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E6E" w:rsidRDefault="00911E6E" w:rsidP="00911E6E">
      <w:pPr>
        <w:jc w:val="center"/>
        <w:rPr>
          <w:b/>
        </w:rPr>
      </w:pPr>
      <w:r>
        <w:rPr>
          <w:b/>
        </w:rPr>
        <w:t>Обоснование начальной (максимальной) цены договора</w:t>
      </w:r>
    </w:p>
    <w:p w:rsidR="00911E6E" w:rsidRDefault="00911E6E" w:rsidP="00911E6E">
      <w:pPr>
        <w:jc w:val="center"/>
        <w:rPr>
          <w:b/>
          <w:sz w:val="22"/>
          <w:szCs w:val="22"/>
        </w:rPr>
      </w:pPr>
    </w:p>
    <w:p w:rsidR="00911E6E" w:rsidRDefault="00911E6E" w:rsidP="00911E6E">
      <w:pPr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Расчет начальной (максимальной) цены контракта произведен на основании ст.22 Федерального закона от 05.04.2013 №44-ФЗ "О контрактной системе в сфере закупок товаров, работ, услуг для обеспечения государственных и муниципальных нужд" и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Министерства экономического развития РФ от 2.10.2013 №567.</w:t>
      </w:r>
      <w:proofErr w:type="gramEnd"/>
    </w:p>
    <w:p w:rsidR="00911E6E" w:rsidRDefault="00911E6E" w:rsidP="00911E6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Стоимость 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 xml:space="preserve">М)ЦК определена методом сопоставимых рыночных цен (анализа рынка). В целях получения ценовой информации был направлен запрос в адрес 3 (трех) потенциальных исполнителей. Получено 3 </w:t>
      </w:r>
      <w:proofErr w:type="gramStart"/>
      <w:r>
        <w:rPr>
          <w:sz w:val="22"/>
          <w:szCs w:val="22"/>
        </w:rPr>
        <w:t>коммерческих</w:t>
      </w:r>
      <w:proofErr w:type="gramEnd"/>
      <w:r>
        <w:rPr>
          <w:sz w:val="22"/>
          <w:szCs w:val="22"/>
        </w:rPr>
        <w:t xml:space="preserve"> предложения.</w:t>
      </w:r>
    </w:p>
    <w:p w:rsidR="000E4410" w:rsidRDefault="000E4410" w:rsidP="005D6DA5">
      <w:pPr>
        <w:ind w:firstLine="709"/>
        <w:jc w:val="both"/>
      </w:pPr>
    </w:p>
    <w:tbl>
      <w:tblPr>
        <w:tblW w:w="10538" w:type="dxa"/>
        <w:jc w:val="right"/>
        <w:tblInd w:w="93" w:type="dxa"/>
        <w:tblLayout w:type="fixed"/>
        <w:tblLook w:val="04A0" w:firstRow="1" w:lastRow="0" w:firstColumn="1" w:lastColumn="0" w:noHBand="0" w:noVBand="1"/>
      </w:tblPr>
      <w:tblGrid>
        <w:gridCol w:w="741"/>
        <w:gridCol w:w="2251"/>
        <w:gridCol w:w="851"/>
        <w:gridCol w:w="850"/>
        <w:gridCol w:w="851"/>
        <w:gridCol w:w="938"/>
        <w:gridCol w:w="904"/>
        <w:gridCol w:w="1134"/>
        <w:gridCol w:w="851"/>
        <w:gridCol w:w="1167"/>
      </w:tblGrid>
      <w:tr w:rsidR="004F33BB" w:rsidRPr="00911E6E" w:rsidTr="004D2242">
        <w:trPr>
          <w:trHeight w:val="1673"/>
          <w:jc w:val="right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3BB" w:rsidRPr="00911E6E" w:rsidRDefault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911E6E" w:rsidRDefault="00A31DF9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Предмет закупки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3BB" w:rsidRPr="00911E6E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 xml:space="preserve">Коммерческие предложения, </w:t>
            </w:r>
          </w:p>
          <w:p w:rsidR="004F33BB" w:rsidRPr="00911E6E" w:rsidRDefault="004F33BB" w:rsidP="00161425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911E6E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 xml:space="preserve">Оценка однородности совокупности значений выявленных цен, используемых в расчете  </w:t>
            </w:r>
            <w:proofErr w:type="gramStart"/>
            <w:r w:rsidRPr="00911E6E">
              <w:rPr>
                <w:color w:val="000000"/>
                <w:sz w:val="20"/>
                <w:szCs w:val="20"/>
              </w:rPr>
              <w:t>Н(</w:t>
            </w:r>
            <w:proofErr w:type="gramEnd"/>
            <w:r w:rsidRPr="00911E6E">
              <w:rPr>
                <w:color w:val="000000"/>
                <w:sz w:val="20"/>
                <w:szCs w:val="20"/>
              </w:rPr>
              <w:t>М)ЦК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911E6E" w:rsidRDefault="004F33BB" w:rsidP="00F22486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Кол</w:t>
            </w:r>
            <w:r w:rsidR="00DC5519">
              <w:rPr>
                <w:color w:val="000000"/>
                <w:sz w:val="20"/>
                <w:szCs w:val="20"/>
              </w:rPr>
              <w:t>-</w:t>
            </w:r>
            <w:r w:rsidRPr="00911E6E">
              <w:rPr>
                <w:color w:val="000000"/>
                <w:sz w:val="20"/>
                <w:szCs w:val="20"/>
              </w:rPr>
              <w:t>во</w:t>
            </w:r>
            <w:r w:rsidR="00547599" w:rsidRPr="00911E6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F22486">
              <w:rPr>
                <w:color w:val="000000"/>
                <w:sz w:val="20"/>
                <w:szCs w:val="20"/>
              </w:rPr>
              <w:t>усл</w:t>
            </w:r>
            <w:r w:rsidR="002447BC">
              <w:rPr>
                <w:color w:val="000000"/>
                <w:sz w:val="20"/>
                <w:szCs w:val="20"/>
              </w:rPr>
              <w:t>.</w:t>
            </w:r>
            <w:r w:rsidR="00F22486">
              <w:rPr>
                <w:color w:val="000000"/>
                <w:sz w:val="20"/>
                <w:szCs w:val="20"/>
              </w:rPr>
              <w:t>ед</w:t>
            </w:r>
            <w:proofErr w:type="spellEnd"/>
            <w:r w:rsidR="00F2248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911E6E" w:rsidRDefault="004F33BB" w:rsidP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4F33BB" w:rsidRPr="00911E6E" w:rsidTr="004D2242">
        <w:trPr>
          <w:trHeight w:val="2760"/>
          <w:jc w:val="right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911E6E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911E6E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911E6E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1 предложение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911E6E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2 предложение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33BB" w:rsidRPr="00911E6E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3 предложение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911E6E" w:rsidRDefault="004F33BB" w:rsidP="00D00BF8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Средняя арифметическая цена за единицу, руб.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911E6E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Среднее квадратичное отклонение</w:t>
            </w:r>
            <w:proofErr w:type="gramStart"/>
            <w:r w:rsidRPr="00911E6E">
              <w:rPr>
                <w:color w:val="000000"/>
                <w:sz w:val="20"/>
                <w:szCs w:val="20"/>
              </w:rPr>
              <w:t xml:space="preserve"> (σ)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911E6E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 xml:space="preserve">Коэффициент вариации </w:t>
            </w:r>
          </w:p>
          <w:p w:rsidR="004F33BB" w:rsidRPr="00911E6E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911E6E">
              <w:rPr>
                <w:color w:val="000000"/>
                <w:sz w:val="20"/>
                <w:szCs w:val="20"/>
              </w:rPr>
              <w:t xml:space="preserve">цен V (%) (не должен </w:t>
            </w:r>
            <w:proofErr w:type="gramEnd"/>
          </w:p>
          <w:p w:rsidR="004F33BB" w:rsidRPr="00911E6E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превышать 33%)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911E6E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911E6E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86669" w:rsidRPr="001727FE" w:rsidTr="004D2242">
        <w:trPr>
          <w:cantSplit/>
          <w:trHeight w:val="878"/>
          <w:jc w:val="right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669" w:rsidRPr="00911E6E" w:rsidRDefault="00D86669" w:rsidP="0051239C">
            <w:pPr>
              <w:jc w:val="center"/>
              <w:rPr>
                <w:color w:val="000000"/>
                <w:sz w:val="20"/>
                <w:szCs w:val="20"/>
              </w:rPr>
            </w:pPr>
            <w:r w:rsidRPr="00911E6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486" w:rsidRPr="00F22486" w:rsidRDefault="00F22486" w:rsidP="00F2248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22486">
              <w:rPr>
                <w:color w:val="000000"/>
                <w:sz w:val="20"/>
                <w:szCs w:val="20"/>
              </w:rPr>
              <w:t>Оказание услуг в области защиты информации</w:t>
            </w:r>
          </w:p>
          <w:p w:rsidR="00D86669" w:rsidRPr="00F22486" w:rsidRDefault="00F22486" w:rsidP="00F22486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22486">
              <w:rPr>
                <w:color w:val="000000"/>
                <w:sz w:val="20"/>
                <w:szCs w:val="20"/>
              </w:rPr>
              <w:t>в сфере ИКТ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669" w:rsidRPr="00911E6E" w:rsidRDefault="00317202" w:rsidP="00317202">
            <w:pPr>
              <w:jc w:val="center"/>
              <w:rPr>
                <w:color w:val="000000"/>
                <w:sz w:val="20"/>
                <w:szCs w:val="20"/>
              </w:rPr>
            </w:pPr>
            <w:r w:rsidRPr="00317202">
              <w:rPr>
                <w:color w:val="000000"/>
                <w:sz w:val="20"/>
                <w:szCs w:val="20"/>
              </w:rPr>
              <w:t>45 250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669" w:rsidRPr="00911E6E" w:rsidRDefault="00F22486" w:rsidP="00C34E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68250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669" w:rsidRPr="00911E6E" w:rsidRDefault="00F22486" w:rsidP="00C34E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68000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669" w:rsidRPr="00911E6E" w:rsidRDefault="00317202" w:rsidP="00C34E82">
            <w:pPr>
              <w:jc w:val="center"/>
              <w:rPr>
                <w:color w:val="000000"/>
                <w:sz w:val="20"/>
                <w:szCs w:val="20"/>
              </w:rPr>
            </w:pPr>
            <w:r w:rsidRPr="00317202">
              <w:rPr>
                <w:color w:val="000000"/>
                <w:sz w:val="20"/>
                <w:szCs w:val="20"/>
              </w:rPr>
              <w:t>60500.00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669" w:rsidRPr="00911E6E" w:rsidRDefault="00317202" w:rsidP="00927819">
            <w:pPr>
              <w:jc w:val="center"/>
              <w:rPr>
                <w:color w:val="000000"/>
                <w:sz w:val="20"/>
                <w:szCs w:val="20"/>
              </w:rPr>
            </w:pPr>
            <w:r w:rsidRPr="00317202">
              <w:rPr>
                <w:color w:val="000000"/>
                <w:sz w:val="20"/>
                <w:szCs w:val="20"/>
              </w:rPr>
              <w:t>13207.47894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6669" w:rsidRPr="00911E6E" w:rsidRDefault="00317202" w:rsidP="00927819">
            <w:pPr>
              <w:jc w:val="center"/>
              <w:rPr>
                <w:color w:val="000000"/>
                <w:sz w:val="20"/>
                <w:szCs w:val="20"/>
              </w:rPr>
            </w:pPr>
            <w:r w:rsidRPr="00317202">
              <w:rPr>
                <w:color w:val="000000"/>
                <w:sz w:val="20"/>
                <w:szCs w:val="20"/>
              </w:rPr>
              <w:t>21.83%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669" w:rsidRPr="00911E6E" w:rsidRDefault="00F22486" w:rsidP="003914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6669" w:rsidRPr="00911E6E" w:rsidRDefault="00317202" w:rsidP="009B13FF">
            <w:pPr>
              <w:jc w:val="center"/>
              <w:rPr>
                <w:color w:val="000000"/>
                <w:sz w:val="20"/>
                <w:szCs w:val="20"/>
              </w:rPr>
            </w:pPr>
            <w:r w:rsidRPr="00317202">
              <w:rPr>
                <w:color w:val="000000"/>
                <w:sz w:val="20"/>
                <w:szCs w:val="20"/>
              </w:rPr>
              <w:t>60500.00</w:t>
            </w:r>
          </w:p>
        </w:tc>
      </w:tr>
      <w:tr w:rsidR="00F14707" w:rsidRPr="00911E6E" w:rsidTr="004D2242">
        <w:trPr>
          <w:cantSplit/>
          <w:trHeight w:val="682"/>
          <w:jc w:val="right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4707" w:rsidRPr="00911E6E" w:rsidRDefault="00583FD2" w:rsidP="004F33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707" w:rsidRPr="00911E6E" w:rsidRDefault="00317202" w:rsidP="004353C2">
            <w:pPr>
              <w:jc w:val="center"/>
              <w:rPr>
                <w:color w:val="000000"/>
                <w:sz w:val="20"/>
                <w:szCs w:val="20"/>
              </w:rPr>
            </w:pPr>
            <w:r w:rsidRPr="00317202">
              <w:rPr>
                <w:color w:val="000000"/>
                <w:sz w:val="20"/>
                <w:szCs w:val="20"/>
              </w:rPr>
              <w:t>60500.00</w:t>
            </w:r>
            <w:bookmarkStart w:id="0" w:name="_GoBack"/>
            <w:bookmarkEnd w:id="0"/>
          </w:p>
        </w:tc>
      </w:tr>
    </w:tbl>
    <w:p w:rsidR="005D6DA5" w:rsidRDefault="005D6DA5" w:rsidP="00355291">
      <w:pPr>
        <w:jc w:val="both"/>
      </w:pPr>
    </w:p>
    <w:p w:rsidR="008375D3" w:rsidRDefault="008375D3" w:rsidP="005D6DA5">
      <w:pPr>
        <w:ind w:firstLine="709"/>
        <w:jc w:val="both"/>
      </w:pPr>
    </w:p>
    <w:p w:rsidR="00911E6E" w:rsidRDefault="00911E6E" w:rsidP="00911E6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НМЦК, коэффициент вариации цены определялся по следующей формуле:</w:t>
      </w:r>
    </w:p>
    <w:p w:rsidR="00911E6E" w:rsidRDefault="00911E6E" w:rsidP="00911E6E">
      <w:pPr>
        <w:rPr>
          <w:sz w:val="22"/>
          <w:szCs w:val="22"/>
        </w:rPr>
      </w:pPr>
    </w:p>
    <w:p w:rsidR="00911E6E" w:rsidRDefault="00911E6E" w:rsidP="00911E6E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5"/>
          <w:szCs w:val="22"/>
        </w:rPr>
        <w:drawing>
          <wp:inline distT="0" distB="0" distL="0" distR="0">
            <wp:extent cx="1318260" cy="464820"/>
            <wp:effectExtent l="0" t="0" r="0" b="0"/>
            <wp:docPr id="12" name="Рисунок 12" descr="base_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153376_32773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911E6E" w:rsidRDefault="00911E6E" w:rsidP="001727FE">
      <w:pPr>
        <w:rPr>
          <w:szCs w:val="22"/>
        </w:rPr>
      </w:pPr>
      <w:r>
        <w:rPr>
          <w:szCs w:val="22"/>
        </w:rPr>
        <w:br w:type="page"/>
      </w:r>
      <w:r>
        <w:rPr>
          <w:szCs w:val="22"/>
        </w:rPr>
        <w:lastRenderedPageBreak/>
        <w:t>где:</w:t>
      </w:r>
    </w:p>
    <w:p w:rsidR="00911E6E" w:rsidRDefault="00911E6E" w:rsidP="00911E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коэффициент вариации;</w:t>
      </w:r>
    </w:p>
    <w:p w:rsidR="00911E6E" w:rsidRDefault="00911E6E" w:rsidP="00911E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35"/>
          <w:szCs w:val="22"/>
        </w:rPr>
        <w:drawing>
          <wp:inline distT="0" distB="0" distL="0" distR="0">
            <wp:extent cx="1752600" cy="601980"/>
            <wp:effectExtent l="0" t="0" r="0" b="7620"/>
            <wp:docPr id="11" name="Рисунок 11" descr="base_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153376_32774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среднее квадратичное отклонение;</w:t>
      </w:r>
    </w:p>
    <w:p w:rsidR="00911E6E" w:rsidRDefault="00911E6E" w:rsidP="00911E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10" name="Рисунок 10" descr="base_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153376_32775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цена единицы товара, работы, услуги, указанная в источнике с номером i;</w:t>
      </w:r>
    </w:p>
    <w:p w:rsidR="00911E6E" w:rsidRDefault="00911E6E" w:rsidP="00911E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&lt;ц&gt; - средняя арифметическая величина цены единицы товара, работы, услуги;</w:t>
      </w:r>
    </w:p>
    <w:p w:rsidR="00911E6E" w:rsidRDefault="00911E6E" w:rsidP="00911E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 - количество значений, используемых в расчете.</w:t>
      </w:r>
    </w:p>
    <w:p w:rsidR="00911E6E" w:rsidRDefault="00911E6E" w:rsidP="00911E6E">
      <w:pPr>
        <w:rPr>
          <w:sz w:val="22"/>
          <w:szCs w:val="22"/>
        </w:rPr>
      </w:pPr>
    </w:p>
    <w:p w:rsidR="00911E6E" w:rsidRDefault="00911E6E" w:rsidP="00911E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НМЦК методом сопоставимых рыночных цен (анализа рынка) определялся по формуле:</w:t>
      </w:r>
    </w:p>
    <w:p w:rsidR="00911E6E" w:rsidRDefault="00911E6E" w:rsidP="00911E6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911E6E" w:rsidRDefault="00911E6E" w:rsidP="00911E6E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3"/>
          <w:szCs w:val="22"/>
        </w:rPr>
        <w:drawing>
          <wp:inline distT="0" distB="0" distL="0" distR="0">
            <wp:extent cx="1798320" cy="449580"/>
            <wp:effectExtent l="0" t="0" r="0" b="7620"/>
            <wp:docPr id="9" name="Рисунок 9" descr="base_1_15337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153376_32776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911E6E" w:rsidRDefault="00911E6E" w:rsidP="00911E6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911E6E" w:rsidRDefault="00911E6E" w:rsidP="00911E6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где:</w:t>
      </w:r>
    </w:p>
    <w:p w:rsidR="00911E6E" w:rsidRDefault="00911E6E" w:rsidP="00911E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746760" cy="243840"/>
            <wp:effectExtent l="0" t="0" r="0" b="3810"/>
            <wp:docPr id="8" name="Рисунок 8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_153376_32777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НМЦК, </w:t>
      </w:r>
      <w:proofErr w:type="gramStart"/>
      <w:r>
        <w:rPr>
          <w:rFonts w:ascii="Times New Roman" w:hAnsi="Times New Roman" w:cs="Times New Roman"/>
          <w:szCs w:val="22"/>
        </w:rPr>
        <w:t>определяемая</w:t>
      </w:r>
      <w:proofErr w:type="gramEnd"/>
      <w:r>
        <w:rPr>
          <w:rFonts w:ascii="Times New Roman" w:hAnsi="Times New Roman" w:cs="Times New Roman"/>
          <w:szCs w:val="22"/>
        </w:rPr>
        <w:t xml:space="preserve"> методом сопоставимых рыночных цен (анализа рынка);</w:t>
      </w:r>
    </w:p>
    <w:p w:rsidR="00911E6E" w:rsidRDefault="00911E6E" w:rsidP="00911E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количество (объем) закупаемого товара (работы, услуги);</w:t>
      </w:r>
    </w:p>
    <w:p w:rsidR="00911E6E" w:rsidRDefault="00911E6E" w:rsidP="00911E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 - количество значений, используемых в расчете;</w:t>
      </w:r>
    </w:p>
    <w:p w:rsidR="00911E6E" w:rsidRDefault="00911E6E" w:rsidP="00911E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 - номер источника ценовой информации;</w:t>
      </w:r>
    </w:p>
    <w:p w:rsidR="00911E6E" w:rsidRDefault="00911E6E" w:rsidP="00911E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7" name="Рисунок 7" descr="base_1_15337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1_153376_32778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- цена единицы товара, работы, услуги, представленная в источнике с номером i.</w:t>
      </w:r>
    </w:p>
    <w:p w:rsidR="005D6DA5" w:rsidRDefault="005D6DA5" w:rsidP="00911E6E">
      <w:pPr>
        <w:ind w:firstLine="709"/>
        <w:jc w:val="both"/>
      </w:pPr>
    </w:p>
    <w:sectPr w:rsidR="005D6DA5" w:rsidSect="00714AC8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5"/>
    <w:rsid w:val="00013EE5"/>
    <w:rsid w:val="00060734"/>
    <w:rsid w:val="000A0787"/>
    <w:rsid w:val="000A7952"/>
    <w:rsid w:val="000E4410"/>
    <w:rsid w:val="000F5C5A"/>
    <w:rsid w:val="00110AB5"/>
    <w:rsid w:val="00117891"/>
    <w:rsid w:val="00120003"/>
    <w:rsid w:val="00124074"/>
    <w:rsid w:val="00143287"/>
    <w:rsid w:val="00161425"/>
    <w:rsid w:val="001727FE"/>
    <w:rsid w:val="00177411"/>
    <w:rsid w:val="001A426C"/>
    <w:rsid w:val="001D0536"/>
    <w:rsid w:val="0020378F"/>
    <w:rsid w:val="002447BC"/>
    <w:rsid w:val="00251C81"/>
    <w:rsid w:val="00252EEC"/>
    <w:rsid w:val="002626EB"/>
    <w:rsid w:val="002F07AE"/>
    <w:rsid w:val="003161C5"/>
    <w:rsid w:val="00317202"/>
    <w:rsid w:val="003306C8"/>
    <w:rsid w:val="00332373"/>
    <w:rsid w:val="00351A75"/>
    <w:rsid w:val="00355291"/>
    <w:rsid w:val="00372717"/>
    <w:rsid w:val="003914BE"/>
    <w:rsid w:val="003C01E5"/>
    <w:rsid w:val="003D4D53"/>
    <w:rsid w:val="003E48FB"/>
    <w:rsid w:val="00405381"/>
    <w:rsid w:val="004353C2"/>
    <w:rsid w:val="0046088C"/>
    <w:rsid w:val="00471486"/>
    <w:rsid w:val="00497A00"/>
    <w:rsid w:val="004C10AD"/>
    <w:rsid w:val="004D10AD"/>
    <w:rsid w:val="004D2242"/>
    <w:rsid w:val="004F33BB"/>
    <w:rsid w:val="0051239C"/>
    <w:rsid w:val="005341F4"/>
    <w:rsid w:val="00547599"/>
    <w:rsid w:val="005514C6"/>
    <w:rsid w:val="00562054"/>
    <w:rsid w:val="00572FE8"/>
    <w:rsid w:val="00583FD2"/>
    <w:rsid w:val="00590705"/>
    <w:rsid w:val="005A468A"/>
    <w:rsid w:val="005A491F"/>
    <w:rsid w:val="005B5C75"/>
    <w:rsid w:val="005D6DA5"/>
    <w:rsid w:val="005D7B59"/>
    <w:rsid w:val="006472AD"/>
    <w:rsid w:val="0066347D"/>
    <w:rsid w:val="006650EA"/>
    <w:rsid w:val="00677988"/>
    <w:rsid w:val="006A601E"/>
    <w:rsid w:val="006B423A"/>
    <w:rsid w:val="006B78E9"/>
    <w:rsid w:val="006C18F3"/>
    <w:rsid w:val="007014F4"/>
    <w:rsid w:val="00714AC8"/>
    <w:rsid w:val="00733D61"/>
    <w:rsid w:val="007471B7"/>
    <w:rsid w:val="00752A39"/>
    <w:rsid w:val="00754D4E"/>
    <w:rsid w:val="00755923"/>
    <w:rsid w:val="00766A93"/>
    <w:rsid w:val="00771FDD"/>
    <w:rsid w:val="0078668A"/>
    <w:rsid w:val="007C10E3"/>
    <w:rsid w:val="007C1459"/>
    <w:rsid w:val="007D6521"/>
    <w:rsid w:val="007E1E95"/>
    <w:rsid w:val="00822A2F"/>
    <w:rsid w:val="008375D3"/>
    <w:rsid w:val="00852986"/>
    <w:rsid w:val="00857C60"/>
    <w:rsid w:val="00880900"/>
    <w:rsid w:val="00886966"/>
    <w:rsid w:val="00892A64"/>
    <w:rsid w:val="00893082"/>
    <w:rsid w:val="00896681"/>
    <w:rsid w:val="0089786D"/>
    <w:rsid w:val="008C104C"/>
    <w:rsid w:val="008D6D57"/>
    <w:rsid w:val="008E4AA3"/>
    <w:rsid w:val="00902CE9"/>
    <w:rsid w:val="00911E6E"/>
    <w:rsid w:val="00914856"/>
    <w:rsid w:val="00915288"/>
    <w:rsid w:val="00920168"/>
    <w:rsid w:val="009275DD"/>
    <w:rsid w:val="00927819"/>
    <w:rsid w:val="00932D3A"/>
    <w:rsid w:val="00935908"/>
    <w:rsid w:val="00953E39"/>
    <w:rsid w:val="00962B9D"/>
    <w:rsid w:val="0098763E"/>
    <w:rsid w:val="009B13FF"/>
    <w:rsid w:val="009E1F78"/>
    <w:rsid w:val="00A004BD"/>
    <w:rsid w:val="00A312E3"/>
    <w:rsid w:val="00A31DF9"/>
    <w:rsid w:val="00A45E2E"/>
    <w:rsid w:val="00A66FC5"/>
    <w:rsid w:val="00A71333"/>
    <w:rsid w:val="00AC16D4"/>
    <w:rsid w:val="00AD0A9F"/>
    <w:rsid w:val="00AF39E1"/>
    <w:rsid w:val="00B0058A"/>
    <w:rsid w:val="00B02717"/>
    <w:rsid w:val="00B123BB"/>
    <w:rsid w:val="00B222A8"/>
    <w:rsid w:val="00B80394"/>
    <w:rsid w:val="00B932A5"/>
    <w:rsid w:val="00B95038"/>
    <w:rsid w:val="00B97F42"/>
    <w:rsid w:val="00BC1AA3"/>
    <w:rsid w:val="00BC568D"/>
    <w:rsid w:val="00BE5D19"/>
    <w:rsid w:val="00BF3713"/>
    <w:rsid w:val="00C125D2"/>
    <w:rsid w:val="00C40458"/>
    <w:rsid w:val="00C647B2"/>
    <w:rsid w:val="00C77C65"/>
    <w:rsid w:val="00CB4BF4"/>
    <w:rsid w:val="00CD1AF8"/>
    <w:rsid w:val="00D00BF8"/>
    <w:rsid w:val="00D57A09"/>
    <w:rsid w:val="00D62A13"/>
    <w:rsid w:val="00D86669"/>
    <w:rsid w:val="00DA45E9"/>
    <w:rsid w:val="00DA608A"/>
    <w:rsid w:val="00DA6405"/>
    <w:rsid w:val="00DC5519"/>
    <w:rsid w:val="00E05AAE"/>
    <w:rsid w:val="00E06B92"/>
    <w:rsid w:val="00E20A3A"/>
    <w:rsid w:val="00E94634"/>
    <w:rsid w:val="00ED2297"/>
    <w:rsid w:val="00ED2B53"/>
    <w:rsid w:val="00EF08AF"/>
    <w:rsid w:val="00F03D98"/>
    <w:rsid w:val="00F14707"/>
    <w:rsid w:val="00F22486"/>
    <w:rsid w:val="00F26D24"/>
    <w:rsid w:val="00F90DA2"/>
    <w:rsid w:val="00F966D8"/>
    <w:rsid w:val="00FA1C3A"/>
    <w:rsid w:val="00FF0567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customStyle="1" w:styleId="1">
    <w:name w:val="Заголовок №1_"/>
    <w:basedOn w:val="a0"/>
    <w:link w:val="10"/>
    <w:locked/>
    <w:rsid w:val="00F14707"/>
    <w:rPr>
      <w:rFonts w:ascii="Arial" w:eastAsia="Arial" w:hAnsi="Arial" w:cs="Arial"/>
      <w:b/>
      <w:bCs/>
      <w:spacing w:val="2"/>
      <w:shd w:val="clear" w:color="auto" w:fill="FFFFFF"/>
    </w:rPr>
  </w:style>
  <w:style w:type="paragraph" w:customStyle="1" w:styleId="10">
    <w:name w:val="Заголовок №1"/>
    <w:basedOn w:val="a"/>
    <w:link w:val="1"/>
    <w:rsid w:val="00F14707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Arial" w:eastAsia="Arial" w:hAnsi="Arial" w:cs="Arial"/>
      <w:b/>
      <w:bCs/>
      <w:spacing w:val="2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customStyle="1" w:styleId="1">
    <w:name w:val="Заголовок №1_"/>
    <w:basedOn w:val="a0"/>
    <w:link w:val="10"/>
    <w:locked/>
    <w:rsid w:val="00F14707"/>
    <w:rPr>
      <w:rFonts w:ascii="Arial" w:eastAsia="Arial" w:hAnsi="Arial" w:cs="Arial"/>
      <w:b/>
      <w:bCs/>
      <w:spacing w:val="2"/>
      <w:shd w:val="clear" w:color="auto" w:fill="FFFFFF"/>
    </w:rPr>
  </w:style>
  <w:style w:type="paragraph" w:customStyle="1" w:styleId="10">
    <w:name w:val="Заголовок №1"/>
    <w:basedOn w:val="a"/>
    <w:link w:val="1"/>
    <w:rsid w:val="00F14707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Arial" w:eastAsia="Arial" w:hAnsi="Arial" w:cs="Arial"/>
      <w:b/>
      <w:bCs/>
      <w:spacing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1D175116</Template>
  <TotalTime>639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Ryaguzova</dc:creator>
  <cp:lastModifiedBy>Дементьев Илья Геннадьевич</cp:lastModifiedBy>
  <cp:revision>140</cp:revision>
  <cp:lastPrinted>2026-02-16T12:08:00Z</cp:lastPrinted>
  <dcterms:created xsi:type="dcterms:W3CDTF">2018-03-02T07:45:00Z</dcterms:created>
  <dcterms:modified xsi:type="dcterms:W3CDTF">2026-08-10T13:29:00Z</dcterms:modified>
</cp:coreProperties>
</file>