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2A1F" w:rsidRDefault="006C31C7">
      <w:pPr>
        <w:jc w:val="center"/>
        <w:rPr>
          <w:sz w:val="24"/>
          <w:szCs w:val="24"/>
        </w:rPr>
      </w:pPr>
      <w:r>
        <w:rPr>
          <w:sz w:val="24"/>
          <w:szCs w:val="24"/>
        </w:rPr>
        <w:t>КОНТРАКТ</w:t>
      </w:r>
      <w:r w:rsidR="00650107">
        <w:rPr>
          <w:sz w:val="24"/>
          <w:szCs w:val="24"/>
        </w:rPr>
        <w:t xml:space="preserve"> № </w:t>
      </w:r>
      <w:r w:rsidR="008F0BBE">
        <w:rPr>
          <w:sz w:val="24"/>
          <w:szCs w:val="24"/>
        </w:rPr>
        <w:t>___</w:t>
      </w:r>
    </w:p>
    <w:p w:rsidR="00DD2A1F" w:rsidRDefault="00DD2A1F">
      <w:pPr>
        <w:jc w:val="center"/>
      </w:pPr>
      <w:r>
        <w:rPr>
          <w:sz w:val="24"/>
          <w:szCs w:val="24"/>
        </w:rPr>
        <w:t xml:space="preserve">на освидетельствование судовых </w:t>
      </w:r>
      <w:proofErr w:type="gramStart"/>
      <w:r>
        <w:rPr>
          <w:sz w:val="24"/>
          <w:szCs w:val="24"/>
        </w:rPr>
        <w:t>спасательных  и</w:t>
      </w:r>
      <w:proofErr w:type="gramEnd"/>
      <w:r>
        <w:rPr>
          <w:sz w:val="24"/>
          <w:szCs w:val="24"/>
        </w:rPr>
        <w:t xml:space="preserve"> защитных средств</w:t>
      </w:r>
    </w:p>
    <w:p w:rsidR="00DD2A1F" w:rsidRDefault="00DD2A1F" w:rsidP="00E765B7">
      <w:pPr>
        <w:rPr>
          <w:sz w:val="22"/>
          <w:szCs w:val="24"/>
        </w:rPr>
      </w:pPr>
    </w:p>
    <w:p w:rsidR="00DD2A1F" w:rsidRDefault="00DD2A1F">
      <w:pPr>
        <w:jc w:val="both"/>
        <w:rPr>
          <w:sz w:val="24"/>
          <w:szCs w:val="24"/>
          <w:u w:val="single"/>
          <w:lang w:eastAsia="ru-RU"/>
        </w:rPr>
      </w:pPr>
    </w:p>
    <w:p w:rsidR="00DD2A1F" w:rsidRDefault="008F0BBE">
      <w:pPr>
        <w:rPr>
          <w:bCs/>
          <w:sz w:val="24"/>
          <w:szCs w:val="24"/>
        </w:rPr>
      </w:pPr>
      <w:r>
        <w:rPr>
          <w:sz w:val="24"/>
          <w:szCs w:val="24"/>
          <w:lang w:eastAsia="ru-RU"/>
        </w:rPr>
        <w:t>г. Тольятти</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t xml:space="preserve">                                            </w:t>
      </w:r>
      <w:r w:rsidR="00DD2A1F">
        <w:rPr>
          <w:sz w:val="24"/>
          <w:szCs w:val="24"/>
          <w:lang w:eastAsia="ru-RU"/>
        </w:rPr>
        <w:t>«</w:t>
      </w:r>
      <w:r>
        <w:rPr>
          <w:sz w:val="24"/>
          <w:szCs w:val="24"/>
          <w:lang w:eastAsia="ru-RU"/>
        </w:rPr>
        <w:t>____</w:t>
      </w:r>
      <w:r w:rsidR="00DD2A1F">
        <w:rPr>
          <w:sz w:val="24"/>
          <w:szCs w:val="24"/>
          <w:lang w:eastAsia="ru-RU"/>
        </w:rPr>
        <w:t xml:space="preserve">» </w:t>
      </w:r>
      <w:r w:rsidR="00854BB9">
        <w:rPr>
          <w:sz w:val="24"/>
          <w:szCs w:val="24"/>
          <w:lang w:eastAsia="ru-RU"/>
        </w:rPr>
        <w:t>__________ 20</w:t>
      </w:r>
      <w:r w:rsidR="00854BB9">
        <w:rPr>
          <w:sz w:val="24"/>
          <w:szCs w:val="24"/>
          <w:lang w:eastAsia="ru-RU"/>
        </w:rPr>
        <w:softHyphen/>
        <w:t>26</w:t>
      </w:r>
      <w:r w:rsidR="00DD2A1F">
        <w:rPr>
          <w:sz w:val="24"/>
          <w:szCs w:val="24"/>
          <w:lang w:eastAsia="ru-RU"/>
        </w:rPr>
        <w:t>г.</w:t>
      </w:r>
      <w:r w:rsidR="00DD2A1F">
        <w:rPr>
          <w:sz w:val="24"/>
          <w:szCs w:val="24"/>
          <w:lang w:eastAsia="ru-RU"/>
        </w:rPr>
        <w:br/>
        <w:t xml:space="preserve"> </w:t>
      </w:r>
    </w:p>
    <w:p w:rsidR="00DD2A1F" w:rsidRDefault="00DD2A1F" w:rsidP="00854BB9">
      <w:pPr>
        <w:tabs>
          <w:tab w:val="left" w:pos="4860"/>
        </w:tabs>
        <w:ind w:firstLine="708"/>
        <w:jc w:val="both"/>
        <w:rPr>
          <w:color w:val="000000"/>
          <w:kern w:val="2"/>
          <w:sz w:val="24"/>
          <w:szCs w:val="24"/>
        </w:rPr>
      </w:pPr>
      <w:r>
        <w:rPr>
          <w:bCs/>
          <w:sz w:val="24"/>
          <w:szCs w:val="24"/>
        </w:rPr>
        <w:t xml:space="preserve">Федеральное государственное бюджетное учреждение науки Самарский федеральный исследовательский центр Российской академии наук (СамНЦ РАН), </w:t>
      </w:r>
      <w:r>
        <w:rPr>
          <w:sz w:val="24"/>
          <w:szCs w:val="24"/>
          <w:lang w:eastAsia="ar-SA"/>
        </w:rPr>
        <w:t xml:space="preserve">именуемое </w:t>
      </w:r>
      <w:r w:rsidR="00BB18FC">
        <w:rPr>
          <w:sz w:val="24"/>
          <w:szCs w:val="24"/>
          <w:lang w:eastAsia="ar-SA"/>
        </w:rPr>
        <w:t xml:space="preserve">в дальнейшем «Заказчик», </w:t>
      </w:r>
      <w:r w:rsidR="00A07CBE" w:rsidRPr="00A07CBE">
        <w:rPr>
          <w:sz w:val="24"/>
          <w:szCs w:val="24"/>
          <w:lang w:eastAsia="ar-SA"/>
        </w:rPr>
        <w:t xml:space="preserve">в лице директора </w:t>
      </w:r>
      <w:r w:rsidR="00854BB9">
        <w:rPr>
          <w:sz w:val="24"/>
          <w:szCs w:val="24"/>
          <w:lang w:eastAsia="ar-SA"/>
        </w:rPr>
        <w:t>Васина Алексея Васильевича</w:t>
      </w:r>
      <w:r w:rsidR="00A07CBE" w:rsidRPr="00A07CBE">
        <w:rPr>
          <w:sz w:val="24"/>
          <w:szCs w:val="24"/>
          <w:lang w:eastAsia="ar-SA"/>
        </w:rPr>
        <w:t xml:space="preserve">, действующего на основании </w:t>
      </w:r>
      <w:r w:rsidR="00854BB9">
        <w:rPr>
          <w:sz w:val="24"/>
          <w:szCs w:val="24"/>
          <w:lang w:eastAsia="ar-SA"/>
        </w:rPr>
        <w:t>Устава</w:t>
      </w:r>
      <w:r>
        <w:rPr>
          <w:sz w:val="24"/>
          <w:szCs w:val="24"/>
          <w:lang w:eastAsia="ar-SA"/>
        </w:rPr>
        <w:t xml:space="preserve">, с одной стороны, и </w:t>
      </w:r>
      <w:r w:rsidR="008F0BBE">
        <w:rPr>
          <w:sz w:val="22"/>
          <w:szCs w:val="22"/>
          <w:lang w:eastAsia="ar-SA"/>
        </w:rPr>
        <w:t>_____________</w:t>
      </w:r>
      <w:r>
        <w:rPr>
          <w:sz w:val="22"/>
          <w:szCs w:val="22"/>
          <w:lang w:eastAsia="ar-SA"/>
        </w:rPr>
        <w:t xml:space="preserve">, именуемый в дальнейшем «Исполнитель», в лице </w:t>
      </w:r>
      <w:r w:rsidR="008F0BBE">
        <w:rPr>
          <w:sz w:val="22"/>
          <w:szCs w:val="22"/>
          <w:lang w:eastAsia="ar-SA"/>
        </w:rPr>
        <w:t>______________</w:t>
      </w:r>
      <w:r>
        <w:rPr>
          <w:sz w:val="22"/>
          <w:szCs w:val="22"/>
          <w:lang w:eastAsia="ar-SA"/>
        </w:rPr>
        <w:t xml:space="preserve">, действующего </w:t>
      </w:r>
      <w:r w:rsidR="008F0BBE">
        <w:rPr>
          <w:sz w:val="22"/>
          <w:szCs w:val="22"/>
          <w:lang w:eastAsia="ar-SA"/>
        </w:rPr>
        <w:t>______________</w:t>
      </w:r>
      <w:r>
        <w:rPr>
          <w:sz w:val="22"/>
          <w:szCs w:val="22"/>
          <w:lang w:eastAsia="ar-SA"/>
        </w:rPr>
        <w:t>,</w:t>
      </w:r>
      <w:r>
        <w:rPr>
          <w:sz w:val="24"/>
          <w:szCs w:val="24"/>
        </w:rPr>
        <w:t xml:space="preserve"> с другой стороны, вместе именуемые «Стороны», </w:t>
      </w:r>
      <w:r>
        <w:rPr>
          <w:color w:val="000000"/>
          <w:kern w:val="2"/>
          <w:sz w:val="24"/>
          <w:szCs w:val="24"/>
        </w:rPr>
        <w:t>заключили настоящий Контракт в соответствии с п.5 ч.1 ст.93 Федерального закона от 05.04.2013г. № 44 «О контрактной системе в сфере закупок товаров, работ, услуг для обеспечения государственных и муниципальных нужд»</w:t>
      </w:r>
      <w:r w:rsidR="008F0BBE">
        <w:rPr>
          <w:color w:val="000000"/>
          <w:kern w:val="2"/>
          <w:sz w:val="24"/>
          <w:szCs w:val="24"/>
        </w:rPr>
        <w:t>,</w:t>
      </w:r>
      <w:r>
        <w:rPr>
          <w:color w:val="000000"/>
          <w:kern w:val="2"/>
          <w:sz w:val="24"/>
          <w:szCs w:val="24"/>
        </w:rPr>
        <w:t xml:space="preserve"> </w:t>
      </w:r>
      <w:r w:rsidR="008F0BBE" w:rsidRPr="008F0BBE">
        <w:rPr>
          <w:color w:val="000000"/>
          <w:kern w:val="2"/>
          <w:sz w:val="24"/>
          <w:szCs w:val="24"/>
        </w:rPr>
        <w:t>объявление закупочной сессии № _______________ на сайте https://agregatoreat.ru, заключили контракт о нижеследующем:</w:t>
      </w:r>
    </w:p>
    <w:p w:rsidR="00854BB9" w:rsidRPr="00854BB9" w:rsidRDefault="00854BB9" w:rsidP="00854BB9">
      <w:pPr>
        <w:tabs>
          <w:tab w:val="left" w:pos="4860"/>
        </w:tabs>
        <w:ind w:firstLine="708"/>
        <w:jc w:val="both"/>
        <w:rPr>
          <w:sz w:val="22"/>
          <w:szCs w:val="22"/>
          <w:lang w:eastAsia="ar-SA"/>
        </w:rPr>
      </w:pPr>
    </w:p>
    <w:p w:rsidR="00DD2A1F" w:rsidRDefault="00DD2A1F">
      <w:pPr>
        <w:pStyle w:val="a8"/>
        <w:numPr>
          <w:ilvl w:val="0"/>
          <w:numId w:val="2"/>
        </w:numPr>
        <w:jc w:val="center"/>
        <w:rPr>
          <w:szCs w:val="24"/>
        </w:rPr>
      </w:pPr>
      <w:r>
        <w:rPr>
          <w:b/>
          <w:szCs w:val="24"/>
        </w:rPr>
        <w:t>Предмет контракта.</w:t>
      </w:r>
    </w:p>
    <w:p w:rsidR="00DD2A1F" w:rsidRDefault="00DD2A1F">
      <w:pPr>
        <w:pStyle w:val="af2"/>
        <w:numPr>
          <w:ilvl w:val="1"/>
          <w:numId w:val="2"/>
        </w:numPr>
        <w:tabs>
          <w:tab w:val="left" w:pos="0"/>
        </w:tabs>
        <w:autoSpaceDE w:val="0"/>
        <w:ind w:left="0" w:firstLine="0"/>
        <w:jc w:val="both"/>
        <w:rPr>
          <w:sz w:val="24"/>
          <w:szCs w:val="24"/>
        </w:rPr>
      </w:pPr>
      <w:r>
        <w:rPr>
          <w:sz w:val="24"/>
          <w:szCs w:val="24"/>
        </w:rPr>
        <w:t>В соответствии с настоящим Контрактом Исполнитель принимает на себя обязательство оказать услуги по проведению освидетельствования судовых спасательных и защитных средств</w:t>
      </w:r>
      <w:r w:rsidR="00136DA0">
        <w:rPr>
          <w:sz w:val="24"/>
          <w:szCs w:val="24"/>
        </w:rPr>
        <w:t xml:space="preserve"> </w:t>
      </w:r>
      <w:r w:rsidR="00854BB9">
        <w:rPr>
          <w:sz w:val="24"/>
          <w:szCs w:val="24"/>
        </w:rPr>
        <w:t>для нужд ИЭВБ РАН-филиала СамНЦ РАН</w:t>
      </w:r>
      <w:r>
        <w:rPr>
          <w:sz w:val="24"/>
          <w:szCs w:val="24"/>
        </w:rPr>
        <w:t xml:space="preserve"> (далее - Услуги), согласно спецификации - Приложение №1, которое является неотъемлемой частью контракта, на территории Исполнителя по адресу: </w:t>
      </w:r>
      <w:r w:rsidR="005D0201">
        <w:rPr>
          <w:sz w:val="24"/>
          <w:szCs w:val="24"/>
        </w:rPr>
        <w:t>____________________</w:t>
      </w:r>
      <w:r>
        <w:rPr>
          <w:sz w:val="24"/>
          <w:szCs w:val="24"/>
        </w:rPr>
        <w:t>, согласно заявке Заказчика, а Заказчик обяз</w:t>
      </w:r>
      <w:r w:rsidR="00854BB9">
        <w:rPr>
          <w:sz w:val="24"/>
          <w:szCs w:val="24"/>
        </w:rPr>
        <w:t>уется оплатить предоставляемые у</w:t>
      </w:r>
      <w:r>
        <w:rPr>
          <w:sz w:val="24"/>
          <w:szCs w:val="24"/>
        </w:rPr>
        <w:t>слуги в размере и сроки, предусмотренные настоящим контрактом.</w:t>
      </w:r>
    </w:p>
    <w:p w:rsidR="00E765B7" w:rsidRDefault="00E765B7" w:rsidP="00854BB9">
      <w:pPr>
        <w:pStyle w:val="af2"/>
        <w:numPr>
          <w:ilvl w:val="1"/>
          <w:numId w:val="2"/>
        </w:numPr>
        <w:tabs>
          <w:tab w:val="left" w:pos="0"/>
        </w:tabs>
        <w:autoSpaceDE w:val="0"/>
        <w:jc w:val="both"/>
        <w:rPr>
          <w:sz w:val="24"/>
          <w:szCs w:val="24"/>
        </w:rPr>
      </w:pPr>
      <w:r w:rsidRPr="00E765B7">
        <w:rPr>
          <w:sz w:val="24"/>
          <w:szCs w:val="24"/>
        </w:rPr>
        <w:t>Идентификационный код закупки</w:t>
      </w:r>
      <w:r>
        <w:rPr>
          <w:sz w:val="24"/>
          <w:szCs w:val="24"/>
        </w:rPr>
        <w:t>:</w:t>
      </w:r>
      <w:r w:rsidRPr="00E765B7">
        <w:rPr>
          <w:sz w:val="24"/>
          <w:szCs w:val="24"/>
        </w:rPr>
        <w:t xml:space="preserve"> </w:t>
      </w:r>
      <w:r w:rsidR="00854BB9" w:rsidRPr="00854BB9">
        <w:rPr>
          <w:sz w:val="24"/>
          <w:szCs w:val="24"/>
        </w:rPr>
        <w:t>261631603211263150100100140000000244</w:t>
      </w:r>
      <w:r w:rsidR="008F0BBE" w:rsidRPr="008F0BBE">
        <w:rPr>
          <w:sz w:val="24"/>
          <w:szCs w:val="24"/>
        </w:rPr>
        <w:t>.</w:t>
      </w:r>
    </w:p>
    <w:p w:rsidR="00DD2A1F" w:rsidRDefault="00DD2A1F">
      <w:pPr>
        <w:pStyle w:val="af2"/>
        <w:autoSpaceDE w:val="0"/>
        <w:ind w:left="0"/>
        <w:jc w:val="both"/>
        <w:rPr>
          <w:sz w:val="24"/>
          <w:szCs w:val="24"/>
        </w:rPr>
      </w:pPr>
    </w:p>
    <w:p w:rsidR="00DD2A1F" w:rsidRDefault="00DD2A1F">
      <w:pPr>
        <w:pStyle w:val="a8"/>
        <w:numPr>
          <w:ilvl w:val="0"/>
          <w:numId w:val="2"/>
        </w:numPr>
        <w:jc w:val="center"/>
        <w:rPr>
          <w:color w:val="000000"/>
          <w:szCs w:val="24"/>
        </w:rPr>
      </w:pPr>
      <w:r>
        <w:rPr>
          <w:b/>
          <w:szCs w:val="24"/>
        </w:rPr>
        <w:t>Обязанности сторон.</w:t>
      </w:r>
    </w:p>
    <w:p w:rsidR="00DD2A1F" w:rsidRDefault="00DD2A1F">
      <w:pPr>
        <w:pStyle w:val="a8"/>
        <w:rPr>
          <w:szCs w:val="24"/>
        </w:rPr>
      </w:pPr>
      <w:r>
        <w:rPr>
          <w:color w:val="000000"/>
          <w:szCs w:val="24"/>
        </w:rPr>
        <w:t xml:space="preserve">2.1. Заказчик обязан обеспечить доставку на территорию Исполнителя и вывоз судовых спасательных средств с территории Исполнителя своими силами и </w:t>
      </w:r>
      <w:bookmarkStart w:id="0" w:name="_GoBack"/>
      <w:bookmarkEnd w:id="0"/>
      <w:r>
        <w:rPr>
          <w:color w:val="000000"/>
          <w:szCs w:val="24"/>
        </w:rPr>
        <w:t>за счёт своих средств.</w:t>
      </w:r>
      <w:r>
        <w:rPr>
          <w:szCs w:val="24"/>
        </w:rPr>
        <w:t xml:space="preserve"> Дата доставки спасательных средств согласовывается сторонами </w:t>
      </w:r>
      <w:r w:rsidR="00854BB9">
        <w:rPr>
          <w:szCs w:val="24"/>
          <w:u w:val="single"/>
        </w:rPr>
        <w:t>предварительно</w:t>
      </w:r>
      <w:r>
        <w:rPr>
          <w:szCs w:val="24"/>
          <w:u w:val="single"/>
        </w:rPr>
        <w:t>.</w:t>
      </w:r>
    </w:p>
    <w:p w:rsidR="00DD2A1F" w:rsidRDefault="00601F8E">
      <w:pPr>
        <w:pStyle w:val="310"/>
        <w:spacing w:after="0" w:line="240" w:lineRule="atLeast"/>
        <w:jc w:val="both"/>
        <w:rPr>
          <w:color w:val="000000"/>
          <w:sz w:val="24"/>
          <w:szCs w:val="24"/>
        </w:rPr>
      </w:pPr>
      <w:r>
        <w:rPr>
          <w:color w:val="000000"/>
          <w:sz w:val="24"/>
          <w:szCs w:val="24"/>
        </w:rPr>
        <w:t>2.2</w:t>
      </w:r>
      <w:r w:rsidR="00DD2A1F">
        <w:rPr>
          <w:color w:val="000000"/>
          <w:sz w:val="24"/>
          <w:szCs w:val="24"/>
        </w:rPr>
        <w:t xml:space="preserve">. При нахождении на территории Исполнителя соблюдать </w:t>
      </w:r>
      <w:proofErr w:type="spellStart"/>
      <w:r w:rsidR="00DD2A1F">
        <w:rPr>
          <w:color w:val="000000"/>
          <w:sz w:val="24"/>
          <w:szCs w:val="24"/>
        </w:rPr>
        <w:t>санитарно</w:t>
      </w:r>
      <w:proofErr w:type="spellEnd"/>
      <w:r w:rsidR="00DD2A1F">
        <w:rPr>
          <w:color w:val="000000"/>
          <w:sz w:val="24"/>
          <w:szCs w:val="24"/>
        </w:rPr>
        <w:t xml:space="preserve"> - гигиенические нормы и правила, экологические правила, правила электробезопасности, правила пожарной безопасности.</w:t>
      </w:r>
    </w:p>
    <w:p w:rsidR="00DD2A1F" w:rsidRDefault="004C6933">
      <w:pPr>
        <w:pStyle w:val="310"/>
        <w:spacing w:after="0" w:line="240" w:lineRule="atLeast"/>
        <w:jc w:val="both"/>
        <w:rPr>
          <w:color w:val="000000"/>
          <w:sz w:val="24"/>
          <w:szCs w:val="24"/>
        </w:rPr>
      </w:pPr>
      <w:r>
        <w:rPr>
          <w:color w:val="000000"/>
          <w:sz w:val="24"/>
          <w:szCs w:val="24"/>
        </w:rPr>
        <w:t>2.3</w:t>
      </w:r>
      <w:r w:rsidR="00DD2A1F">
        <w:rPr>
          <w:color w:val="000000"/>
          <w:sz w:val="24"/>
          <w:szCs w:val="24"/>
        </w:rPr>
        <w:t>. Заказчик несет ответственность за соблюдение всех действующих на территории Исполнителя правил охраны труда, экологических, санитарных, противопожарных требований норм и правил, а также контролирующих и надзорных органов во время пребывания на территории Исполнителя.</w:t>
      </w:r>
    </w:p>
    <w:p w:rsidR="00215C67" w:rsidRDefault="00215C67">
      <w:pPr>
        <w:pStyle w:val="310"/>
        <w:spacing w:after="0" w:line="240" w:lineRule="atLeast"/>
        <w:jc w:val="both"/>
        <w:rPr>
          <w:sz w:val="24"/>
          <w:szCs w:val="24"/>
        </w:rPr>
      </w:pPr>
      <w:r>
        <w:rPr>
          <w:color w:val="000000"/>
          <w:sz w:val="24"/>
          <w:szCs w:val="24"/>
        </w:rPr>
        <w:t xml:space="preserve">2.4.  Заказчик обязан </w:t>
      </w:r>
      <w:r w:rsidRPr="00215C67">
        <w:rPr>
          <w:color w:val="000000"/>
          <w:sz w:val="24"/>
          <w:szCs w:val="24"/>
        </w:rPr>
        <w:t>на регулярной основе осуществлять контроль за надлежащим исполнением обязательств по контракту, а также за соответствием сроков оказания услуг.</w:t>
      </w:r>
    </w:p>
    <w:p w:rsidR="00DD2A1F" w:rsidRDefault="00215C67">
      <w:pPr>
        <w:jc w:val="both"/>
        <w:rPr>
          <w:sz w:val="24"/>
          <w:szCs w:val="24"/>
        </w:rPr>
      </w:pPr>
      <w:r>
        <w:rPr>
          <w:sz w:val="24"/>
          <w:szCs w:val="24"/>
        </w:rPr>
        <w:t>2.5</w:t>
      </w:r>
      <w:r w:rsidR="00DD2A1F">
        <w:rPr>
          <w:sz w:val="24"/>
          <w:szCs w:val="24"/>
        </w:rPr>
        <w:t>. Исполнитель об</w:t>
      </w:r>
      <w:r w:rsidR="00854BB9">
        <w:rPr>
          <w:sz w:val="24"/>
          <w:szCs w:val="24"/>
        </w:rPr>
        <w:t>язан предоставить качественные у</w:t>
      </w:r>
      <w:r w:rsidR="00DD2A1F">
        <w:rPr>
          <w:sz w:val="24"/>
          <w:szCs w:val="24"/>
        </w:rPr>
        <w:t>слуги, предусмотренн</w:t>
      </w:r>
      <w:r w:rsidR="00854BB9">
        <w:rPr>
          <w:sz w:val="24"/>
          <w:szCs w:val="24"/>
        </w:rPr>
        <w:t>ые п. 1.1. настоящего контракта</w:t>
      </w:r>
      <w:r w:rsidR="00DD2A1F">
        <w:rPr>
          <w:sz w:val="24"/>
          <w:szCs w:val="24"/>
        </w:rPr>
        <w:t>.</w:t>
      </w:r>
    </w:p>
    <w:p w:rsidR="00DD2A1F" w:rsidRDefault="00215C67">
      <w:pPr>
        <w:jc w:val="both"/>
        <w:rPr>
          <w:sz w:val="24"/>
          <w:szCs w:val="24"/>
        </w:rPr>
      </w:pPr>
      <w:r>
        <w:rPr>
          <w:sz w:val="24"/>
          <w:szCs w:val="24"/>
        </w:rPr>
        <w:t>2.6</w:t>
      </w:r>
      <w:r w:rsidR="00DD2A1F">
        <w:rPr>
          <w:sz w:val="24"/>
          <w:szCs w:val="24"/>
        </w:rPr>
        <w:t>. Исполнитель обязуется провести техническое освидетельствование судовых спасательных и защитных средств в соответ</w:t>
      </w:r>
      <w:r w:rsidR="00021187">
        <w:rPr>
          <w:sz w:val="24"/>
          <w:szCs w:val="24"/>
        </w:rPr>
        <w:t xml:space="preserve">ствии с требованиями </w:t>
      </w:r>
      <w:r w:rsidR="006A681A">
        <w:rPr>
          <w:sz w:val="24"/>
          <w:szCs w:val="24"/>
        </w:rPr>
        <w:t>инструкций,</w:t>
      </w:r>
      <w:r>
        <w:rPr>
          <w:sz w:val="24"/>
          <w:szCs w:val="24"/>
        </w:rPr>
        <w:t xml:space="preserve"> </w:t>
      </w:r>
      <w:r w:rsidR="00DD2A1F">
        <w:rPr>
          <w:sz w:val="24"/>
          <w:szCs w:val="24"/>
        </w:rPr>
        <w:t xml:space="preserve">одобренных </w:t>
      </w:r>
      <w:r w:rsidR="00854BB9">
        <w:rPr>
          <w:sz w:val="24"/>
          <w:szCs w:val="24"/>
        </w:rPr>
        <w:t>ФАУ «Российское</w:t>
      </w:r>
      <w:r w:rsidR="00DD2A1F">
        <w:rPr>
          <w:sz w:val="24"/>
          <w:szCs w:val="24"/>
        </w:rPr>
        <w:t xml:space="preserve"> </w:t>
      </w:r>
      <w:r w:rsidR="00854BB9">
        <w:rPr>
          <w:sz w:val="24"/>
          <w:szCs w:val="24"/>
        </w:rPr>
        <w:t>классификационное общество»</w:t>
      </w:r>
      <w:r w:rsidR="00DD2A1F">
        <w:rPr>
          <w:sz w:val="24"/>
          <w:szCs w:val="24"/>
        </w:rPr>
        <w:t>.</w:t>
      </w:r>
    </w:p>
    <w:p w:rsidR="00C31985" w:rsidRDefault="00215C67">
      <w:pPr>
        <w:jc w:val="both"/>
        <w:rPr>
          <w:sz w:val="24"/>
          <w:szCs w:val="24"/>
        </w:rPr>
      </w:pPr>
      <w:r>
        <w:rPr>
          <w:sz w:val="24"/>
          <w:szCs w:val="24"/>
        </w:rPr>
        <w:t>2.7</w:t>
      </w:r>
      <w:r w:rsidR="00C31985">
        <w:rPr>
          <w:sz w:val="24"/>
          <w:szCs w:val="24"/>
        </w:rPr>
        <w:t>. П</w:t>
      </w:r>
      <w:r w:rsidR="00C31985" w:rsidRPr="00C31985">
        <w:rPr>
          <w:sz w:val="24"/>
          <w:szCs w:val="24"/>
        </w:rPr>
        <w:t>редоставить по требованию Заказчика необходимую документацию, относящуюся к оказанию услуг по контракту и создавать условия для проверки хода и качества оказания услуг.</w:t>
      </w:r>
    </w:p>
    <w:p w:rsidR="0082125A" w:rsidRDefault="004C6933">
      <w:pPr>
        <w:tabs>
          <w:tab w:val="left" w:pos="1792"/>
        </w:tabs>
        <w:jc w:val="both"/>
        <w:rPr>
          <w:sz w:val="24"/>
          <w:szCs w:val="24"/>
        </w:rPr>
      </w:pPr>
      <w:r>
        <w:rPr>
          <w:sz w:val="24"/>
          <w:szCs w:val="24"/>
        </w:rPr>
        <w:t>2.</w:t>
      </w:r>
      <w:r w:rsidR="00215C67">
        <w:rPr>
          <w:sz w:val="24"/>
          <w:szCs w:val="24"/>
        </w:rPr>
        <w:t>8</w:t>
      </w:r>
      <w:r w:rsidR="00DD2A1F">
        <w:rPr>
          <w:sz w:val="24"/>
          <w:szCs w:val="24"/>
        </w:rPr>
        <w:t xml:space="preserve">. Срок </w:t>
      </w:r>
      <w:r w:rsidR="00854BB9">
        <w:rPr>
          <w:sz w:val="24"/>
          <w:szCs w:val="24"/>
        </w:rPr>
        <w:t>оказания услуг</w:t>
      </w:r>
      <w:r w:rsidR="00DD2A1F">
        <w:rPr>
          <w:sz w:val="24"/>
          <w:szCs w:val="24"/>
        </w:rPr>
        <w:t xml:space="preserve"> – 10 (десять) рабочих дней, с момента доставки Заказчиком спасательных сре</w:t>
      </w:r>
      <w:r w:rsidR="00FF3A4D">
        <w:rPr>
          <w:sz w:val="24"/>
          <w:szCs w:val="24"/>
        </w:rPr>
        <w:t>дств на территорию Исполнителя</w:t>
      </w:r>
      <w:r w:rsidR="00DD2A1F">
        <w:rPr>
          <w:sz w:val="24"/>
          <w:szCs w:val="24"/>
        </w:rPr>
        <w:t>, срок также</w:t>
      </w:r>
      <w:r w:rsidR="005347A6">
        <w:rPr>
          <w:sz w:val="24"/>
          <w:szCs w:val="24"/>
        </w:rPr>
        <w:t xml:space="preserve"> может </w:t>
      </w:r>
      <w:r w:rsidR="00DD2A1F">
        <w:rPr>
          <w:sz w:val="24"/>
          <w:szCs w:val="24"/>
        </w:rPr>
        <w:t xml:space="preserve">указывается в спецификации (Приложение №1). Исполнитель имеет право </w:t>
      </w:r>
      <w:r w:rsidR="00775B22">
        <w:rPr>
          <w:sz w:val="24"/>
          <w:szCs w:val="24"/>
        </w:rPr>
        <w:t>оказать услуги</w:t>
      </w:r>
      <w:r w:rsidR="00DD2A1F">
        <w:rPr>
          <w:sz w:val="24"/>
          <w:szCs w:val="24"/>
        </w:rPr>
        <w:t xml:space="preserve"> досрочно.</w:t>
      </w:r>
      <w:r w:rsidR="005347A6">
        <w:rPr>
          <w:sz w:val="24"/>
          <w:szCs w:val="24"/>
        </w:rPr>
        <w:t xml:space="preserve"> </w:t>
      </w:r>
    </w:p>
    <w:p w:rsidR="00DD2A1F" w:rsidRDefault="00215C67">
      <w:pPr>
        <w:tabs>
          <w:tab w:val="left" w:pos="1792"/>
        </w:tabs>
        <w:jc w:val="both"/>
        <w:rPr>
          <w:sz w:val="24"/>
          <w:szCs w:val="24"/>
        </w:rPr>
      </w:pPr>
      <w:r>
        <w:rPr>
          <w:sz w:val="24"/>
          <w:szCs w:val="24"/>
        </w:rPr>
        <w:t>2.9</w:t>
      </w:r>
      <w:r w:rsidR="0082125A">
        <w:rPr>
          <w:sz w:val="24"/>
          <w:szCs w:val="24"/>
        </w:rPr>
        <w:t xml:space="preserve">. </w:t>
      </w:r>
      <w:r w:rsidR="005347A6">
        <w:rPr>
          <w:sz w:val="24"/>
          <w:szCs w:val="24"/>
        </w:rPr>
        <w:t xml:space="preserve">Максимальный срок оказания </w:t>
      </w:r>
      <w:r w:rsidR="0082125A">
        <w:rPr>
          <w:sz w:val="24"/>
          <w:szCs w:val="24"/>
        </w:rPr>
        <w:t xml:space="preserve">услуг не позднее </w:t>
      </w:r>
      <w:r w:rsidR="00775B22">
        <w:rPr>
          <w:sz w:val="24"/>
          <w:szCs w:val="24"/>
        </w:rPr>
        <w:t>30 июн</w:t>
      </w:r>
      <w:r w:rsidR="00854BB9">
        <w:rPr>
          <w:sz w:val="24"/>
          <w:szCs w:val="24"/>
        </w:rPr>
        <w:t>я 2026</w:t>
      </w:r>
      <w:r w:rsidR="005347A6">
        <w:rPr>
          <w:sz w:val="24"/>
          <w:szCs w:val="24"/>
        </w:rPr>
        <w:t>г., при условии выпо</w:t>
      </w:r>
      <w:r w:rsidR="0082125A">
        <w:rPr>
          <w:sz w:val="24"/>
          <w:szCs w:val="24"/>
        </w:rPr>
        <w:t>л</w:t>
      </w:r>
      <w:r>
        <w:rPr>
          <w:sz w:val="24"/>
          <w:szCs w:val="24"/>
        </w:rPr>
        <w:t>нения п. 2.8</w:t>
      </w:r>
      <w:r w:rsidR="005347A6">
        <w:rPr>
          <w:sz w:val="24"/>
          <w:szCs w:val="24"/>
        </w:rPr>
        <w:t>. контракта</w:t>
      </w:r>
      <w:r w:rsidR="0082125A">
        <w:rPr>
          <w:sz w:val="24"/>
          <w:szCs w:val="24"/>
        </w:rPr>
        <w:t>.</w:t>
      </w:r>
    </w:p>
    <w:p w:rsidR="005601AC" w:rsidRDefault="005601AC">
      <w:pPr>
        <w:tabs>
          <w:tab w:val="left" w:pos="1792"/>
        </w:tabs>
        <w:jc w:val="both"/>
        <w:rPr>
          <w:sz w:val="24"/>
          <w:szCs w:val="24"/>
        </w:rPr>
      </w:pPr>
      <w:r>
        <w:rPr>
          <w:sz w:val="24"/>
          <w:szCs w:val="24"/>
        </w:rPr>
        <w:t xml:space="preserve">2.10. Место оказания услуг: </w:t>
      </w:r>
      <w:r w:rsidRPr="005601AC">
        <w:rPr>
          <w:sz w:val="24"/>
          <w:szCs w:val="24"/>
        </w:rPr>
        <w:t>по месту нахождения Исполнителя в пределах г. Самара, г. Тольятти</w:t>
      </w:r>
      <w:r>
        <w:rPr>
          <w:sz w:val="24"/>
          <w:szCs w:val="24"/>
        </w:rPr>
        <w:t>.</w:t>
      </w:r>
    </w:p>
    <w:p w:rsidR="00DD2A1F" w:rsidRDefault="00DD2A1F">
      <w:pPr>
        <w:numPr>
          <w:ilvl w:val="0"/>
          <w:numId w:val="3"/>
        </w:numPr>
        <w:jc w:val="center"/>
        <w:rPr>
          <w:sz w:val="24"/>
          <w:szCs w:val="24"/>
        </w:rPr>
      </w:pPr>
      <w:r>
        <w:rPr>
          <w:b/>
          <w:sz w:val="24"/>
          <w:szCs w:val="24"/>
        </w:rPr>
        <w:t>Порядок сдачи и приёмки услуг.</w:t>
      </w:r>
    </w:p>
    <w:p w:rsidR="00907444" w:rsidRPr="0047259A" w:rsidRDefault="00907444" w:rsidP="00907444">
      <w:pPr>
        <w:jc w:val="both"/>
        <w:rPr>
          <w:sz w:val="24"/>
          <w:szCs w:val="24"/>
        </w:rPr>
      </w:pPr>
      <w:r w:rsidRPr="006B4123">
        <w:rPr>
          <w:sz w:val="24"/>
          <w:szCs w:val="24"/>
        </w:rPr>
        <w:t>3</w:t>
      </w:r>
      <w:r w:rsidR="00394F87" w:rsidRPr="006B4123">
        <w:rPr>
          <w:sz w:val="24"/>
          <w:szCs w:val="24"/>
        </w:rPr>
        <w:t>.1</w:t>
      </w:r>
      <w:r w:rsidRPr="006B4123">
        <w:rPr>
          <w:sz w:val="24"/>
          <w:szCs w:val="24"/>
        </w:rPr>
        <w:t xml:space="preserve">. Исполнитель предоставляет </w:t>
      </w:r>
      <w:r w:rsidR="00394F87" w:rsidRPr="006B4123">
        <w:rPr>
          <w:sz w:val="24"/>
          <w:szCs w:val="24"/>
        </w:rPr>
        <w:t xml:space="preserve">акт сдачи – приёмки оказанных услуг или </w:t>
      </w:r>
      <w:r w:rsidRPr="006B4123">
        <w:rPr>
          <w:sz w:val="24"/>
          <w:szCs w:val="24"/>
        </w:rPr>
        <w:t>УПД в 2-х экземплярах Заказчику</w:t>
      </w:r>
      <w:r w:rsidRPr="0047259A">
        <w:rPr>
          <w:sz w:val="24"/>
          <w:szCs w:val="24"/>
        </w:rPr>
        <w:t xml:space="preserve"> в течение 3 (трех) рабочих дней с момента оказания услуг.</w:t>
      </w:r>
    </w:p>
    <w:p w:rsidR="00907444" w:rsidRPr="0047259A" w:rsidRDefault="00907444" w:rsidP="00907444">
      <w:pPr>
        <w:jc w:val="both"/>
        <w:rPr>
          <w:sz w:val="24"/>
          <w:szCs w:val="24"/>
        </w:rPr>
      </w:pPr>
      <w:r w:rsidRPr="0047259A">
        <w:rPr>
          <w:sz w:val="24"/>
          <w:szCs w:val="24"/>
        </w:rPr>
        <w:t>3</w:t>
      </w:r>
      <w:r w:rsidR="00394F87" w:rsidRPr="0047259A">
        <w:rPr>
          <w:sz w:val="24"/>
          <w:szCs w:val="24"/>
        </w:rPr>
        <w:t>.2</w:t>
      </w:r>
      <w:r w:rsidRPr="0047259A">
        <w:rPr>
          <w:sz w:val="24"/>
          <w:szCs w:val="24"/>
        </w:rPr>
        <w:t xml:space="preserve">. Заказчик не позднее 5 (пяти) рабочих дней после получения </w:t>
      </w:r>
      <w:r w:rsidR="00394F87" w:rsidRPr="0047259A">
        <w:rPr>
          <w:sz w:val="24"/>
          <w:szCs w:val="24"/>
        </w:rPr>
        <w:t xml:space="preserve">акта сдачи – приёмки оказанных услуг или </w:t>
      </w:r>
      <w:r w:rsidRPr="0047259A">
        <w:rPr>
          <w:sz w:val="24"/>
          <w:szCs w:val="24"/>
        </w:rPr>
        <w:t xml:space="preserve">УПД </w:t>
      </w:r>
      <w:r w:rsidR="00855F2D">
        <w:rPr>
          <w:sz w:val="24"/>
          <w:szCs w:val="24"/>
        </w:rPr>
        <w:t xml:space="preserve">подписывает и </w:t>
      </w:r>
      <w:r w:rsidRPr="0047259A">
        <w:rPr>
          <w:sz w:val="24"/>
          <w:szCs w:val="24"/>
        </w:rPr>
        <w:t xml:space="preserve">направляет </w:t>
      </w:r>
      <w:r w:rsidR="00855F2D">
        <w:rPr>
          <w:sz w:val="24"/>
          <w:szCs w:val="24"/>
        </w:rPr>
        <w:t xml:space="preserve">его </w:t>
      </w:r>
      <w:r w:rsidRPr="0047259A">
        <w:rPr>
          <w:sz w:val="24"/>
          <w:szCs w:val="24"/>
        </w:rPr>
        <w:t xml:space="preserve">Исполнителю или </w:t>
      </w:r>
      <w:r w:rsidR="00855F2D">
        <w:rPr>
          <w:sz w:val="24"/>
          <w:szCs w:val="24"/>
        </w:rPr>
        <w:t xml:space="preserve">предоставляет </w:t>
      </w:r>
      <w:r w:rsidRPr="0047259A">
        <w:rPr>
          <w:sz w:val="24"/>
          <w:szCs w:val="24"/>
        </w:rPr>
        <w:t>мотивированный отказ от приемки услуг.</w:t>
      </w:r>
    </w:p>
    <w:p w:rsidR="00855F2D" w:rsidRPr="00855F2D" w:rsidRDefault="00907444" w:rsidP="00855F2D">
      <w:pPr>
        <w:jc w:val="both"/>
        <w:rPr>
          <w:sz w:val="24"/>
          <w:szCs w:val="24"/>
        </w:rPr>
      </w:pPr>
      <w:r w:rsidRPr="0047259A">
        <w:rPr>
          <w:sz w:val="24"/>
          <w:szCs w:val="24"/>
        </w:rPr>
        <w:lastRenderedPageBreak/>
        <w:t>3</w:t>
      </w:r>
      <w:r w:rsidR="00394F87" w:rsidRPr="0047259A">
        <w:rPr>
          <w:sz w:val="24"/>
          <w:szCs w:val="24"/>
        </w:rPr>
        <w:t>.3</w:t>
      </w:r>
      <w:r w:rsidR="00855F2D" w:rsidRPr="00855F2D">
        <w:t xml:space="preserve"> </w:t>
      </w:r>
      <w:r w:rsidR="00855F2D" w:rsidRPr="00855F2D">
        <w:rPr>
          <w:sz w:val="24"/>
          <w:szCs w:val="24"/>
        </w:rPr>
        <w:t xml:space="preserve">Факт приемки оказанных услуг подтверждается подписанием Заказчиком утвержденной формы Акта приемки товаров, работ, услуг ф.0510452, на основании приказа Минфина 61н от </w:t>
      </w:r>
      <w:r w:rsidR="00FE35C6">
        <w:rPr>
          <w:sz w:val="24"/>
          <w:szCs w:val="24"/>
        </w:rPr>
        <w:t>15.04.2021г</w:t>
      </w:r>
      <w:r w:rsidR="00021187">
        <w:rPr>
          <w:sz w:val="24"/>
          <w:szCs w:val="24"/>
        </w:rPr>
        <w:t>.</w:t>
      </w:r>
      <w:r w:rsidR="00855F2D" w:rsidRPr="00855F2D">
        <w:rPr>
          <w:sz w:val="24"/>
          <w:szCs w:val="24"/>
        </w:rPr>
        <w:t>, составленный Заказчиком на основании акт</w:t>
      </w:r>
      <w:r w:rsidR="00021187">
        <w:rPr>
          <w:sz w:val="24"/>
          <w:szCs w:val="24"/>
        </w:rPr>
        <w:t>а</w:t>
      </w:r>
      <w:r w:rsidR="00855F2D" w:rsidRPr="00855F2D">
        <w:rPr>
          <w:sz w:val="24"/>
          <w:szCs w:val="24"/>
        </w:rPr>
        <w:t xml:space="preserve"> сдачи – приёмки оказанных услуг или УПД.</w:t>
      </w:r>
    </w:p>
    <w:p w:rsidR="00855F2D" w:rsidRDefault="00855F2D" w:rsidP="00855F2D">
      <w:pPr>
        <w:jc w:val="both"/>
        <w:rPr>
          <w:sz w:val="24"/>
          <w:szCs w:val="24"/>
        </w:rPr>
      </w:pPr>
      <w:r>
        <w:rPr>
          <w:sz w:val="24"/>
          <w:szCs w:val="24"/>
        </w:rPr>
        <w:t xml:space="preserve">3.4. </w:t>
      </w:r>
      <w:r w:rsidRPr="00855F2D">
        <w:rPr>
          <w:sz w:val="24"/>
          <w:szCs w:val="24"/>
        </w:rPr>
        <w:t>Представитель Исполнителя подписывает акт приемки товаров, работ, услуг ф.0510452, только в случае качественных и количественных расхождений.</w:t>
      </w:r>
    </w:p>
    <w:p w:rsidR="00DD2A1F" w:rsidRDefault="00DD2A1F">
      <w:pPr>
        <w:jc w:val="both"/>
        <w:rPr>
          <w:sz w:val="24"/>
          <w:szCs w:val="24"/>
        </w:rPr>
      </w:pPr>
    </w:p>
    <w:p w:rsidR="00021187" w:rsidRPr="0047259A" w:rsidRDefault="00021187">
      <w:pPr>
        <w:jc w:val="both"/>
        <w:rPr>
          <w:sz w:val="24"/>
          <w:szCs w:val="24"/>
        </w:rPr>
      </w:pPr>
    </w:p>
    <w:p w:rsidR="00DD2A1F" w:rsidRPr="0047259A" w:rsidRDefault="00DD2A1F">
      <w:pPr>
        <w:tabs>
          <w:tab w:val="left" w:pos="3546"/>
        </w:tabs>
        <w:jc w:val="both"/>
        <w:rPr>
          <w:szCs w:val="24"/>
        </w:rPr>
      </w:pPr>
      <w:r w:rsidRPr="0047259A">
        <w:rPr>
          <w:sz w:val="24"/>
          <w:szCs w:val="24"/>
        </w:rPr>
        <w:tab/>
      </w:r>
      <w:r w:rsidRPr="0047259A">
        <w:rPr>
          <w:b/>
          <w:sz w:val="24"/>
          <w:szCs w:val="24"/>
        </w:rPr>
        <w:t>4.Стоимость услуг и порядок расчетов.</w:t>
      </w:r>
    </w:p>
    <w:p w:rsidR="00DD2A1F" w:rsidRPr="0047259A" w:rsidRDefault="00DD2A1F">
      <w:pPr>
        <w:pStyle w:val="a8"/>
        <w:rPr>
          <w:szCs w:val="24"/>
        </w:rPr>
      </w:pPr>
      <w:r w:rsidRPr="0047259A">
        <w:rPr>
          <w:szCs w:val="24"/>
        </w:rPr>
        <w:t>4.1.</w:t>
      </w:r>
      <w:r w:rsidR="00855F2D">
        <w:rPr>
          <w:szCs w:val="24"/>
        </w:rPr>
        <w:t xml:space="preserve"> </w:t>
      </w:r>
      <w:r w:rsidRPr="0047259A">
        <w:rPr>
          <w:szCs w:val="24"/>
        </w:rPr>
        <w:t>Стоимость услуг по контракту составляет</w:t>
      </w:r>
      <w:r w:rsidR="00FB2792">
        <w:rPr>
          <w:b/>
          <w:bCs/>
          <w:szCs w:val="24"/>
        </w:rPr>
        <w:t>_______________</w:t>
      </w:r>
      <w:proofErr w:type="gramStart"/>
      <w:r w:rsidR="00FB2792">
        <w:rPr>
          <w:b/>
          <w:bCs/>
          <w:szCs w:val="24"/>
        </w:rPr>
        <w:t>_(</w:t>
      </w:r>
      <w:proofErr w:type="gramEnd"/>
      <w:r w:rsidR="00FB2792">
        <w:rPr>
          <w:b/>
          <w:bCs/>
          <w:szCs w:val="24"/>
        </w:rPr>
        <w:t>)</w:t>
      </w:r>
      <w:r w:rsidRPr="0047259A">
        <w:rPr>
          <w:szCs w:val="24"/>
        </w:rPr>
        <w:t xml:space="preserve">, </w:t>
      </w:r>
      <w:r w:rsidR="00FB2792">
        <w:rPr>
          <w:szCs w:val="24"/>
        </w:rPr>
        <w:t xml:space="preserve">в </w:t>
      </w:r>
      <w:proofErr w:type="spellStart"/>
      <w:r w:rsidR="00FB2792">
        <w:rPr>
          <w:szCs w:val="24"/>
        </w:rPr>
        <w:t>т.ч</w:t>
      </w:r>
      <w:proofErr w:type="spellEnd"/>
      <w:r w:rsidR="00FB2792">
        <w:rPr>
          <w:szCs w:val="24"/>
        </w:rPr>
        <w:t xml:space="preserve"> НДС/</w:t>
      </w:r>
      <w:r w:rsidRPr="0047259A">
        <w:rPr>
          <w:szCs w:val="24"/>
        </w:rPr>
        <w:t>без НДС, и определяется заявкой Заказчика в Приложении №1, которое является неотъемлемой частью настоящего контракта.  Цена контракта является твердой и определяется на весь срок его исполнения.</w:t>
      </w:r>
    </w:p>
    <w:p w:rsidR="00DD2A1F" w:rsidRPr="0047259A" w:rsidRDefault="00DD2A1F">
      <w:pPr>
        <w:pStyle w:val="a8"/>
        <w:rPr>
          <w:szCs w:val="24"/>
        </w:rPr>
      </w:pPr>
      <w:r w:rsidRPr="0047259A">
        <w:rPr>
          <w:szCs w:val="24"/>
        </w:rPr>
        <w:t xml:space="preserve"> Источник финансирования – </w:t>
      </w:r>
      <w:r w:rsidR="00FB2792">
        <w:rPr>
          <w:szCs w:val="24"/>
        </w:rPr>
        <w:t>федеральный бюджет (</w:t>
      </w:r>
      <w:r w:rsidRPr="0047259A">
        <w:rPr>
          <w:szCs w:val="24"/>
        </w:rPr>
        <w:t>субсидии на выполнение государственного задания</w:t>
      </w:r>
      <w:r w:rsidR="00FB2792">
        <w:rPr>
          <w:szCs w:val="24"/>
        </w:rPr>
        <w:t>)</w:t>
      </w:r>
      <w:r w:rsidRPr="0047259A">
        <w:rPr>
          <w:szCs w:val="24"/>
        </w:rPr>
        <w:t>.</w:t>
      </w:r>
    </w:p>
    <w:p w:rsidR="00927C00" w:rsidRPr="0047259A" w:rsidRDefault="00C31985">
      <w:pPr>
        <w:pStyle w:val="a8"/>
        <w:rPr>
          <w:szCs w:val="24"/>
        </w:rPr>
      </w:pPr>
      <w:r>
        <w:rPr>
          <w:szCs w:val="24"/>
        </w:rPr>
        <w:t>4.2</w:t>
      </w:r>
      <w:r w:rsidR="00DD2A1F" w:rsidRPr="0047259A">
        <w:rPr>
          <w:szCs w:val="24"/>
        </w:rPr>
        <w:t xml:space="preserve">. </w:t>
      </w:r>
      <w:r w:rsidR="00927C00" w:rsidRPr="0047259A">
        <w:rPr>
          <w:szCs w:val="24"/>
        </w:rPr>
        <w:t xml:space="preserve">Оплата производится по каждому факту </w:t>
      </w:r>
      <w:r w:rsidR="00775B22">
        <w:rPr>
          <w:szCs w:val="24"/>
        </w:rPr>
        <w:t>оказания услуг</w:t>
      </w:r>
      <w:r w:rsidR="00927C00" w:rsidRPr="0047259A">
        <w:rPr>
          <w:szCs w:val="24"/>
        </w:rPr>
        <w:t>, услуг в течение 7 (семи) рабочих дней после подписания Сторонами Универс</w:t>
      </w:r>
      <w:r w:rsidR="00FC179C">
        <w:rPr>
          <w:szCs w:val="24"/>
        </w:rPr>
        <w:t xml:space="preserve">ального передаточного документа, </w:t>
      </w:r>
      <w:r w:rsidR="00927C00" w:rsidRPr="0047259A">
        <w:rPr>
          <w:szCs w:val="24"/>
        </w:rPr>
        <w:t>далее УПД</w:t>
      </w:r>
      <w:r w:rsidR="00855F2D">
        <w:rPr>
          <w:szCs w:val="24"/>
        </w:rPr>
        <w:t xml:space="preserve">, оформленного </w:t>
      </w:r>
      <w:r w:rsidR="00927C00" w:rsidRPr="0047259A">
        <w:rPr>
          <w:szCs w:val="24"/>
        </w:rPr>
        <w:t>в соответствии с законодательством РФ</w:t>
      </w:r>
    </w:p>
    <w:p w:rsidR="00DD2A1F" w:rsidRPr="0047259A" w:rsidRDefault="00C31985">
      <w:pPr>
        <w:pStyle w:val="a8"/>
        <w:rPr>
          <w:szCs w:val="24"/>
        </w:rPr>
      </w:pPr>
      <w:r>
        <w:rPr>
          <w:szCs w:val="24"/>
        </w:rPr>
        <w:t>4.3</w:t>
      </w:r>
      <w:r w:rsidR="00DD2A1F" w:rsidRPr="0047259A">
        <w:rPr>
          <w:szCs w:val="24"/>
        </w:rPr>
        <w:t>. Все расчёты по Контракту производятся в безналичном порядке путём перечисления денежных средств на указанный Исполнителем расчётный счёт. Обязательства по уплате считаются исполненными на дату поступления денежных средств на расчетный счёт банка Исполнителя.</w:t>
      </w:r>
    </w:p>
    <w:p w:rsidR="00DD2A1F" w:rsidRPr="0047259A" w:rsidRDefault="00C31985">
      <w:pPr>
        <w:pStyle w:val="a8"/>
        <w:rPr>
          <w:szCs w:val="24"/>
        </w:rPr>
      </w:pPr>
      <w:r>
        <w:rPr>
          <w:szCs w:val="24"/>
        </w:rPr>
        <w:t>4.4</w:t>
      </w:r>
      <w:r w:rsidR="00DD2A1F" w:rsidRPr="0047259A">
        <w:rPr>
          <w:szCs w:val="24"/>
        </w:rPr>
        <w:t>.</w:t>
      </w:r>
      <w:r w:rsidR="00855F2D">
        <w:rPr>
          <w:szCs w:val="24"/>
        </w:rPr>
        <w:t xml:space="preserve"> </w:t>
      </w:r>
      <w:r w:rsidR="00DD2A1F" w:rsidRPr="0047259A">
        <w:rPr>
          <w:szCs w:val="24"/>
        </w:rPr>
        <w:t xml:space="preserve">На сумму денежных обязательств, возникших из настоящего Контракта, </w:t>
      </w:r>
      <w:r w:rsidR="00FC179C" w:rsidRPr="0047259A">
        <w:rPr>
          <w:szCs w:val="24"/>
        </w:rPr>
        <w:t>проценты,</w:t>
      </w:r>
      <w:r w:rsidR="00DD2A1F" w:rsidRPr="0047259A">
        <w:rPr>
          <w:szCs w:val="24"/>
        </w:rPr>
        <w:t xml:space="preserve"> установленные статьей 317.1 ГК РФ, не начисляются.</w:t>
      </w:r>
    </w:p>
    <w:p w:rsidR="00DD2A1F" w:rsidRDefault="00C31985">
      <w:pPr>
        <w:pStyle w:val="a8"/>
        <w:rPr>
          <w:szCs w:val="24"/>
        </w:rPr>
      </w:pPr>
      <w:r>
        <w:rPr>
          <w:szCs w:val="24"/>
        </w:rPr>
        <w:t>4.5</w:t>
      </w:r>
      <w:r w:rsidR="00DD2A1F" w:rsidRPr="0047259A">
        <w:rPr>
          <w:szCs w:val="24"/>
        </w:rPr>
        <w:t>. В случае уменьшения Заказчику ранее доведенных средств субсидий, вытекающих из настоящего Контракта, Заказчик должен обеспечить согласование новых условий Контракта, в том числе по цене и (или) срокам исполнения Контракта и (или) количеству товара, предусмотренных Контрактом.</w:t>
      </w:r>
    </w:p>
    <w:p w:rsidR="006B4123" w:rsidRPr="0047259A" w:rsidRDefault="00C31985">
      <w:pPr>
        <w:pStyle w:val="a8"/>
        <w:rPr>
          <w:b/>
          <w:szCs w:val="24"/>
        </w:rPr>
      </w:pPr>
      <w:r>
        <w:rPr>
          <w:szCs w:val="24"/>
        </w:rPr>
        <w:t>4.6</w:t>
      </w:r>
      <w:r w:rsidR="006B4123">
        <w:rPr>
          <w:szCs w:val="24"/>
        </w:rPr>
        <w:t>.</w:t>
      </w:r>
      <w:r w:rsidR="006B4123" w:rsidRPr="006B4123">
        <w:rPr>
          <w:szCs w:val="24"/>
          <w:lang w:eastAsia="ru-RU"/>
        </w:rPr>
        <w:t xml:space="preserve"> Каждая из сторон настоящего Контракта в любой момент в пределах срока его действия вправе требовать проведения сверки взаимных расчетов через адреса электронной почты, указанные в реквизитах данного контракта. Сторона, выступившая инициатором сверки, направляет другой стороне акт сверки с имеющимися данными. Получавшая акт сторона обязана подписать акт или представить возражения в течение 10 (Десяти) рабочих дней. В случае непредставления возражений, акт направившей стороны считается согласованным без возражений и замечаний</w:t>
      </w:r>
    </w:p>
    <w:p w:rsidR="00DD2A1F" w:rsidRPr="0047259A" w:rsidRDefault="00DD2A1F">
      <w:pPr>
        <w:pStyle w:val="a8"/>
        <w:rPr>
          <w:b/>
          <w:szCs w:val="24"/>
        </w:rPr>
      </w:pPr>
    </w:p>
    <w:p w:rsidR="00DD2A1F" w:rsidRPr="0047259A" w:rsidRDefault="00DD2A1F">
      <w:pPr>
        <w:pStyle w:val="a8"/>
        <w:numPr>
          <w:ilvl w:val="0"/>
          <w:numId w:val="4"/>
        </w:numPr>
        <w:jc w:val="center"/>
        <w:rPr>
          <w:szCs w:val="24"/>
        </w:rPr>
      </w:pPr>
      <w:r w:rsidRPr="0047259A">
        <w:rPr>
          <w:b/>
          <w:szCs w:val="24"/>
        </w:rPr>
        <w:t>Ответственность сторон.</w:t>
      </w:r>
    </w:p>
    <w:p w:rsidR="000636EA" w:rsidRPr="000636EA" w:rsidRDefault="000636EA" w:rsidP="000636EA">
      <w:pPr>
        <w:jc w:val="both"/>
        <w:rPr>
          <w:sz w:val="24"/>
          <w:szCs w:val="24"/>
        </w:rPr>
      </w:pPr>
      <w:r>
        <w:rPr>
          <w:sz w:val="24"/>
          <w:szCs w:val="24"/>
        </w:rPr>
        <w:t>5</w:t>
      </w:r>
      <w:r w:rsidRPr="000636EA">
        <w:rPr>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636EA" w:rsidRPr="000636EA" w:rsidRDefault="000636EA" w:rsidP="000636EA">
      <w:pPr>
        <w:jc w:val="both"/>
        <w:rPr>
          <w:sz w:val="24"/>
          <w:szCs w:val="24"/>
        </w:rPr>
      </w:pPr>
      <w:r>
        <w:rPr>
          <w:sz w:val="24"/>
          <w:szCs w:val="24"/>
        </w:rPr>
        <w:t>5</w:t>
      </w:r>
      <w:r w:rsidRPr="000636EA">
        <w:rPr>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Исполнитель вправе потребовать уплату н</w:t>
      </w:r>
      <w:r w:rsidR="00C31985">
        <w:rPr>
          <w:sz w:val="24"/>
          <w:szCs w:val="24"/>
        </w:rPr>
        <w:t xml:space="preserve">еустоек (штрафов, пеней). Пеня </w:t>
      </w:r>
      <w:r w:rsidRPr="000636EA">
        <w:rPr>
          <w:sz w:val="24"/>
          <w:szCs w:val="24"/>
        </w:rPr>
        <w:t>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636EA" w:rsidRPr="000636EA" w:rsidRDefault="000636EA" w:rsidP="000636EA">
      <w:pPr>
        <w:jc w:val="both"/>
        <w:rPr>
          <w:sz w:val="24"/>
          <w:szCs w:val="24"/>
        </w:rPr>
      </w:pPr>
      <w:r>
        <w:rPr>
          <w:sz w:val="24"/>
          <w:szCs w:val="24"/>
        </w:rPr>
        <w:t>5</w:t>
      </w:r>
      <w:r w:rsidRPr="000636EA">
        <w:rPr>
          <w:sz w:val="24"/>
          <w:szCs w:val="24"/>
        </w:rPr>
        <w:t>.3.</w:t>
      </w:r>
      <w:r>
        <w:rPr>
          <w:sz w:val="24"/>
          <w:szCs w:val="24"/>
        </w:rPr>
        <w:t xml:space="preserve"> </w:t>
      </w:r>
      <w:r w:rsidRPr="000636EA">
        <w:rPr>
          <w:sz w:val="24"/>
          <w:szCs w:val="24"/>
        </w:rPr>
        <w:t xml:space="preserve">Штрафы начисляются за ненадлежащее исполнение </w:t>
      </w:r>
      <w:r w:rsidR="00C31985">
        <w:rPr>
          <w:sz w:val="24"/>
          <w:szCs w:val="24"/>
        </w:rPr>
        <w:t>З</w:t>
      </w:r>
      <w:r w:rsidRPr="000636EA">
        <w:rPr>
          <w:sz w:val="24"/>
          <w:szCs w:val="24"/>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0636EA" w:rsidRPr="000636EA" w:rsidRDefault="000636EA" w:rsidP="000636EA">
      <w:pPr>
        <w:jc w:val="both"/>
        <w:rPr>
          <w:sz w:val="24"/>
          <w:szCs w:val="24"/>
        </w:rPr>
      </w:pPr>
      <w:r w:rsidRPr="000636EA">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p>
    <w:p w:rsidR="000636EA" w:rsidRPr="000636EA" w:rsidRDefault="000636EA" w:rsidP="000636EA">
      <w:pPr>
        <w:jc w:val="both"/>
        <w:rPr>
          <w:sz w:val="24"/>
          <w:szCs w:val="24"/>
        </w:rPr>
      </w:pPr>
      <w:r>
        <w:rPr>
          <w:sz w:val="24"/>
          <w:szCs w:val="24"/>
        </w:rPr>
        <w:t>5</w:t>
      </w:r>
      <w:r w:rsidRPr="000636EA">
        <w:rPr>
          <w:sz w:val="24"/>
          <w:szCs w:val="24"/>
        </w:rPr>
        <w:t>.4. Общая сумма начисленной неустойки</w:t>
      </w:r>
      <w:r>
        <w:rPr>
          <w:sz w:val="24"/>
          <w:szCs w:val="24"/>
        </w:rPr>
        <w:t xml:space="preserve"> </w:t>
      </w:r>
      <w:r w:rsidRPr="000636EA">
        <w:rPr>
          <w:sz w:val="24"/>
          <w:szCs w:val="24"/>
        </w:rPr>
        <w:t>(штрафов, пени) за ненадлежащее исполнение заказчиком обязательств, предусмотренных контрактом, не может превышать цену контракта.</w:t>
      </w:r>
    </w:p>
    <w:p w:rsidR="000636EA" w:rsidRPr="000636EA" w:rsidRDefault="000636EA" w:rsidP="000636EA">
      <w:pPr>
        <w:jc w:val="both"/>
        <w:rPr>
          <w:sz w:val="24"/>
          <w:szCs w:val="24"/>
        </w:rPr>
      </w:pPr>
      <w:r>
        <w:rPr>
          <w:sz w:val="24"/>
          <w:szCs w:val="24"/>
        </w:rPr>
        <w:t>5</w:t>
      </w:r>
      <w:r w:rsidRPr="000636EA">
        <w:rPr>
          <w:sz w:val="24"/>
          <w:szCs w:val="24"/>
        </w:rPr>
        <w:t xml:space="preserve">.5.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w:t>
      </w:r>
      <w:r w:rsidRPr="000636EA">
        <w:rPr>
          <w:sz w:val="24"/>
          <w:szCs w:val="24"/>
        </w:rPr>
        <w:lastRenderedPageBreak/>
        <w:t>Исполнителем обязательств, предусмотренных контрактом, Заказчик направляет Исполнителю требование об уплате неустоек</w:t>
      </w:r>
      <w:r>
        <w:rPr>
          <w:sz w:val="24"/>
          <w:szCs w:val="24"/>
        </w:rPr>
        <w:t xml:space="preserve"> </w:t>
      </w:r>
      <w:r w:rsidRPr="000636EA">
        <w:rPr>
          <w:sz w:val="24"/>
          <w:szCs w:val="24"/>
        </w:rPr>
        <w:t>(штрафов, пени).</w:t>
      </w:r>
    </w:p>
    <w:p w:rsidR="000636EA" w:rsidRPr="000636EA" w:rsidRDefault="000636EA" w:rsidP="000636EA">
      <w:pPr>
        <w:jc w:val="both"/>
        <w:rPr>
          <w:sz w:val="24"/>
          <w:szCs w:val="24"/>
        </w:rPr>
      </w:pPr>
      <w:r>
        <w:rPr>
          <w:sz w:val="24"/>
          <w:szCs w:val="24"/>
        </w:rPr>
        <w:t>5</w:t>
      </w:r>
      <w:r w:rsidRPr="000636EA">
        <w:rPr>
          <w:sz w:val="24"/>
          <w:szCs w:val="24"/>
        </w:rPr>
        <w:t>.6.</w:t>
      </w:r>
      <w:r w:rsidR="00C31985">
        <w:rPr>
          <w:sz w:val="24"/>
          <w:szCs w:val="24"/>
        </w:rPr>
        <w:t xml:space="preserve"> </w:t>
      </w:r>
      <w:r w:rsidRPr="000636EA">
        <w:rPr>
          <w:sz w:val="24"/>
          <w:szCs w:val="24"/>
        </w:rPr>
        <w:t xml:space="preserve">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w:t>
      </w:r>
      <w:r w:rsidR="00C31985">
        <w:rPr>
          <w:sz w:val="24"/>
          <w:szCs w:val="24"/>
        </w:rPr>
        <w:t>З</w:t>
      </w:r>
      <w:r w:rsidRPr="000636EA">
        <w:rPr>
          <w:sz w:val="24"/>
          <w:szCs w:val="24"/>
        </w:rPr>
        <w:t>аказчику пени. Пеня начисляется за каждый день 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rsidR="000636EA" w:rsidRPr="000636EA" w:rsidRDefault="000636EA" w:rsidP="000636EA">
      <w:pPr>
        <w:jc w:val="both"/>
        <w:rPr>
          <w:sz w:val="24"/>
          <w:szCs w:val="24"/>
        </w:rPr>
      </w:pPr>
      <w:r>
        <w:rPr>
          <w:sz w:val="24"/>
          <w:szCs w:val="24"/>
        </w:rPr>
        <w:t>5</w:t>
      </w:r>
      <w:r w:rsidRPr="000636EA">
        <w:rPr>
          <w:sz w:val="24"/>
          <w:szCs w:val="24"/>
        </w:rPr>
        <w:t xml:space="preserve">.7. За неисполнение или ненадлежащее исполнение Исполнителем обязательств, предусмотренных Контрактом, включая, но не ограничиваясь, не </w:t>
      </w:r>
      <w:r w:rsidR="00775B22">
        <w:rPr>
          <w:sz w:val="24"/>
          <w:szCs w:val="24"/>
        </w:rPr>
        <w:t>оказанными услугами</w:t>
      </w:r>
      <w:r w:rsidRPr="000636EA">
        <w:rPr>
          <w:sz w:val="24"/>
          <w:szCs w:val="24"/>
        </w:rPr>
        <w:t xml:space="preserve"> (</w:t>
      </w:r>
      <w:r w:rsidR="00775B22">
        <w:rPr>
          <w:sz w:val="24"/>
          <w:szCs w:val="24"/>
        </w:rPr>
        <w:t>оказание услуг</w:t>
      </w:r>
      <w:r w:rsidRPr="000636EA">
        <w:rPr>
          <w:sz w:val="24"/>
          <w:szCs w:val="24"/>
        </w:rPr>
        <w:t xml:space="preserve"> не в полном объеме, несоответствие качества </w:t>
      </w:r>
      <w:r w:rsidR="00775B22">
        <w:rPr>
          <w:sz w:val="24"/>
          <w:szCs w:val="24"/>
        </w:rPr>
        <w:t>оказанных услуг</w:t>
      </w:r>
      <w:r w:rsidRPr="000636EA">
        <w:rPr>
          <w:sz w:val="24"/>
          <w:szCs w:val="24"/>
        </w:rPr>
        <w:t xml:space="preserve"> условиям Контракта, не предоставление в сроки, предусмотренные Контрактом, оригиналов Актов </w:t>
      </w:r>
      <w:r w:rsidR="00775B22">
        <w:rPr>
          <w:sz w:val="24"/>
          <w:szCs w:val="24"/>
        </w:rPr>
        <w:t>об оказании услуг</w:t>
      </w:r>
      <w:r w:rsidRPr="000636EA">
        <w:rPr>
          <w:sz w:val="24"/>
          <w:szCs w:val="24"/>
        </w:rPr>
        <w:t>), выявленных в ходе приемки, за исключением просрочки исполнения Исполнителем обязательств (в том числе гарантийных обязательств), Исполнитель уплачивает Заказчику штраф, определенной в порядке, установленном Правительством Российской Федерации.</w:t>
      </w:r>
    </w:p>
    <w:p w:rsidR="000636EA" w:rsidRPr="000636EA" w:rsidRDefault="000636EA" w:rsidP="000636EA">
      <w:pPr>
        <w:jc w:val="both"/>
        <w:rPr>
          <w:sz w:val="24"/>
          <w:szCs w:val="24"/>
        </w:rPr>
      </w:pPr>
      <w:r w:rsidRPr="000636EA">
        <w:rPr>
          <w:sz w:val="24"/>
          <w:szCs w:val="24"/>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rsidR="000636EA" w:rsidRPr="000636EA" w:rsidRDefault="000636EA" w:rsidP="000636EA">
      <w:pPr>
        <w:jc w:val="both"/>
        <w:rPr>
          <w:sz w:val="24"/>
          <w:szCs w:val="24"/>
        </w:rPr>
      </w:pPr>
      <w:r w:rsidRPr="000636EA">
        <w:rPr>
          <w:sz w:val="24"/>
          <w:szCs w:val="24"/>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w:t>
      </w:r>
      <w:r w:rsidR="00C31985">
        <w:rPr>
          <w:sz w:val="24"/>
          <w:szCs w:val="24"/>
        </w:rPr>
        <w:t xml:space="preserve"> </w:t>
      </w:r>
      <w:r w:rsidRPr="000636EA">
        <w:rPr>
          <w:sz w:val="24"/>
          <w:szCs w:val="24"/>
        </w:rPr>
        <w:t>1042.</w:t>
      </w:r>
    </w:p>
    <w:p w:rsidR="000636EA" w:rsidRPr="000636EA" w:rsidRDefault="000636EA" w:rsidP="000636EA">
      <w:pPr>
        <w:jc w:val="both"/>
        <w:rPr>
          <w:sz w:val="24"/>
          <w:szCs w:val="24"/>
        </w:rPr>
      </w:pPr>
      <w:r>
        <w:rPr>
          <w:sz w:val="24"/>
          <w:szCs w:val="24"/>
        </w:rPr>
        <w:t>5</w:t>
      </w:r>
      <w:r w:rsidRPr="000636EA">
        <w:rPr>
          <w:sz w:val="24"/>
          <w:szCs w:val="24"/>
        </w:rPr>
        <w:t>.8.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rsidR="000636EA" w:rsidRPr="000636EA" w:rsidRDefault="000636EA" w:rsidP="000636EA">
      <w:pPr>
        <w:jc w:val="both"/>
        <w:rPr>
          <w:sz w:val="24"/>
          <w:szCs w:val="24"/>
        </w:rPr>
      </w:pPr>
      <w:r>
        <w:rPr>
          <w:sz w:val="24"/>
          <w:szCs w:val="24"/>
        </w:rPr>
        <w:t>5</w:t>
      </w:r>
      <w:r w:rsidRPr="000636EA">
        <w:rPr>
          <w:sz w:val="24"/>
          <w:szCs w:val="24"/>
        </w:rPr>
        <w:t>.9. Общая сумма начисленной неустойки</w:t>
      </w:r>
      <w:r w:rsidR="00C31985">
        <w:rPr>
          <w:sz w:val="24"/>
          <w:szCs w:val="24"/>
        </w:rPr>
        <w:t xml:space="preserve"> </w:t>
      </w:r>
      <w:r w:rsidRPr="000636EA">
        <w:rPr>
          <w:sz w:val="24"/>
          <w:szCs w:val="24"/>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636EA" w:rsidRPr="000636EA" w:rsidRDefault="000636EA" w:rsidP="000636EA">
      <w:pPr>
        <w:jc w:val="both"/>
        <w:rPr>
          <w:sz w:val="24"/>
          <w:szCs w:val="24"/>
        </w:rPr>
      </w:pPr>
      <w:r>
        <w:rPr>
          <w:sz w:val="24"/>
          <w:szCs w:val="24"/>
        </w:rPr>
        <w:t>5</w:t>
      </w:r>
      <w:r w:rsidRPr="000636EA">
        <w:rPr>
          <w:sz w:val="24"/>
          <w:szCs w:val="24"/>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36EA" w:rsidRDefault="000636EA" w:rsidP="000636EA">
      <w:pPr>
        <w:jc w:val="both"/>
        <w:rPr>
          <w:sz w:val="24"/>
          <w:szCs w:val="24"/>
        </w:rPr>
      </w:pPr>
      <w:r>
        <w:rPr>
          <w:sz w:val="24"/>
          <w:szCs w:val="24"/>
        </w:rPr>
        <w:t>5</w:t>
      </w:r>
      <w:r w:rsidRPr="000636EA">
        <w:rPr>
          <w:sz w:val="24"/>
          <w:szCs w:val="24"/>
        </w:rPr>
        <w:t>.11. Уплата неустойки (пени, штрафа) не освобождает сторону от исполнения обязательств, установленных контрактом.</w:t>
      </w:r>
    </w:p>
    <w:p w:rsidR="000636EA" w:rsidRPr="000636EA" w:rsidRDefault="0062254E" w:rsidP="000636EA">
      <w:pPr>
        <w:jc w:val="both"/>
        <w:rPr>
          <w:sz w:val="24"/>
          <w:szCs w:val="24"/>
        </w:rPr>
      </w:pPr>
      <w:r>
        <w:rPr>
          <w:sz w:val="24"/>
          <w:szCs w:val="24"/>
        </w:rPr>
        <w:t xml:space="preserve">5.12. </w:t>
      </w:r>
      <w:r w:rsidR="000636EA" w:rsidRPr="000636EA">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r w:rsidR="00B01ED6" w:rsidRPr="00B01ED6">
        <w:t xml:space="preserve"> </w:t>
      </w:r>
      <w:r w:rsidR="00B01ED6" w:rsidRPr="00B01ED6">
        <w:rPr>
          <w:sz w:val="24"/>
          <w:szCs w:val="24"/>
        </w:rPr>
        <w:t>При систематическом (три и более раз) неисполнении Исполнителем в назначенный срок претензии Заказчик в праве расторгнуть контракт, в установленном законодательством Российской Федерации порядке с взысканием с Исполнителя причиненных убытков.</w:t>
      </w:r>
    </w:p>
    <w:p w:rsidR="00DD2A1F" w:rsidRDefault="00A75A9A">
      <w:pPr>
        <w:jc w:val="both"/>
        <w:rPr>
          <w:sz w:val="24"/>
          <w:szCs w:val="24"/>
        </w:rPr>
      </w:pPr>
      <w:r>
        <w:rPr>
          <w:sz w:val="24"/>
          <w:szCs w:val="24"/>
        </w:rPr>
        <w:t xml:space="preserve">5.13. </w:t>
      </w:r>
      <w:r w:rsidRPr="00A75A9A">
        <w:rPr>
          <w:sz w:val="24"/>
          <w:szCs w:val="24"/>
        </w:rPr>
        <w:t xml:space="preserve">При систематическом (три и более раз) неисполнении </w:t>
      </w:r>
      <w:r>
        <w:rPr>
          <w:sz w:val="24"/>
          <w:szCs w:val="24"/>
        </w:rPr>
        <w:t>Исполнителем</w:t>
      </w:r>
      <w:r w:rsidRPr="00A75A9A">
        <w:rPr>
          <w:sz w:val="24"/>
          <w:szCs w:val="24"/>
        </w:rPr>
        <w:t xml:space="preserve"> в назначенный срок претензии Заказчик в праве расторгнуть контракт, в установленном законодательством Российской Федерации порядке с взысканием с </w:t>
      </w:r>
      <w:r>
        <w:rPr>
          <w:sz w:val="24"/>
          <w:szCs w:val="24"/>
        </w:rPr>
        <w:t>Исполнителя</w:t>
      </w:r>
      <w:r w:rsidRPr="00A75A9A">
        <w:rPr>
          <w:sz w:val="24"/>
          <w:szCs w:val="24"/>
        </w:rPr>
        <w:t xml:space="preserve"> причиненных убытков.</w:t>
      </w:r>
    </w:p>
    <w:p w:rsidR="00A75A9A" w:rsidRPr="0047259A" w:rsidRDefault="00A75A9A">
      <w:pPr>
        <w:jc w:val="both"/>
        <w:rPr>
          <w:sz w:val="24"/>
          <w:szCs w:val="24"/>
        </w:rPr>
      </w:pPr>
    </w:p>
    <w:p w:rsidR="00DD2A1F" w:rsidRPr="0047259A" w:rsidRDefault="00DD2A1F">
      <w:pPr>
        <w:numPr>
          <w:ilvl w:val="0"/>
          <w:numId w:val="4"/>
        </w:numPr>
        <w:jc w:val="center"/>
        <w:rPr>
          <w:sz w:val="24"/>
          <w:szCs w:val="24"/>
        </w:rPr>
      </w:pPr>
      <w:r w:rsidRPr="0047259A">
        <w:rPr>
          <w:b/>
          <w:sz w:val="24"/>
          <w:szCs w:val="24"/>
        </w:rPr>
        <w:t>Разрешение споров и арбитраж</w:t>
      </w:r>
    </w:p>
    <w:p w:rsidR="00DD2A1F" w:rsidRDefault="00DD2A1F">
      <w:pPr>
        <w:jc w:val="both"/>
        <w:rPr>
          <w:sz w:val="24"/>
          <w:szCs w:val="24"/>
        </w:rPr>
      </w:pPr>
      <w:r w:rsidRPr="0047259A">
        <w:rPr>
          <w:sz w:val="24"/>
          <w:szCs w:val="24"/>
        </w:rPr>
        <w:t xml:space="preserve">6.1. Все споры по настоящему Контракту или в связи с ним разрешаются путем переговоров и консультаций. При не достижении взаимоприемлемого решения в процессе переговоров, спор передается на рассмотрение в Арбитражный суд </w:t>
      </w:r>
      <w:r w:rsidR="00DA7FE0">
        <w:rPr>
          <w:sz w:val="24"/>
          <w:szCs w:val="24"/>
        </w:rPr>
        <w:t>Самарской области</w:t>
      </w:r>
      <w:r w:rsidRPr="0047259A">
        <w:rPr>
          <w:sz w:val="24"/>
          <w:szCs w:val="24"/>
        </w:rPr>
        <w:t xml:space="preserve"> в порядке, предусмотренном действующим законодательством РФ.</w:t>
      </w:r>
    </w:p>
    <w:p w:rsidR="00FC179C" w:rsidRPr="0047259A" w:rsidRDefault="00FC179C">
      <w:pPr>
        <w:jc w:val="both"/>
        <w:rPr>
          <w:sz w:val="24"/>
          <w:szCs w:val="24"/>
        </w:rPr>
      </w:pPr>
    </w:p>
    <w:p w:rsidR="00DD2A1F" w:rsidRPr="0047259A" w:rsidRDefault="00DD2A1F">
      <w:pPr>
        <w:jc w:val="both"/>
        <w:rPr>
          <w:sz w:val="24"/>
          <w:szCs w:val="24"/>
        </w:rPr>
      </w:pPr>
    </w:p>
    <w:p w:rsidR="00DD2A1F" w:rsidRPr="0047259A" w:rsidRDefault="00DD2A1F">
      <w:pPr>
        <w:jc w:val="center"/>
        <w:rPr>
          <w:sz w:val="24"/>
          <w:szCs w:val="24"/>
        </w:rPr>
      </w:pPr>
      <w:r w:rsidRPr="0047259A">
        <w:rPr>
          <w:b/>
          <w:sz w:val="24"/>
          <w:szCs w:val="24"/>
        </w:rPr>
        <w:lastRenderedPageBreak/>
        <w:t>7. Антикоррупционная оговорка</w:t>
      </w:r>
    </w:p>
    <w:p w:rsidR="00DD2A1F" w:rsidRPr="0047259A" w:rsidRDefault="00DD2A1F">
      <w:pPr>
        <w:jc w:val="both"/>
        <w:rPr>
          <w:sz w:val="24"/>
          <w:szCs w:val="24"/>
        </w:rPr>
      </w:pPr>
      <w:r w:rsidRPr="0047259A">
        <w:rPr>
          <w:sz w:val="24"/>
          <w:szCs w:val="24"/>
        </w:rPr>
        <w:t>7.1.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D2A1F" w:rsidRPr="0047259A" w:rsidRDefault="00DD2A1F">
      <w:pPr>
        <w:jc w:val="both"/>
        <w:rPr>
          <w:sz w:val="24"/>
          <w:szCs w:val="24"/>
        </w:rPr>
      </w:pPr>
      <w:r w:rsidRPr="0047259A">
        <w:rPr>
          <w:sz w:val="24"/>
          <w:szCs w:val="24"/>
        </w:rPr>
        <w:t xml:space="preserve">7.2.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w:t>
      </w:r>
    </w:p>
    <w:p w:rsidR="00DD2A1F" w:rsidRPr="0047259A" w:rsidRDefault="00DD2A1F">
      <w:pPr>
        <w:jc w:val="both"/>
        <w:rPr>
          <w:sz w:val="24"/>
          <w:szCs w:val="24"/>
        </w:rPr>
      </w:pPr>
      <w:r w:rsidRPr="0047259A">
        <w:rPr>
          <w:sz w:val="24"/>
          <w:szCs w:val="24"/>
        </w:rPr>
        <w:t>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w:t>
      </w:r>
    </w:p>
    <w:p w:rsidR="00DD2A1F" w:rsidRPr="0047259A" w:rsidRDefault="00DD2A1F">
      <w:pPr>
        <w:jc w:val="both"/>
        <w:rPr>
          <w:sz w:val="24"/>
          <w:szCs w:val="24"/>
        </w:rPr>
      </w:pPr>
      <w:r w:rsidRPr="0047259A">
        <w:rPr>
          <w:sz w:val="24"/>
          <w:szCs w:val="24"/>
        </w:rPr>
        <w:t>или не произойдет. Это подтверждение должно быть направленно в течении десять рабочих дней с даты направления письменного уведомления.</w:t>
      </w:r>
    </w:p>
    <w:p w:rsidR="00DD2A1F" w:rsidRPr="0047259A" w:rsidRDefault="00DD2A1F">
      <w:pPr>
        <w:jc w:val="both"/>
        <w:rPr>
          <w:b/>
          <w:sz w:val="24"/>
          <w:szCs w:val="24"/>
        </w:rPr>
      </w:pPr>
      <w:r w:rsidRPr="0047259A">
        <w:rPr>
          <w:sz w:val="24"/>
          <w:szCs w:val="24"/>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частично,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возмещение реального ущерба, возникшего в результате такого расторжения.</w:t>
      </w:r>
    </w:p>
    <w:p w:rsidR="00DD2A1F" w:rsidRPr="0047259A" w:rsidRDefault="00DD2A1F">
      <w:pPr>
        <w:jc w:val="center"/>
        <w:rPr>
          <w:sz w:val="24"/>
          <w:szCs w:val="24"/>
        </w:rPr>
      </w:pPr>
      <w:r w:rsidRPr="0047259A">
        <w:rPr>
          <w:b/>
          <w:sz w:val="24"/>
          <w:szCs w:val="24"/>
        </w:rPr>
        <w:t>8. Прочие условия</w:t>
      </w:r>
    </w:p>
    <w:p w:rsidR="00DD2A1F" w:rsidRPr="0047259A" w:rsidRDefault="00DD2A1F">
      <w:pPr>
        <w:jc w:val="both"/>
        <w:rPr>
          <w:sz w:val="24"/>
          <w:szCs w:val="24"/>
        </w:rPr>
      </w:pPr>
      <w:r w:rsidRPr="0047259A">
        <w:rPr>
          <w:sz w:val="24"/>
          <w:szCs w:val="24"/>
        </w:rPr>
        <w:t>8.1. Дополнительные соглашения, приложения к настоящему Контракту оформляются и подписываются полномочными представителями и вступают в силу со дня их подписания обеими сторонами, если соглашением (приложением) не оговорено иное.</w:t>
      </w:r>
    </w:p>
    <w:p w:rsidR="00DD2A1F" w:rsidRPr="0047259A" w:rsidRDefault="00DD2A1F">
      <w:pPr>
        <w:jc w:val="both"/>
        <w:rPr>
          <w:sz w:val="24"/>
          <w:szCs w:val="24"/>
        </w:rPr>
      </w:pPr>
      <w:r w:rsidRPr="0047259A">
        <w:rPr>
          <w:sz w:val="24"/>
          <w:szCs w:val="24"/>
        </w:rPr>
        <w:t>8.2. Настоящий контракт вступает в силу с момента подписания его обеими стор</w:t>
      </w:r>
      <w:r w:rsidR="007B6CE4">
        <w:rPr>
          <w:sz w:val="24"/>
          <w:szCs w:val="24"/>
        </w:rPr>
        <w:t>онами и действует до 31.12.2026</w:t>
      </w:r>
      <w:r w:rsidRPr="0047259A">
        <w:rPr>
          <w:sz w:val="24"/>
          <w:szCs w:val="24"/>
        </w:rPr>
        <w:t>г, а в части оплаты до полного исполнения своих обязательств по нему.</w:t>
      </w:r>
    </w:p>
    <w:p w:rsidR="00DD2A1F" w:rsidRPr="0047259A" w:rsidRDefault="000636EA">
      <w:pPr>
        <w:jc w:val="both"/>
        <w:rPr>
          <w:sz w:val="24"/>
          <w:szCs w:val="24"/>
        </w:rPr>
      </w:pPr>
      <w:r>
        <w:rPr>
          <w:sz w:val="24"/>
          <w:szCs w:val="24"/>
        </w:rPr>
        <w:t>8.3</w:t>
      </w:r>
      <w:r w:rsidR="00DD2A1F" w:rsidRPr="0047259A">
        <w:rPr>
          <w:sz w:val="24"/>
          <w:szCs w:val="24"/>
        </w:rPr>
        <w:t>. Изменения, дополнения, приложения к настоящему контракту, подписанные уполномоченными лицами, переданные по факсу, имеют юридическую силу до обмена оригиналами.</w:t>
      </w:r>
    </w:p>
    <w:p w:rsidR="00062D10" w:rsidRPr="0047259A" w:rsidRDefault="000636EA" w:rsidP="00062D10">
      <w:pPr>
        <w:jc w:val="both"/>
        <w:rPr>
          <w:sz w:val="24"/>
          <w:szCs w:val="24"/>
        </w:rPr>
      </w:pPr>
      <w:r>
        <w:rPr>
          <w:sz w:val="24"/>
          <w:szCs w:val="24"/>
        </w:rPr>
        <w:t>8.4</w:t>
      </w:r>
      <w:r w:rsidR="00DD2A1F" w:rsidRPr="0047259A">
        <w:rPr>
          <w:sz w:val="24"/>
          <w:szCs w:val="24"/>
        </w:rPr>
        <w:t>.</w:t>
      </w:r>
      <w:r w:rsidR="00DD2A1F" w:rsidRPr="0047259A">
        <w:t xml:space="preserve"> </w:t>
      </w:r>
      <w:r w:rsidR="00062D10" w:rsidRPr="0047259A">
        <w:rPr>
          <w:sz w:val="24"/>
          <w:szCs w:val="24"/>
        </w:rPr>
        <w:t>Стороны соглашаются при наличии технической возможности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r w:rsidR="00FC6086" w:rsidRPr="0047259A">
        <w:t xml:space="preserve"> </w:t>
      </w:r>
      <w:r w:rsidR="00FC6086" w:rsidRPr="0047259A">
        <w:rPr>
          <w:sz w:val="24"/>
          <w:szCs w:val="24"/>
        </w:rPr>
        <w:t>Стороны соглашаются применять при осуществлении юридически значимого электронного документооборота квалифицированные электронные подписи, формы, форматы и порядок, установленные действующим законодательством</w:t>
      </w:r>
      <w:r w:rsidR="005A245B" w:rsidRPr="0047259A">
        <w:rPr>
          <w:sz w:val="24"/>
          <w:szCs w:val="24"/>
        </w:rPr>
        <w:t>.</w:t>
      </w:r>
    </w:p>
    <w:p w:rsidR="00DD2A1F" w:rsidRPr="0047259A" w:rsidRDefault="00DD2A1F" w:rsidP="00062D10">
      <w:pPr>
        <w:jc w:val="both"/>
        <w:rPr>
          <w:sz w:val="24"/>
          <w:szCs w:val="24"/>
        </w:rPr>
      </w:pPr>
      <w:r w:rsidRPr="0047259A">
        <w:rPr>
          <w:sz w:val="24"/>
          <w:szCs w:val="24"/>
        </w:rPr>
        <w:t>8.6. Настоящий контракт составлен в 2 (Двух) экземплярах, имеющих одинаковую юридическую силу, по одному экземпляру для каждой стороны.</w:t>
      </w:r>
    </w:p>
    <w:p w:rsidR="00DD2A1F" w:rsidRPr="0047259A" w:rsidRDefault="00DD2A1F">
      <w:pPr>
        <w:rPr>
          <w:sz w:val="24"/>
          <w:szCs w:val="24"/>
        </w:rPr>
      </w:pPr>
    </w:p>
    <w:p w:rsidR="00DD2A1F" w:rsidRPr="0047259A" w:rsidRDefault="00DD2A1F">
      <w:pPr>
        <w:numPr>
          <w:ilvl w:val="0"/>
          <w:numId w:val="5"/>
        </w:numPr>
        <w:jc w:val="center"/>
        <w:rPr>
          <w:sz w:val="24"/>
          <w:szCs w:val="24"/>
        </w:rPr>
      </w:pPr>
      <w:r w:rsidRPr="0047259A">
        <w:rPr>
          <w:b/>
          <w:sz w:val="24"/>
          <w:szCs w:val="24"/>
        </w:rPr>
        <w:t>Юридические адреса и банковские реквизиты Сторон:</w:t>
      </w:r>
    </w:p>
    <w:p w:rsidR="00DD2A1F" w:rsidRPr="0047259A" w:rsidRDefault="00DD2A1F">
      <w:pPr>
        <w:ind w:left="360"/>
        <w:rPr>
          <w:sz w:val="24"/>
          <w:szCs w:val="24"/>
        </w:rPr>
      </w:pPr>
    </w:p>
    <w:tbl>
      <w:tblPr>
        <w:tblW w:w="0" w:type="auto"/>
        <w:tblLayout w:type="fixed"/>
        <w:tblLook w:val="0000" w:firstRow="0" w:lastRow="0" w:firstColumn="0" w:lastColumn="0" w:noHBand="0" w:noVBand="0"/>
      </w:tblPr>
      <w:tblGrid>
        <w:gridCol w:w="5261"/>
        <w:gridCol w:w="4999"/>
      </w:tblGrid>
      <w:tr w:rsidR="00DD2A1F" w:rsidRPr="0047259A">
        <w:tc>
          <w:tcPr>
            <w:tcW w:w="5261" w:type="dxa"/>
            <w:shd w:val="clear" w:color="auto" w:fill="auto"/>
          </w:tcPr>
          <w:p w:rsidR="00DD2A1F" w:rsidRPr="0047259A" w:rsidRDefault="00DD2A1F">
            <w:pPr>
              <w:jc w:val="both"/>
              <w:rPr>
                <w:b/>
                <w:sz w:val="22"/>
                <w:szCs w:val="22"/>
              </w:rPr>
            </w:pPr>
            <w:r w:rsidRPr="0047259A">
              <w:rPr>
                <w:b/>
                <w:sz w:val="24"/>
                <w:szCs w:val="24"/>
              </w:rPr>
              <w:t xml:space="preserve">«Исполнитель»: </w:t>
            </w:r>
          </w:p>
          <w:p w:rsidR="00DD2A1F" w:rsidRPr="0047259A" w:rsidRDefault="00DD2A1F" w:rsidP="000636EA">
            <w:pPr>
              <w:jc w:val="both"/>
              <w:rPr>
                <w:b/>
                <w:sz w:val="24"/>
                <w:szCs w:val="24"/>
                <w:lang w:val="en-US"/>
              </w:rPr>
            </w:pPr>
          </w:p>
        </w:tc>
        <w:tc>
          <w:tcPr>
            <w:tcW w:w="4999" w:type="dxa"/>
            <w:shd w:val="clear" w:color="auto" w:fill="auto"/>
          </w:tcPr>
          <w:p w:rsidR="00DD2A1F" w:rsidRPr="0047259A" w:rsidRDefault="00DD2A1F">
            <w:pPr>
              <w:jc w:val="both"/>
              <w:rPr>
                <w:b/>
                <w:bCs/>
                <w:iCs/>
                <w:sz w:val="24"/>
                <w:szCs w:val="24"/>
              </w:rPr>
            </w:pPr>
            <w:r w:rsidRPr="0047259A">
              <w:rPr>
                <w:b/>
                <w:sz w:val="24"/>
                <w:szCs w:val="24"/>
              </w:rPr>
              <w:t xml:space="preserve">«Заказчик»:  </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Федеральное государственное бюджетное учреждение науки Самарский федеральный исследовательский центр Российской академии наук (СамНЦ РАН)</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lastRenderedPageBreak/>
              <w:t xml:space="preserve">443001 Россия, Самарская область, г. Самара, Студенческий пер., За </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Почтовый адрес: 443001 Россия, Самарская область, г. Самара, Студенческий пер., За</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ОГРН 1036300448898</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ИНН/КПП 6316032112/631501001,</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 xml:space="preserve">УФК по Самарской области (СамНЦ РАН </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л/с 20426У64980) ОКЦ № 2 ВВГУ Банка России//УФК по Самарской области г. Самара</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Расчетный счет 03214643000000014200</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БИК 013601205</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Кор. счет (ЕКС) 40102810545370000036</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ОКТМО 36701325000</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Телефон: 8 (846) 337-53-81</w:t>
            </w:r>
          </w:p>
          <w:p w:rsidR="00AF1076" w:rsidRPr="00AF1076" w:rsidRDefault="00AF1076" w:rsidP="00AF1076">
            <w:pPr>
              <w:suppressAutoHyphens w:val="0"/>
              <w:rPr>
                <w:rFonts w:eastAsia="Calibri"/>
                <w:noProof/>
                <w:sz w:val="24"/>
                <w:szCs w:val="24"/>
                <w:lang w:eastAsia="ru-RU"/>
              </w:rPr>
            </w:pPr>
            <w:r w:rsidRPr="00AF1076">
              <w:rPr>
                <w:rFonts w:eastAsia="Calibri"/>
                <w:noProof/>
                <w:sz w:val="24"/>
                <w:szCs w:val="24"/>
                <w:lang w:eastAsia="ru-RU"/>
              </w:rPr>
              <w:t>Телефакс: 8 (846) 337-53-81</w:t>
            </w:r>
          </w:p>
          <w:p w:rsidR="00DD2A1F" w:rsidRPr="0047259A" w:rsidRDefault="00AF1076" w:rsidP="00AF1076">
            <w:pPr>
              <w:widowControl w:val="0"/>
              <w:ind w:left="34"/>
            </w:pPr>
            <w:r w:rsidRPr="00AF1076">
              <w:rPr>
                <w:rFonts w:eastAsia="Calibri"/>
                <w:noProof/>
                <w:sz w:val="24"/>
                <w:szCs w:val="24"/>
                <w:lang w:eastAsia="ru-RU"/>
              </w:rPr>
              <w:t>Адрес электронной почты: presidium@ssc.smr.ru</w:t>
            </w:r>
          </w:p>
        </w:tc>
      </w:tr>
      <w:tr w:rsidR="00DD2A1F" w:rsidRPr="0047259A">
        <w:tc>
          <w:tcPr>
            <w:tcW w:w="5261" w:type="dxa"/>
            <w:shd w:val="clear" w:color="auto" w:fill="auto"/>
          </w:tcPr>
          <w:p w:rsidR="00DD2A1F" w:rsidRDefault="00DD2A1F">
            <w:pPr>
              <w:jc w:val="both"/>
              <w:rPr>
                <w:b/>
                <w:sz w:val="24"/>
                <w:szCs w:val="24"/>
              </w:rPr>
            </w:pPr>
            <w:r w:rsidRPr="0047259A">
              <w:rPr>
                <w:sz w:val="24"/>
                <w:szCs w:val="24"/>
              </w:rPr>
              <w:lastRenderedPageBreak/>
              <w:t xml:space="preserve">__________________ </w:t>
            </w:r>
          </w:p>
          <w:p w:rsidR="000636EA" w:rsidRPr="0047259A" w:rsidRDefault="000636EA">
            <w:pPr>
              <w:jc w:val="both"/>
              <w:rPr>
                <w:sz w:val="24"/>
                <w:szCs w:val="24"/>
              </w:rPr>
            </w:pPr>
          </w:p>
          <w:p w:rsidR="00DD2A1F" w:rsidRPr="0047259A" w:rsidRDefault="00DD2A1F">
            <w:pPr>
              <w:jc w:val="both"/>
            </w:pPr>
            <w:r w:rsidRPr="0047259A">
              <w:rPr>
                <w:sz w:val="24"/>
                <w:szCs w:val="24"/>
              </w:rPr>
              <w:t>М.П.</w:t>
            </w:r>
          </w:p>
        </w:tc>
        <w:tc>
          <w:tcPr>
            <w:tcW w:w="4999" w:type="dxa"/>
            <w:shd w:val="clear" w:color="auto" w:fill="auto"/>
          </w:tcPr>
          <w:p w:rsidR="00AF1076" w:rsidRDefault="00AF1076">
            <w:pPr>
              <w:rPr>
                <w:b/>
                <w:sz w:val="24"/>
                <w:szCs w:val="24"/>
              </w:rPr>
            </w:pPr>
          </w:p>
          <w:p w:rsidR="00DD2A1F" w:rsidRPr="0047259A" w:rsidRDefault="004134DB">
            <w:pPr>
              <w:rPr>
                <w:sz w:val="24"/>
                <w:szCs w:val="24"/>
              </w:rPr>
            </w:pPr>
            <w:r w:rsidRPr="0047259A">
              <w:rPr>
                <w:b/>
                <w:sz w:val="24"/>
                <w:szCs w:val="24"/>
              </w:rPr>
              <w:t xml:space="preserve">Директор </w:t>
            </w:r>
            <w:r w:rsidR="00DD2A1F" w:rsidRPr="0047259A">
              <w:rPr>
                <w:sz w:val="24"/>
                <w:szCs w:val="24"/>
              </w:rPr>
              <w:t xml:space="preserve">_______________ </w:t>
            </w:r>
            <w:r w:rsidR="00AF1076">
              <w:rPr>
                <w:b/>
                <w:sz w:val="24"/>
                <w:szCs w:val="24"/>
              </w:rPr>
              <w:t>А.В. Васин</w:t>
            </w:r>
          </w:p>
          <w:p w:rsidR="00DD2A1F" w:rsidRPr="0047259A" w:rsidRDefault="00DD2A1F">
            <w:r w:rsidRPr="0047259A">
              <w:rPr>
                <w:sz w:val="24"/>
                <w:szCs w:val="24"/>
              </w:rPr>
              <w:t>М.П.</w:t>
            </w:r>
          </w:p>
        </w:tc>
      </w:tr>
    </w:tbl>
    <w:p w:rsidR="00DD2A1F" w:rsidRPr="0047259A" w:rsidRDefault="00DD2A1F">
      <w:pPr>
        <w:pStyle w:val="a8"/>
        <w:rPr>
          <w:sz w:val="22"/>
          <w:szCs w:val="22"/>
        </w:rPr>
      </w:pPr>
    </w:p>
    <w:p w:rsidR="00DD2A1F" w:rsidRPr="0047259A" w:rsidRDefault="00DD2A1F">
      <w:pPr>
        <w:pStyle w:val="a8"/>
        <w:rPr>
          <w:sz w:val="22"/>
          <w:szCs w:val="22"/>
        </w:rPr>
      </w:pPr>
    </w:p>
    <w:p w:rsidR="00DD2A1F" w:rsidRPr="0047259A" w:rsidRDefault="00DD2A1F">
      <w:pPr>
        <w:pStyle w:val="a8"/>
        <w:rPr>
          <w:sz w:val="22"/>
          <w:szCs w:val="22"/>
        </w:rPr>
      </w:pPr>
    </w:p>
    <w:p w:rsidR="00DD2A1F" w:rsidRPr="0047259A" w:rsidRDefault="00DD2A1F">
      <w:pPr>
        <w:pStyle w:val="a8"/>
        <w:rPr>
          <w:sz w:val="22"/>
          <w:szCs w:val="22"/>
        </w:rPr>
      </w:pPr>
    </w:p>
    <w:p w:rsidR="00DD2A1F" w:rsidRPr="0047259A" w:rsidRDefault="00DD2A1F">
      <w:pPr>
        <w:pStyle w:val="a8"/>
        <w:rPr>
          <w:sz w:val="22"/>
          <w:szCs w:val="22"/>
        </w:rPr>
      </w:pPr>
    </w:p>
    <w:p w:rsidR="00DD2A1F" w:rsidRPr="0047259A" w:rsidRDefault="00DD2A1F">
      <w:pPr>
        <w:pStyle w:val="a8"/>
        <w:rPr>
          <w:sz w:val="22"/>
          <w:szCs w:val="22"/>
        </w:rPr>
      </w:pPr>
    </w:p>
    <w:p w:rsidR="00DD2A1F" w:rsidRPr="0047259A" w:rsidRDefault="00DD2A1F">
      <w:pPr>
        <w:pStyle w:val="a8"/>
        <w:rPr>
          <w:sz w:val="22"/>
          <w:szCs w:val="22"/>
        </w:rPr>
      </w:pPr>
    </w:p>
    <w:p w:rsidR="00DD2A1F" w:rsidRPr="0047259A" w:rsidRDefault="00DD2A1F">
      <w:pPr>
        <w:sectPr w:rsidR="00DD2A1F" w:rsidRPr="0047259A" w:rsidSect="0047259A">
          <w:pgSz w:w="11906" w:h="16838"/>
          <w:pgMar w:top="567" w:right="707" w:bottom="567" w:left="851" w:header="720" w:footer="720" w:gutter="0"/>
          <w:cols w:space="720"/>
          <w:docGrid w:linePitch="360"/>
        </w:sectPr>
      </w:pPr>
    </w:p>
    <w:p w:rsidR="000636EA" w:rsidRDefault="00847554">
      <w:pPr>
        <w:pStyle w:val="a8"/>
      </w:pPr>
      <w:r w:rsidRPr="0047259A">
        <w:rPr>
          <w:noProof/>
          <w:szCs w:val="24"/>
          <w:lang w:eastAsia="ru-RU"/>
        </w:rPr>
        <w:lastRenderedPageBreak/>
        <mc:AlternateContent>
          <mc:Choice Requires="wps">
            <w:drawing>
              <wp:anchor distT="0" distB="0" distL="114935" distR="114935" simplePos="0" relativeHeight="251657728" behindDoc="0" locked="0" layoutInCell="0" allowOverlap="1">
                <wp:simplePos x="0" y="0"/>
                <wp:positionH relativeFrom="margin">
                  <wp:align>center</wp:align>
                </wp:positionH>
                <wp:positionV relativeFrom="page">
                  <wp:posOffset>403225</wp:posOffset>
                </wp:positionV>
                <wp:extent cx="9977120" cy="6398895"/>
                <wp:effectExtent l="6350" t="6350" r="825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7120" cy="6398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8145" w:type="dxa"/>
                              <w:tblInd w:w="108" w:type="dxa"/>
                              <w:tblLayout w:type="fixed"/>
                              <w:tblLook w:val="0000" w:firstRow="0" w:lastRow="0" w:firstColumn="0" w:lastColumn="0" w:noHBand="0" w:noVBand="0"/>
                            </w:tblPr>
                            <w:tblGrid>
                              <w:gridCol w:w="452"/>
                              <w:gridCol w:w="8762"/>
                              <w:gridCol w:w="851"/>
                              <w:gridCol w:w="1418"/>
                              <w:gridCol w:w="1559"/>
                              <w:gridCol w:w="2126"/>
                              <w:gridCol w:w="1418"/>
                              <w:gridCol w:w="1559"/>
                            </w:tblGrid>
                            <w:tr w:rsidR="00F21313" w:rsidTr="007416F6">
                              <w:trPr>
                                <w:gridAfter w:val="3"/>
                                <w:wAfter w:w="5103" w:type="dxa"/>
                                <w:trHeight w:val="227"/>
                              </w:trPr>
                              <w:tc>
                                <w:tcPr>
                                  <w:tcW w:w="452" w:type="dxa"/>
                                  <w:shd w:val="clear" w:color="auto" w:fill="auto"/>
                                  <w:vAlign w:val="center"/>
                                </w:tcPr>
                                <w:p w:rsidR="00F21313" w:rsidRDefault="00F21313">
                                  <w:pPr>
                                    <w:suppressAutoHyphens w:val="0"/>
                                    <w:snapToGrid w:val="0"/>
                                    <w:rPr>
                                      <w:lang w:eastAsia="ru-RU"/>
                                    </w:rPr>
                                  </w:pPr>
                                </w:p>
                              </w:tc>
                              <w:tc>
                                <w:tcPr>
                                  <w:tcW w:w="8762" w:type="dxa"/>
                                  <w:shd w:val="clear" w:color="auto" w:fill="auto"/>
                                  <w:vAlign w:val="center"/>
                                </w:tcPr>
                                <w:p w:rsidR="00F21313" w:rsidRDefault="00F21313">
                                  <w:pPr>
                                    <w:suppressAutoHyphens w:val="0"/>
                                    <w:snapToGrid w:val="0"/>
                                    <w:rPr>
                                      <w:lang w:eastAsia="ru-RU"/>
                                    </w:rPr>
                                  </w:pPr>
                                </w:p>
                              </w:tc>
                              <w:tc>
                                <w:tcPr>
                                  <w:tcW w:w="851" w:type="dxa"/>
                                  <w:shd w:val="clear" w:color="auto" w:fill="auto"/>
                                  <w:vAlign w:val="center"/>
                                </w:tcPr>
                                <w:p w:rsidR="00F21313" w:rsidRDefault="00F21313">
                                  <w:pPr>
                                    <w:suppressAutoHyphens w:val="0"/>
                                    <w:snapToGrid w:val="0"/>
                                    <w:rPr>
                                      <w:lang w:eastAsia="ru-RU"/>
                                    </w:rPr>
                                  </w:pPr>
                                </w:p>
                              </w:tc>
                              <w:tc>
                                <w:tcPr>
                                  <w:tcW w:w="1418" w:type="dxa"/>
                                  <w:shd w:val="clear" w:color="auto" w:fill="auto"/>
                                  <w:vAlign w:val="center"/>
                                </w:tcPr>
                                <w:p w:rsidR="00F21313" w:rsidRDefault="00F21313">
                                  <w:pPr>
                                    <w:suppressAutoHyphens w:val="0"/>
                                    <w:snapToGrid w:val="0"/>
                                    <w:jc w:val="center"/>
                                    <w:rPr>
                                      <w:lang w:eastAsia="ru-RU"/>
                                    </w:rPr>
                                  </w:pPr>
                                </w:p>
                              </w:tc>
                              <w:tc>
                                <w:tcPr>
                                  <w:tcW w:w="1559" w:type="dxa"/>
                                  <w:shd w:val="clear" w:color="auto" w:fill="auto"/>
                                  <w:vAlign w:val="center"/>
                                </w:tcPr>
                                <w:p w:rsidR="00F21313" w:rsidRDefault="00F21313">
                                  <w:pPr>
                                    <w:suppressAutoHyphens w:val="0"/>
                                    <w:snapToGrid w:val="0"/>
                                    <w:jc w:val="center"/>
                                    <w:rPr>
                                      <w:lang w:eastAsia="ru-RU"/>
                                    </w:rPr>
                                  </w:pPr>
                                </w:p>
                              </w:tc>
                            </w:tr>
                            <w:tr w:rsidR="00F21313" w:rsidTr="007416F6">
                              <w:trPr>
                                <w:gridAfter w:val="3"/>
                                <w:wAfter w:w="5103" w:type="dxa"/>
                                <w:trHeight w:val="227"/>
                              </w:trPr>
                              <w:tc>
                                <w:tcPr>
                                  <w:tcW w:w="452" w:type="dxa"/>
                                  <w:shd w:val="clear" w:color="auto" w:fill="auto"/>
                                  <w:vAlign w:val="center"/>
                                </w:tcPr>
                                <w:p w:rsidR="00F21313" w:rsidRDefault="00F21313">
                                  <w:pPr>
                                    <w:suppressAutoHyphens w:val="0"/>
                                    <w:snapToGrid w:val="0"/>
                                    <w:rPr>
                                      <w:b/>
                                      <w:bCs/>
                                      <w:lang w:eastAsia="ru-RU"/>
                                    </w:rPr>
                                  </w:pPr>
                                </w:p>
                              </w:tc>
                              <w:tc>
                                <w:tcPr>
                                  <w:tcW w:w="8762" w:type="dxa"/>
                                  <w:shd w:val="clear" w:color="auto" w:fill="auto"/>
                                  <w:vAlign w:val="center"/>
                                </w:tcPr>
                                <w:p w:rsidR="00F21313" w:rsidRDefault="00F21313">
                                  <w:pPr>
                                    <w:suppressAutoHyphens w:val="0"/>
                                    <w:snapToGrid w:val="0"/>
                                    <w:rPr>
                                      <w:b/>
                                      <w:bCs/>
                                      <w:lang w:eastAsia="ru-RU"/>
                                    </w:rPr>
                                  </w:pPr>
                                </w:p>
                              </w:tc>
                              <w:tc>
                                <w:tcPr>
                                  <w:tcW w:w="851" w:type="dxa"/>
                                  <w:shd w:val="clear" w:color="auto" w:fill="auto"/>
                                  <w:vAlign w:val="center"/>
                                </w:tcPr>
                                <w:p w:rsidR="00F21313" w:rsidRDefault="00F21313">
                                  <w:pPr>
                                    <w:suppressAutoHyphens w:val="0"/>
                                    <w:snapToGrid w:val="0"/>
                                    <w:rPr>
                                      <w:b/>
                                      <w:bCs/>
                                      <w:lang w:eastAsia="ru-RU"/>
                                    </w:rPr>
                                  </w:pPr>
                                </w:p>
                              </w:tc>
                              <w:tc>
                                <w:tcPr>
                                  <w:tcW w:w="1418" w:type="dxa"/>
                                  <w:shd w:val="clear" w:color="auto" w:fill="auto"/>
                                  <w:vAlign w:val="center"/>
                                </w:tcPr>
                                <w:p w:rsidR="00F21313" w:rsidRDefault="00F21313">
                                  <w:pPr>
                                    <w:suppressAutoHyphens w:val="0"/>
                                    <w:snapToGrid w:val="0"/>
                                    <w:jc w:val="center"/>
                                    <w:rPr>
                                      <w:lang w:eastAsia="ru-RU"/>
                                    </w:rPr>
                                  </w:pPr>
                                </w:p>
                              </w:tc>
                              <w:tc>
                                <w:tcPr>
                                  <w:tcW w:w="1559" w:type="dxa"/>
                                  <w:shd w:val="clear" w:color="auto" w:fill="auto"/>
                                  <w:vAlign w:val="center"/>
                                </w:tcPr>
                                <w:p w:rsidR="00F21313" w:rsidRDefault="00F21313">
                                  <w:pPr>
                                    <w:suppressAutoHyphens w:val="0"/>
                                    <w:snapToGrid w:val="0"/>
                                    <w:jc w:val="center"/>
                                    <w:rPr>
                                      <w:lang w:eastAsia="ru-RU"/>
                                    </w:rPr>
                                  </w:pPr>
                                </w:p>
                              </w:tc>
                            </w:tr>
                            <w:tr w:rsidR="00B61022" w:rsidTr="007416F6">
                              <w:trPr>
                                <w:trHeight w:val="227"/>
                              </w:trPr>
                              <w:tc>
                                <w:tcPr>
                                  <w:tcW w:w="452" w:type="dxa"/>
                                  <w:shd w:val="clear" w:color="auto" w:fill="auto"/>
                                  <w:vAlign w:val="center"/>
                                </w:tcPr>
                                <w:p w:rsidR="00B61022" w:rsidRDefault="00B61022" w:rsidP="00B61022">
                                  <w:pPr>
                                    <w:suppressAutoHyphens w:val="0"/>
                                    <w:snapToGrid w:val="0"/>
                                    <w:rPr>
                                      <w:b/>
                                      <w:bCs/>
                                      <w:lang w:eastAsia="ru-RU"/>
                                    </w:rPr>
                                  </w:pPr>
                                </w:p>
                              </w:tc>
                              <w:tc>
                                <w:tcPr>
                                  <w:tcW w:w="8762" w:type="dxa"/>
                                  <w:shd w:val="clear" w:color="auto" w:fill="auto"/>
                                  <w:vAlign w:val="center"/>
                                </w:tcPr>
                                <w:p w:rsidR="00B61022" w:rsidRDefault="00B61022" w:rsidP="00B61022">
                                  <w:pPr>
                                    <w:suppressAutoHyphens w:val="0"/>
                                    <w:snapToGrid w:val="0"/>
                                    <w:rPr>
                                      <w:b/>
                                      <w:bCs/>
                                      <w:lang w:eastAsia="ru-RU"/>
                                    </w:rPr>
                                  </w:pPr>
                                </w:p>
                              </w:tc>
                              <w:tc>
                                <w:tcPr>
                                  <w:tcW w:w="5954" w:type="dxa"/>
                                  <w:gridSpan w:val="4"/>
                                  <w:shd w:val="clear" w:color="auto" w:fill="auto"/>
                                  <w:vAlign w:val="bottom"/>
                                </w:tcPr>
                                <w:p w:rsidR="00B61022" w:rsidRDefault="00B61022" w:rsidP="00B61022">
                                  <w:pPr>
                                    <w:jc w:val="right"/>
                                  </w:pPr>
                                  <w:r>
                                    <w:t>Приложение № 1</w:t>
                                  </w:r>
                                </w:p>
                              </w:tc>
                              <w:tc>
                                <w:tcPr>
                                  <w:tcW w:w="1418" w:type="dxa"/>
                                  <w:shd w:val="clear" w:color="auto" w:fill="auto"/>
                                  <w:vAlign w:val="center"/>
                                </w:tcPr>
                                <w:p w:rsidR="00B61022" w:rsidRDefault="00B61022" w:rsidP="00B61022">
                                  <w:pPr>
                                    <w:suppressAutoHyphens w:val="0"/>
                                    <w:snapToGrid w:val="0"/>
                                    <w:jc w:val="center"/>
                                    <w:rPr>
                                      <w:lang w:eastAsia="ru-RU"/>
                                    </w:rPr>
                                  </w:pPr>
                                </w:p>
                              </w:tc>
                              <w:tc>
                                <w:tcPr>
                                  <w:tcW w:w="1559" w:type="dxa"/>
                                  <w:shd w:val="clear" w:color="auto" w:fill="auto"/>
                                  <w:vAlign w:val="center"/>
                                </w:tcPr>
                                <w:p w:rsidR="00B61022" w:rsidRDefault="00B61022" w:rsidP="00B61022">
                                  <w:pPr>
                                    <w:suppressAutoHyphens w:val="0"/>
                                    <w:snapToGrid w:val="0"/>
                                    <w:jc w:val="center"/>
                                    <w:rPr>
                                      <w:lang w:eastAsia="ru-RU"/>
                                    </w:rPr>
                                  </w:pPr>
                                </w:p>
                              </w:tc>
                            </w:tr>
                            <w:tr w:rsidR="007416F6" w:rsidTr="00D147C1">
                              <w:trPr>
                                <w:gridAfter w:val="2"/>
                                <w:wAfter w:w="2977" w:type="dxa"/>
                                <w:trHeight w:val="227"/>
                              </w:trPr>
                              <w:tc>
                                <w:tcPr>
                                  <w:tcW w:w="452" w:type="dxa"/>
                                  <w:shd w:val="clear" w:color="auto" w:fill="auto"/>
                                  <w:vAlign w:val="center"/>
                                </w:tcPr>
                                <w:p w:rsidR="007416F6" w:rsidRDefault="007416F6" w:rsidP="00B61022">
                                  <w:pPr>
                                    <w:suppressAutoHyphens w:val="0"/>
                                    <w:snapToGrid w:val="0"/>
                                    <w:rPr>
                                      <w:lang w:eastAsia="ru-RU"/>
                                    </w:rPr>
                                  </w:pPr>
                                </w:p>
                              </w:tc>
                              <w:tc>
                                <w:tcPr>
                                  <w:tcW w:w="11031" w:type="dxa"/>
                                  <w:gridSpan w:val="3"/>
                                  <w:shd w:val="clear" w:color="auto" w:fill="auto"/>
                                  <w:vAlign w:val="center"/>
                                </w:tcPr>
                                <w:p w:rsidR="007416F6" w:rsidRPr="007416F6" w:rsidRDefault="007416F6" w:rsidP="00B61022">
                                  <w:pPr>
                                    <w:suppressAutoHyphens w:val="0"/>
                                    <w:snapToGrid w:val="0"/>
                                    <w:jc w:val="center"/>
                                    <w:rPr>
                                      <w:sz w:val="28"/>
                                      <w:szCs w:val="28"/>
                                      <w:lang w:eastAsia="ru-RU"/>
                                    </w:rPr>
                                  </w:pPr>
                                  <w:r w:rsidRPr="007416F6">
                                    <w:rPr>
                                      <w:sz w:val="28"/>
                                      <w:szCs w:val="28"/>
                                      <w:lang w:eastAsia="ru-RU"/>
                                    </w:rPr>
                                    <w:t>Спецификация</w:t>
                                  </w:r>
                                </w:p>
                              </w:tc>
                              <w:tc>
                                <w:tcPr>
                                  <w:tcW w:w="1559" w:type="dxa"/>
                                  <w:shd w:val="clear" w:color="auto" w:fill="auto"/>
                                  <w:vAlign w:val="center"/>
                                </w:tcPr>
                                <w:p w:rsidR="007416F6" w:rsidRDefault="007416F6" w:rsidP="00B61022">
                                  <w:pPr>
                                    <w:suppressAutoHyphens w:val="0"/>
                                    <w:snapToGrid w:val="0"/>
                                    <w:jc w:val="center"/>
                                    <w:rPr>
                                      <w:lang w:eastAsia="ru-RU"/>
                                    </w:rPr>
                                  </w:pPr>
                                </w:p>
                              </w:tc>
                              <w:tc>
                                <w:tcPr>
                                  <w:tcW w:w="2126" w:type="dxa"/>
                                  <w:shd w:val="clear" w:color="auto" w:fill="auto"/>
                                  <w:vAlign w:val="center"/>
                                </w:tcPr>
                                <w:p w:rsidR="007416F6" w:rsidRDefault="007416F6" w:rsidP="000636EA">
                                  <w:pPr>
                                    <w:suppressAutoHyphens w:val="0"/>
                                    <w:snapToGrid w:val="0"/>
                                    <w:jc w:val="center"/>
                                  </w:pPr>
                                  <w:r>
                                    <w:t>к догово</w:t>
                                  </w:r>
                                  <w:r w:rsidR="00AF1076">
                                    <w:t>ру № ___       от ___ _____ 2026</w:t>
                                  </w:r>
                                  <w:r>
                                    <w:t> г.</w:t>
                                  </w:r>
                                </w:p>
                                <w:p w:rsidR="007416F6" w:rsidRDefault="007416F6" w:rsidP="000636EA">
                                  <w:pPr>
                                    <w:suppressAutoHyphens w:val="0"/>
                                    <w:snapToGrid w:val="0"/>
                                    <w:jc w:val="center"/>
                                  </w:pPr>
                                </w:p>
                                <w:p w:rsidR="007416F6" w:rsidRDefault="007416F6" w:rsidP="000636EA">
                                  <w:pPr>
                                    <w:suppressAutoHyphens w:val="0"/>
                                    <w:snapToGrid w:val="0"/>
                                    <w:jc w:val="center"/>
                                  </w:pPr>
                                </w:p>
                                <w:p w:rsidR="007416F6" w:rsidRDefault="007416F6" w:rsidP="007416F6">
                                  <w:pPr>
                                    <w:suppressAutoHyphens w:val="0"/>
                                    <w:snapToGrid w:val="0"/>
                                    <w:rPr>
                                      <w:lang w:eastAsia="ru-RU"/>
                                    </w:rPr>
                                  </w:pPr>
                                </w:p>
                              </w:tc>
                            </w:tr>
                            <w:tr w:rsidR="00B61022" w:rsidTr="007416F6">
                              <w:trPr>
                                <w:gridAfter w:val="2"/>
                                <w:wAfter w:w="2977" w:type="dxa"/>
                                <w:trHeight w:val="133"/>
                              </w:trPr>
                              <w:tc>
                                <w:tcPr>
                                  <w:tcW w:w="452" w:type="dxa"/>
                                  <w:shd w:val="clear" w:color="auto" w:fill="auto"/>
                                  <w:vAlign w:val="center"/>
                                </w:tcPr>
                                <w:p w:rsidR="00B61022" w:rsidRDefault="00B61022" w:rsidP="00B61022">
                                  <w:pPr>
                                    <w:suppressAutoHyphens w:val="0"/>
                                    <w:snapToGrid w:val="0"/>
                                    <w:rPr>
                                      <w:lang w:eastAsia="ru-RU"/>
                                    </w:rPr>
                                  </w:pPr>
                                </w:p>
                              </w:tc>
                              <w:tc>
                                <w:tcPr>
                                  <w:tcW w:w="8762" w:type="dxa"/>
                                  <w:shd w:val="clear" w:color="auto" w:fill="auto"/>
                                  <w:vAlign w:val="center"/>
                                </w:tcPr>
                                <w:p w:rsidR="00B61022" w:rsidRDefault="00B61022" w:rsidP="00B61022">
                                  <w:pPr>
                                    <w:suppressAutoHyphens w:val="0"/>
                                    <w:snapToGrid w:val="0"/>
                                    <w:rPr>
                                      <w:lang w:eastAsia="ru-RU"/>
                                    </w:rPr>
                                  </w:pPr>
                                </w:p>
                              </w:tc>
                              <w:tc>
                                <w:tcPr>
                                  <w:tcW w:w="851" w:type="dxa"/>
                                  <w:shd w:val="clear" w:color="auto" w:fill="auto"/>
                                  <w:vAlign w:val="center"/>
                                </w:tcPr>
                                <w:p w:rsidR="00B61022" w:rsidRDefault="00B61022" w:rsidP="00B61022">
                                  <w:pPr>
                                    <w:suppressAutoHyphens w:val="0"/>
                                    <w:snapToGrid w:val="0"/>
                                    <w:rPr>
                                      <w:lang w:eastAsia="ru-RU"/>
                                    </w:rPr>
                                  </w:pPr>
                                </w:p>
                              </w:tc>
                              <w:tc>
                                <w:tcPr>
                                  <w:tcW w:w="1418" w:type="dxa"/>
                                  <w:shd w:val="clear" w:color="auto" w:fill="auto"/>
                                  <w:vAlign w:val="center"/>
                                </w:tcPr>
                                <w:p w:rsidR="00B61022" w:rsidRDefault="00B61022" w:rsidP="00B61022">
                                  <w:pPr>
                                    <w:suppressAutoHyphens w:val="0"/>
                                    <w:snapToGrid w:val="0"/>
                                    <w:jc w:val="center"/>
                                    <w:rPr>
                                      <w:lang w:eastAsia="ru-RU"/>
                                    </w:rPr>
                                  </w:pPr>
                                </w:p>
                              </w:tc>
                              <w:tc>
                                <w:tcPr>
                                  <w:tcW w:w="1559" w:type="dxa"/>
                                  <w:shd w:val="clear" w:color="auto" w:fill="auto"/>
                                  <w:vAlign w:val="center"/>
                                </w:tcPr>
                                <w:p w:rsidR="00B61022" w:rsidRDefault="00B61022" w:rsidP="00B61022">
                                  <w:pPr>
                                    <w:suppressAutoHyphens w:val="0"/>
                                    <w:snapToGrid w:val="0"/>
                                    <w:jc w:val="center"/>
                                    <w:rPr>
                                      <w:lang w:eastAsia="ru-RU"/>
                                    </w:rPr>
                                  </w:pPr>
                                </w:p>
                              </w:tc>
                              <w:tc>
                                <w:tcPr>
                                  <w:tcW w:w="2126" w:type="dxa"/>
                                  <w:shd w:val="clear" w:color="auto" w:fill="auto"/>
                                  <w:vAlign w:val="center"/>
                                </w:tcPr>
                                <w:p w:rsidR="00B61022" w:rsidRDefault="00B61022" w:rsidP="00B61022">
                                  <w:pPr>
                                    <w:suppressAutoHyphens w:val="0"/>
                                    <w:snapToGrid w:val="0"/>
                                    <w:jc w:val="center"/>
                                    <w:rPr>
                                      <w:lang w:eastAsia="ru-RU"/>
                                    </w:rPr>
                                  </w:pPr>
                                </w:p>
                              </w:tc>
                            </w:tr>
                            <w:tr w:rsidR="00B61022" w:rsidTr="007416F6">
                              <w:trPr>
                                <w:gridAfter w:val="2"/>
                                <w:wAfter w:w="2977" w:type="dxa"/>
                                <w:trHeight w:val="120"/>
                              </w:trPr>
                              <w:tc>
                                <w:tcPr>
                                  <w:tcW w:w="452" w:type="dxa"/>
                                  <w:shd w:val="clear" w:color="auto" w:fill="auto"/>
                                  <w:vAlign w:val="center"/>
                                </w:tcPr>
                                <w:p w:rsidR="00B61022" w:rsidRDefault="00B61022" w:rsidP="00B61022">
                                  <w:pPr>
                                    <w:suppressAutoHyphens w:val="0"/>
                                    <w:snapToGrid w:val="0"/>
                                    <w:jc w:val="center"/>
                                    <w:rPr>
                                      <w:b/>
                                      <w:bCs/>
                                      <w:i/>
                                      <w:iCs/>
                                      <w:sz w:val="24"/>
                                      <w:szCs w:val="24"/>
                                      <w:lang w:eastAsia="ru-RU"/>
                                    </w:rPr>
                                  </w:pPr>
                                </w:p>
                              </w:tc>
                              <w:tc>
                                <w:tcPr>
                                  <w:tcW w:w="8762" w:type="dxa"/>
                                  <w:shd w:val="clear" w:color="auto" w:fill="auto"/>
                                  <w:vAlign w:val="center"/>
                                </w:tcPr>
                                <w:p w:rsidR="00B61022" w:rsidRDefault="00B61022" w:rsidP="00B61022">
                                  <w:pPr>
                                    <w:suppressAutoHyphens w:val="0"/>
                                    <w:snapToGrid w:val="0"/>
                                    <w:rPr>
                                      <w:b/>
                                      <w:bCs/>
                                      <w:i/>
                                      <w:iCs/>
                                      <w:sz w:val="24"/>
                                      <w:szCs w:val="24"/>
                                      <w:lang w:eastAsia="ru-RU"/>
                                    </w:rPr>
                                  </w:pPr>
                                </w:p>
                              </w:tc>
                              <w:tc>
                                <w:tcPr>
                                  <w:tcW w:w="851" w:type="dxa"/>
                                  <w:shd w:val="clear" w:color="auto" w:fill="auto"/>
                                  <w:vAlign w:val="center"/>
                                </w:tcPr>
                                <w:p w:rsidR="00B61022" w:rsidRDefault="00B61022" w:rsidP="00B61022">
                                  <w:pPr>
                                    <w:suppressAutoHyphens w:val="0"/>
                                    <w:snapToGrid w:val="0"/>
                                    <w:rPr>
                                      <w:b/>
                                      <w:bCs/>
                                      <w:i/>
                                      <w:iCs/>
                                      <w:sz w:val="24"/>
                                      <w:szCs w:val="24"/>
                                      <w:lang w:eastAsia="ru-RU"/>
                                    </w:rPr>
                                  </w:pPr>
                                </w:p>
                              </w:tc>
                              <w:tc>
                                <w:tcPr>
                                  <w:tcW w:w="1418" w:type="dxa"/>
                                  <w:shd w:val="clear" w:color="auto" w:fill="auto"/>
                                  <w:vAlign w:val="center"/>
                                </w:tcPr>
                                <w:p w:rsidR="00B61022" w:rsidRDefault="00B61022" w:rsidP="00B61022">
                                  <w:pPr>
                                    <w:suppressAutoHyphens w:val="0"/>
                                    <w:snapToGrid w:val="0"/>
                                    <w:jc w:val="center"/>
                                    <w:rPr>
                                      <w:b/>
                                      <w:bCs/>
                                      <w:i/>
                                      <w:iCs/>
                                      <w:sz w:val="24"/>
                                      <w:szCs w:val="24"/>
                                      <w:lang w:eastAsia="ru-RU"/>
                                    </w:rPr>
                                  </w:pPr>
                                </w:p>
                              </w:tc>
                              <w:tc>
                                <w:tcPr>
                                  <w:tcW w:w="1559" w:type="dxa"/>
                                  <w:shd w:val="clear" w:color="auto" w:fill="auto"/>
                                  <w:vAlign w:val="center"/>
                                </w:tcPr>
                                <w:p w:rsidR="00B61022" w:rsidRDefault="00B61022" w:rsidP="00B61022">
                                  <w:pPr>
                                    <w:suppressAutoHyphens w:val="0"/>
                                    <w:snapToGrid w:val="0"/>
                                    <w:jc w:val="center"/>
                                    <w:rPr>
                                      <w:lang w:eastAsia="ru-RU"/>
                                    </w:rPr>
                                  </w:pPr>
                                </w:p>
                              </w:tc>
                              <w:tc>
                                <w:tcPr>
                                  <w:tcW w:w="2126" w:type="dxa"/>
                                  <w:shd w:val="clear" w:color="auto" w:fill="auto"/>
                                  <w:vAlign w:val="center"/>
                                </w:tcPr>
                                <w:p w:rsidR="00B61022" w:rsidRDefault="00B61022" w:rsidP="00B61022">
                                  <w:pPr>
                                    <w:suppressAutoHyphens w:val="0"/>
                                    <w:snapToGrid w:val="0"/>
                                    <w:jc w:val="center"/>
                                    <w:rPr>
                                      <w:lang w:eastAsia="ru-RU"/>
                                    </w:rPr>
                                  </w:pPr>
                                </w:p>
                              </w:tc>
                            </w:tr>
                            <w:tr w:rsidR="00B61022" w:rsidTr="007416F6">
                              <w:trPr>
                                <w:gridAfter w:val="2"/>
                                <w:wAfter w:w="2977" w:type="dxa"/>
                                <w:trHeight w:val="681"/>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jc w:val="center"/>
                                  </w:pPr>
                                  <w:r>
                                    <w:rPr>
                                      <w:b/>
                                      <w:bCs/>
                                      <w:lang w:eastAsia="ru-RU"/>
                                    </w:rPr>
                                    <w:t>№</w:t>
                                  </w:r>
                                </w:p>
                              </w:tc>
                              <w:tc>
                                <w:tcPr>
                                  <w:tcW w:w="8762" w:type="dxa"/>
                                  <w:tcBorders>
                                    <w:top w:val="single" w:sz="4" w:space="0" w:color="000000"/>
                                    <w:bottom w:val="single" w:sz="4" w:space="0" w:color="000000"/>
                                    <w:right w:val="single" w:sz="4" w:space="0" w:color="000000"/>
                                  </w:tcBorders>
                                  <w:shd w:val="clear" w:color="auto" w:fill="auto"/>
                                  <w:vAlign w:val="center"/>
                                </w:tcPr>
                                <w:p w:rsidR="00B61022" w:rsidRDefault="00AF1076" w:rsidP="00AF1076">
                                  <w:pPr>
                                    <w:suppressAutoHyphens w:val="0"/>
                                    <w:jc w:val="center"/>
                                  </w:pPr>
                                  <w:r>
                                    <w:rPr>
                                      <w:b/>
                                      <w:bCs/>
                                      <w:lang w:eastAsia="ru-RU"/>
                                    </w:rPr>
                                    <w:t>Наименование</w:t>
                                  </w:r>
                                  <w:r w:rsidR="00B61022">
                                    <w:rPr>
                                      <w:b/>
                                      <w:bCs/>
                                      <w:lang w:eastAsia="ru-RU"/>
                                    </w:rPr>
                                    <w:t xml:space="preserve"> </w:t>
                                  </w:r>
                                  <w:r>
                                    <w:rPr>
                                      <w:b/>
                                      <w:bCs/>
                                      <w:lang w:eastAsia="ru-RU"/>
                                    </w:rPr>
                                    <w:t>услуг</w:t>
                                  </w:r>
                                </w:p>
                              </w:tc>
                              <w:tc>
                                <w:tcPr>
                                  <w:tcW w:w="851" w:type="dxa"/>
                                  <w:tcBorders>
                                    <w:top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jc w:val="center"/>
                                  </w:pPr>
                                  <w:r>
                                    <w:rPr>
                                      <w:b/>
                                      <w:bCs/>
                                      <w:lang w:eastAsia="ru-RU"/>
                                    </w:rPr>
                                    <w:t>Ед.   изм.</w:t>
                                  </w:r>
                                </w:p>
                              </w:tc>
                              <w:tc>
                                <w:tcPr>
                                  <w:tcW w:w="1418" w:type="dxa"/>
                                  <w:tcBorders>
                                    <w:top w:val="single" w:sz="4" w:space="0" w:color="000000"/>
                                    <w:bottom w:val="single" w:sz="4" w:space="0" w:color="000000"/>
                                    <w:right w:val="single" w:sz="4" w:space="0" w:color="000000"/>
                                  </w:tcBorders>
                                  <w:shd w:val="clear" w:color="auto" w:fill="auto"/>
                                  <w:vAlign w:val="center"/>
                                </w:tcPr>
                                <w:p w:rsidR="00B61022" w:rsidRDefault="00B61022" w:rsidP="00AF1076">
                                  <w:pPr>
                                    <w:suppressAutoHyphens w:val="0"/>
                                    <w:jc w:val="center"/>
                                  </w:pPr>
                                  <w:r>
                                    <w:rPr>
                                      <w:b/>
                                      <w:bCs/>
                                      <w:lang w:eastAsia="ru-RU"/>
                                    </w:rPr>
                                    <w:t xml:space="preserve">Объём </w:t>
                                  </w:r>
                                  <w:r w:rsidR="00AF1076">
                                    <w:rPr>
                                      <w:b/>
                                      <w:bCs/>
                                      <w:lang w:eastAsia="ru-RU"/>
                                    </w:rPr>
                                    <w:t>услуг по</w:t>
                                  </w:r>
                                  <w:r>
                                    <w:rPr>
                                      <w:b/>
                                      <w:bCs/>
                                      <w:lang w:eastAsia="ru-RU"/>
                                    </w:rPr>
                                    <w:t xml:space="preserve"> Контракту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jc w:val="center"/>
                                  </w:pPr>
                                  <w:r>
                                    <w:rPr>
                                      <w:b/>
                                      <w:bCs/>
                                      <w:lang w:eastAsia="ru-RU"/>
                                    </w:rPr>
                                    <w:t>Цена за един.  руб.</w:t>
                                  </w:r>
                                  <w:r w:rsidR="00AF1076">
                                    <w:rPr>
                                      <w:b/>
                                      <w:bCs/>
                                      <w:lang w:eastAsia="ru-RU"/>
                                    </w:rPr>
                                    <w:t xml:space="preserve">, в </w:t>
                                  </w:r>
                                  <w:proofErr w:type="spellStart"/>
                                  <w:r w:rsidR="00AF1076">
                                    <w:rPr>
                                      <w:b/>
                                      <w:bCs/>
                                      <w:lang w:eastAsia="ru-RU"/>
                                    </w:rPr>
                                    <w:t>т.ч</w:t>
                                  </w:r>
                                  <w:proofErr w:type="spellEnd"/>
                                  <w:r w:rsidR="00AF1076">
                                    <w:rPr>
                                      <w:b/>
                                      <w:bCs/>
                                      <w:lang w:eastAsia="ru-RU"/>
                                    </w:rPr>
                                    <w:t xml:space="preserve"> НДС/без НДС</w:t>
                                  </w:r>
                                </w:p>
                              </w:tc>
                              <w:tc>
                                <w:tcPr>
                                  <w:tcW w:w="2126" w:type="dxa"/>
                                  <w:tcBorders>
                                    <w:top w:val="single" w:sz="4" w:space="0" w:color="000000"/>
                                    <w:bottom w:val="single" w:sz="4" w:space="0" w:color="000000"/>
                                    <w:right w:val="single" w:sz="4" w:space="0" w:color="000000"/>
                                  </w:tcBorders>
                                  <w:shd w:val="clear" w:color="auto" w:fill="auto"/>
                                  <w:vAlign w:val="center"/>
                                </w:tcPr>
                                <w:p w:rsidR="00B61022" w:rsidRDefault="00B61022" w:rsidP="00AF1076">
                                  <w:pPr>
                                    <w:suppressAutoHyphens w:val="0"/>
                                    <w:jc w:val="center"/>
                                  </w:pPr>
                                  <w:r>
                                    <w:rPr>
                                      <w:b/>
                                      <w:bCs/>
                                      <w:lang w:eastAsia="ru-RU"/>
                                    </w:rPr>
                                    <w:t>Общая цена, руб.</w:t>
                                  </w:r>
                                  <w:r w:rsidR="00AF1076">
                                    <w:t xml:space="preserve"> </w:t>
                                  </w:r>
                                  <w:r w:rsidR="00AF1076" w:rsidRPr="00AF1076">
                                    <w:rPr>
                                      <w:b/>
                                      <w:bCs/>
                                      <w:lang w:eastAsia="ru-RU"/>
                                    </w:rPr>
                                    <w:t xml:space="preserve">в </w:t>
                                  </w:r>
                                  <w:proofErr w:type="spellStart"/>
                                  <w:r w:rsidR="00AF1076" w:rsidRPr="00AF1076">
                                    <w:rPr>
                                      <w:b/>
                                      <w:bCs/>
                                      <w:lang w:eastAsia="ru-RU"/>
                                    </w:rPr>
                                    <w:t>т.ч</w:t>
                                  </w:r>
                                  <w:proofErr w:type="spellEnd"/>
                                  <w:r w:rsidR="00AF1076" w:rsidRPr="00AF1076">
                                    <w:rPr>
                                      <w:b/>
                                      <w:bCs/>
                                      <w:lang w:eastAsia="ru-RU"/>
                                    </w:rPr>
                                    <w:t xml:space="preserve"> НДС/без НДС</w:t>
                                  </w:r>
                                </w:p>
                              </w:tc>
                            </w:tr>
                            <w:tr w:rsidR="00B61022" w:rsidTr="007416F6">
                              <w:trPr>
                                <w:gridAfter w:val="2"/>
                                <w:wAfter w:w="2977" w:type="dxa"/>
                                <w:trHeight w:val="253"/>
                              </w:trPr>
                              <w:tc>
                                <w:tcPr>
                                  <w:tcW w:w="452" w:type="dxa"/>
                                  <w:tcBorders>
                                    <w:left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jc w:val="center"/>
                                  </w:pPr>
                                  <w:r>
                                    <w:rPr>
                                      <w:sz w:val="16"/>
                                      <w:szCs w:val="16"/>
                                      <w:lang w:eastAsia="ru-RU"/>
                                    </w:rPr>
                                    <w:t> </w:t>
                                  </w:r>
                                </w:p>
                              </w:tc>
                              <w:tc>
                                <w:tcPr>
                                  <w:tcW w:w="8762" w:type="dxa"/>
                                  <w:tcBorders>
                                    <w:bottom w:val="single" w:sz="4" w:space="0" w:color="000000"/>
                                    <w:right w:val="single" w:sz="4" w:space="0" w:color="000000"/>
                                  </w:tcBorders>
                                  <w:shd w:val="clear" w:color="auto" w:fill="auto"/>
                                  <w:vAlign w:val="center"/>
                                </w:tcPr>
                                <w:p w:rsidR="00B61022" w:rsidRPr="00775B22" w:rsidRDefault="00B61022" w:rsidP="00B61022">
                                  <w:pPr>
                                    <w:suppressAutoHyphens w:val="0"/>
                                  </w:pPr>
                                  <w:r w:rsidRPr="00775B22">
                                    <w:rPr>
                                      <w:b/>
                                      <w:bCs/>
                                      <w:sz w:val="22"/>
                                      <w:szCs w:val="22"/>
                                      <w:lang w:eastAsia="ru-RU"/>
                                    </w:rPr>
                                    <w:t>т/х "Биолог"</w:t>
                                  </w:r>
                                </w:p>
                              </w:tc>
                              <w:tc>
                                <w:tcPr>
                                  <w:tcW w:w="851" w:type="dxa"/>
                                  <w:tcBorders>
                                    <w:right w:val="single" w:sz="4" w:space="0" w:color="000000"/>
                                  </w:tcBorders>
                                  <w:shd w:val="clear" w:color="auto" w:fill="auto"/>
                                  <w:vAlign w:val="center"/>
                                </w:tcPr>
                                <w:p w:rsidR="00B61022" w:rsidRPr="00775B22" w:rsidRDefault="00B61022" w:rsidP="00B61022">
                                  <w:pPr>
                                    <w:suppressAutoHyphens w:val="0"/>
                                    <w:jc w:val="center"/>
                                  </w:pPr>
                                  <w:r w:rsidRPr="00775B22">
                                    <w:rPr>
                                      <w:sz w:val="16"/>
                                      <w:szCs w:val="16"/>
                                      <w:lang w:eastAsia="ru-RU"/>
                                    </w:rPr>
                                    <w:t> </w:t>
                                  </w:r>
                                </w:p>
                              </w:tc>
                              <w:tc>
                                <w:tcPr>
                                  <w:tcW w:w="1418" w:type="dxa"/>
                                  <w:tcBorders>
                                    <w:right w:val="single" w:sz="4" w:space="0" w:color="000000"/>
                                  </w:tcBorders>
                                  <w:shd w:val="clear" w:color="auto" w:fill="auto"/>
                                  <w:vAlign w:val="center"/>
                                </w:tcPr>
                                <w:p w:rsidR="00B61022" w:rsidRPr="00775B22" w:rsidRDefault="00B61022" w:rsidP="00B61022">
                                  <w:pPr>
                                    <w:suppressAutoHyphens w:val="0"/>
                                    <w:jc w:val="center"/>
                                  </w:pPr>
                                  <w:r w:rsidRPr="00775B22">
                                    <w:rPr>
                                      <w:sz w:val="16"/>
                                      <w:szCs w:val="16"/>
                                      <w:lang w:eastAsia="ru-RU"/>
                                    </w:rPr>
                                    <w:t> </w:t>
                                  </w:r>
                                </w:p>
                              </w:tc>
                              <w:tc>
                                <w:tcPr>
                                  <w:tcW w:w="1559" w:type="dxa"/>
                                  <w:tcBorders>
                                    <w:right w:val="single" w:sz="4" w:space="0" w:color="000000"/>
                                  </w:tcBorders>
                                  <w:shd w:val="clear" w:color="auto" w:fill="auto"/>
                                  <w:vAlign w:val="center"/>
                                </w:tcPr>
                                <w:p w:rsidR="00B61022" w:rsidRDefault="00B61022" w:rsidP="00B61022">
                                  <w:pPr>
                                    <w:suppressAutoHyphens w:val="0"/>
                                    <w:jc w:val="center"/>
                                  </w:pPr>
                                  <w:r>
                                    <w:rPr>
                                      <w:sz w:val="16"/>
                                      <w:szCs w:val="16"/>
                                      <w:lang w:eastAsia="ru-RU"/>
                                    </w:rPr>
                                    <w:t> </w:t>
                                  </w:r>
                                </w:p>
                              </w:tc>
                              <w:tc>
                                <w:tcPr>
                                  <w:tcW w:w="2126" w:type="dxa"/>
                                  <w:tcBorders>
                                    <w:bottom w:val="single" w:sz="4" w:space="0" w:color="000000"/>
                                    <w:right w:val="single" w:sz="4" w:space="0" w:color="000000"/>
                                  </w:tcBorders>
                                  <w:shd w:val="clear" w:color="auto" w:fill="auto"/>
                                  <w:vAlign w:val="center"/>
                                </w:tcPr>
                                <w:p w:rsidR="00B61022" w:rsidRDefault="00B61022" w:rsidP="00B61022">
                                  <w:pPr>
                                    <w:suppressAutoHyphens w:val="0"/>
                                    <w:jc w:val="center"/>
                                  </w:pPr>
                                  <w:r>
                                    <w:rPr>
                                      <w:sz w:val="16"/>
                                      <w:szCs w:val="16"/>
                                      <w:lang w:eastAsia="ru-RU"/>
                                    </w:rPr>
                                    <w:t> </w:t>
                                  </w:r>
                                </w:p>
                              </w:tc>
                            </w:tr>
                            <w:tr w:rsidR="000636EA" w:rsidTr="007416F6">
                              <w:trPr>
                                <w:gridAfter w:val="2"/>
                                <w:wAfter w:w="2977" w:type="dxa"/>
                                <w:trHeight w:val="343"/>
                              </w:trPr>
                              <w:tc>
                                <w:tcPr>
                                  <w:tcW w:w="452" w:type="dxa"/>
                                  <w:tcBorders>
                                    <w:left w:val="single" w:sz="4" w:space="0" w:color="000000"/>
                                    <w:bottom w:val="single" w:sz="4" w:space="0" w:color="000000"/>
                                    <w:right w:val="single" w:sz="4" w:space="0" w:color="000000"/>
                                  </w:tcBorders>
                                  <w:shd w:val="clear" w:color="auto" w:fill="auto"/>
                                  <w:vAlign w:val="center"/>
                                </w:tcPr>
                                <w:p w:rsidR="000636EA" w:rsidRDefault="00A96075" w:rsidP="00B61022">
                                  <w:pPr>
                                    <w:suppressAutoHyphens w:val="0"/>
                                    <w:jc w:val="center"/>
                                    <w:rPr>
                                      <w:sz w:val="16"/>
                                      <w:szCs w:val="16"/>
                                      <w:lang w:eastAsia="ru-RU"/>
                                    </w:rPr>
                                  </w:pPr>
                                  <w:r>
                                    <w:rPr>
                                      <w:sz w:val="16"/>
                                      <w:szCs w:val="16"/>
                                      <w:lang w:eastAsia="ru-RU"/>
                                    </w:rPr>
                                    <w:t>1</w:t>
                                  </w:r>
                                </w:p>
                              </w:tc>
                              <w:tc>
                                <w:tcPr>
                                  <w:tcW w:w="8762" w:type="dxa"/>
                                  <w:tcBorders>
                                    <w:top w:val="single" w:sz="5" w:space="0" w:color="auto"/>
                                    <w:left w:val="single" w:sz="5" w:space="0" w:color="auto"/>
                                  </w:tcBorders>
                                  <w:shd w:val="clear" w:color="auto" w:fill="auto"/>
                                </w:tcPr>
                                <w:p w:rsidR="000636EA" w:rsidRPr="00775B22" w:rsidRDefault="00136DA0" w:rsidP="00B61022">
                                  <w:pPr>
                                    <w:rPr>
                                      <w:szCs w:val="16"/>
                                    </w:rPr>
                                  </w:pPr>
                                  <w:r>
                                    <w:rPr>
                                      <w:szCs w:val="16"/>
                                    </w:rPr>
                                    <w:t>Замена огня поиска</w:t>
                                  </w:r>
                                </w:p>
                              </w:tc>
                              <w:tc>
                                <w:tcPr>
                                  <w:tcW w:w="851" w:type="dxa"/>
                                  <w:tcBorders>
                                    <w:top w:val="single" w:sz="5" w:space="0" w:color="auto"/>
                                    <w:left w:val="single" w:sz="5" w:space="0" w:color="auto"/>
                                  </w:tcBorders>
                                  <w:shd w:val="clear" w:color="auto" w:fill="auto"/>
                                </w:tcPr>
                                <w:p w:rsidR="000636EA" w:rsidRPr="00775B22" w:rsidRDefault="000636EA" w:rsidP="00B61022">
                                  <w:pPr>
                                    <w:rPr>
                                      <w:szCs w:val="16"/>
                                    </w:rPr>
                                  </w:pPr>
                                  <w:r w:rsidRPr="00775B22">
                                    <w:rPr>
                                      <w:szCs w:val="16"/>
                                    </w:rPr>
                                    <w:t>шт</w:t>
                                  </w:r>
                                </w:p>
                              </w:tc>
                              <w:tc>
                                <w:tcPr>
                                  <w:tcW w:w="1418" w:type="dxa"/>
                                  <w:tcBorders>
                                    <w:top w:val="single" w:sz="5" w:space="0" w:color="auto"/>
                                    <w:left w:val="single" w:sz="5" w:space="0" w:color="auto"/>
                                  </w:tcBorders>
                                  <w:shd w:val="clear" w:color="auto" w:fill="auto"/>
                                </w:tcPr>
                                <w:p w:rsidR="000636EA" w:rsidRPr="00775B22" w:rsidRDefault="00136DA0" w:rsidP="00B61022">
                                  <w:pPr>
                                    <w:jc w:val="center"/>
                                    <w:rPr>
                                      <w:szCs w:val="16"/>
                                    </w:rPr>
                                  </w:pPr>
                                  <w:r>
                                    <w:rPr>
                                      <w:szCs w:val="16"/>
                                    </w:rPr>
                                    <w:t>14</w:t>
                                  </w:r>
                                </w:p>
                              </w:tc>
                              <w:tc>
                                <w:tcPr>
                                  <w:tcW w:w="1559" w:type="dxa"/>
                                  <w:tcBorders>
                                    <w:top w:val="single" w:sz="5" w:space="0" w:color="auto"/>
                                    <w:left w:val="single" w:sz="5" w:space="0" w:color="auto"/>
                                  </w:tcBorders>
                                  <w:shd w:val="clear" w:color="auto" w:fill="auto"/>
                                </w:tcPr>
                                <w:p w:rsidR="000636EA" w:rsidRDefault="000636EA" w:rsidP="00B61022">
                                  <w:pPr>
                                    <w:jc w:val="center"/>
                                    <w:rPr>
                                      <w:szCs w:val="16"/>
                                    </w:rPr>
                                  </w:pPr>
                                </w:p>
                              </w:tc>
                              <w:tc>
                                <w:tcPr>
                                  <w:tcW w:w="2126" w:type="dxa"/>
                                  <w:tcBorders>
                                    <w:top w:val="single" w:sz="5" w:space="0" w:color="auto"/>
                                    <w:left w:val="single" w:sz="5" w:space="0" w:color="auto"/>
                                    <w:right w:val="single" w:sz="10" w:space="0" w:color="auto"/>
                                  </w:tcBorders>
                                  <w:shd w:val="clear" w:color="auto" w:fill="auto"/>
                                </w:tcPr>
                                <w:p w:rsidR="000636EA" w:rsidRDefault="000636EA" w:rsidP="00B61022">
                                  <w:pPr>
                                    <w:jc w:val="center"/>
                                    <w:rPr>
                                      <w:szCs w:val="16"/>
                                    </w:rPr>
                                  </w:pPr>
                                </w:p>
                              </w:tc>
                            </w:tr>
                            <w:tr w:rsidR="00B61022" w:rsidTr="007416F6">
                              <w:trPr>
                                <w:gridAfter w:val="2"/>
                                <w:wAfter w:w="2977" w:type="dxa"/>
                                <w:trHeight w:val="253"/>
                              </w:trPr>
                              <w:tc>
                                <w:tcPr>
                                  <w:tcW w:w="452" w:type="dxa"/>
                                  <w:tcBorders>
                                    <w:top w:val="single" w:sz="4" w:space="0" w:color="auto"/>
                                    <w:left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snapToGrid w:val="0"/>
                                    <w:jc w:val="center"/>
                                    <w:rPr>
                                      <w:b/>
                                      <w:bCs/>
                                      <w:sz w:val="18"/>
                                      <w:szCs w:val="18"/>
                                      <w:lang w:eastAsia="ru-RU"/>
                                    </w:rPr>
                                  </w:pPr>
                                </w:p>
                              </w:tc>
                              <w:tc>
                                <w:tcPr>
                                  <w:tcW w:w="8762" w:type="dxa"/>
                                  <w:tcBorders>
                                    <w:top w:val="single" w:sz="4" w:space="0" w:color="auto"/>
                                    <w:bottom w:val="single" w:sz="4" w:space="0" w:color="000000"/>
                                    <w:right w:val="single" w:sz="4" w:space="0" w:color="000000"/>
                                  </w:tcBorders>
                                  <w:shd w:val="clear" w:color="auto" w:fill="auto"/>
                                  <w:vAlign w:val="center"/>
                                </w:tcPr>
                                <w:p w:rsidR="00B61022" w:rsidRDefault="00B61022" w:rsidP="00B61022">
                                  <w:pPr>
                                    <w:suppressAutoHyphens w:val="0"/>
                                  </w:pPr>
                                  <w:r>
                                    <w:rPr>
                                      <w:b/>
                                      <w:bCs/>
                                      <w:sz w:val="18"/>
                                      <w:szCs w:val="18"/>
                                      <w:lang w:eastAsia="ru-RU"/>
                                    </w:rPr>
                                    <w:t>ИТОГО</w:t>
                                  </w:r>
                                </w:p>
                              </w:tc>
                              <w:tc>
                                <w:tcPr>
                                  <w:tcW w:w="851" w:type="dxa"/>
                                  <w:tcBorders>
                                    <w:top w:val="single" w:sz="4" w:space="0" w:color="auto"/>
                                    <w:bottom w:val="single" w:sz="4" w:space="0" w:color="000000"/>
                                    <w:right w:val="single" w:sz="4" w:space="0" w:color="000000"/>
                                  </w:tcBorders>
                                  <w:shd w:val="clear" w:color="auto" w:fill="auto"/>
                                  <w:vAlign w:val="center"/>
                                </w:tcPr>
                                <w:p w:rsidR="00B61022" w:rsidRDefault="00B61022" w:rsidP="00B61022">
                                  <w:pPr>
                                    <w:suppressAutoHyphens w:val="0"/>
                                    <w:snapToGrid w:val="0"/>
                                    <w:jc w:val="center"/>
                                    <w:rPr>
                                      <w:b/>
                                      <w:bCs/>
                                      <w:sz w:val="18"/>
                                      <w:szCs w:val="18"/>
                                      <w:lang w:eastAsia="ru-RU"/>
                                    </w:rPr>
                                  </w:pPr>
                                </w:p>
                              </w:tc>
                              <w:tc>
                                <w:tcPr>
                                  <w:tcW w:w="1418" w:type="dxa"/>
                                  <w:tcBorders>
                                    <w:top w:val="single" w:sz="4" w:space="0" w:color="auto"/>
                                    <w:bottom w:val="single" w:sz="4" w:space="0" w:color="000000"/>
                                    <w:right w:val="single" w:sz="4" w:space="0" w:color="000000"/>
                                  </w:tcBorders>
                                  <w:shd w:val="clear" w:color="auto" w:fill="auto"/>
                                  <w:vAlign w:val="center"/>
                                </w:tcPr>
                                <w:p w:rsidR="00B61022" w:rsidRDefault="00B61022" w:rsidP="00B61022">
                                  <w:pPr>
                                    <w:suppressAutoHyphens w:val="0"/>
                                    <w:snapToGrid w:val="0"/>
                                    <w:jc w:val="center"/>
                                    <w:rPr>
                                      <w:b/>
                                      <w:bCs/>
                                      <w:sz w:val="16"/>
                                      <w:szCs w:val="16"/>
                                      <w:lang w:eastAsia="ru-RU"/>
                                    </w:rPr>
                                  </w:pPr>
                                </w:p>
                              </w:tc>
                              <w:tc>
                                <w:tcPr>
                                  <w:tcW w:w="1559" w:type="dxa"/>
                                  <w:tcBorders>
                                    <w:top w:val="single" w:sz="4" w:space="0" w:color="auto"/>
                                    <w:bottom w:val="single" w:sz="4" w:space="0" w:color="000000"/>
                                    <w:right w:val="single" w:sz="4" w:space="0" w:color="000000"/>
                                  </w:tcBorders>
                                  <w:shd w:val="clear" w:color="auto" w:fill="auto"/>
                                  <w:vAlign w:val="center"/>
                                </w:tcPr>
                                <w:p w:rsidR="00B61022" w:rsidRDefault="00B61022" w:rsidP="00B61022">
                                  <w:pPr>
                                    <w:suppressAutoHyphens w:val="0"/>
                                    <w:snapToGrid w:val="0"/>
                                    <w:jc w:val="center"/>
                                    <w:rPr>
                                      <w:sz w:val="16"/>
                                      <w:szCs w:val="16"/>
                                      <w:lang w:eastAsia="ru-RU"/>
                                    </w:rPr>
                                  </w:pPr>
                                </w:p>
                              </w:tc>
                              <w:tc>
                                <w:tcPr>
                                  <w:tcW w:w="2126" w:type="dxa"/>
                                  <w:tcBorders>
                                    <w:top w:val="single" w:sz="4" w:space="0" w:color="auto"/>
                                    <w:bottom w:val="single" w:sz="4" w:space="0" w:color="auto"/>
                                    <w:right w:val="single" w:sz="4" w:space="0" w:color="000000"/>
                                  </w:tcBorders>
                                  <w:shd w:val="clear" w:color="auto" w:fill="auto"/>
                                  <w:vAlign w:val="center"/>
                                </w:tcPr>
                                <w:p w:rsidR="00B61022" w:rsidRDefault="00B61022" w:rsidP="00B61022">
                                  <w:pPr>
                                    <w:suppressAutoHyphens w:val="0"/>
                                    <w:jc w:val="center"/>
                                  </w:pPr>
                                </w:p>
                              </w:tc>
                            </w:tr>
                            <w:tr w:rsidR="00B61022" w:rsidTr="007416F6">
                              <w:trPr>
                                <w:gridAfter w:val="2"/>
                                <w:wAfter w:w="2977" w:type="dxa"/>
                                <w:trHeight w:val="227"/>
                              </w:trPr>
                              <w:tc>
                                <w:tcPr>
                                  <w:tcW w:w="452" w:type="dxa"/>
                                  <w:shd w:val="clear" w:color="auto" w:fill="auto"/>
                                  <w:vAlign w:val="center"/>
                                </w:tcPr>
                                <w:p w:rsidR="00B61022" w:rsidRDefault="00B61022" w:rsidP="00B61022">
                                  <w:pPr>
                                    <w:suppressAutoHyphens w:val="0"/>
                                    <w:snapToGrid w:val="0"/>
                                    <w:rPr>
                                      <w:lang w:eastAsia="ru-RU"/>
                                    </w:rPr>
                                  </w:pPr>
                                </w:p>
                              </w:tc>
                              <w:tc>
                                <w:tcPr>
                                  <w:tcW w:w="8762" w:type="dxa"/>
                                  <w:shd w:val="clear" w:color="auto" w:fill="auto"/>
                                  <w:vAlign w:val="center"/>
                                </w:tcPr>
                                <w:p w:rsidR="00B61022" w:rsidRDefault="00B61022" w:rsidP="00B61022">
                                  <w:pPr>
                                    <w:suppressAutoHyphens w:val="0"/>
                                    <w:snapToGrid w:val="0"/>
                                    <w:rPr>
                                      <w:lang w:eastAsia="ru-RU"/>
                                    </w:rPr>
                                  </w:pPr>
                                </w:p>
                              </w:tc>
                              <w:tc>
                                <w:tcPr>
                                  <w:tcW w:w="851" w:type="dxa"/>
                                  <w:shd w:val="clear" w:color="auto" w:fill="auto"/>
                                  <w:vAlign w:val="center"/>
                                </w:tcPr>
                                <w:p w:rsidR="00B61022" w:rsidRDefault="00B61022" w:rsidP="00B61022">
                                  <w:pPr>
                                    <w:suppressAutoHyphens w:val="0"/>
                                    <w:snapToGrid w:val="0"/>
                                    <w:rPr>
                                      <w:lang w:eastAsia="ru-RU"/>
                                    </w:rPr>
                                  </w:pPr>
                                </w:p>
                              </w:tc>
                              <w:tc>
                                <w:tcPr>
                                  <w:tcW w:w="1418" w:type="dxa"/>
                                  <w:shd w:val="clear" w:color="auto" w:fill="auto"/>
                                  <w:vAlign w:val="center"/>
                                </w:tcPr>
                                <w:p w:rsidR="00B61022" w:rsidRDefault="00B61022" w:rsidP="00B61022">
                                  <w:pPr>
                                    <w:suppressAutoHyphens w:val="0"/>
                                    <w:snapToGrid w:val="0"/>
                                    <w:jc w:val="center"/>
                                    <w:rPr>
                                      <w:lang w:eastAsia="ru-RU"/>
                                    </w:rPr>
                                  </w:pPr>
                                </w:p>
                              </w:tc>
                              <w:tc>
                                <w:tcPr>
                                  <w:tcW w:w="1559" w:type="dxa"/>
                                  <w:tcBorders>
                                    <w:top w:val="single" w:sz="4" w:space="0" w:color="auto"/>
                                  </w:tcBorders>
                                  <w:shd w:val="clear" w:color="auto" w:fill="auto"/>
                                  <w:vAlign w:val="center"/>
                                </w:tcPr>
                                <w:p w:rsidR="00B61022" w:rsidRDefault="00B61022" w:rsidP="00B61022">
                                  <w:pPr>
                                    <w:suppressAutoHyphens w:val="0"/>
                                    <w:snapToGrid w:val="0"/>
                                    <w:jc w:val="center"/>
                                    <w:rPr>
                                      <w:lang w:eastAsia="ru-RU"/>
                                    </w:rPr>
                                  </w:pPr>
                                </w:p>
                              </w:tc>
                              <w:tc>
                                <w:tcPr>
                                  <w:tcW w:w="2126" w:type="dxa"/>
                                  <w:shd w:val="clear" w:color="auto" w:fill="auto"/>
                                  <w:vAlign w:val="center"/>
                                </w:tcPr>
                                <w:p w:rsidR="00B61022" w:rsidRDefault="00B61022" w:rsidP="00B61022">
                                  <w:pPr>
                                    <w:suppressAutoHyphens w:val="0"/>
                                    <w:snapToGrid w:val="0"/>
                                    <w:jc w:val="center"/>
                                    <w:rPr>
                                      <w:lang w:eastAsia="ru-RU"/>
                                    </w:rPr>
                                  </w:pPr>
                                </w:p>
                              </w:tc>
                            </w:tr>
                          </w:tbl>
                          <w:p w:rsidR="001B5854" w:rsidRDefault="00DD2A1F">
                            <w:r>
                              <w:t xml:space="preserve"> </w:t>
                            </w:r>
                            <w:r w:rsidR="001B5854">
                              <w:t xml:space="preserve">                                  </w:t>
                            </w:r>
                          </w:p>
                          <w:p w:rsidR="001B5854" w:rsidRPr="001B5854" w:rsidRDefault="001B5854">
                            <w:pPr>
                              <w:rPr>
                                <w:b/>
                                <w:sz w:val="24"/>
                                <w:szCs w:val="24"/>
                              </w:rPr>
                            </w:pPr>
                            <w:r>
                              <w:t xml:space="preserve">                          </w:t>
                            </w:r>
                          </w:p>
                          <w:tbl>
                            <w:tblPr>
                              <w:tblW w:w="0" w:type="auto"/>
                              <w:tblInd w:w="1320" w:type="dxa"/>
                              <w:tblLayout w:type="fixed"/>
                              <w:tblLook w:val="0000" w:firstRow="0" w:lastRow="0" w:firstColumn="0" w:lastColumn="0" w:noHBand="0" w:noVBand="0"/>
                            </w:tblPr>
                            <w:tblGrid>
                              <w:gridCol w:w="7363"/>
                              <w:gridCol w:w="6996"/>
                            </w:tblGrid>
                            <w:tr w:rsidR="001B5854" w:rsidTr="00D059DC">
                              <w:trPr>
                                <w:trHeight w:val="1289"/>
                              </w:trPr>
                              <w:tc>
                                <w:tcPr>
                                  <w:tcW w:w="7363" w:type="dxa"/>
                                  <w:shd w:val="clear" w:color="auto" w:fill="auto"/>
                                </w:tcPr>
                                <w:p w:rsidR="001B5854" w:rsidRPr="001B5854" w:rsidRDefault="001B5854" w:rsidP="001B5854">
                                  <w:pPr>
                                    <w:snapToGrid w:val="0"/>
                                    <w:jc w:val="both"/>
                                    <w:rPr>
                                      <w:rFonts w:cs="Arial"/>
                                      <w:b/>
                                      <w:bCs/>
                                      <w:iCs/>
                                      <w:sz w:val="24"/>
                                      <w:szCs w:val="24"/>
                                    </w:rPr>
                                  </w:pPr>
                                  <w:r w:rsidRPr="001B5854">
                                    <w:rPr>
                                      <w:rFonts w:cs="Arial"/>
                                      <w:b/>
                                      <w:bCs/>
                                      <w:iCs/>
                                      <w:sz w:val="24"/>
                                      <w:szCs w:val="24"/>
                                    </w:rPr>
                                    <w:t>Исполнитель</w:t>
                                  </w:r>
                                </w:p>
                                <w:p w:rsidR="001B5854" w:rsidRDefault="001B5854" w:rsidP="001B5854">
                                  <w:pPr>
                                    <w:jc w:val="both"/>
                                    <w:rPr>
                                      <w:rFonts w:cs="Arial"/>
                                      <w:sz w:val="24"/>
                                      <w:szCs w:val="24"/>
                                    </w:rPr>
                                  </w:pPr>
                                </w:p>
                                <w:p w:rsidR="001B5854" w:rsidRDefault="001B5854" w:rsidP="001B5854">
                                  <w:pPr>
                                    <w:jc w:val="both"/>
                                    <w:rPr>
                                      <w:sz w:val="24"/>
                                      <w:szCs w:val="24"/>
                                    </w:rPr>
                                  </w:pPr>
                                </w:p>
                                <w:p w:rsidR="001B5854" w:rsidRDefault="001B5854" w:rsidP="000636EA">
                                  <w:pPr>
                                    <w:jc w:val="both"/>
                                  </w:pPr>
                                  <w:r>
                                    <w:rPr>
                                      <w:sz w:val="24"/>
                                      <w:szCs w:val="24"/>
                                    </w:rPr>
                                    <w:t>__________________ М.П.</w:t>
                                  </w:r>
                                </w:p>
                              </w:tc>
                              <w:tc>
                                <w:tcPr>
                                  <w:tcW w:w="6996" w:type="dxa"/>
                                  <w:shd w:val="clear" w:color="auto" w:fill="auto"/>
                                </w:tcPr>
                                <w:p w:rsidR="00D059DC" w:rsidRDefault="00D059DC" w:rsidP="001B5854">
                                  <w:pPr>
                                    <w:rPr>
                                      <w:b/>
                                      <w:sz w:val="24"/>
                                      <w:szCs w:val="24"/>
                                    </w:rPr>
                                  </w:pPr>
                                  <w:r>
                                    <w:rPr>
                                      <w:b/>
                                      <w:sz w:val="24"/>
                                      <w:szCs w:val="24"/>
                                    </w:rPr>
                                    <w:t>Заказчик</w:t>
                                  </w:r>
                                </w:p>
                                <w:p w:rsidR="001B5854" w:rsidRDefault="001B5854" w:rsidP="001B5854">
                                  <w:pPr>
                                    <w:rPr>
                                      <w:b/>
                                      <w:sz w:val="24"/>
                                      <w:szCs w:val="24"/>
                                    </w:rPr>
                                  </w:pPr>
                                  <w:r>
                                    <w:rPr>
                                      <w:b/>
                                      <w:sz w:val="24"/>
                                      <w:szCs w:val="24"/>
                                    </w:rPr>
                                    <w:t xml:space="preserve">Директор </w:t>
                                  </w:r>
                                </w:p>
                                <w:p w:rsidR="001B5854" w:rsidRDefault="001B5854" w:rsidP="001B5854">
                                  <w:pPr>
                                    <w:snapToGrid w:val="0"/>
                                    <w:rPr>
                                      <w:b/>
                                      <w:sz w:val="24"/>
                                      <w:szCs w:val="24"/>
                                    </w:rPr>
                                  </w:pPr>
                                </w:p>
                                <w:p w:rsidR="001B5854" w:rsidRDefault="001B5854" w:rsidP="001B5854">
                                  <w:pPr>
                                    <w:rPr>
                                      <w:sz w:val="24"/>
                                      <w:szCs w:val="24"/>
                                    </w:rPr>
                                  </w:pPr>
                                  <w:r>
                                    <w:rPr>
                                      <w:sz w:val="24"/>
                                      <w:szCs w:val="24"/>
                                    </w:rPr>
                                    <w:t xml:space="preserve">_______________ </w:t>
                                  </w:r>
                                  <w:r w:rsidR="00AF1076">
                                    <w:rPr>
                                      <w:b/>
                                      <w:sz w:val="24"/>
                                      <w:szCs w:val="24"/>
                                    </w:rPr>
                                    <w:t>А</w:t>
                                  </w:r>
                                  <w:r>
                                    <w:rPr>
                                      <w:b/>
                                      <w:sz w:val="24"/>
                                      <w:szCs w:val="24"/>
                                    </w:rPr>
                                    <w:t xml:space="preserve">.В. </w:t>
                                  </w:r>
                                  <w:r w:rsidR="00AF1076">
                                    <w:rPr>
                                      <w:b/>
                                      <w:sz w:val="24"/>
                                      <w:szCs w:val="24"/>
                                    </w:rPr>
                                    <w:t>Васин</w:t>
                                  </w:r>
                                </w:p>
                                <w:p w:rsidR="001B5854" w:rsidRDefault="001B5854" w:rsidP="001B5854">
                                  <w:r>
                                    <w:rPr>
                                      <w:sz w:val="24"/>
                                      <w:szCs w:val="24"/>
                                    </w:rPr>
                                    <w:t>М.П.</w:t>
                                  </w:r>
                                </w:p>
                              </w:tc>
                            </w:tr>
                          </w:tbl>
                          <w:p w:rsidR="00DD2A1F" w:rsidRDefault="00DD2A1F"/>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1.75pt;width:785.6pt;height:503.85pt;z-index:251657728;visibility:visible;mso-wrap-style:square;mso-width-percent:0;mso-height-percent:0;mso-wrap-distance-left:9.05pt;mso-wrap-distance-top:0;mso-wrap-distance-right:9.05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H4jgIAACkFAAAOAAAAZHJzL2Uyb0RvYy54bWysVNuO2yAQfa/Uf0C8Z32pc7G1zmqTbapK&#10;24u02w8gBseoGCiQ2Nuq/94Bkmy2famq+gEPMBzOzJzh+mbsBTowY7mSNc6uUoyYbBTlclfjL4+b&#10;yQIj64ikRCjJavzELL5Zvn51PeiK5apTgjKDAETaatA17pzTVZLYpmM9sVdKMwmbrTI9cTA1u4Qa&#10;MgB6L5I8TWfJoAzVRjXMWli9i5t4GfDbljXuU9ta5pCoMXBzYTRh3PoxWV6TameI7nhzpEH+gUVP&#10;uIRLz1B3xBG0N/wPqJ43RlnVuqtG9YlqW96wEANEk6W/RfPQEc1CLJAcq89psv8Ptvl4+GwQp1A7&#10;jCTpoUSPbHRopUaU++wM2lbg9KDBzY2w7D19pFbfq+arRVKtOyJ37NYYNXSMUGCX+ZPJxdGIYz3I&#10;dvigKFxD9k4FoLE1vQeEZCBAhyo9nSvjqTSwWJbzeZbDVgN7szflYlFOwx2kOh3Xxrp3TPXIGzU2&#10;UPoATw731nk6pDq5BPpKcLrhQoSJ2W3XwqADAZlswhfPCt2RuBqkAhg2ugY8e4khpEeSymPG6+IK&#10;hAAE/J4PJmjiR5nlRbrKy8lmtphPik0xnZTzdDFJs3JVztKiLO42Pz2DrKg6TimT91yykz6z4u/q&#10;f+yUqKygUDRAKqf5NAT3gv0xrGOsqf+O+X3h1nMH7Sp4X+PF2YlUvuxvJYWwSeUIF9FOXtIPKYMc&#10;nP4hK0EkXhdRIW7cjoDilbNV9AnkYhQUEwoPbwwYnTLfMRqgX2tsv+2JYRiJ99JLLp/7/r6wzYW9&#10;vbCJbACmxg6jaK5dfBD22vBdB7dEgUt1CxJteRDPMyOg7yfQjyGQ49vhG/5yHryeX7jlLwAAAP//&#10;AwBQSwMEFAAGAAgAAAAhAIRJMjPeAAAACQEAAA8AAABkcnMvZG93bnJldi54bWxMj81uwjAQhO+V&#10;+g7WVuqtOFDxl2aDEBInVFWQHno08TaxGq9DbEh4+zqn9jarGc1+k20G24gbdd44RphOEhDEpdOG&#10;K4TPYv+yAuGDYq0ax4RwJw+b/PEhU6l2PR/pdgqViCXsU4VQh9CmUvqyJqv8xLXE0ft2nVUhnl0l&#10;daf6WG4bOUuShbTKcPxQq5Z2NZU/p6tF6Nf9xe/ttjKrYl18Hc1Sv38cEJ+fhu0biEBD+AvDiB/R&#10;IY9MZ3dl7UWDEIcEhMXrHMTozpfTGYhzVMmoZJ7J/wvyXwAAAP//AwBQSwECLQAUAAYACAAAACEA&#10;toM4kv4AAADhAQAAEwAAAAAAAAAAAAAAAAAAAAAAW0NvbnRlbnRfVHlwZXNdLnhtbFBLAQItABQA&#10;BgAIAAAAIQA4/SH/1gAAAJQBAAALAAAAAAAAAAAAAAAAAC8BAABfcmVscy8ucmVsc1BLAQItABQA&#10;BgAIAAAAIQBWnvH4jgIAACkFAAAOAAAAAAAAAAAAAAAAAC4CAABkcnMvZTJvRG9jLnhtbFBLAQIt&#10;ABQABgAIAAAAIQCESTIz3gAAAAkBAAAPAAAAAAAAAAAAAAAAAOgEAABkcnMvZG93bnJldi54bWxQ&#10;SwUGAAAAAAQABADzAAAA8wUAAAAA&#10;" o:allowincell="f" stroked="f">
                <v:fill opacity="0"/>
                <v:textbox inset=".1pt,.1pt,.1pt,.1pt">
                  <w:txbxContent>
                    <w:tbl>
                      <w:tblPr>
                        <w:tblW w:w="18145" w:type="dxa"/>
                        <w:tblInd w:w="108" w:type="dxa"/>
                        <w:tblLayout w:type="fixed"/>
                        <w:tblLook w:val="0000" w:firstRow="0" w:lastRow="0" w:firstColumn="0" w:lastColumn="0" w:noHBand="0" w:noVBand="0"/>
                      </w:tblPr>
                      <w:tblGrid>
                        <w:gridCol w:w="452"/>
                        <w:gridCol w:w="8762"/>
                        <w:gridCol w:w="851"/>
                        <w:gridCol w:w="1418"/>
                        <w:gridCol w:w="1559"/>
                        <w:gridCol w:w="2126"/>
                        <w:gridCol w:w="1418"/>
                        <w:gridCol w:w="1559"/>
                      </w:tblGrid>
                      <w:tr w:rsidR="00F21313" w:rsidTr="007416F6">
                        <w:trPr>
                          <w:gridAfter w:val="3"/>
                          <w:wAfter w:w="5103" w:type="dxa"/>
                          <w:trHeight w:val="227"/>
                        </w:trPr>
                        <w:tc>
                          <w:tcPr>
                            <w:tcW w:w="452" w:type="dxa"/>
                            <w:shd w:val="clear" w:color="auto" w:fill="auto"/>
                            <w:vAlign w:val="center"/>
                          </w:tcPr>
                          <w:p w:rsidR="00F21313" w:rsidRDefault="00F21313">
                            <w:pPr>
                              <w:suppressAutoHyphens w:val="0"/>
                              <w:snapToGrid w:val="0"/>
                              <w:rPr>
                                <w:lang w:eastAsia="ru-RU"/>
                              </w:rPr>
                            </w:pPr>
                          </w:p>
                        </w:tc>
                        <w:tc>
                          <w:tcPr>
                            <w:tcW w:w="8762" w:type="dxa"/>
                            <w:shd w:val="clear" w:color="auto" w:fill="auto"/>
                            <w:vAlign w:val="center"/>
                          </w:tcPr>
                          <w:p w:rsidR="00F21313" w:rsidRDefault="00F21313">
                            <w:pPr>
                              <w:suppressAutoHyphens w:val="0"/>
                              <w:snapToGrid w:val="0"/>
                              <w:rPr>
                                <w:lang w:eastAsia="ru-RU"/>
                              </w:rPr>
                            </w:pPr>
                          </w:p>
                        </w:tc>
                        <w:tc>
                          <w:tcPr>
                            <w:tcW w:w="851" w:type="dxa"/>
                            <w:shd w:val="clear" w:color="auto" w:fill="auto"/>
                            <w:vAlign w:val="center"/>
                          </w:tcPr>
                          <w:p w:rsidR="00F21313" w:rsidRDefault="00F21313">
                            <w:pPr>
                              <w:suppressAutoHyphens w:val="0"/>
                              <w:snapToGrid w:val="0"/>
                              <w:rPr>
                                <w:lang w:eastAsia="ru-RU"/>
                              </w:rPr>
                            </w:pPr>
                          </w:p>
                        </w:tc>
                        <w:tc>
                          <w:tcPr>
                            <w:tcW w:w="1418" w:type="dxa"/>
                            <w:shd w:val="clear" w:color="auto" w:fill="auto"/>
                            <w:vAlign w:val="center"/>
                          </w:tcPr>
                          <w:p w:rsidR="00F21313" w:rsidRDefault="00F21313">
                            <w:pPr>
                              <w:suppressAutoHyphens w:val="0"/>
                              <w:snapToGrid w:val="0"/>
                              <w:jc w:val="center"/>
                              <w:rPr>
                                <w:lang w:eastAsia="ru-RU"/>
                              </w:rPr>
                            </w:pPr>
                          </w:p>
                        </w:tc>
                        <w:tc>
                          <w:tcPr>
                            <w:tcW w:w="1559" w:type="dxa"/>
                            <w:shd w:val="clear" w:color="auto" w:fill="auto"/>
                            <w:vAlign w:val="center"/>
                          </w:tcPr>
                          <w:p w:rsidR="00F21313" w:rsidRDefault="00F21313">
                            <w:pPr>
                              <w:suppressAutoHyphens w:val="0"/>
                              <w:snapToGrid w:val="0"/>
                              <w:jc w:val="center"/>
                              <w:rPr>
                                <w:lang w:eastAsia="ru-RU"/>
                              </w:rPr>
                            </w:pPr>
                          </w:p>
                        </w:tc>
                      </w:tr>
                      <w:tr w:rsidR="00F21313" w:rsidTr="007416F6">
                        <w:trPr>
                          <w:gridAfter w:val="3"/>
                          <w:wAfter w:w="5103" w:type="dxa"/>
                          <w:trHeight w:val="227"/>
                        </w:trPr>
                        <w:tc>
                          <w:tcPr>
                            <w:tcW w:w="452" w:type="dxa"/>
                            <w:shd w:val="clear" w:color="auto" w:fill="auto"/>
                            <w:vAlign w:val="center"/>
                          </w:tcPr>
                          <w:p w:rsidR="00F21313" w:rsidRDefault="00F21313">
                            <w:pPr>
                              <w:suppressAutoHyphens w:val="0"/>
                              <w:snapToGrid w:val="0"/>
                              <w:rPr>
                                <w:b/>
                                <w:bCs/>
                                <w:lang w:eastAsia="ru-RU"/>
                              </w:rPr>
                            </w:pPr>
                          </w:p>
                        </w:tc>
                        <w:tc>
                          <w:tcPr>
                            <w:tcW w:w="8762" w:type="dxa"/>
                            <w:shd w:val="clear" w:color="auto" w:fill="auto"/>
                            <w:vAlign w:val="center"/>
                          </w:tcPr>
                          <w:p w:rsidR="00F21313" w:rsidRDefault="00F21313">
                            <w:pPr>
                              <w:suppressAutoHyphens w:val="0"/>
                              <w:snapToGrid w:val="0"/>
                              <w:rPr>
                                <w:b/>
                                <w:bCs/>
                                <w:lang w:eastAsia="ru-RU"/>
                              </w:rPr>
                            </w:pPr>
                          </w:p>
                        </w:tc>
                        <w:tc>
                          <w:tcPr>
                            <w:tcW w:w="851" w:type="dxa"/>
                            <w:shd w:val="clear" w:color="auto" w:fill="auto"/>
                            <w:vAlign w:val="center"/>
                          </w:tcPr>
                          <w:p w:rsidR="00F21313" w:rsidRDefault="00F21313">
                            <w:pPr>
                              <w:suppressAutoHyphens w:val="0"/>
                              <w:snapToGrid w:val="0"/>
                              <w:rPr>
                                <w:b/>
                                <w:bCs/>
                                <w:lang w:eastAsia="ru-RU"/>
                              </w:rPr>
                            </w:pPr>
                          </w:p>
                        </w:tc>
                        <w:tc>
                          <w:tcPr>
                            <w:tcW w:w="1418" w:type="dxa"/>
                            <w:shd w:val="clear" w:color="auto" w:fill="auto"/>
                            <w:vAlign w:val="center"/>
                          </w:tcPr>
                          <w:p w:rsidR="00F21313" w:rsidRDefault="00F21313">
                            <w:pPr>
                              <w:suppressAutoHyphens w:val="0"/>
                              <w:snapToGrid w:val="0"/>
                              <w:jc w:val="center"/>
                              <w:rPr>
                                <w:lang w:eastAsia="ru-RU"/>
                              </w:rPr>
                            </w:pPr>
                          </w:p>
                        </w:tc>
                        <w:tc>
                          <w:tcPr>
                            <w:tcW w:w="1559" w:type="dxa"/>
                            <w:shd w:val="clear" w:color="auto" w:fill="auto"/>
                            <w:vAlign w:val="center"/>
                          </w:tcPr>
                          <w:p w:rsidR="00F21313" w:rsidRDefault="00F21313">
                            <w:pPr>
                              <w:suppressAutoHyphens w:val="0"/>
                              <w:snapToGrid w:val="0"/>
                              <w:jc w:val="center"/>
                              <w:rPr>
                                <w:lang w:eastAsia="ru-RU"/>
                              </w:rPr>
                            </w:pPr>
                          </w:p>
                        </w:tc>
                      </w:tr>
                      <w:tr w:rsidR="00B61022" w:rsidTr="007416F6">
                        <w:trPr>
                          <w:trHeight w:val="227"/>
                        </w:trPr>
                        <w:tc>
                          <w:tcPr>
                            <w:tcW w:w="452" w:type="dxa"/>
                            <w:shd w:val="clear" w:color="auto" w:fill="auto"/>
                            <w:vAlign w:val="center"/>
                          </w:tcPr>
                          <w:p w:rsidR="00B61022" w:rsidRDefault="00B61022" w:rsidP="00B61022">
                            <w:pPr>
                              <w:suppressAutoHyphens w:val="0"/>
                              <w:snapToGrid w:val="0"/>
                              <w:rPr>
                                <w:b/>
                                <w:bCs/>
                                <w:lang w:eastAsia="ru-RU"/>
                              </w:rPr>
                            </w:pPr>
                          </w:p>
                        </w:tc>
                        <w:tc>
                          <w:tcPr>
                            <w:tcW w:w="8762" w:type="dxa"/>
                            <w:shd w:val="clear" w:color="auto" w:fill="auto"/>
                            <w:vAlign w:val="center"/>
                          </w:tcPr>
                          <w:p w:rsidR="00B61022" w:rsidRDefault="00B61022" w:rsidP="00B61022">
                            <w:pPr>
                              <w:suppressAutoHyphens w:val="0"/>
                              <w:snapToGrid w:val="0"/>
                              <w:rPr>
                                <w:b/>
                                <w:bCs/>
                                <w:lang w:eastAsia="ru-RU"/>
                              </w:rPr>
                            </w:pPr>
                          </w:p>
                        </w:tc>
                        <w:tc>
                          <w:tcPr>
                            <w:tcW w:w="5954" w:type="dxa"/>
                            <w:gridSpan w:val="4"/>
                            <w:shd w:val="clear" w:color="auto" w:fill="auto"/>
                            <w:vAlign w:val="bottom"/>
                          </w:tcPr>
                          <w:p w:rsidR="00B61022" w:rsidRDefault="00B61022" w:rsidP="00B61022">
                            <w:pPr>
                              <w:jc w:val="right"/>
                            </w:pPr>
                            <w:r>
                              <w:t>Приложение № 1</w:t>
                            </w:r>
                          </w:p>
                        </w:tc>
                        <w:tc>
                          <w:tcPr>
                            <w:tcW w:w="1418" w:type="dxa"/>
                            <w:shd w:val="clear" w:color="auto" w:fill="auto"/>
                            <w:vAlign w:val="center"/>
                          </w:tcPr>
                          <w:p w:rsidR="00B61022" w:rsidRDefault="00B61022" w:rsidP="00B61022">
                            <w:pPr>
                              <w:suppressAutoHyphens w:val="0"/>
                              <w:snapToGrid w:val="0"/>
                              <w:jc w:val="center"/>
                              <w:rPr>
                                <w:lang w:eastAsia="ru-RU"/>
                              </w:rPr>
                            </w:pPr>
                          </w:p>
                        </w:tc>
                        <w:tc>
                          <w:tcPr>
                            <w:tcW w:w="1559" w:type="dxa"/>
                            <w:shd w:val="clear" w:color="auto" w:fill="auto"/>
                            <w:vAlign w:val="center"/>
                          </w:tcPr>
                          <w:p w:rsidR="00B61022" w:rsidRDefault="00B61022" w:rsidP="00B61022">
                            <w:pPr>
                              <w:suppressAutoHyphens w:val="0"/>
                              <w:snapToGrid w:val="0"/>
                              <w:jc w:val="center"/>
                              <w:rPr>
                                <w:lang w:eastAsia="ru-RU"/>
                              </w:rPr>
                            </w:pPr>
                          </w:p>
                        </w:tc>
                      </w:tr>
                      <w:tr w:rsidR="007416F6" w:rsidTr="00D147C1">
                        <w:trPr>
                          <w:gridAfter w:val="2"/>
                          <w:wAfter w:w="2977" w:type="dxa"/>
                          <w:trHeight w:val="227"/>
                        </w:trPr>
                        <w:tc>
                          <w:tcPr>
                            <w:tcW w:w="452" w:type="dxa"/>
                            <w:shd w:val="clear" w:color="auto" w:fill="auto"/>
                            <w:vAlign w:val="center"/>
                          </w:tcPr>
                          <w:p w:rsidR="007416F6" w:rsidRDefault="007416F6" w:rsidP="00B61022">
                            <w:pPr>
                              <w:suppressAutoHyphens w:val="0"/>
                              <w:snapToGrid w:val="0"/>
                              <w:rPr>
                                <w:lang w:eastAsia="ru-RU"/>
                              </w:rPr>
                            </w:pPr>
                          </w:p>
                        </w:tc>
                        <w:tc>
                          <w:tcPr>
                            <w:tcW w:w="11031" w:type="dxa"/>
                            <w:gridSpan w:val="3"/>
                            <w:shd w:val="clear" w:color="auto" w:fill="auto"/>
                            <w:vAlign w:val="center"/>
                          </w:tcPr>
                          <w:p w:rsidR="007416F6" w:rsidRPr="007416F6" w:rsidRDefault="007416F6" w:rsidP="00B61022">
                            <w:pPr>
                              <w:suppressAutoHyphens w:val="0"/>
                              <w:snapToGrid w:val="0"/>
                              <w:jc w:val="center"/>
                              <w:rPr>
                                <w:sz w:val="28"/>
                                <w:szCs w:val="28"/>
                                <w:lang w:eastAsia="ru-RU"/>
                              </w:rPr>
                            </w:pPr>
                            <w:r w:rsidRPr="007416F6">
                              <w:rPr>
                                <w:sz w:val="28"/>
                                <w:szCs w:val="28"/>
                                <w:lang w:eastAsia="ru-RU"/>
                              </w:rPr>
                              <w:t>Спецификация</w:t>
                            </w:r>
                          </w:p>
                        </w:tc>
                        <w:tc>
                          <w:tcPr>
                            <w:tcW w:w="1559" w:type="dxa"/>
                            <w:shd w:val="clear" w:color="auto" w:fill="auto"/>
                            <w:vAlign w:val="center"/>
                          </w:tcPr>
                          <w:p w:rsidR="007416F6" w:rsidRDefault="007416F6" w:rsidP="00B61022">
                            <w:pPr>
                              <w:suppressAutoHyphens w:val="0"/>
                              <w:snapToGrid w:val="0"/>
                              <w:jc w:val="center"/>
                              <w:rPr>
                                <w:lang w:eastAsia="ru-RU"/>
                              </w:rPr>
                            </w:pPr>
                          </w:p>
                        </w:tc>
                        <w:tc>
                          <w:tcPr>
                            <w:tcW w:w="2126" w:type="dxa"/>
                            <w:shd w:val="clear" w:color="auto" w:fill="auto"/>
                            <w:vAlign w:val="center"/>
                          </w:tcPr>
                          <w:p w:rsidR="007416F6" w:rsidRDefault="007416F6" w:rsidP="000636EA">
                            <w:pPr>
                              <w:suppressAutoHyphens w:val="0"/>
                              <w:snapToGrid w:val="0"/>
                              <w:jc w:val="center"/>
                            </w:pPr>
                            <w:r>
                              <w:t>к догово</w:t>
                            </w:r>
                            <w:r w:rsidR="00AF1076">
                              <w:t>ру № ___       от ___ _____ 2026</w:t>
                            </w:r>
                            <w:r>
                              <w:t> г.</w:t>
                            </w:r>
                          </w:p>
                          <w:p w:rsidR="007416F6" w:rsidRDefault="007416F6" w:rsidP="000636EA">
                            <w:pPr>
                              <w:suppressAutoHyphens w:val="0"/>
                              <w:snapToGrid w:val="0"/>
                              <w:jc w:val="center"/>
                            </w:pPr>
                          </w:p>
                          <w:p w:rsidR="007416F6" w:rsidRDefault="007416F6" w:rsidP="000636EA">
                            <w:pPr>
                              <w:suppressAutoHyphens w:val="0"/>
                              <w:snapToGrid w:val="0"/>
                              <w:jc w:val="center"/>
                            </w:pPr>
                          </w:p>
                          <w:p w:rsidR="007416F6" w:rsidRDefault="007416F6" w:rsidP="007416F6">
                            <w:pPr>
                              <w:suppressAutoHyphens w:val="0"/>
                              <w:snapToGrid w:val="0"/>
                              <w:rPr>
                                <w:lang w:eastAsia="ru-RU"/>
                              </w:rPr>
                            </w:pPr>
                          </w:p>
                        </w:tc>
                      </w:tr>
                      <w:tr w:rsidR="00B61022" w:rsidTr="007416F6">
                        <w:trPr>
                          <w:gridAfter w:val="2"/>
                          <w:wAfter w:w="2977" w:type="dxa"/>
                          <w:trHeight w:val="133"/>
                        </w:trPr>
                        <w:tc>
                          <w:tcPr>
                            <w:tcW w:w="452" w:type="dxa"/>
                            <w:shd w:val="clear" w:color="auto" w:fill="auto"/>
                            <w:vAlign w:val="center"/>
                          </w:tcPr>
                          <w:p w:rsidR="00B61022" w:rsidRDefault="00B61022" w:rsidP="00B61022">
                            <w:pPr>
                              <w:suppressAutoHyphens w:val="0"/>
                              <w:snapToGrid w:val="0"/>
                              <w:rPr>
                                <w:lang w:eastAsia="ru-RU"/>
                              </w:rPr>
                            </w:pPr>
                          </w:p>
                        </w:tc>
                        <w:tc>
                          <w:tcPr>
                            <w:tcW w:w="8762" w:type="dxa"/>
                            <w:shd w:val="clear" w:color="auto" w:fill="auto"/>
                            <w:vAlign w:val="center"/>
                          </w:tcPr>
                          <w:p w:rsidR="00B61022" w:rsidRDefault="00B61022" w:rsidP="00B61022">
                            <w:pPr>
                              <w:suppressAutoHyphens w:val="0"/>
                              <w:snapToGrid w:val="0"/>
                              <w:rPr>
                                <w:lang w:eastAsia="ru-RU"/>
                              </w:rPr>
                            </w:pPr>
                          </w:p>
                        </w:tc>
                        <w:tc>
                          <w:tcPr>
                            <w:tcW w:w="851" w:type="dxa"/>
                            <w:shd w:val="clear" w:color="auto" w:fill="auto"/>
                            <w:vAlign w:val="center"/>
                          </w:tcPr>
                          <w:p w:rsidR="00B61022" w:rsidRDefault="00B61022" w:rsidP="00B61022">
                            <w:pPr>
                              <w:suppressAutoHyphens w:val="0"/>
                              <w:snapToGrid w:val="0"/>
                              <w:rPr>
                                <w:lang w:eastAsia="ru-RU"/>
                              </w:rPr>
                            </w:pPr>
                          </w:p>
                        </w:tc>
                        <w:tc>
                          <w:tcPr>
                            <w:tcW w:w="1418" w:type="dxa"/>
                            <w:shd w:val="clear" w:color="auto" w:fill="auto"/>
                            <w:vAlign w:val="center"/>
                          </w:tcPr>
                          <w:p w:rsidR="00B61022" w:rsidRDefault="00B61022" w:rsidP="00B61022">
                            <w:pPr>
                              <w:suppressAutoHyphens w:val="0"/>
                              <w:snapToGrid w:val="0"/>
                              <w:jc w:val="center"/>
                              <w:rPr>
                                <w:lang w:eastAsia="ru-RU"/>
                              </w:rPr>
                            </w:pPr>
                          </w:p>
                        </w:tc>
                        <w:tc>
                          <w:tcPr>
                            <w:tcW w:w="1559" w:type="dxa"/>
                            <w:shd w:val="clear" w:color="auto" w:fill="auto"/>
                            <w:vAlign w:val="center"/>
                          </w:tcPr>
                          <w:p w:rsidR="00B61022" w:rsidRDefault="00B61022" w:rsidP="00B61022">
                            <w:pPr>
                              <w:suppressAutoHyphens w:val="0"/>
                              <w:snapToGrid w:val="0"/>
                              <w:jc w:val="center"/>
                              <w:rPr>
                                <w:lang w:eastAsia="ru-RU"/>
                              </w:rPr>
                            </w:pPr>
                          </w:p>
                        </w:tc>
                        <w:tc>
                          <w:tcPr>
                            <w:tcW w:w="2126" w:type="dxa"/>
                            <w:shd w:val="clear" w:color="auto" w:fill="auto"/>
                            <w:vAlign w:val="center"/>
                          </w:tcPr>
                          <w:p w:rsidR="00B61022" w:rsidRDefault="00B61022" w:rsidP="00B61022">
                            <w:pPr>
                              <w:suppressAutoHyphens w:val="0"/>
                              <w:snapToGrid w:val="0"/>
                              <w:jc w:val="center"/>
                              <w:rPr>
                                <w:lang w:eastAsia="ru-RU"/>
                              </w:rPr>
                            </w:pPr>
                          </w:p>
                        </w:tc>
                      </w:tr>
                      <w:tr w:rsidR="00B61022" w:rsidTr="007416F6">
                        <w:trPr>
                          <w:gridAfter w:val="2"/>
                          <w:wAfter w:w="2977" w:type="dxa"/>
                          <w:trHeight w:val="120"/>
                        </w:trPr>
                        <w:tc>
                          <w:tcPr>
                            <w:tcW w:w="452" w:type="dxa"/>
                            <w:shd w:val="clear" w:color="auto" w:fill="auto"/>
                            <w:vAlign w:val="center"/>
                          </w:tcPr>
                          <w:p w:rsidR="00B61022" w:rsidRDefault="00B61022" w:rsidP="00B61022">
                            <w:pPr>
                              <w:suppressAutoHyphens w:val="0"/>
                              <w:snapToGrid w:val="0"/>
                              <w:jc w:val="center"/>
                              <w:rPr>
                                <w:b/>
                                <w:bCs/>
                                <w:i/>
                                <w:iCs/>
                                <w:sz w:val="24"/>
                                <w:szCs w:val="24"/>
                                <w:lang w:eastAsia="ru-RU"/>
                              </w:rPr>
                            </w:pPr>
                          </w:p>
                        </w:tc>
                        <w:tc>
                          <w:tcPr>
                            <w:tcW w:w="8762" w:type="dxa"/>
                            <w:shd w:val="clear" w:color="auto" w:fill="auto"/>
                            <w:vAlign w:val="center"/>
                          </w:tcPr>
                          <w:p w:rsidR="00B61022" w:rsidRDefault="00B61022" w:rsidP="00B61022">
                            <w:pPr>
                              <w:suppressAutoHyphens w:val="0"/>
                              <w:snapToGrid w:val="0"/>
                              <w:rPr>
                                <w:b/>
                                <w:bCs/>
                                <w:i/>
                                <w:iCs/>
                                <w:sz w:val="24"/>
                                <w:szCs w:val="24"/>
                                <w:lang w:eastAsia="ru-RU"/>
                              </w:rPr>
                            </w:pPr>
                          </w:p>
                        </w:tc>
                        <w:tc>
                          <w:tcPr>
                            <w:tcW w:w="851" w:type="dxa"/>
                            <w:shd w:val="clear" w:color="auto" w:fill="auto"/>
                            <w:vAlign w:val="center"/>
                          </w:tcPr>
                          <w:p w:rsidR="00B61022" w:rsidRDefault="00B61022" w:rsidP="00B61022">
                            <w:pPr>
                              <w:suppressAutoHyphens w:val="0"/>
                              <w:snapToGrid w:val="0"/>
                              <w:rPr>
                                <w:b/>
                                <w:bCs/>
                                <w:i/>
                                <w:iCs/>
                                <w:sz w:val="24"/>
                                <w:szCs w:val="24"/>
                                <w:lang w:eastAsia="ru-RU"/>
                              </w:rPr>
                            </w:pPr>
                          </w:p>
                        </w:tc>
                        <w:tc>
                          <w:tcPr>
                            <w:tcW w:w="1418" w:type="dxa"/>
                            <w:shd w:val="clear" w:color="auto" w:fill="auto"/>
                            <w:vAlign w:val="center"/>
                          </w:tcPr>
                          <w:p w:rsidR="00B61022" w:rsidRDefault="00B61022" w:rsidP="00B61022">
                            <w:pPr>
                              <w:suppressAutoHyphens w:val="0"/>
                              <w:snapToGrid w:val="0"/>
                              <w:jc w:val="center"/>
                              <w:rPr>
                                <w:b/>
                                <w:bCs/>
                                <w:i/>
                                <w:iCs/>
                                <w:sz w:val="24"/>
                                <w:szCs w:val="24"/>
                                <w:lang w:eastAsia="ru-RU"/>
                              </w:rPr>
                            </w:pPr>
                          </w:p>
                        </w:tc>
                        <w:tc>
                          <w:tcPr>
                            <w:tcW w:w="1559" w:type="dxa"/>
                            <w:shd w:val="clear" w:color="auto" w:fill="auto"/>
                            <w:vAlign w:val="center"/>
                          </w:tcPr>
                          <w:p w:rsidR="00B61022" w:rsidRDefault="00B61022" w:rsidP="00B61022">
                            <w:pPr>
                              <w:suppressAutoHyphens w:val="0"/>
                              <w:snapToGrid w:val="0"/>
                              <w:jc w:val="center"/>
                              <w:rPr>
                                <w:lang w:eastAsia="ru-RU"/>
                              </w:rPr>
                            </w:pPr>
                          </w:p>
                        </w:tc>
                        <w:tc>
                          <w:tcPr>
                            <w:tcW w:w="2126" w:type="dxa"/>
                            <w:shd w:val="clear" w:color="auto" w:fill="auto"/>
                            <w:vAlign w:val="center"/>
                          </w:tcPr>
                          <w:p w:rsidR="00B61022" w:rsidRDefault="00B61022" w:rsidP="00B61022">
                            <w:pPr>
                              <w:suppressAutoHyphens w:val="0"/>
                              <w:snapToGrid w:val="0"/>
                              <w:jc w:val="center"/>
                              <w:rPr>
                                <w:lang w:eastAsia="ru-RU"/>
                              </w:rPr>
                            </w:pPr>
                          </w:p>
                        </w:tc>
                      </w:tr>
                      <w:tr w:rsidR="00B61022" w:rsidTr="007416F6">
                        <w:trPr>
                          <w:gridAfter w:val="2"/>
                          <w:wAfter w:w="2977" w:type="dxa"/>
                          <w:trHeight w:val="681"/>
                        </w:trPr>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jc w:val="center"/>
                            </w:pPr>
                            <w:r>
                              <w:rPr>
                                <w:b/>
                                <w:bCs/>
                                <w:lang w:eastAsia="ru-RU"/>
                              </w:rPr>
                              <w:t>№</w:t>
                            </w:r>
                          </w:p>
                        </w:tc>
                        <w:tc>
                          <w:tcPr>
                            <w:tcW w:w="8762" w:type="dxa"/>
                            <w:tcBorders>
                              <w:top w:val="single" w:sz="4" w:space="0" w:color="000000"/>
                              <w:bottom w:val="single" w:sz="4" w:space="0" w:color="000000"/>
                              <w:right w:val="single" w:sz="4" w:space="0" w:color="000000"/>
                            </w:tcBorders>
                            <w:shd w:val="clear" w:color="auto" w:fill="auto"/>
                            <w:vAlign w:val="center"/>
                          </w:tcPr>
                          <w:p w:rsidR="00B61022" w:rsidRDefault="00AF1076" w:rsidP="00AF1076">
                            <w:pPr>
                              <w:suppressAutoHyphens w:val="0"/>
                              <w:jc w:val="center"/>
                            </w:pPr>
                            <w:r>
                              <w:rPr>
                                <w:b/>
                                <w:bCs/>
                                <w:lang w:eastAsia="ru-RU"/>
                              </w:rPr>
                              <w:t>Наименование</w:t>
                            </w:r>
                            <w:r w:rsidR="00B61022">
                              <w:rPr>
                                <w:b/>
                                <w:bCs/>
                                <w:lang w:eastAsia="ru-RU"/>
                              </w:rPr>
                              <w:t xml:space="preserve"> </w:t>
                            </w:r>
                            <w:r>
                              <w:rPr>
                                <w:b/>
                                <w:bCs/>
                                <w:lang w:eastAsia="ru-RU"/>
                              </w:rPr>
                              <w:t>услуг</w:t>
                            </w:r>
                          </w:p>
                        </w:tc>
                        <w:tc>
                          <w:tcPr>
                            <w:tcW w:w="851" w:type="dxa"/>
                            <w:tcBorders>
                              <w:top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jc w:val="center"/>
                            </w:pPr>
                            <w:r>
                              <w:rPr>
                                <w:b/>
                                <w:bCs/>
                                <w:lang w:eastAsia="ru-RU"/>
                              </w:rPr>
                              <w:t>Ед.   изм.</w:t>
                            </w:r>
                          </w:p>
                        </w:tc>
                        <w:tc>
                          <w:tcPr>
                            <w:tcW w:w="1418" w:type="dxa"/>
                            <w:tcBorders>
                              <w:top w:val="single" w:sz="4" w:space="0" w:color="000000"/>
                              <w:bottom w:val="single" w:sz="4" w:space="0" w:color="000000"/>
                              <w:right w:val="single" w:sz="4" w:space="0" w:color="000000"/>
                            </w:tcBorders>
                            <w:shd w:val="clear" w:color="auto" w:fill="auto"/>
                            <w:vAlign w:val="center"/>
                          </w:tcPr>
                          <w:p w:rsidR="00B61022" w:rsidRDefault="00B61022" w:rsidP="00AF1076">
                            <w:pPr>
                              <w:suppressAutoHyphens w:val="0"/>
                              <w:jc w:val="center"/>
                            </w:pPr>
                            <w:r>
                              <w:rPr>
                                <w:b/>
                                <w:bCs/>
                                <w:lang w:eastAsia="ru-RU"/>
                              </w:rPr>
                              <w:t xml:space="preserve">Объём </w:t>
                            </w:r>
                            <w:r w:rsidR="00AF1076">
                              <w:rPr>
                                <w:b/>
                                <w:bCs/>
                                <w:lang w:eastAsia="ru-RU"/>
                              </w:rPr>
                              <w:t>услуг по</w:t>
                            </w:r>
                            <w:r>
                              <w:rPr>
                                <w:b/>
                                <w:bCs/>
                                <w:lang w:eastAsia="ru-RU"/>
                              </w:rPr>
                              <w:t xml:space="preserve"> Контракту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jc w:val="center"/>
                            </w:pPr>
                            <w:r>
                              <w:rPr>
                                <w:b/>
                                <w:bCs/>
                                <w:lang w:eastAsia="ru-RU"/>
                              </w:rPr>
                              <w:t>Цена за един.  руб.</w:t>
                            </w:r>
                            <w:r w:rsidR="00AF1076">
                              <w:rPr>
                                <w:b/>
                                <w:bCs/>
                                <w:lang w:eastAsia="ru-RU"/>
                              </w:rPr>
                              <w:t xml:space="preserve">, в </w:t>
                            </w:r>
                            <w:proofErr w:type="spellStart"/>
                            <w:r w:rsidR="00AF1076">
                              <w:rPr>
                                <w:b/>
                                <w:bCs/>
                                <w:lang w:eastAsia="ru-RU"/>
                              </w:rPr>
                              <w:t>т.ч</w:t>
                            </w:r>
                            <w:proofErr w:type="spellEnd"/>
                            <w:r w:rsidR="00AF1076">
                              <w:rPr>
                                <w:b/>
                                <w:bCs/>
                                <w:lang w:eastAsia="ru-RU"/>
                              </w:rPr>
                              <w:t xml:space="preserve"> НДС/без НДС</w:t>
                            </w:r>
                          </w:p>
                        </w:tc>
                        <w:tc>
                          <w:tcPr>
                            <w:tcW w:w="2126" w:type="dxa"/>
                            <w:tcBorders>
                              <w:top w:val="single" w:sz="4" w:space="0" w:color="000000"/>
                              <w:bottom w:val="single" w:sz="4" w:space="0" w:color="000000"/>
                              <w:right w:val="single" w:sz="4" w:space="0" w:color="000000"/>
                            </w:tcBorders>
                            <w:shd w:val="clear" w:color="auto" w:fill="auto"/>
                            <w:vAlign w:val="center"/>
                          </w:tcPr>
                          <w:p w:rsidR="00B61022" w:rsidRDefault="00B61022" w:rsidP="00AF1076">
                            <w:pPr>
                              <w:suppressAutoHyphens w:val="0"/>
                              <w:jc w:val="center"/>
                            </w:pPr>
                            <w:r>
                              <w:rPr>
                                <w:b/>
                                <w:bCs/>
                                <w:lang w:eastAsia="ru-RU"/>
                              </w:rPr>
                              <w:t>Общая цена, руб.</w:t>
                            </w:r>
                            <w:r w:rsidR="00AF1076">
                              <w:t xml:space="preserve"> </w:t>
                            </w:r>
                            <w:r w:rsidR="00AF1076" w:rsidRPr="00AF1076">
                              <w:rPr>
                                <w:b/>
                                <w:bCs/>
                                <w:lang w:eastAsia="ru-RU"/>
                              </w:rPr>
                              <w:t xml:space="preserve">в </w:t>
                            </w:r>
                            <w:proofErr w:type="spellStart"/>
                            <w:r w:rsidR="00AF1076" w:rsidRPr="00AF1076">
                              <w:rPr>
                                <w:b/>
                                <w:bCs/>
                                <w:lang w:eastAsia="ru-RU"/>
                              </w:rPr>
                              <w:t>т.ч</w:t>
                            </w:r>
                            <w:proofErr w:type="spellEnd"/>
                            <w:r w:rsidR="00AF1076" w:rsidRPr="00AF1076">
                              <w:rPr>
                                <w:b/>
                                <w:bCs/>
                                <w:lang w:eastAsia="ru-RU"/>
                              </w:rPr>
                              <w:t xml:space="preserve"> НДС/без НДС</w:t>
                            </w:r>
                          </w:p>
                        </w:tc>
                      </w:tr>
                      <w:tr w:rsidR="00B61022" w:rsidTr="007416F6">
                        <w:trPr>
                          <w:gridAfter w:val="2"/>
                          <w:wAfter w:w="2977" w:type="dxa"/>
                          <w:trHeight w:val="253"/>
                        </w:trPr>
                        <w:tc>
                          <w:tcPr>
                            <w:tcW w:w="452" w:type="dxa"/>
                            <w:tcBorders>
                              <w:left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jc w:val="center"/>
                            </w:pPr>
                            <w:r>
                              <w:rPr>
                                <w:sz w:val="16"/>
                                <w:szCs w:val="16"/>
                                <w:lang w:eastAsia="ru-RU"/>
                              </w:rPr>
                              <w:t> </w:t>
                            </w:r>
                          </w:p>
                        </w:tc>
                        <w:tc>
                          <w:tcPr>
                            <w:tcW w:w="8762" w:type="dxa"/>
                            <w:tcBorders>
                              <w:bottom w:val="single" w:sz="4" w:space="0" w:color="000000"/>
                              <w:right w:val="single" w:sz="4" w:space="0" w:color="000000"/>
                            </w:tcBorders>
                            <w:shd w:val="clear" w:color="auto" w:fill="auto"/>
                            <w:vAlign w:val="center"/>
                          </w:tcPr>
                          <w:p w:rsidR="00B61022" w:rsidRPr="00775B22" w:rsidRDefault="00B61022" w:rsidP="00B61022">
                            <w:pPr>
                              <w:suppressAutoHyphens w:val="0"/>
                            </w:pPr>
                            <w:r w:rsidRPr="00775B22">
                              <w:rPr>
                                <w:b/>
                                <w:bCs/>
                                <w:sz w:val="22"/>
                                <w:szCs w:val="22"/>
                                <w:lang w:eastAsia="ru-RU"/>
                              </w:rPr>
                              <w:t>т/х "Биолог"</w:t>
                            </w:r>
                          </w:p>
                        </w:tc>
                        <w:tc>
                          <w:tcPr>
                            <w:tcW w:w="851" w:type="dxa"/>
                            <w:tcBorders>
                              <w:right w:val="single" w:sz="4" w:space="0" w:color="000000"/>
                            </w:tcBorders>
                            <w:shd w:val="clear" w:color="auto" w:fill="auto"/>
                            <w:vAlign w:val="center"/>
                          </w:tcPr>
                          <w:p w:rsidR="00B61022" w:rsidRPr="00775B22" w:rsidRDefault="00B61022" w:rsidP="00B61022">
                            <w:pPr>
                              <w:suppressAutoHyphens w:val="0"/>
                              <w:jc w:val="center"/>
                            </w:pPr>
                            <w:r w:rsidRPr="00775B22">
                              <w:rPr>
                                <w:sz w:val="16"/>
                                <w:szCs w:val="16"/>
                                <w:lang w:eastAsia="ru-RU"/>
                              </w:rPr>
                              <w:t> </w:t>
                            </w:r>
                          </w:p>
                        </w:tc>
                        <w:tc>
                          <w:tcPr>
                            <w:tcW w:w="1418" w:type="dxa"/>
                            <w:tcBorders>
                              <w:right w:val="single" w:sz="4" w:space="0" w:color="000000"/>
                            </w:tcBorders>
                            <w:shd w:val="clear" w:color="auto" w:fill="auto"/>
                            <w:vAlign w:val="center"/>
                          </w:tcPr>
                          <w:p w:rsidR="00B61022" w:rsidRPr="00775B22" w:rsidRDefault="00B61022" w:rsidP="00B61022">
                            <w:pPr>
                              <w:suppressAutoHyphens w:val="0"/>
                              <w:jc w:val="center"/>
                            </w:pPr>
                            <w:r w:rsidRPr="00775B22">
                              <w:rPr>
                                <w:sz w:val="16"/>
                                <w:szCs w:val="16"/>
                                <w:lang w:eastAsia="ru-RU"/>
                              </w:rPr>
                              <w:t> </w:t>
                            </w:r>
                          </w:p>
                        </w:tc>
                        <w:tc>
                          <w:tcPr>
                            <w:tcW w:w="1559" w:type="dxa"/>
                            <w:tcBorders>
                              <w:right w:val="single" w:sz="4" w:space="0" w:color="000000"/>
                            </w:tcBorders>
                            <w:shd w:val="clear" w:color="auto" w:fill="auto"/>
                            <w:vAlign w:val="center"/>
                          </w:tcPr>
                          <w:p w:rsidR="00B61022" w:rsidRDefault="00B61022" w:rsidP="00B61022">
                            <w:pPr>
                              <w:suppressAutoHyphens w:val="0"/>
                              <w:jc w:val="center"/>
                            </w:pPr>
                            <w:r>
                              <w:rPr>
                                <w:sz w:val="16"/>
                                <w:szCs w:val="16"/>
                                <w:lang w:eastAsia="ru-RU"/>
                              </w:rPr>
                              <w:t> </w:t>
                            </w:r>
                          </w:p>
                        </w:tc>
                        <w:tc>
                          <w:tcPr>
                            <w:tcW w:w="2126" w:type="dxa"/>
                            <w:tcBorders>
                              <w:bottom w:val="single" w:sz="4" w:space="0" w:color="000000"/>
                              <w:right w:val="single" w:sz="4" w:space="0" w:color="000000"/>
                            </w:tcBorders>
                            <w:shd w:val="clear" w:color="auto" w:fill="auto"/>
                            <w:vAlign w:val="center"/>
                          </w:tcPr>
                          <w:p w:rsidR="00B61022" w:rsidRDefault="00B61022" w:rsidP="00B61022">
                            <w:pPr>
                              <w:suppressAutoHyphens w:val="0"/>
                              <w:jc w:val="center"/>
                            </w:pPr>
                            <w:r>
                              <w:rPr>
                                <w:sz w:val="16"/>
                                <w:szCs w:val="16"/>
                                <w:lang w:eastAsia="ru-RU"/>
                              </w:rPr>
                              <w:t> </w:t>
                            </w:r>
                          </w:p>
                        </w:tc>
                      </w:tr>
                      <w:tr w:rsidR="000636EA" w:rsidTr="007416F6">
                        <w:trPr>
                          <w:gridAfter w:val="2"/>
                          <w:wAfter w:w="2977" w:type="dxa"/>
                          <w:trHeight w:val="343"/>
                        </w:trPr>
                        <w:tc>
                          <w:tcPr>
                            <w:tcW w:w="452" w:type="dxa"/>
                            <w:tcBorders>
                              <w:left w:val="single" w:sz="4" w:space="0" w:color="000000"/>
                              <w:bottom w:val="single" w:sz="4" w:space="0" w:color="000000"/>
                              <w:right w:val="single" w:sz="4" w:space="0" w:color="000000"/>
                            </w:tcBorders>
                            <w:shd w:val="clear" w:color="auto" w:fill="auto"/>
                            <w:vAlign w:val="center"/>
                          </w:tcPr>
                          <w:p w:rsidR="000636EA" w:rsidRDefault="00A96075" w:rsidP="00B61022">
                            <w:pPr>
                              <w:suppressAutoHyphens w:val="0"/>
                              <w:jc w:val="center"/>
                              <w:rPr>
                                <w:sz w:val="16"/>
                                <w:szCs w:val="16"/>
                                <w:lang w:eastAsia="ru-RU"/>
                              </w:rPr>
                            </w:pPr>
                            <w:r>
                              <w:rPr>
                                <w:sz w:val="16"/>
                                <w:szCs w:val="16"/>
                                <w:lang w:eastAsia="ru-RU"/>
                              </w:rPr>
                              <w:t>1</w:t>
                            </w:r>
                          </w:p>
                        </w:tc>
                        <w:tc>
                          <w:tcPr>
                            <w:tcW w:w="8762" w:type="dxa"/>
                            <w:tcBorders>
                              <w:top w:val="single" w:sz="5" w:space="0" w:color="auto"/>
                              <w:left w:val="single" w:sz="5" w:space="0" w:color="auto"/>
                            </w:tcBorders>
                            <w:shd w:val="clear" w:color="auto" w:fill="auto"/>
                          </w:tcPr>
                          <w:p w:rsidR="000636EA" w:rsidRPr="00775B22" w:rsidRDefault="00136DA0" w:rsidP="00B61022">
                            <w:pPr>
                              <w:rPr>
                                <w:szCs w:val="16"/>
                              </w:rPr>
                            </w:pPr>
                            <w:r>
                              <w:rPr>
                                <w:szCs w:val="16"/>
                              </w:rPr>
                              <w:t>Замена огня поиска</w:t>
                            </w:r>
                          </w:p>
                        </w:tc>
                        <w:tc>
                          <w:tcPr>
                            <w:tcW w:w="851" w:type="dxa"/>
                            <w:tcBorders>
                              <w:top w:val="single" w:sz="5" w:space="0" w:color="auto"/>
                              <w:left w:val="single" w:sz="5" w:space="0" w:color="auto"/>
                            </w:tcBorders>
                            <w:shd w:val="clear" w:color="auto" w:fill="auto"/>
                          </w:tcPr>
                          <w:p w:rsidR="000636EA" w:rsidRPr="00775B22" w:rsidRDefault="000636EA" w:rsidP="00B61022">
                            <w:pPr>
                              <w:rPr>
                                <w:szCs w:val="16"/>
                              </w:rPr>
                            </w:pPr>
                            <w:r w:rsidRPr="00775B22">
                              <w:rPr>
                                <w:szCs w:val="16"/>
                              </w:rPr>
                              <w:t>шт</w:t>
                            </w:r>
                          </w:p>
                        </w:tc>
                        <w:tc>
                          <w:tcPr>
                            <w:tcW w:w="1418" w:type="dxa"/>
                            <w:tcBorders>
                              <w:top w:val="single" w:sz="5" w:space="0" w:color="auto"/>
                              <w:left w:val="single" w:sz="5" w:space="0" w:color="auto"/>
                            </w:tcBorders>
                            <w:shd w:val="clear" w:color="auto" w:fill="auto"/>
                          </w:tcPr>
                          <w:p w:rsidR="000636EA" w:rsidRPr="00775B22" w:rsidRDefault="00136DA0" w:rsidP="00B61022">
                            <w:pPr>
                              <w:jc w:val="center"/>
                              <w:rPr>
                                <w:szCs w:val="16"/>
                              </w:rPr>
                            </w:pPr>
                            <w:r>
                              <w:rPr>
                                <w:szCs w:val="16"/>
                              </w:rPr>
                              <w:t>14</w:t>
                            </w:r>
                          </w:p>
                        </w:tc>
                        <w:tc>
                          <w:tcPr>
                            <w:tcW w:w="1559" w:type="dxa"/>
                            <w:tcBorders>
                              <w:top w:val="single" w:sz="5" w:space="0" w:color="auto"/>
                              <w:left w:val="single" w:sz="5" w:space="0" w:color="auto"/>
                            </w:tcBorders>
                            <w:shd w:val="clear" w:color="auto" w:fill="auto"/>
                          </w:tcPr>
                          <w:p w:rsidR="000636EA" w:rsidRDefault="000636EA" w:rsidP="00B61022">
                            <w:pPr>
                              <w:jc w:val="center"/>
                              <w:rPr>
                                <w:szCs w:val="16"/>
                              </w:rPr>
                            </w:pPr>
                          </w:p>
                        </w:tc>
                        <w:tc>
                          <w:tcPr>
                            <w:tcW w:w="2126" w:type="dxa"/>
                            <w:tcBorders>
                              <w:top w:val="single" w:sz="5" w:space="0" w:color="auto"/>
                              <w:left w:val="single" w:sz="5" w:space="0" w:color="auto"/>
                              <w:right w:val="single" w:sz="10" w:space="0" w:color="auto"/>
                            </w:tcBorders>
                            <w:shd w:val="clear" w:color="auto" w:fill="auto"/>
                          </w:tcPr>
                          <w:p w:rsidR="000636EA" w:rsidRDefault="000636EA" w:rsidP="00B61022">
                            <w:pPr>
                              <w:jc w:val="center"/>
                              <w:rPr>
                                <w:szCs w:val="16"/>
                              </w:rPr>
                            </w:pPr>
                          </w:p>
                        </w:tc>
                      </w:tr>
                      <w:tr w:rsidR="00B61022" w:rsidTr="007416F6">
                        <w:trPr>
                          <w:gridAfter w:val="2"/>
                          <w:wAfter w:w="2977" w:type="dxa"/>
                          <w:trHeight w:val="253"/>
                        </w:trPr>
                        <w:tc>
                          <w:tcPr>
                            <w:tcW w:w="452" w:type="dxa"/>
                            <w:tcBorders>
                              <w:top w:val="single" w:sz="4" w:space="0" w:color="auto"/>
                              <w:left w:val="single" w:sz="4" w:space="0" w:color="000000"/>
                              <w:bottom w:val="single" w:sz="4" w:space="0" w:color="000000"/>
                              <w:right w:val="single" w:sz="4" w:space="0" w:color="000000"/>
                            </w:tcBorders>
                            <w:shd w:val="clear" w:color="auto" w:fill="auto"/>
                            <w:vAlign w:val="center"/>
                          </w:tcPr>
                          <w:p w:rsidR="00B61022" w:rsidRDefault="00B61022" w:rsidP="00B61022">
                            <w:pPr>
                              <w:suppressAutoHyphens w:val="0"/>
                              <w:snapToGrid w:val="0"/>
                              <w:jc w:val="center"/>
                              <w:rPr>
                                <w:b/>
                                <w:bCs/>
                                <w:sz w:val="18"/>
                                <w:szCs w:val="18"/>
                                <w:lang w:eastAsia="ru-RU"/>
                              </w:rPr>
                            </w:pPr>
                          </w:p>
                        </w:tc>
                        <w:tc>
                          <w:tcPr>
                            <w:tcW w:w="8762" w:type="dxa"/>
                            <w:tcBorders>
                              <w:top w:val="single" w:sz="4" w:space="0" w:color="auto"/>
                              <w:bottom w:val="single" w:sz="4" w:space="0" w:color="000000"/>
                              <w:right w:val="single" w:sz="4" w:space="0" w:color="000000"/>
                            </w:tcBorders>
                            <w:shd w:val="clear" w:color="auto" w:fill="auto"/>
                            <w:vAlign w:val="center"/>
                          </w:tcPr>
                          <w:p w:rsidR="00B61022" w:rsidRDefault="00B61022" w:rsidP="00B61022">
                            <w:pPr>
                              <w:suppressAutoHyphens w:val="0"/>
                            </w:pPr>
                            <w:r>
                              <w:rPr>
                                <w:b/>
                                <w:bCs/>
                                <w:sz w:val="18"/>
                                <w:szCs w:val="18"/>
                                <w:lang w:eastAsia="ru-RU"/>
                              </w:rPr>
                              <w:t>ИТОГО</w:t>
                            </w:r>
                          </w:p>
                        </w:tc>
                        <w:tc>
                          <w:tcPr>
                            <w:tcW w:w="851" w:type="dxa"/>
                            <w:tcBorders>
                              <w:top w:val="single" w:sz="4" w:space="0" w:color="auto"/>
                              <w:bottom w:val="single" w:sz="4" w:space="0" w:color="000000"/>
                              <w:right w:val="single" w:sz="4" w:space="0" w:color="000000"/>
                            </w:tcBorders>
                            <w:shd w:val="clear" w:color="auto" w:fill="auto"/>
                            <w:vAlign w:val="center"/>
                          </w:tcPr>
                          <w:p w:rsidR="00B61022" w:rsidRDefault="00B61022" w:rsidP="00B61022">
                            <w:pPr>
                              <w:suppressAutoHyphens w:val="0"/>
                              <w:snapToGrid w:val="0"/>
                              <w:jc w:val="center"/>
                              <w:rPr>
                                <w:b/>
                                <w:bCs/>
                                <w:sz w:val="18"/>
                                <w:szCs w:val="18"/>
                                <w:lang w:eastAsia="ru-RU"/>
                              </w:rPr>
                            </w:pPr>
                          </w:p>
                        </w:tc>
                        <w:tc>
                          <w:tcPr>
                            <w:tcW w:w="1418" w:type="dxa"/>
                            <w:tcBorders>
                              <w:top w:val="single" w:sz="4" w:space="0" w:color="auto"/>
                              <w:bottom w:val="single" w:sz="4" w:space="0" w:color="000000"/>
                              <w:right w:val="single" w:sz="4" w:space="0" w:color="000000"/>
                            </w:tcBorders>
                            <w:shd w:val="clear" w:color="auto" w:fill="auto"/>
                            <w:vAlign w:val="center"/>
                          </w:tcPr>
                          <w:p w:rsidR="00B61022" w:rsidRDefault="00B61022" w:rsidP="00B61022">
                            <w:pPr>
                              <w:suppressAutoHyphens w:val="0"/>
                              <w:snapToGrid w:val="0"/>
                              <w:jc w:val="center"/>
                              <w:rPr>
                                <w:b/>
                                <w:bCs/>
                                <w:sz w:val="16"/>
                                <w:szCs w:val="16"/>
                                <w:lang w:eastAsia="ru-RU"/>
                              </w:rPr>
                            </w:pPr>
                          </w:p>
                        </w:tc>
                        <w:tc>
                          <w:tcPr>
                            <w:tcW w:w="1559" w:type="dxa"/>
                            <w:tcBorders>
                              <w:top w:val="single" w:sz="4" w:space="0" w:color="auto"/>
                              <w:bottom w:val="single" w:sz="4" w:space="0" w:color="000000"/>
                              <w:right w:val="single" w:sz="4" w:space="0" w:color="000000"/>
                            </w:tcBorders>
                            <w:shd w:val="clear" w:color="auto" w:fill="auto"/>
                            <w:vAlign w:val="center"/>
                          </w:tcPr>
                          <w:p w:rsidR="00B61022" w:rsidRDefault="00B61022" w:rsidP="00B61022">
                            <w:pPr>
                              <w:suppressAutoHyphens w:val="0"/>
                              <w:snapToGrid w:val="0"/>
                              <w:jc w:val="center"/>
                              <w:rPr>
                                <w:sz w:val="16"/>
                                <w:szCs w:val="16"/>
                                <w:lang w:eastAsia="ru-RU"/>
                              </w:rPr>
                            </w:pPr>
                          </w:p>
                        </w:tc>
                        <w:tc>
                          <w:tcPr>
                            <w:tcW w:w="2126" w:type="dxa"/>
                            <w:tcBorders>
                              <w:top w:val="single" w:sz="4" w:space="0" w:color="auto"/>
                              <w:bottom w:val="single" w:sz="4" w:space="0" w:color="auto"/>
                              <w:right w:val="single" w:sz="4" w:space="0" w:color="000000"/>
                            </w:tcBorders>
                            <w:shd w:val="clear" w:color="auto" w:fill="auto"/>
                            <w:vAlign w:val="center"/>
                          </w:tcPr>
                          <w:p w:rsidR="00B61022" w:rsidRDefault="00B61022" w:rsidP="00B61022">
                            <w:pPr>
                              <w:suppressAutoHyphens w:val="0"/>
                              <w:jc w:val="center"/>
                            </w:pPr>
                          </w:p>
                        </w:tc>
                      </w:tr>
                      <w:tr w:rsidR="00B61022" w:rsidTr="007416F6">
                        <w:trPr>
                          <w:gridAfter w:val="2"/>
                          <w:wAfter w:w="2977" w:type="dxa"/>
                          <w:trHeight w:val="227"/>
                        </w:trPr>
                        <w:tc>
                          <w:tcPr>
                            <w:tcW w:w="452" w:type="dxa"/>
                            <w:shd w:val="clear" w:color="auto" w:fill="auto"/>
                            <w:vAlign w:val="center"/>
                          </w:tcPr>
                          <w:p w:rsidR="00B61022" w:rsidRDefault="00B61022" w:rsidP="00B61022">
                            <w:pPr>
                              <w:suppressAutoHyphens w:val="0"/>
                              <w:snapToGrid w:val="0"/>
                              <w:rPr>
                                <w:lang w:eastAsia="ru-RU"/>
                              </w:rPr>
                            </w:pPr>
                          </w:p>
                        </w:tc>
                        <w:tc>
                          <w:tcPr>
                            <w:tcW w:w="8762" w:type="dxa"/>
                            <w:shd w:val="clear" w:color="auto" w:fill="auto"/>
                            <w:vAlign w:val="center"/>
                          </w:tcPr>
                          <w:p w:rsidR="00B61022" w:rsidRDefault="00B61022" w:rsidP="00B61022">
                            <w:pPr>
                              <w:suppressAutoHyphens w:val="0"/>
                              <w:snapToGrid w:val="0"/>
                              <w:rPr>
                                <w:lang w:eastAsia="ru-RU"/>
                              </w:rPr>
                            </w:pPr>
                          </w:p>
                        </w:tc>
                        <w:tc>
                          <w:tcPr>
                            <w:tcW w:w="851" w:type="dxa"/>
                            <w:shd w:val="clear" w:color="auto" w:fill="auto"/>
                            <w:vAlign w:val="center"/>
                          </w:tcPr>
                          <w:p w:rsidR="00B61022" w:rsidRDefault="00B61022" w:rsidP="00B61022">
                            <w:pPr>
                              <w:suppressAutoHyphens w:val="0"/>
                              <w:snapToGrid w:val="0"/>
                              <w:rPr>
                                <w:lang w:eastAsia="ru-RU"/>
                              </w:rPr>
                            </w:pPr>
                          </w:p>
                        </w:tc>
                        <w:tc>
                          <w:tcPr>
                            <w:tcW w:w="1418" w:type="dxa"/>
                            <w:shd w:val="clear" w:color="auto" w:fill="auto"/>
                            <w:vAlign w:val="center"/>
                          </w:tcPr>
                          <w:p w:rsidR="00B61022" w:rsidRDefault="00B61022" w:rsidP="00B61022">
                            <w:pPr>
                              <w:suppressAutoHyphens w:val="0"/>
                              <w:snapToGrid w:val="0"/>
                              <w:jc w:val="center"/>
                              <w:rPr>
                                <w:lang w:eastAsia="ru-RU"/>
                              </w:rPr>
                            </w:pPr>
                          </w:p>
                        </w:tc>
                        <w:tc>
                          <w:tcPr>
                            <w:tcW w:w="1559" w:type="dxa"/>
                            <w:tcBorders>
                              <w:top w:val="single" w:sz="4" w:space="0" w:color="auto"/>
                            </w:tcBorders>
                            <w:shd w:val="clear" w:color="auto" w:fill="auto"/>
                            <w:vAlign w:val="center"/>
                          </w:tcPr>
                          <w:p w:rsidR="00B61022" w:rsidRDefault="00B61022" w:rsidP="00B61022">
                            <w:pPr>
                              <w:suppressAutoHyphens w:val="0"/>
                              <w:snapToGrid w:val="0"/>
                              <w:jc w:val="center"/>
                              <w:rPr>
                                <w:lang w:eastAsia="ru-RU"/>
                              </w:rPr>
                            </w:pPr>
                          </w:p>
                        </w:tc>
                        <w:tc>
                          <w:tcPr>
                            <w:tcW w:w="2126" w:type="dxa"/>
                            <w:shd w:val="clear" w:color="auto" w:fill="auto"/>
                            <w:vAlign w:val="center"/>
                          </w:tcPr>
                          <w:p w:rsidR="00B61022" w:rsidRDefault="00B61022" w:rsidP="00B61022">
                            <w:pPr>
                              <w:suppressAutoHyphens w:val="0"/>
                              <w:snapToGrid w:val="0"/>
                              <w:jc w:val="center"/>
                              <w:rPr>
                                <w:lang w:eastAsia="ru-RU"/>
                              </w:rPr>
                            </w:pPr>
                          </w:p>
                        </w:tc>
                      </w:tr>
                    </w:tbl>
                    <w:p w:rsidR="001B5854" w:rsidRDefault="00DD2A1F">
                      <w:r>
                        <w:t xml:space="preserve"> </w:t>
                      </w:r>
                      <w:r w:rsidR="001B5854">
                        <w:t xml:space="preserve">                                  </w:t>
                      </w:r>
                    </w:p>
                    <w:p w:rsidR="001B5854" w:rsidRPr="001B5854" w:rsidRDefault="001B5854">
                      <w:pPr>
                        <w:rPr>
                          <w:b/>
                          <w:sz w:val="24"/>
                          <w:szCs w:val="24"/>
                        </w:rPr>
                      </w:pPr>
                      <w:r>
                        <w:t xml:space="preserve">                          </w:t>
                      </w:r>
                    </w:p>
                    <w:tbl>
                      <w:tblPr>
                        <w:tblW w:w="0" w:type="auto"/>
                        <w:tblInd w:w="1320" w:type="dxa"/>
                        <w:tblLayout w:type="fixed"/>
                        <w:tblLook w:val="0000" w:firstRow="0" w:lastRow="0" w:firstColumn="0" w:lastColumn="0" w:noHBand="0" w:noVBand="0"/>
                      </w:tblPr>
                      <w:tblGrid>
                        <w:gridCol w:w="7363"/>
                        <w:gridCol w:w="6996"/>
                      </w:tblGrid>
                      <w:tr w:rsidR="001B5854" w:rsidTr="00D059DC">
                        <w:trPr>
                          <w:trHeight w:val="1289"/>
                        </w:trPr>
                        <w:tc>
                          <w:tcPr>
                            <w:tcW w:w="7363" w:type="dxa"/>
                            <w:shd w:val="clear" w:color="auto" w:fill="auto"/>
                          </w:tcPr>
                          <w:p w:rsidR="001B5854" w:rsidRPr="001B5854" w:rsidRDefault="001B5854" w:rsidP="001B5854">
                            <w:pPr>
                              <w:snapToGrid w:val="0"/>
                              <w:jc w:val="both"/>
                              <w:rPr>
                                <w:rFonts w:cs="Arial"/>
                                <w:b/>
                                <w:bCs/>
                                <w:iCs/>
                                <w:sz w:val="24"/>
                                <w:szCs w:val="24"/>
                              </w:rPr>
                            </w:pPr>
                            <w:r w:rsidRPr="001B5854">
                              <w:rPr>
                                <w:rFonts w:cs="Arial"/>
                                <w:b/>
                                <w:bCs/>
                                <w:iCs/>
                                <w:sz w:val="24"/>
                                <w:szCs w:val="24"/>
                              </w:rPr>
                              <w:t>Исполнитель</w:t>
                            </w:r>
                          </w:p>
                          <w:p w:rsidR="001B5854" w:rsidRDefault="001B5854" w:rsidP="001B5854">
                            <w:pPr>
                              <w:jc w:val="both"/>
                              <w:rPr>
                                <w:rFonts w:cs="Arial"/>
                                <w:sz w:val="24"/>
                                <w:szCs w:val="24"/>
                              </w:rPr>
                            </w:pPr>
                          </w:p>
                          <w:p w:rsidR="001B5854" w:rsidRDefault="001B5854" w:rsidP="001B5854">
                            <w:pPr>
                              <w:jc w:val="both"/>
                              <w:rPr>
                                <w:sz w:val="24"/>
                                <w:szCs w:val="24"/>
                              </w:rPr>
                            </w:pPr>
                          </w:p>
                          <w:p w:rsidR="001B5854" w:rsidRDefault="001B5854" w:rsidP="000636EA">
                            <w:pPr>
                              <w:jc w:val="both"/>
                            </w:pPr>
                            <w:r>
                              <w:rPr>
                                <w:sz w:val="24"/>
                                <w:szCs w:val="24"/>
                              </w:rPr>
                              <w:t>__________________ М.П.</w:t>
                            </w:r>
                          </w:p>
                        </w:tc>
                        <w:tc>
                          <w:tcPr>
                            <w:tcW w:w="6996" w:type="dxa"/>
                            <w:shd w:val="clear" w:color="auto" w:fill="auto"/>
                          </w:tcPr>
                          <w:p w:rsidR="00D059DC" w:rsidRDefault="00D059DC" w:rsidP="001B5854">
                            <w:pPr>
                              <w:rPr>
                                <w:b/>
                                <w:sz w:val="24"/>
                                <w:szCs w:val="24"/>
                              </w:rPr>
                            </w:pPr>
                            <w:r>
                              <w:rPr>
                                <w:b/>
                                <w:sz w:val="24"/>
                                <w:szCs w:val="24"/>
                              </w:rPr>
                              <w:t>Заказчик</w:t>
                            </w:r>
                          </w:p>
                          <w:p w:rsidR="001B5854" w:rsidRDefault="001B5854" w:rsidP="001B5854">
                            <w:pPr>
                              <w:rPr>
                                <w:b/>
                                <w:sz w:val="24"/>
                                <w:szCs w:val="24"/>
                              </w:rPr>
                            </w:pPr>
                            <w:r>
                              <w:rPr>
                                <w:b/>
                                <w:sz w:val="24"/>
                                <w:szCs w:val="24"/>
                              </w:rPr>
                              <w:t xml:space="preserve">Директор </w:t>
                            </w:r>
                          </w:p>
                          <w:p w:rsidR="001B5854" w:rsidRDefault="001B5854" w:rsidP="001B5854">
                            <w:pPr>
                              <w:snapToGrid w:val="0"/>
                              <w:rPr>
                                <w:b/>
                                <w:sz w:val="24"/>
                                <w:szCs w:val="24"/>
                              </w:rPr>
                            </w:pPr>
                          </w:p>
                          <w:p w:rsidR="001B5854" w:rsidRDefault="001B5854" w:rsidP="001B5854">
                            <w:pPr>
                              <w:rPr>
                                <w:sz w:val="24"/>
                                <w:szCs w:val="24"/>
                              </w:rPr>
                            </w:pPr>
                            <w:r>
                              <w:rPr>
                                <w:sz w:val="24"/>
                                <w:szCs w:val="24"/>
                              </w:rPr>
                              <w:t xml:space="preserve">_______________ </w:t>
                            </w:r>
                            <w:r w:rsidR="00AF1076">
                              <w:rPr>
                                <w:b/>
                                <w:sz w:val="24"/>
                                <w:szCs w:val="24"/>
                              </w:rPr>
                              <w:t>А</w:t>
                            </w:r>
                            <w:r>
                              <w:rPr>
                                <w:b/>
                                <w:sz w:val="24"/>
                                <w:szCs w:val="24"/>
                              </w:rPr>
                              <w:t xml:space="preserve">.В. </w:t>
                            </w:r>
                            <w:r w:rsidR="00AF1076">
                              <w:rPr>
                                <w:b/>
                                <w:sz w:val="24"/>
                                <w:szCs w:val="24"/>
                              </w:rPr>
                              <w:t>Васин</w:t>
                            </w:r>
                          </w:p>
                          <w:p w:rsidR="001B5854" w:rsidRDefault="001B5854" w:rsidP="001B5854">
                            <w:r>
                              <w:rPr>
                                <w:sz w:val="24"/>
                                <w:szCs w:val="24"/>
                              </w:rPr>
                              <w:t>М.П.</w:t>
                            </w:r>
                          </w:p>
                        </w:tc>
                      </w:tr>
                    </w:tbl>
                    <w:p w:rsidR="00DD2A1F" w:rsidRDefault="00DD2A1F"/>
                  </w:txbxContent>
                </v:textbox>
                <w10:wrap type="square" anchorx="margin" anchory="page"/>
              </v:shape>
            </w:pict>
          </mc:Fallback>
        </mc:AlternateContent>
      </w:r>
    </w:p>
    <w:p w:rsidR="00DD2A1F" w:rsidRDefault="00DD2A1F">
      <w:pPr>
        <w:pStyle w:val="a8"/>
      </w:pPr>
    </w:p>
    <w:sectPr w:rsidR="00DD2A1F">
      <w:pgSz w:w="16838" w:h="11906" w:orient="landscape"/>
      <w:pgMar w:top="851" w:right="284" w:bottom="566" w:left="14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A11E85A6"/>
    <w:name w:val="WW8Num2"/>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435"/>
        </w:tabs>
        <w:ind w:left="435" w:hanging="435"/>
      </w:pPr>
      <w:rPr>
        <w:rFonts w:hint="default"/>
        <w:b/>
        <w:sz w:val="24"/>
        <w:szCs w:val="24"/>
      </w:rPr>
    </w:lvl>
    <w:lvl w:ilvl="2">
      <w:start w:val="1"/>
      <w:numFmt w:val="decimal"/>
      <w:lvlText w:val="%1.%2.%3."/>
      <w:lvlJc w:val="left"/>
      <w:pPr>
        <w:tabs>
          <w:tab w:val="num" w:pos="720"/>
        </w:tabs>
        <w:ind w:left="720" w:hanging="720"/>
      </w:pPr>
      <w:rPr>
        <w:rFonts w:hint="default"/>
        <w:b/>
        <w:sz w:val="24"/>
        <w:szCs w:val="24"/>
      </w:rPr>
    </w:lvl>
    <w:lvl w:ilvl="3">
      <w:start w:val="1"/>
      <w:numFmt w:val="decimal"/>
      <w:lvlText w:val="%1.%2.%3.%4."/>
      <w:lvlJc w:val="left"/>
      <w:pPr>
        <w:tabs>
          <w:tab w:val="num" w:pos="720"/>
        </w:tabs>
        <w:ind w:left="720" w:hanging="720"/>
      </w:pPr>
      <w:rPr>
        <w:rFonts w:hint="default"/>
        <w:b/>
        <w:sz w:val="24"/>
        <w:szCs w:val="24"/>
      </w:rPr>
    </w:lvl>
    <w:lvl w:ilvl="4">
      <w:start w:val="1"/>
      <w:numFmt w:val="decimal"/>
      <w:lvlText w:val="%1.%2.%3.%4.%5."/>
      <w:lvlJc w:val="left"/>
      <w:pPr>
        <w:tabs>
          <w:tab w:val="num" w:pos="1080"/>
        </w:tabs>
        <w:ind w:left="1080" w:hanging="1080"/>
      </w:pPr>
      <w:rPr>
        <w:rFonts w:hint="default"/>
        <w:b/>
        <w:sz w:val="24"/>
        <w:szCs w:val="24"/>
      </w:rPr>
    </w:lvl>
    <w:lvl w:ilvl="5">
      <w:start w:val="1"/>
      <w:numFmt w:val="decimal"/>
      <w:lvlText w:val="%1.%2.%3.%4.%5.%6."/>
      <w:lvlJc w:val="left"/>
      <w:pPr>
        <w:tabs>
          <w:tab w:val="num" w:pos="1080"/>
        </w:tabs>
        <w:ind w:left="1080" w:hanging="1080"/>
      </w:pPr>
      <w:rPr>
        <w:rFonts w:hint="default"/>
        <w:b/>
        <w:sz w:val="24"/>
        <w:szCs w:val="24"/>
      </w:rPr>
    </w:lvl>
    <w:lvl w:ilvl="6">
      <w:start w:val="1"/>
      <w:numFmt w:val="decimal"/>
      <w:lvlText w:val="%1.%2.%3.%4.%5.%6.%7."/>
      <w:lvlJc w:val="left"/>
      <w:pPr>
        <w:tabs>
          <w:tab w:val="num" w:pos="1440"/>
        </w:tabs>
        <w:ind w:left="1440" w:hanging="1440"/>
      </w:pPr>
      <w:rPr>
        <w:rFonts w:hint="default"/>
        <w:b/>
        <w:sz w:val="24"/>
        <w:szCs w:val="24"/>
      </w:rPr>
    </w:lvl>
    <w:lvl w:ilvl="7">
      <w:start w:val="1"/>
      <w:numFmt w:val="decimal"/>
      <w:lvlText w:val="%1.%2.%3.%4.%5.%6.%7.%8."/>
      <w:lvlJc w:val="left"/>
      <w:pPr>
        <w:tabs>
          <w:tab w:val="num" w:pos="1440"/>
        </w:tabs>
        <w:ind w:left="1440" w:hanging="1440"/>
      </w:pPr>
      <w:rPr>
        <w:rFonts w:hint="default"/>
        <w:b/>
        <w:sz w:val="24"/>
        <w:szCs w:val="24"/>
      </w:rPr>
    </w:lvl>
    <w:lvl w:ilvl="8">
      <w:start w:val="1"/>
      <w:numFmt w:val="decimal"/>
      <w:lvlText w:val="%1.%2.%3.%4.%5.%6.%7.%8.%9."/>
      <w:lvlJc w:val="left"/>
      <w:pPr>
        <w:tabs>
          <w:tab w:val="num" w:pos="1800"/>
        </w:tabs>
        <w:ind w:left="1800" w:hanging="1800"/>
      </w:pPr>
      <w:rPr>
        <w:rFonts w:hint="default"/>
        <w:b/>
        <w:sz w:val="24"/>
        <w:szCs w:val="24"/>
      </w:r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rPr>
        <w:rFonts w:hint="default"/>
        <w:b/>
        <w:sz w:val="24"/>
        <w:szCs w:val="24"/>
      </w:rPr>
    </w:lvl>
    <w:lvl w:ilvl="1">
      <w:start w:val="1"/>
      <w:numFmt w:val="decimal"/>
      <w:lvlText w:val="%1.%2."/>
      <w:lvlJc w:val="left"/>
      <w:pPr>
        <w:tabs>
          <w:tab w:val="num" w:pos="0"/>
        </w:tabs>
        <w:ind w:left="900" w:hanging="540"/>
      </w:pPr>
      <w:rPr>
        <w:rFonts w:hint="default"/>
        <w:sz w:val="24"/>
        <w:szCs w:val="24"/>
      </w:rPr>
    </w:lvl>
    <w:lvl w:ilvl="2">
      <w:start w:val="1"/>
      <w:numFmt w:val="decimal"/>
      <w:lvlText w:val="%1.%2.%3."/>
      <w:lvlJc w:val="left"/>
      <w:pPr>
        <w:tabs>
          <w:tab w:val="num" w:pos="0"/>
        </w:tabs>
        <w:ind w:left="1080" w:hanging="720"/>
      </w:pPr>
      <w:rPr>
        <w:rFonts w:hint="default"/>
        <w:sz w:val="24"/>
        <w:szCs w:val="24"/>
      </w:rPr>
    </w:lvl>
    <w:lvl w:ilvl="3">
      <w:start w:val="1"/>
      <w:numFmt w:val="decimal"/>
      <w:lvlText w:val="%1.%2.%3.%4."/>
      <w:lvlJc w:val="left"/>
      <w:pPr>
        <w:tabs>
          <w:tab w:val="num" w:pos="0"/>
        </w:tabs>
        <w:ind w:left="1080" w:hanging="720"/>
      </w:pPr>
      <w:rPr>
        <w:rFonts w:hint="default"/>
        <w:sz w:val="24"/>
        <w:szCs w:val="24"/>
      </w:rPr>
    </w:lvl>
    <w:lvl w:ilvl="4">
      <w:start w:val="1"/>
      <w:numFmt w:val="decimal"/>
      <w:lvlText w:val="%1.%2.%3.%4.%5."/>
      <w:lvlJc w:val="left"/>
      <w:pPr>
        <w:tabs>
          <w:tab w:val="num" w:pos="0"/>
        </w:tabs>
        <w:ind w:left="1440" w:hanging="1080"/>
      </w:pPr>
      <w:rPr>
        <w:rFonts w:hint="default"/>
        <w:sz w:val="24"/>
        <w:szCs w:val="24"/>
      </w:rPr>
    </w:lvl>
    <w:lvl w:ilvl="5">
      <w:start w:val="1"/>
      <w:numFmt w:val="decimal"/>
      <w:lvlText w:val="%1.%2.%3.%4.%5.%6."/>
      <w:lvlJc w:val="left"/>
      <w:pPr>
        <w:tabs>
          <w:tab w:val="num" w:pos="0"/>
        </w:tabs>
        <w:ind w:left="1440" w:hanging="1080"/>
      </w:pPr>
      <w:rPr>
        <w:rFonts w:hint="default"/>
        <w:sz w:val="24"/>
        <w:szCs w:val="24"/>
      </w:rPr>
    </w:lvl>
    <w:lvl w:ilvl="6">
      <w:start w:val="1"/>
      <w:numFmt w:val="decimal"/>
      <w:lvlText w:val="%1.%2.%3.%4.%5.%6.%7."/>
      <w:lvlJc w:val="left"/>
      <w:pPr>
        <w:tabs>
          <w:tab w:val="num" w:pos="0"/>
        </w:tabs>
        <w:ind w:left="1800" w:hanging="1440"/>
      </w:pPr>
      <w:rPr>
        <w:rFonts w:hint="default"/>
        <w:sz w:val="24"/>
        <w:szCs w:val="24"/>
      </w:rPr>
    </w:lvl>
    <w:lvl w:ilvl="7">
      <w:start w:val="1"/>
      <w:numFmt w:val="decimal"/>
      <w:lvlText w:val="%1.%2.%3.%4.%5.%6.%7.%8."/>
      <w:lvlJc w:val="left"/>
      <w:pPr>
        <w:tabs>
          <w:tab w:val="num" w:pos="0"/>
        </w:tabs>
        <w:ind w:left="1800" w:hanging="1440"/>
      </w:pPr>
      <w:rPr>
        <w:rFonts w:hint="default"/>
        <w:sz w:val="24"/>
        <w:szCs w:val="24"/>
      </w:rPr>
    </w:lvl>
    <w:lvl w:ilvl="8">
      <w:start w:val="1"/>
      <w:numFmt w:val="decimal"/>
      <w:lvlText w:val="%1.%2.%3.%4.%5.%6.%7.%8.%9."/>
      <w:lvlJc w:val="left"/>
      <w:pPr>
        <w:tabs>
          <w:tab w:val="num" w:pos="0"/>
        </w:tabs>
        <w:ind w:left="2160" w:hanging="1800"/>
      </w:pPr>
      <w:rPr>
        <w:rFonts w:hint="default"/>
        <w:sz w:val="24"/>
        <w:szCs w:val="24"/>
      </w:r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rPr>
        <w:rFonts w:hint="default"/>
        <w:b/>
        <w:szCs w:val="24"/>
      </w:rPr>
    </w:lvl>
    <w:lvl w:ilvl="1">
      <w:start w:val="6"/>
      <w:numFmt w:val="decimal"/>
      <w:lvlText w:val="%1.%2."/>
      <w:lvlJc w:val="left"/>
      <w:pPr>
        <w:tabs>
          <w:tab w:val="num" w:pos="360"/>
        </w:tabs>
        <w:ind w:left="360" w:hanging="360"/>
      </w:pPr>
      <w:rPr>
        <w:rFonts w:hint="default"/>
        <w:b/>
        <w:szCs w:val="24"/>
      </w:rPr>
    </w:lvl>
    <w:lvl w:ilvl="2">
      <w:start w:val="1"/>
      <w:numFmt w:val="decimal"/>
      <w:lvlText w:val="%1.%2.%3."/>
      <w:lvlJc w:val="left"/>
      <w:pPr>
        <w:tabs>
          <w:tab w:val="num" w:pos="720"/>
        </w:tabs>
        <w:ind w:left="720" w:hanging="720"/>
      </w:pPr>
      <w:rPr>
        <w:rFonts w:hint="default"/>
        <w:b/>
        <w:szCs w:val="24"/>
      </w:rPr>
    </w:lvl>
    <w:lvl w:ilvl="3">
      <w:start w:val="1"/>
      <w:numFmt w:val="decimal"/>
      <w:lvlText w:val="%1.%2.%3.%4."/>
      <w:lvlJc w:val="left"/>
      <w:pPr>
        <w:tabs>
          <w:tab w:val="num" w:pos="720"/>
        </w:tabs>
        <w:ind w:left="720" w:hanging="720"/>
      </w:pPr>
      <w:rPr>
        <w:rFonts w:hint="default"/>
        <w:b/>
        <w:szCs w:val="24"/>
      </w:rPr>
    </w:lvl>
    <w:lvl w:ilvl="4">
      <w:start w:val="1"/>
      <w:numFmt w:val="decimal"/>
      <w:lvlText w:val="%1.%2.%3.%4.%5."/>
      <w:lvlJc w:val="left"/>
      <w:pPr>
        <w:tabs>
          <w:tab w:val="num" w:pos="1080"/>
        </w:tabs>
        <w:ind w:left="1080" w:hanging="1080"/>
      </w:pPr>
      <w:rPr>
        <w:rFonts w:hint="default"/>
        <w:b/>
        <w:szCs w:val="24"/>
      </w:rPr>
    </w:lvl>
    <w:lvl w:ilvl="5">
      <w:start w:val="1"/>
      <w:numFmt w:val="decimal"/>
      <w:lvlText w:val="%1.%2.%3.%4.%5.%6."/>
      <w:lvlJc w:val="left"/>
      <w:pPr>
        <w:tabs>
          <w:tab w:val="num" w:pos="1080"/>
        </w:tabs>
        <w:ind w:left="1080" w:hanging="1080"/>
      </w:pPr>
      <w:rPr>
        <w:rFonts w:hint="default"/>
        <w:b/>
        <w:szCs w:val="24"/>
      </w:rPr>
    </w:lvl>
    <w:lvl w:ilvl="6">
      <w:start w:val="1"/>
      <w:numFmt w:val="decimal"/>
      <w:lvlText w:val="%1.%2.%3.%4.%5.%6.%7."/>
      <w:lvlJc w:val="left"/>
      <w:pPr>
        <w:tabs>
          <w:tab w:val="num" w:pos="1440"/>
        </w:tabs>
        <w:ind w:left="1440" w:hanging="1440"/>
      </w:pPr>
      <w:rPr>
        <w:rFonts w:hint="default"/>
        <w:b/>
        <w:szCs w:val="24"/>
      </w:rPr>
    </w:lvl>
    <w:lvl w:ilvl="7">
      <w:start w:val="1"/>
      <w:numFmt w:val="decimal"/>
      <w:lvlText w:val="%1.%2.%3.%4.%5.%6.%7.%8."/>
      <w:lvlJc w:val="left"/>
      <w:pPr>
        <w:tabs>
          <w:tab w:val="num" w:pos="1440"/>
        </w:tabs>
        <w:ind w:left="1440" w:hanging="1440"/>
      </w:pPr>
      <w:rPr>
        <w:rFonts w:hint="default"/>
        <w:b/>
        <w:szCs w:val="24"/>
      </w:rPr>
    </w:lvl>
    <w:lvl w:ilvl="8">
      <w:start w:val="1"/>
      <w:numFmt w:val="decimal"/>
      <w:lvlText w:val="%1.%2.%3.%4.%5.%6.%7.%8.%9."/>
      <w:lvlJc w:val="left"/>
      <w:pPr>
        <w:tabs>
          <w:tab w:val="num" w:pos="1800"/>
        </w:tabs>
        <w:ind w:left="1800" w:hanging="1800"/>
      </w:pPr>
      <w:rPr>
        <w:rFonts w:hint="default"/>
        <w:b/>
        <w:szCs w:val="24"/>
      </w:rPr>
    </w:lvl>
  </w:abstractNum>
  <w:abstractNum w:abstractNumId="4" w15:restartNumberingAfterBreak="0">
    <w:nsid w:val="00000005"/>
    <w:multiLevelType w:val="singleLevel"/>
    <w:tmpl w:val="00000005"/>
    <w:name w:val="WW8Num5"/>
    <w:lvl w:ilvl="0">
      <w:start w:val="9"/>
      <w:numFmt w:val="decimal"/>
      <w:lvlText w:val="%1."/>
      <w:lvlJc w:val="left"/>
      <w:pPr>
        <w:tabs>
          <w:tab w:val="num" w:pos="0"/>
        </w:tabs>
        <w:ind w:left="720" w:hanging="360"/>
      </w:pPr>
      <w:rPr>
        <w:rFonts w:hint="default"/>
        <w:b/>
        <w:sz w:val="24"/>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4D"/>
    <w:rsid w:val="00021187"/>
    <w:rsid w:val="00062D10"/>
    <w:rsid w:val="000636EA"/>
    <w:rsid w:val="000D5537"/>
    <w:rsid w:val="00136DA0"/>
    <w:rsid w:val="00192B04"/>
    <w:rsid w:val="001B5854"/>
    <w:rsid w:val="00215C67"/>
    <w:rsid w:val="002C73D1"/>
    <w:rsid w:val="002F4350"/>
    <w:rsid w:val="00394F87"/>
    <w:rsid w:val="004134DB"/>
    <w:rsid w:val="00460A83"/>
    <w:rsid w:val="0047259A"/>
    <w:rsid w:val="004B6A9D"/>
    <w:rsid w:val="004C6933"/>
    <w:rsid w:val="004D2228"/>
    <w:rsid w:val="005347A6"/>
    <w:rsid w:val="005601AC"/>
    <w:rsid w:val="005A245B"/>
    <w:rsid w:val="005A68B3"/>
    <w:rsid w:val="005D0201"/>
    <w:rsid w:val="00601F8E"/>
    <w:rsid w:val="0062254E"/>
    <w:rsid w:val="0062511D"/>
    <w:rsid w:val="00650107"/>
    <w:rsid w:val="006A681A"/>
    <w:rsid w:val="006B4123"/>
    <w:rsid w:val="006C31C7"/>
    <w:rsid w:val="00724D11"/>
    <w:rsid w:val="007416F6"/>
    <w:rsid w:val="00775B22"/>
    <w:rsid w:val="0079798E"/>
    <w:rsid w:val="007B6CE4"/>
    <w:rsid w:val="0082125A"/>
    <w:rsid w:val="00847554"/>
    <w:rsid w:val="00854BB9"/>
    <w:rsid w:val="00855F2D"/>
    <w:rsid w:val="008F0BBE"/>
    <w:rsid w:val="00907444"/>
    <w:rsid w:val="00927C00"/>
    <w:rsid w:val="00A07CBE"/>
    <w:rsid w:val="00A75A9A"/>
    <w:rsid w:val="00A96075"/>
    <w:rsid w:val="00AB64B1"/>
    <w:rsid w:val="00AF1076"/>
    <w:rsid w:val="00B01ED6"/>
    <w:rsid w:val="00B143E1"/>
    <w:rsid w:val="00B61022"/>
    <w:rsid w:val="00BB18FC"/>
    <w:rsid w:val="00BE08E5"/>
    <w:rsid w:val="00C31985"/>
    <w:rsid w:val="00C850D8"/>
    <w:rsid w:val="00CC3C7B"/>
    <w:rsid w:val="00D059DC"/>
    <w:rsid w:val="00D147C1"/>
    <w:rsid w:val="00DA7FE0"/>
    <w:rsid w:val="00DD2A1F"/>
    <w:rsid w:val="00DE7C76"/>
    <w:rsid w:val="00E765B7"/>
    <w:rsid w:val="00F21313"/>
    <w:rsid w:val="00FB2792"/>
    <w:rsid w:val="00FC179C"/>
    <w:rsid w:val="00FC6086"/>
    <w:rsid w:val="00FE35C6"/>
    <w:rsid w:val="00FF3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B371C2"/>
  <w15:chartTrackingRefBased/>
  <w15:docId w15:val="{3FB2B055-71DB-4B7C-9770-331A0087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hint="default"/>
      <w:b/>
      <w:sz w:val="24"/>
      <w:szCs w:val="24"/>
    </w:rPr>
  </w:style>
  <w:style w:type="character" w:customStyle="1" w:styleId="WW8Num3z0">
    <w:name w:val="WW8Num3z0"/>
    <w:rPr>
      <w:rFonts w:hint="default"/>
      <w:b/>
      <w:sz w:val="24"/>
      <w:szCs w:val="24"/>
    </w:rPr>
  </w:style>
  <w:style w:type="character" w:customStyle="1" w:styleId="WW8Num3z1">
    <w:name w:val="WW8Num3z1"/>
    <w:rPr>
      <w:rFonts w:hint="default"/>
      <w:sz w:val="24"/>
      <w:szCs w:val="24"/>
    </w:rPr>
  </w:style>
  <w:style w:type="character" w:customStyle="1" w:styleId="WW8Num4z0">
    <w:name w:val="WW8Num4z0"/>
    <w:rPr>
      <w:rFonts w:hint="default"/>
      <w:b/>
      <w:szCs w:val="24"/>
    </w:rPr>
  </w:style>
  <w:style w:type="character" w:customStyle="1" w:styleId="WW8Num5z0">
    <w:name w:val="WW8Num5z0"/>
    <w:rPr>
      <w:rFonts w:hint="default"/>
      <w:b/>
      <w:sz w:val="24"/>
    </w:rPr>
  </w:style>
  <w:style w:type="character" w:customStyle="1" w:styleId="3">
    <w:name w:val="Основной шрифт абзаца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0">
    <w:name w:val="WW8Num6z0"/>
    <w:rPr>
      <w:rFonts w:hint="default"/>
      <w:b/>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2">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b/>
    </w:rPr>
  </w:style>
  <w:style w:type="character" w:customStyle="1" w:styleId="WW8Num8z1">
    <w:name w:val="WW8Num8z1"/>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i w:val="0"/>
    </w:rPr>
  </w:style>
  <w:style w:type="character" w:customStyle="1" w:styleId="WW8Num12z0">
    <w:name w:val="WW8Num12z0"/>
    <w:rPr>
      <w:rFonts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u w:val="singl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sz w:val="24"/>
      <w:szCs w:val="24"/>
    </w:rPr>
  </w:style>
  <w:style w:type="character" w:customStyle="1" w:styleId="WW8Num19z1">
    <w:name w:val="WW8Num19z1"/>
    <w:rPr>
      <w:rFonts w:hint="default"/>
      <w:sz w:val="24"/>
      <w:szCs w:val="24"/>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hint="default"/>
      <w:b/>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szCs w:val="24"/>
    </w:rPr>
  </w:style>
  <w:style w:type="character" w:customStyle="1" w:styleId="10">
    <w:name w:val="Основной шрифт абзаца1"/>
  </w:style>
  <w:style w:type="character" w:styleId="a3">
    <w:name w:val="Hyperlink"/>
    <w:rPr>
      <w:color w:val="0000FF"/>
      <w:u w:val="single"/>
    </w:rPr>
  </w:style>
  <w:style w:type="character" w:customStyle="1" w:styleId="a4">
    <w:name w:val="Нижний колонтитул Знак"/>
  </w:style>
  <w:style w:type="character" w:customStyle="1" w:styleId="a5">
    <w:name w:val="Верхний колонтитул Знак"/>
    <w:basedOn w:val="10"/>
  </w:style>
  <w:style w:type="character" w:customStyle="1" w:styleId="a6">
    <w:name w:val="Основной текст Знак"/>
    <w:rPr>
      <w:sz w:val="24"/>
    </w:rPr>
  </w:style>
  <w:style w:type="character" w:customStyle="1" w:styleId="a7">
    <w:name w:val="Другое_"/>
    <w:rPr>
      <w:sz w:val="17"/>
      <w:szCs w:val="17"/>
      <w:shd w:val="clear" w:color="auto" w:fill="FFFFFF"/>
    </w:rPr>
  </w:style>
  <w:style w:type="paragraph" w:customStyle="1" w:styleId="11">
    <w:name w:val="Заголовок1"/>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qFormat/>
    <w:pPr>
      <w:suppressLineNumbers/>
      <w:spacing w:before="120" w:after="120"/>
    </w:pPr>
    <w:rPr>
      <w:rFonts w:ascii="Arial" w:hAnsi="Arial" w:cs="Mangal"/>
      <w:i/>
      <w:iCs/>
      <w:sz w:val="24"/>
      <w:szCs w:val="24"/>
    </w:rPr>
  </w:style>
  <w:style w:type="paragraph" w:customStyle="1" w:styleId="30">
    <w:name w:val="Указатель3"/>
    <w:basedOn w:val="a"/>
    <w:pPr>
      <w:suppressLineNumbers/>
    </w:pPr>
    <w:rPr>
      <w:rFonts w:ascii="Arial" w:hAnsi="Arial" w:cs="Mangal"/>
    </w:rPr>
  </w:style>
  <w:style w:type="paragraph" w:customStyle="1" w:styleId="20">
    <w:name w:val="Название объекта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ab">
    <w:name w:val="Верхний и нижний колонтитулы"/>
    <w:basedOn w:val="a"/>
    <w:pPr>
      <w:suppressLineNumbers/>
      <w:tabs>
        <w:tab w:val="center" w:pos="4819"/>
        <w:tab w:val="right" w:pos="9638"/>
      </w:tabs>
    </w:pPr>
  </w:style>
  <w:style w:type="paragraph" w:customStyle="1" w:styleId="ac">
    <w:name w:val="Колонтитул"/>
    <w:basedOn w:val="a"/>
    <w:pPr>
      <w:suppressLineNumbers/>
      <w:tabs>
        <w:tab w:val="center" w:pos="4819"/>
        <w:tab w:val="right" w:pos="9638"/>
      </w:tabs>
    </w:pPr>
  </w:style>
  <w:style w:type="paragraph" w:styleId="ad">
    <w:name w:val="header"/>
    <w:basedOn w:val="a"/>
  </w:style>
  <w:style w:type="paragraph" w:styleId="ae">
    <w:name w:val="footer"/>
    <w:basedOn w:val="a"/>
  </w:style>
  <w:style w:type="paragraph" w:styleId="af">
    <w:name w:val="Body Text Indent"/>
    <w:basedOn w:val="a"/>
    <w:pPr>
      <w:spacing w:after="120"/>
      <w:ind w:left="283"/>
    </w:pPr>
  </w:style>
  <w:style w:type="paragraph" w:customStyle="1" w:styleId="31">
    <w:name w:val="Основной текст с отступом 31"/>
    <w:basedOn w:val="a"/>
    <w:pPr>
      <w:spacing w:after="120"/>
      <w:ind w:left="283"/>
    </w:pPr>
    <w:rPr>
      <w:sz w:val="16"/>
      <w:szCs w:val="16"/>
    </w:rPr>
  </w:style>
  <w:style w:type="paragraph" w:styleId="af0">
    <w:name w:val="Normal (Web)"/>
    <w:basedOn w:val="a"/>
    <w:pPr>
      <w:spacing w:before="280" w:after="280"/>
    </w:pPr>
    <w:rPr>
      <w:sz w:val="24"/>
      <w:szCs w:val="24"/>
    </w:rPr>
  </w:style>
  <w:style w:type="paragraph" w:customStyle="1" w:styleId="310">
    <w:name w:val="Основной текст 31"/>
    <w:basedOn w:val="a"/>
    <w:pPr>
      <w:spacing w:after="120"/>
    </w:pPr>
    <w:rPr>
      <w:sz w:val="16"/>
      <w:szCs w:val="16"/>
    </w:rPr>
  </w:style>
  <w:style w:type="paragraph" w:styleId="af1">
    <w:name w:val="Balloon Text"/>
    <w:basedOn w:val="a"/>
    <w:rPr>
      <w:rFonts w:ascii="Tahoma" w:hAnsi="Tahoma" w:cs="Tahoma"/>
      <w:sz w:val="16"/>
      <w:szCs w:val="16"/>
    </w:rPr>
  </w:style>
  <w:style w:type="paragraph" w:customStyle="1" w:styleId="14">
    <w:name w:val="Текст1"/>
    <w:basedOn w:val="a"/>
    <w:rPr>
      <w:rFonts w:ascii="Courier New" w:hAnsi="Courier New" w:cs="Courier New"/>
    </w:rPr>
  </w:style>
  <w:style w:type="paragraph" w:customStyle="1" w:styleId="ConsNonformat">
    <w:name w:val="ConsNonformat"/>
    <w:pPr>
      <w:widowControl w:val="0"/>
      <w:suppressAutoHyphens/>
      <w:autoSpaceDE w:val="0"/>
    </w:pPr>
    <w:rPr>
      <w:rFonts w:ascii="Courier New" w:hAnsi="Courier New" w:cs="Courier New"/>
      <w:lang w:eastAsia="zh-CN"/>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Title">
    <w:name w:val="ConsPlusTitle"/>
    <w:pPr>
      <w:suppressAutoHyphens/>
      <w:autoSpaceDE w:val="0"/>
    </w:pPr>
    <w:rPr>
      <w:rFonts w:ascii="Arial" w:hAnsi="Arial" w:cs="Arial"/>
      <w:b/>
      <w:bCs/>
      <w:lang w:eastAsia="zh-CN"/>
    </w:rPr>
  </w:style>
  <w:style w:type="paragraph" w:styleId="af2">
    <w:name w:val="List Paragraph"/>
    <w:basedOn w:val="a"/>
    <w:qFormat/>
    <w:pPr>
      <w:ind w:left="720"/>
      <w:contextualSpacing/>
    </w:pPr>
  </w:style>
  <w:style w:type="paragraph" w:customStyle="1" w:styleId="af3">
    <w:name w:val="Содержимое таблицы"/>
    <w:basedOn w:val="a"/>
    <w:pPr>
      <w:widowControl w:val="0"/>
      <w:suppressLineNumbers/>
    </w:pPr>
  </w:style>
  <w:style w:type="paragraph" w:customStyle="1" w:styleId="af4">
    <w:name w:val="Заголовок таблицы"/>
    <w:basedOn w:val="af3"/>
    <w:pPr>
      <w:jc w:val="center"/>
    </w:pPr>
    <w:rPr>
      <w:b/>
      <w:bCs/>
    </w:rPr>
  </w:style>
  <w:style w:type="paragraph" w:customStyle="1" w:styleId="af5">
    <w:name w:val="Другое"/>
    <w:basedOn w:val="a"/>
    <w:pPr>
      <w:widowControl w:val="0"/>
      <w:shd w:val="clear" w:color="auto" w:fill="FFFFFF"/>
      <w:suppressAutoHyphens w:val="0"/>
    </w:pPr>
    <w:rPr>
      <w:sz w:val="17"/>
      <w:szCs w:val="17"/>
    </w:rPr>
  </w:style>
  <w:style w:type="paragraph" w:customStyle="1" w:styleId="af6">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2470</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Д О Г О В О Р  № 303-СМР/ _____</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303-СМР/ _____</dc:title>
  <dc:subject/>
  <dc:creator>PirogovaGV</dc:creator>
  <cp:keywords/>
  <cp:lastModifiedBy>User</cp:lastModifiedBy>
  <cp:revision>7</cp:revision>
  <cp:lastPrinted>2024-03-27T04:52:00Z</cp:lastPrinted>
  <dcterms:created xsi:type="dcterms:W3CDTF">2026-05-14T07:14:00Z</dcterms:created>
  <dcterms:modified xsi:type="dcterms:W3CDTF">2026-05-21T11:09:00Z</dcterms:modified>
</cp:coreProperties>
</file>