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C31" w:rsidRDefault="00686C31">
      <w:pPr>
        <w:rPr>
          <w:b/>
        </w:rPr>
      </w:pPr>
    </w:p>
    <w:p w:rsidR="00686C31" w:rsidRDefault="00F3436E">
      <w:pPr>
        <w:ind w:firstLine="426"/>
        <w:jc w:val="center"/>
        <w:rPr>
          <w:b/>
          <w:bCs/>
        </w:rPr>
      </w:pPr>
      <w:r>
        <w:rPr>
          <w:b/>
          <w:bCs/>
        </w:rPr>
        <w:t>ДОГОВОР</w:t>
      </w:r>
      <w:r w:rsidR="00EB12F8">
        <w:rPr>
          <w:b/>
          <w:bCs/>
        </w:rPr>
        <w:t xml:space="preserve"> № ____</w:t>
      </w:r>
    </w:p>
    <w:p w:rsidR="00AF00E8" w:rsidRDefault="00EB12F8" w:rsidP="00AF00E8">
      <w:pPr>
        <w:tabs>
          <w:tab w:val="left" w:pos="990"/>
        </w:tabs>
        <w:ind w:right="-296"/>
        <w:jc w:val="center"/>
      </w:pPr>
      <w:r w:rsidRPr="009C189A">
        <w:t>на поставк</w:t>
      </w:r>
      <w:r w:rsidR="006E538D" w:rsidRPr="009C189A">
        <w:t xml:space="preserve">у </w:t>
      </w:r>
      <w:r w:rsidR="00AF00E8">
        <w:t xml:space="preserve">запасных частей, комплектующих </w:t>
      </w:r>
    </w:p>
    <w:p w:rsidR="00AF00E8" w:rsidRDefault="00AF00E8" w:rsidP="00AF00E8">
      <w:pPr>
        <w:tabs>
          <w:tab w:val="left" w:pos="990"/>
        </w:tabs>
        <w:ind w:right="-296"/>
        <w:jc w:val="center"/>
      </w:pPr>
      <w:r>
        <w:t xml:space="preserve">для АРМ (мышь компьютерная) </w:t>
      </w:r>
    </w:p>
    <w:p w:rsidR="006E538D" w:rsidRPr="009C189A" w:rsidRDefault="006E538D">
      <w:pPr>
        <w:tabs>
          <w:tab w:val="left" w:pos="990"/>
        </w:tabs>
        <w:ind w:right="-296"/>
        <w:jc w:val="center"/>
      </w:pPr>
    </w:p>
    <w:p w:rsidR="00686C31" w:rsidRDefault="00EB12F8">
      <w:pPr>
        <w:tabs>
          <w:tab w:val="left" w:pos="990"/>
        </w:tabs>
        <w:ind w:right="-296"/>
        <w:jc w:val="center"/>
        <w:rPr>
          <w:b/>
        </w:rPr>
      </w:pPr>
      <w:r>
        <w:rPr>
          <w:b/>
        </w:rPr>
        <w:t xml:space="preserve">ИКЗ </w:t>
      </w:r>
      <w:r w:rsidR="00BA12EF" w:rsidRPr="00BA12EF">
        <w:rPr>
          <w:b/>
        </w:rPr>
        <w:t>26 1 2721121630 272101001 0032 02</w:t>
      </w:r>
      <w:r w:rsidR="009A2A12">
        <w:rPr>
          <w:b/>
        </w:rPr>
        <w:t>9</w:t>
      </w:r>
      <w:r w:rsidR="00BA12EF" w:rsidRPr="00BA12EF">
        <w:rPr>
          <w:b/>
        </w:rPr>
        <w:t xml:space="preserve"> 0000 244</w:t>
      </w:r>
    </w:p>
    <w:p w:rsidR="00413380" w:rsidRDefault="00413380">
      <w:pPr>
        <w:tabs>
          <w:tab w:val="left" w:pos="990"/>
        </w:tabs>
        <w:ind w:right="-296"/>
        <w:jc w:val="center"/>
        <w:rPr>
          <w:b/>
        </w:rPr>
      </w:pPr>
      <w:r>
        <w:rPr>
          <w:b/>
        </w:rPr>
        <w:t xml:space="preserve">КБК </w:t>
      </w:r>
      <w:r w:rsidRPr="00413380">
        <w:rPr>
          <w:b/>
        </w:rPr>
        <w:t>321 0412 54 4 01 90020 242</w:t>
      </w:r>
    </w:p>
    <w:p w:rsidR="006E538D" w:rsidRDefault="006E538D">
      <w:pPr>
        <w:tabs>
          <w:tab w:val="left" w:pos="990"/>
        </w:tabs>
        <w:ind w:right="-296"/>
        <w:jc w:val="center"/>
        <w:rPr>
          <w:sz w:val="22"/>
          <w:szCs w:val="22"/>
        </w:rPr>
      </w:pPr>
    </w:p>
    <w:p w:rsidR="00686C31" w:rsidRDefault="00EB12F8">
      <w:pPr>
        <w:tabs>
          <w:tab w:val="left" w:pos="990"/>
        </w:tabs>
        <w:ind w:right="-296"/>
        <w:jc w:val="center"/>
        <w:rPr>
          <w:sz w:val="22"/>
          <w:szCs w:val="22"/>
        </w:rPr>
      </w:pPr>
      <w:r>
        <w:rPr>
          <w:sz w:val="22"/>
          <w:szCs w:val="22"/>
        </w:rPr>
        <w:t>г. Хабаровск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«___» ______________ 202</w:t>
      </w:r>
      <w:r w:rsidR="006E538D">
        <w:rPr>
          <w:sz w:val="22"/>
          <w:szCs w:val="22"/>
        </w:rPr>
        <w:t>6</w:t>
      </w:r>
      <w:r>
        <w:rPr>
          <w:sz w:val="22"/>
          <w:szCs w:val="22"/>
        </w:rPr>
        <w:t xml:space="preserve"> г.</w:t>
      </w:r>
    </w:p>
    <w:p w:rsidR="00686C31" w:rsidRDefault="00686C31">
      <w:pPr>
        <w:ind w:right="-296"/>
        <w:rPr>
          <w:color w:val="4F81BD"/>
          <w:sz w:val="22"/>
          <w:szCs w:val="22"/>
        </w:rPr>
      </w:pPr>
    </w:p>
    <w:p w:rsidR="00686C31" w:rsidRDefault="00EB12F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Федеральной службы государственной регистрации, кадастра и картографии по Хабаровскому краю, именуемое в дальнейшем «Заказчик»,  в лице Заместителя руководителя Управления Елены Анатольевны Семченко, действующей на основании доверенности от________№ ДОВ-____, с одной стороны</w:t>
      </w:r>
      <w:r>
        <w:rPr>
          <w:bCs/>
          <w:iCs/>
          <w:spacing w:val="-6"/>
          <w:sz w:val="22"/>
          <w:szCs w:val="22"/>
        </w:rPr>
        <w:t xml:space="preserve"> и</w:t>
      </w:r>
      <w:r>
        <w:rPr>
          <w:bCs/>
          <w:iCs/>
          <w:sz w:val="22"/>
          <w:szCs w:val="22"/>
        </w:rPr>
        <w:t xml:space="preserve"> _______________</w:t>
      </w:r>
      <w:r>
        <w:rPr>
          <w:bCs/>
          <w:spacing w:val="-6"/>
          <w:sz w:val="22"/>
          <w:szCs w:val="22"/>
        </w:rPr>
        <w:t xml:space="preserve">, именуемое в дальнейшем «Поставщик», в лице ____________, действующего на основании ______, с другой стороны, </w:t>
      </w:r>
      <w:r>
        <w:rPr>
          <w:bCs/>
          <w:sz w:val="22"/>
          <w:szCs w:val="22"/>
        </w:rPr>
        <w:t>в дальнейшем вместе именуемые «Стороны»,</w:t>
      </w:r>
      <w:r>
        <w:rPr>
          <w:sz w:val="22"/>
          <w:szCs w:val="22"/>
        </w:rPr>
        <w:t xml:space="preserve"> и каждый в отдельности «Сторона», с соблюдением требований Гражданского </w:t>
      </w:r>
      <w:hyperlink r:id="rId9" w:tooltip="consultantplus://offline/main?base=LAW;n=112770;fld=134" w:history="1">
        <w:r>
          <w:rPr>
            <w:sz w:val="22"/>
            <w:szCs w:val="22"/>
          </w:rPr>
          <w:t>кодекса</w:t>
        </w:r>
      </w:hyperlink>
      <w:r>
        <w:rPr>
          <w:sz w:val="22"/>
          <w:szCs w:val="22"/>
        </w:rPr>
        <w:t xml:space="preserve"> Российской Федерации и в соответствии с п.4 ч.1 ст.93 Федерального </w:t>
      </w:r>
      <w:hyperlink r:id="rId10" w:tooltip="consultantplus://offline/main?base=LAW;n=116659;fld=134" w:history="1">
        <w:r>
          <w:rPr>
            <w:sz w:val="22"/>
            <w:szCs w:val="22"/>
          </w:rPr>
          <w:t>закона</w:t>
        </w:r>
      </w:hyperlink>
      <w:r>
        <w:rPr>
          <w:sz w:val="22"/>
          <w:szCs w:val="22"/>
        </w:rPr>
        <w:t xml:space="preserve"> от 05 апреля 2013 г. № 44-ФЗ «О контрактной системе в сфере закупок товаров, работ, услуг для обеспечения государственных и муниципальных нужд», заключили настоящий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 о нижеследующем:</w:t>
      </w:r>
    </w:p>
    <w:p w:rsidR="00686C31" w:rsidRDefault="00EB12F8">
      <w:pPr>
        <w:pStyle w:val="af0"/>
        <w:numPr>
          <w:ilvl w:val="0"/>
          <w:numId w:val="8"/>
        </w:numPr>
        <w:tabs>
          <w:tab w:val="left" w:pos="284"/>
        </w:tabs>
        <w:ind w:right="-30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ПРЕДМЕТ </w:t>
      </w:r>
      <w:r w:rsidR="00F3436E">
        <w:rPr>
          <w:b/>
          <w:bCs/>
          <w:sz w:val="22"/>
          <w:szCs w:val="22"/>
        </w:rPr>
        <w:t>ДОГОВОР</w:t>
      </w:r>
      <w:r>
        <w:rPr>
          <w:b/>
          <w:bCs/>
          <w:sz w:val="22"/>
          <w:szCs w:val="22"/>
        </w:rPr>
        <w:t>А</w:t>
      </w:r>
    </w:p>
    <w:p w:rsidR="00686C31" w:rsidRDefault="00EB12F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Предмет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а: </w:t>
      </w:r>
      <w:r w:rsidR="00AF00E8" w:rsidRPr="00AF00E8">
        <w:rPr>
          <w:sz w:val="22"/>
          <w:szCs w:val="22"/>
        </w:rPr>
        <w:t>поставк</w:t>
      </w:r>
      <w:r w:rsidR="00AF00E8">
        <w:rPr>
          <w:sz w:val="22"/>
          <w:szCs w:val="22"/>
        </w:rPr>
        <w:t>а</w:t>
      </w:r>
      <w:r w:rsidR="00AF00E8" w:rsidRPr="00AF00E8">
        <w:rPr>
          <w:sz w:val="22"/>
          <w:szCs w:val="22"/>
        </w:rPr>
        <w:t xml:space="preserve"> запасных частей, комплектующих для АРМ (мышь компьютерная)</w:t>
      </w:r>
      <w:r>
        <w:rPr>
          <w:sz w:val="22"/>
          <w:szCs w:val="22"/>
        </w:rPr>
        <w:t>. Заказчик поручает, а Поставщик принимает на себя обязательства по поставке оборудования (далее - Товар) в соответствии со Спецификацией (Приложение 2) и Технической частью (Приложение 1).</w:t>
      </w:r>
    </w:p>
    <w:p w:rsidR="00686C31" w:rsidRDefault="00686C31">
      <w:pPr>
        <w:ind w:right="-307" w:firstLine="284"/>
        <w:jc w:val="both"/>
        <w:rPr>
          <w:b/>
          <w:bCs/>
          <w:sz w:val="22"/>
          <w:szCs w:val="22"/>
        </w:rPr>
      </w:pPr>
    </w:p>
    <w:p w:rsidR="00686C31" w:rsidRDefault="00EB12F8">
      <w:pPr>
        <w:tabs>
          <w:tab w:val="left" w:pos="284"/>
        </w:tabs>
        <w:ind w:left="284" w:right="-307"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ЦЕНА </w:t>
      </w:r>
      <w:r w:rsidR="00F3436E">
        <w:rPr>
          <w:b/>
          <w:sz w:val="22"/>
          <w:szCs w:val="22"/>
        </w:rPr>
        <w:t>ДОГОВОР</w:t>
      </w:r>
      <w:r>
        <w:rPr>
          <w:b/>
          <w:sz w:val="22"/>
          <w:szCs w:val="22"/>
        </w:rPr>
        <w:t>А</w:t>
      </w:r>
    </w:p>
    <w:p w:rsidR="00686C31" w:rsidRDefault="00EB12F8">
      <w:pPr>
        <w:ind w:right="-307" w:firstLine="284"/>
        <w:rPr>
          <w:sz w:val="22"/>
          <w:szCs w:val="22"/>
        </w:rPr>
      </w:pPr>
      <w:r>
        <w:rPr>
          <w:sz w:val="22"/>
          <w:szCs w:val="22"/>
        </w:rPr>
        <w:t xml:space="preserve">2.1. Цена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а составляет _____ (_____) рублей _____ копеек, в том числе </w:t>
      </w:r>
      <w:r>
        <w:rPr>
          <w:sz w:val="22"/>
          <w:szCs w:val="22"/>
          <w:lang w:bidi="ru-RU"/>
        </w:rPr>
        <w:t>НДС</w:t>
      </w:r>
      <w:r>
        <w:rPr>
          <w:sz w:val="22"/>
          <w:szCs w:val="22"/>
          <w:vertAlign w:val="superscript"/>
          <w:lang w:bidi="ru-RU"/>
        </w:rPr>
        <w:footnoteReference w:id="1"/>
      </w:r>
      <w:r>
        <w:rPr>
          <w:sz w:val="22"/>
          <w:szCs w:val="22"/>
          <w:lang w:bidi="ru-RU"/>
        </w:rPr>
        <w:t>.</w:t>
      </w:r>
    </w:p>
    <w:p w:rsidR="00686C31" w:rsidRDefault="00EB12F8">
      <w:pPr>
        <w:ind w:right="-307" w:firstLine="284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2.2. Валютой для установления цены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а и расчетов с Поставщиком является Российский рубль.</w:t>
      </w:r>
    </w:p>
    <w:p w:rsidR="00686C31" w:rsidRDefault="00EB12F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Источник финансирования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а: Федеральный бюджет. </w:t>
      </w:r>
    </w:p>
    <w:p w:rsidR="00686C31" w:rsidRDefault="00EB12F8">
      <w:pPr>
        <w:ind w:right="-307" w:firstLine="284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2.4. </w:t>
      </w:r>
      <w:r>
        <w:rPr>
          <w:bCs/>
          <w:sz w:val="22"/>
          <w:szCs w:val="22"/>
        </w:rPr>
        <w:t xml:space="preserve">Цена </w:t>
      </w:r>
      <w:r w:rsidR="00F3436E">
        <w:rPr>
          <w:bCs/>
          <w:sz w:val="22"/>
          <w:szCs w:val="22"/>
        </w:rPr>
        <w:t>Договор</w:t>
      </w:r>
      <w:r>
        <w:rPr>
          <w:bCs/>
          <w:sz w:val="22"/>
          <w:szCs w:val="22"/>
        </w:rPr>
        <w:t xml:space="preserve">а является твердой, определяется на весь срок исполнения </w:t>
      </w:r>
      <w:r w:rsidR="00F3436E">
        <w:rPr>
          <w:bCs/>
          <w:sz w:val="22"/>
          <w:szCs w:val="22"/>
        </w:rPr>
        <w:t>Договор</w:t>
      </w:r>
      <w:r>
        <w:rPr>
          <w:bCs/>
          <w:sz w:val="22"/>
          <w:szCs w:val="22"/>
        </w:rPr>
        <w:t>а и не может изменяться в ходе его исполнения.</w:t>
      </w:r>
    </w:p>
    <w:p w:rsidR="00686C31" w:rsidRDefault="00EB12F8">
      <w:pPr>
        <w:pStyle w:val="af0"/>
        <w:ind w:left="0" w:right="-296" w:firstLine="284"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</w:rPr>
        <w:t xml:space="preserve">2.5. Цена </w:t>
      </w:r>
      <w:r w:rsidR="00F3436E">
        <w:rPr>
          <w:color w:val="000000"/>
          <w:sz w:val="22"/>
          <w:szCs w:val="22"/>
        </w:rPr>
        <w:t>Договор</w:t>
      </w:r>
      <w:r>
        <w:rPr>
          <w:color w:val="000000"/>
          <w:sz w:val="22"/>
          <w:szCs w:val="22"/>
        </w:rPr>
        <w:t xml:space="preserve">а </w:t>
      </w:r>
      <w:r>
        <w:rPr>
          <w:color w:val="000000"/>
          <w:sz w:val="22"/>
          <w:szCs w:val="22"/>
          <w:lang w:eastAsia="ar-SA"/>
        </w:rPr>
        <w:t xml:space="preserve">включает в себя все расходы Поставщика, необходимые для исполнения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 xml:space="preserve">а, в том числе (при необходимости): стоимость изготовления Товара, стоимость Товара, гарантийные обязательства, стоимость выполнения работ, связанных с поставкой Товара, тару, упаковку, доставку, хранение, погрузо-разгрузочные, транспортные расходы,  расходы на страхование, уплату налогов, сборов, таможенных пошлин, другие обязательные платежи в соответствии с действующим законодательством Российской Федерации, а также иные платежи и расходы, которые необходимо понести Поставщику для исполнения настоящего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>а.</w:t>
      </w:r>
    </w:p>
    <w:p w:rsidR="00686C31" w:rsidRDefault="00686C31">
      <w:pPr>
        <w:pStyle w:val="af0"/>
        <w:ind w:left="0" w:right="-296" w:firstLine="284"/>
        <w:jc w:val="both"/>
        <w:rPr>
          <w:sz w:val="22"/>
          <w:szCs w:val="22"/>
        </w:rPr>
      </w:pPr>
    </w:p>
    <w:p w:rsidR="00686C31" w:rsidRDefault="00EB12F8">
      <w:pPr>
        <w:tabs>
          <w:tab w:val="left" w:pos="284"/>
        </w:tabs>
        <w:ind w:left="284" w:right="-307"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ПОРЯДОК РАСЧЕТОВ</w:t>
      </w:r>
    </w:p>
    <w:p w:rsidR="00686C31" w:rsidRDefault="00EB12F8">
      <w:pPr>
        <w:ind w:right="-307" w:firstLine="284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3.1. </w:t>
      </w:r>
      <w:r>
        <w:rPr>
          <w:bCs/>
          <w:sz w:val="22"/>
          <w:szCs w:val="22"/>
        </w:rPr>
        <w:t xml:space="preserve">Оплата поставки Товара осуществляется по цене, установленной п. 2.1 </w:t>
      </w:r>
      <w:r w:rsidR="00F3436E">
        <w:rPr>
          <w:bCs/>
          <w:sz w:val="22"/>
          <w:szCs w:val="22"/>
        </w:rPr>
        <w:t>Договор</w:t>
      </w:r>
      <w:r>
        <w:rPr>
          <w:bCs/>
          <w:sz w:val="22"/>
          <w:szCs w:val="22"/>
        </w:rPr>
        <w:t>а.</w:t>
      </w:r>
    </w:p>
    <w:p w:rsidR="00686C31" w:rsidRDefault="00EB12F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Оплата за поставку Товара производится по безналичному расчету путем перечисления Заказчиком денежных средств на расчетный счет Поставщика, указанный в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е.  Оплата осуществляется по факту поставки Товара на основании выставленного Поставщиком счета и (или) счета-фактуры, товарной накладной и акта приема-передачи Товара в течение 7 (семи) рабочих дней после подписания Сторонами акта приема-передачи Товара.</w:t>
      </w:r>
    </w:p>
    <w:p w:rsidR="00686C31" w:rsidRDefault="00EB12F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>3.3. Обязательства Заказчика по оплате за поставленный Товар считается исполненным с момента списания денежных средств со счета Заказчика.</w:t>
      </w:r>
    </w:p>
    <w:p w:rsidR="00686C31" w:rsidRDefault="00686C31">
      <w:pPr>
        <w:ind w:right="-307" w:firstLine="284"/>
        <w:jc w:val="both"/>
        <w:rPr>
          <w:sz w:val="22"/>
          <w:szCs w:val="22"/>
        </w:rPr>
      </w:pPr>
    </w:p>
    <w:p w:rsidR="00686C31" w:rsidRDefault="00EB12F8">
      <w:pPr>
        <w:tabs>
          <w:tab w:val="left" w:pos="284"/>
        </w:tabs>
        <w:ind w:left="284" w:right="-307"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ПРАВА И ОБЯЗАННОСТИ СТОРОН</w:t>
      </w:r>
    </w:p>
    <w:p w:rsidR="00686C31" w:rsidRDefault="00EB12F8">
      <w:pPr>
        <w:ind w:right="-307" w:firstLine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4.1.</w:t>
      </w:r>
      <w:r>
        <w:rPr>
          <w:sz w:val="22"/>
          <w:szCs w:val="22"/>
        </w:rPr>
        <w:t xml:space="preserve"> З</w:t>
      </w:r>
      <w:r>
        <w:rPr>
          <w:b/>
          <w:sz w:val="22"/>
          <w:szCs w:val="22"/>
        </w:rPr>
        <w:t>аказчик вправе</w:t>
      </w:r>
      <w:r>
        <w:rPr>
          <w:sz w:val="22"/>
          <w:szCs w:val="22"/>
        </w:rPr>
        <w:t>:</w:t>
      </w:r>
    </w:p>
    <w:p w:rsidR="00686C31" w:rsidRDefault="00EB12F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4.1.1. Требовать от Поставщика надлежащего исполнения обязательств в соответствии с условиями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а.</w:t>
      </w:r>
    </w:p>
    <w:p w:rsidR="00686C31" w:rsidRDefault="00EB12F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4.1.2. Требовать от Поставщика представления надлежащим образом оформленных документов, подтверждающих исполнение обязательств в соответствии с условиями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а.</w:t>
      </w:r>
    </w:p>
    <w:p w:rsidR="00686C31" w:rsidRDefault="00EB12F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4.1.3. Запрашивать у Поставщика информацию о ходе и состоянии исполнения обязательств Поставщика по настоящему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у.</w:t>
      </w:r>
    </w:p>
    <w:p w:rsidR="00686C31" w:rsidRDefault="00EB12F8">
      <w:pPr>
        <w:ind w:right="-307" w:firstLine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4.2. Заказчик обязан</w:t>
      </w:r>
      <w:r>
        <w:rPr>
          <w:sz w:val="22"/>
          <w:szCs w:val="22"/>
        </w:rPr>
        <w:t>:</w:t>
      </w:r>
    </w:p>
    <w:p w:rsidR="00686C31" w:rsidRDefault="00EB12F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4.2.1. Своевременно принять и оплатить поставленные Товары в соответствии с условиями настоящего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а.</w:t>
      </w:r>
    </w:p>
    <w:p w:rsidR="00686C31" w:rsidRDefault="00EB12F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4.2.2. Своевременно предоставлять разъяснения и уточнения по запросам Поставщика в части поставляемых Товаров в соответствии с условиями настоящего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а.</w:t>
      </w:r>
    </w:p>
    <w:p w:rsidR="00686C31" w:rsidRDefault="00EB12F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4.2.3. Заказчик обязан провести экспертизу для проверки поставленных Товаров Поставщиком, предусмотренного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ом, в части его соответствия условиям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а.</w:t>
      </w:r>
    </w:p>
    <w:p w:rsidR="00686C31" w:rsidRDefault="00EB12F8" w:rsidP="00A4398F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4.2.4. Осуществлять контроль за исполнением Поставщиком условий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а в соответствии с законодательством Российской Федерации.</w:t>
      </w:r>
    </w:p>
    <w:p w:rsidR="00686C31" w:rsidRDefault="00EB12F8" w:rsidP="00A4398F">
      <w:pPr>
        <w:ind w:right="-307" w:firstLine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4.3. Поставщик вправе</w:t>
      </w:r>
      <w:r>
        <w:rPr>
          <w:sz w:val="22"/>
          <w:szCs w:val="22"/>
        </w:rPr>
        <w:t>:</w:t>
      </w:r>
    </w:p>
    <w:p w:rsidR="00686C31" w:rsidRDefault="00EB12F8" w:rsidP="00A4398F">
      <w:pPr>
        <w:ind w:right="-2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4.3.1. Требовать подписания в соответствии с условиями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а Заказчиком акт приема-передачи товара, товарной накладной по настоящему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у.</w:t>
      </w:r>
    </w:p>
    <w:p w:rsidR="00686C31" w:rsidRDefault="00EB12F8" w:rsidP="00A4398F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4.3.2. Требовать своевременной оплаты за поставленные Товары в соответствии с условиями настоящего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а.</w:t>
      </w:r>
    </w:p>
    <w:p w:rsidR="00686C31" w:rsidRDefault="00EB12F8" w:rsidP="00A4398F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4.3.3. Направлять Заказчику запросы и получать от него разъяснения и уточнения по вопросам поставляемых Товаров в рамках настоящего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а.</w:t>
      </w:r>
    </w:p>
    <w:p w:rsidR="00686C31" w:rsidRDefault="00EB12F8" w:rsidP="00A4398F">
      <w:pPr>
        <w:pStyle w:val="ConsPlusNormal"/>
        <w:widowControl/>
        <w:ind w:right="-296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4.3.4. Привлекать к исполнению своих обязательств по настоящему </w:t>
      </w:r>
      <w:r w:rsidR="00F3436E">
        <w:rPr>
          <w:rFonts w:ascii="Times New Roman" w:hAnsi="Times New Roman" w:cs="Times New Roman"/>
          <w:sz w:val="22"/>
          <w:szCs w:val="22"/>
        </w:rPr>
        <w:t>Договор</w:t>
      </w:r>
      <w:r>
        <w:rPr>
          <w:rFonts w:ascii="Times New Roman" w:hAnsi="Times New Roman" w:cs="Times New Roman"/>
          <w:sz w:val="22"/>
          <w:szCs w:val="22"/>
        </w:rPr>
        <w:t>у третьих лиц. При этом Поставщик несет ответственность перед Заказчиком за неисполнение или ненадлежащее исполнение обязательств третьими лицами.</w:t>
      </w:r>
    </w:p>
    <w:p w:rsidR="00686C31" w:rsidRDefault="00EB12F8" w:rsidP="00A4398F">
      <w:pPr>
        <w:ind w:right="-307" w:firstLine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4.4. Поставщик обязан</w:t>
      </w:r>
      <w:r>
        <w:rPr>
          <w:sz w:val="22"/>
          <w:szCs w:val="22"/>
        </w:rPr>
        <w:t>:</w:t>
      </w:r>
    </w:p>
    <w:p w:rsidR="00686C31" w:rsidRDefault="00EB12F8" w:rsidP="00A4398F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4.4.1. Осуществить поставку Товара, предусмотренного настоящим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ом, в соответствии с Технической частью и в сроки, установленные в Разделе 5 «Сроки, место и условия поставки»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а.</w:t>
      </w:r>
    </w:p>
    <w:p w:rsidR="00686C31" w:rsidRDefault="00EB12F8" w:rsidP="00A4398F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4.4.2. Своевременно предоставлять Заказчику достоверную информацию о ходе исполнения своих обязательств по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у, в том числе о сложностях, возникающих при исполнении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а.</w:t>
      </w:r>
    </w:p>
    <w:p w:rsidR="00686C31" w:rsidRDefault="00EB12F8" w:rsidP="00A4398F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4.4.3.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Поставщика будет считаться адрес, указанный в настоящем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е.</w:t>
      </w:r>
    </w:p>
    <w:p w:rsidR="00686C31" w:rsidRDefault="00EB12F8" w:rsidP="00A4398F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>4.4.4. Гарантировать качество поставленного Товара.</w:t>
      </w:r>
    </w:p>
    <w:p w:rsidR="00686C31" w:rsidRDefault="00686C31" w:rsidP="00A4398F">
      <w:pPr>
        <w:ind w:right="-307" w:firstLine="284"/>
        <w:jc w:val="both"/>
        <w:rPr>
          <w:sz w:val="22"/>
          <w:szCs w:val="22"/>
        </w:rPr>
      </w:pPr>
    </w:p>
    <w:p w:rsidR="00686C31" w:rsidRDefault="00EB12F8">
      <w:pPr>
        <w:ind w:right="-30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СРОК, МЕСТО И УСЛОВИЯ ПОСТАВКИ</w:t>
      </w:r>
    </w:p>
    <w:p w:rsidR="00686C31" w:rsidRDefault="00EB12F8">
      <w:pPr>
        <w:ind w:right="-30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>
        <w:rPr>
          <w:sz w:val="22"/>
          <w:szCs w:val="22"/>
        </w:rPr>
        <w:t xml:space="preserve">5.1. Срок поставки Товара: в течение </w:t>
      </w:r>
      <w:r w:rsidR="004407D1">
        <w:rPr>
          <w:sz w:val="22"/>
          <w:szCs w:val="22"/>
        </w:rPr>
        <w:t>2</w:t>
      </w:r>
      <w:r>
        <w:rPr>
          <w:sz w:val="22"/>
          <w:szCs w:val="22"/>
        </w:rPr>
        <w:t>0 (д</w:t>
      </w:r>
      <w:r w:rsidR="004407D1">
        <w:rPr>
          <w:sz w:val="22"/>
          <w:szCs w:val="22"/>
        </w:rPr>
        <w:t>вадца</w:t>
      </w:r>
      <w:r>
        <w:rPr>
          <w:sz w:val="22"/>
          <w:szCs w:val="22"/>
        </w:rPr>
        <w:t xml:space="preserve">ти) рабочих дней с момента подписания Сторонами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а.</w:t>
      </w:r>
    </w:p>
    <w:p w:rsidR="00686C31" w:rsidRDefault="00EB12F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 Место поставки Товара: Российская Федерация, Хабаровский край, г. Хабаровск, ул. Карла Маркса, 74.</w:t>
      </w:r>
    </w:p>
    <w:p w:rsidR="00686C31" w:rsidRDefault="00EB12F8">
      <w:pPr>
        <w:ind w:right="-307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     5.3. Условия поставки Товара – В соответствии с Технической частью (Приложение № 1)</w:t>
      </w:r>
      <w:r>
        <w:rPr>
          <w:bCs/>
          <w:sz w:val="22"/>
          <w:szCs w:val="22"/>
        </w:rPr>
        <w:t>.</w:t>
      </w:r>
    </w:p>
    <w:p w:rsidR="00686C31" w:rsidRDefault="00686C31">
      <w:pPr>
        <w:ind w:right="-307"/>
        <w:jc w:val="both"/>
        <w:rPr>
          <w:sz w:val="22"/>
          <w:szCs w:val="22"/>
        </w:rPr>
      </w:pPr>
    </w:p>
    <w:p w:rsidR="00686C31" w:rsidRDefault="00EB12F8">
      <w:pPr>
        <w:ind w:right="-30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 ПОРЯДОК ПРИЕМА-ПЕРЕДАЧИ ТОВАРА</w:t>
      </w:r>
    </w:p>
    <w:p w:rsidR="00686C31" w:rsidRDefault="00EB12F8">
      <w:pPr>
        <w:tabs>
          <w:tab w:val="left" w:pos="284"/>
        </w:tabs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Приемка поставленного Товара по настоящему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у на соответствие их требованиям, установленным в настоящем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е, осуществляется на основании акта приема-передачи Товара и товарной накладной.</w:t>
      </w:r>
    </w:p>
    <w:p w:rsidR="00686C31" w:rsidRDefault="00EB12F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Для проверки поставленного Поставщиком Товара, предусмотренного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ом, в части его соответствия условиям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а Заказчик обязан провести экспертизу. Экспертиза на поставленные Товары, предусмотренных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ом, может проводиться Заказчиком своими силами или к ее проведению могут привлекаться эксперты, экспертные организации на основании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ов, заключенных в соответствии с Федеральным законом № 44-ФЗ.</w:t>
      </w:r>
    </w:p>
    <w:p w:rsidR="00686C31" w:rsidRDefault="00EB12F8">
      <w:pPr>
        <w:ind w:right="-2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В случае, если по результатам такой экспертизы установлены нарушения требований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:rsidR="00686C31" w:rsidRDefault="00EB12F8">
      <w:pPr>
        <w:ind w:right="-2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Заказчик вправе не отказывать в приемке поставленного Товара в случае выявления несоответствия Товаров условиям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а, если выявленное несоответствие не препятствует приемке поставленного Товара и устранено Поставщиком.</w:t>
      </w:r>
    </w:p>
    <w:p w:rsidR="00686C31" w:rsidRDefault="00EB12F8">
      <w:pPr>
        <w:ind w:right="-296" w:firstLine="284"/>
        <w:jc w:val="both"/>
        <w:rPr>
          <w:rFonts w:eastAsia="Arial"/>
          <w:sz w:val="22"/>
          <w:szCs w:val="22"/>
        </w:rPr>
      </w:pPr>
      <w:r>
        <w:rPr>
          <w:sz w:val="22"/>
          <w:szCs w:val="22"/>
        </w:rPr>
        <w:t>6.3. По решению Заказчика для приемки поставленного Товара может создаваться приемочная комиссия, которая состоит не менее чем из пяти человек.</w:t>
      </w:r>
    </w:p>
    <w:p w:rsidR="00686C31" w:rsidRDefault="00EB12F8">
      <w:pPr>
        <w:ind w:right="-2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6.4. Приемка Товара по количеству осуществляется Заказчиком в момент разгрузки Товара в месте поставки в соответствии со Спецификацией. По окончании приемки подписывается товарная накладная.</w:t>
      </w:r>
    </w:p>
    <w:p w:rsidR="00686C31" w:rsidRDefault="00EB12F8">
      <w:pPr>
        <w:ind w:right="-2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6.4.1. При поступлении Товара в неисправной таре (упаковке) составляется Акт о состоянии и недостатках тары (упаковки).</w:t>
      </w:r>
    </w:p>
    <w:p w:rsidR="00686C31" w:rsidRDefault="00EB12F8">
      <w:pPr>
        <w:ind w:right="-2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6.4.2. Осмотр Товара, поступившего в неисправной упаковке, производится при вскрытии упаковки. Вскрытие упаковки может производиться в присутствии уполномоченного представителя Поставщика и Заказчика.</w:t>
      </w:r>
    </w:p>
    <w:p w:rsidR="00686C31" w:rsidRDefault="00EB12F8">
      <w:pPr>
        <w:ind w:right="-29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6.4.3. При обнаружении в ходе приемки недостачи Товара Стороны составляют и подписывают двусторонний акт о недостаче. Поставщик обязуется поставить недостающее количество Товара в течение 1-го рабочего дня с момента подписания такого акта.</w:t>
      </w:r>
    </w:p>
    <w:p w:rsidR="00686C31" w:rsidRDefault="00EB12F8">
      <w:pPr>
        <w:ind w:right="-296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6.5. В течение </w:t>
      </w:r>
      <w:r w:rsidR="004407D1">
        <w:rPr>
          <w:sz w:val="22"/>
          <w:szCs w:val="22"/>
        </w:rPr>
        <w:t>5</w:t>
      </w:r>
      <w:r>
        <w:rPr>
          <w:sz w:val="22"/>
          <w:szCs w:val="22"/>
        </w:rPr>
        <w:t xml:space="preserve"> (</w:t>
      </w:r>
      <w:r w:rsidR="004407D1">
        <w:rPr>
          <w:sz w:val="22"/>
          <w:szCs w:val="22"/>
        </w:rPr>
        <w:t>пяти</w:t>
      </w:r>
      <w:r>
        <w:rPr>
          <w:sz w:val="22"/>
          <w:szCs w:val="22"/>
        </w:rPr>
        <w:t>) рабоч</w:t>
      </w:r>
      <w:r w:rsidR="004407D1">
        <w:rPr>
          <w:sz w:val="22"/>
          <w:szCs w:val="22"/>
        </w:rPr>
        <w:t>их</w:t>
      </w:r>
      <w:r>
        <w:rPr>
          <w:sz w:val="22"/>
          <w:szCs w:val="22"/>
        </w:rPr>
        <w:t xml:space="preserve"> дн</w:t>
      </w:r>
      <w:r w:rsidR="004407D1">
        <w:rPr>
          <w:sz w:val="22"/>
          <w:szCs w:val="22"/>
        </w:rPr>
        <w:t>е</w:t>
      </w:r>
      <w:r>
        <w:rPr>
          <w:sz w:val="22"/>
          <w:szCs w:val="22"/>
        </w:rPr>
        <w:t xml:space="preserve"> со дня подписания товарной накладной Заказчик осуществляет приемку Товара по качеству и при отсутствии замечаний направляет Поставщику подписанный акт приема-передачи Товара.</w:t>
      </w:r>
    </w:p>
    <w:p w:rsidR="00686C31" w:rsidRDefault="00EB12F8">
      <w:pPr>
        <w:ind w:right="-296" w:firstLine="284"/>
        <w:jc w:val="both"/>
        <w:rPr>
          <w:sz w:val="22"/>
          <w:szCs w:val="22"/>
        </w:rPr>
      </w:pPr>
      <w:r>
        <w:rPr>
          <w:sz w:val="22"/>
          <w:szCs w:val="22"/>
        </w:rPr>
        <w:t>6.5.1. При обнаружении недостатков Товара в ходе его приемки Заказчик обязан уведомить Поставщика в течение 2 рабочих дней после их обнаружения с приложением мотивированного отказа от подписания акта приема-передачи Товара с указанием перечня выявленных недостатков Товара, который составляется, в том числе, с учетом отраженного в заключении по результатам экспертизы Товара предложения экспертов, экспертных организаций, если таковые привлекались для ее проведения.</w:t>
      </w:r>
    </w:p>
    <w:p w:rsidR="00686C31" w:rsidRDefault="00EB12F8">
      <w:pPr>
        <w:ind w:right="-296" w:firstLine="284"/>
        <w:jc w:val="both"/>
        <w:rPr>
          <w:sz w:val="22"/>
          <w:szCs w:val="22"/>
        </w:rPr>
      </w:pPr>
      <w:r>
        <w:rPr>
          <w:sz w:val="22"/>
          <w:szCs w:val="22"/>
        </w:rPr>
        <w:t>6.5.2. Поставщик обязуется своими силами и за свой счет заменить Товар ненадлежащего качества в течение 14 рабочих дней с момента получения уведомления об обнаружении недостатков Товара.</w:t>
      </w:r>
    </w:p>
    <w:p w:rsidR="00686C31" w:rsidRDefault="00EB12F8">
      <w:pPr>
        <w:ind w:right="-296"/>
        <w:jc w:val="both"/>
        <w:rPr>
          <w:sz w:val="22"/>
          <w:szCs w:val="22"/>
        </w:rPr>
      </w:pPr>
      <w:r>
        <w:rPr>
          <w:sz w:val="22"/>
          <w:szCs w:val="22"/>
        </w:rPr>
        <w:t>Расходы, связанные с возвратом Товара ненадлежащего качества, осуществляются за счет средств Поставщика.</w:t>
      </w:r>
    </w:p>
    <w:p w:rsidR="00686C31" w:rsidRDefault="00EB12F8">
      <w:pPr>
        <w:ind w:right="-296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6.5.3. Товар, не соответствующий по качеству условиям настоящего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а, считается не поставленным. </w:t>
      </w:r>
    </w:p>
    <w:p w:rsidR="00686C31" w:rsidRDefault="00EB12F8">
      <w:pPr>
        <w:ind w:right="-2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6.6. Обязанность Поставщика по поставке Товара Заказчику считается исполненной в момент подписания Заказчиком акта приёма-передачи Товара.</w:t>
      </w:r>
      <w:r>
        <w:rPr>
          <w:sz w:val="22"/>
          <w:szCs w:val="22"/>
        </w:rPr>
        <w:tab/>
      </w:r>
    </w:p>
    <w:p w:rsidR="00686C31" w:rsidRDefault="00EB12F8">
      <w:pPr>
        <w:ind w:right="-2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6.7. Риск случайной гибели Товара или повреждения Товара, а также право собственности на Товар переходит на Заказчика после подписания Сторонами акта приёма-передачи Товара.</w:t>
      </w:r>
    </w:p>
    <w:p w:rsidR="00686C31" w:rsidRDefault="00EB12F8">
      <w:pPr>
        <w:ind w:right="-2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6.8. Все виды погрузочно-разгрузочных работ, включая работ с применением грузоподъемных механизмов, осуществляются Поставщиком.</w:t>
      </w:r>
    </w:p>
    <w:p w:rsidR="00A4398F" w:rsidRDefault="00EB12F8" w:rsidP="00A4398F">
      <w:pPr>
        <w:ind w:right="-3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6.9. В случае если акт приема-передачи и товарная накладная подписаны не уполномоченными лицами, отсутствует расшифровка подписей, отсутствуют печати Поставщика и Заказчика, акт приема-передачи Товара и товарная накладная считаются неподписанными, а Товар непринятым. </w:t>
      </w:r>
    </w:p>
    <w:p w:rsidR="00686C31" w:rsidRDefault="00EB12F8">
      <w:pPr>
        <w:ind w:right="-30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 ГАРАНТИЙНЫЕ ОБЯЗАТЕЛЬСТВА</w:t>
      </w:r>
    </w:p>
    <w:p w:rsidR="00686C31" w:rsidRDefault="00686C31">
      <w:pPr>
        <w:ind w:right="-307"/>
        <w:jc w:val="center"/>
        <w:rPr>
          <w:b/>
          <w:sz w:val="22"/>
          <w:szCs w:val="22"/>
        </w:rPr>
      </w:pPr>
    </w:p>
    <w:p w:rsidR="00686C31" w:rsidRDefault="00EB12F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Поставщик гарантирует качество и безопасность поставляемого Товара в соответствии с настоящим </w:t>
      </w:r>
      <w:r w:rsidR="00F3436E">
        <w:rPr>
          <w:sz w:val="22"/>
          <w:szCs w:val="22"/>
        </w:rPr>
        <w:t>Договор</w:t>
      </w:r>
      <w:r w:rsidR="00A4398F">
        <w:rPr>
          <w:sz w:val="22"/>
          <w:szCs w:val="22"/>
        </w:rPr>
        <w:t>ом</w:t>
      </w:r>
      <w:r>
        <w:rPr>
          <w:sz w:val="22"/>
          <w:szCs w:val="22"/>
        </w:rPr>
        <w:t xml:space="preserve">, в объеме, указанном в Технической части, действующими стандартами и техническими требованиями, установленными в Российской Федерации.  </w:t>
      </w:r>
    </w:p>
    <w:p w:rsidR="00686C31" w:rsidRDefault="00EB12F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>7.2. Гарантийный срок на поставляемый Товар  составля</w:t>
      </w:r>
      <w:r w:rsidR="009C36AF">
        <w:rPr>
          <w:sz w:val="22"/>
          <w:szCs w:val="22"/>
        </w:rPr>
        <w:t>е</w:t>
      </w:r>
      <w:r>
        <w:rPr>
          <w:sz w:val="22"/>
          <w:szCs w:val="22"/>
        </w:rPr>
        <w:t>т 12 месяцев и исчисляется с момента подписания акта приема-передачи Товара.</w:t>
      </w:r>
    </w:p>
    <w:p w:rsidR="00686C31" w:rsidRDefault="00EB12F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>7.3. В течение гарантийного срока Поставщик обязан за свой счет устранить недостатки, выявленные в Товаре или комплектующих к нему, или заменить Товар или комплектующие к нему, если не докажет, что недостатки возникли в результате нарушения Заказчиком правил эксплуатации Товара. Устранение недостатков Товара производится в срок не более 7 (семи) рабочих дней с даты письменного уведомления Поставщика о выявлении таких недостатков.</w:t>
      </w:r>
    </w:p>
    <w:p w:rsidR="00686C31" w:rsidRDefault="00EB12F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>В случае устранения недостатков в Товаре в период гарантийного срока эксплуатации, этот срок продлевается на время, в течение которого Товар не использовался из-за обнаружения недостатков. При замене Товара в целом гарантийный срок исчисляется заново со дня замены.</w:t>
      </w:r>
    </w:p>
    <w:p w:rsidR="00686C31" w:rsidRDefault="00EB12F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>Товар ненадлежащего качества возвращается Поставщику за его счет после поставки нового Товара.</w:t>
      </w:r>
    </w:p>
    <w:p w:rsidR="00686C31" w:rsidRDefault="00EB12F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7.4. Датой исполнения обязательств Поставщика </w:t>
      </w:r>
      <w:r w:rsidR="00F3436E">
        <w:rPr>
          <w:sz w:val="22"/>
          <w:szCs w:val="22"/>
        </w:rPr>
        <w:t>в</w:t>
      </w:r>
      <w:r>
        <w:rPr>
          <w:sz w:val="22"/>
          <w:szCs w:val="22"/>
        </w:rPr>
        <w:t xml:space="preserve"> </w:t>
      </w:r>
      <w:r w:rsidR="00F3436E">
        <w:rPr>
          <w:sz w:val="22"/>
          <w:szCs w:val="22"/>
        </w:rPr>
        <w:t>Договоре</w:t>
      </w:r>
      <w:r>
        <w:rPr>
          <w:sz w:val="22"/>
          <w:szCs w:val="22"/>
        </w:rPr>
        <w:t xml:space="preserve"> по гарантии на Товар считается дата окончания гарантийного срока.</w:t>
      </w:r>
    </w:p>
    <w:p w:rsidR="00686C31" w:rsidRDefault="00EB12F8">
      <w:pPr>
        <w:tabs>
          <w:tab w:val="left" w:pos="284"/>
          <w:tab w:val="left" w:pos="3975"/>
        </w:tabs>
        <w:ind w:right="-307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8. </w:t>
      </w:r>
      <w:r>
        <w:rPr>
          <w:b/>
          <w:sz w:val="22"/>
          <w:szCs w:val="22"/>
        </w:rPr>
        <w:t>ОТВЕТСТВЕННОСТЬ СТОРОН</w:t>
      </w:r>
    </w:p>
    <w:p w:rsidR="00686C31" w:rsidRDefault="00686C31">
      <w:pPr>
        <w:tabs>
          <w:tab w:val="left" w:pos="284"/>
          <w:tab w:val="left" w:pos="3975"/>
        </w:tabs>
        <w:ind w:right="-307"/>
        <w:rPr>
          <w:b/>
          <w:sz w:val="22"/>
          <w:szCs w:val="22"/>
        </w:rPr>
      </w:pPr>
    </w:p>
    <w:p w:rsidR="00686C31" w:rsidRDefault="00EB12F8">
      <w:pPr>
        <w:widowControl w:val="0"/>
        <w:shd w:val="clear" w:color="auto" w:fill="FFFFFF"/>
        <w:ind w:firstLine="426"/>
        <w:contextualSpacing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 xml:space="preserve">8.1. За неисполнение или ненадлежащее исполнение обязательств, предусмотренных настоящим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 xml:space="preserve">ом, Стороны несут ответственность в соответствии с законодательством Российской Федерации и условиями настоящего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>а.</w:t>
      </w:r>
    </w:p>
    <w:p w:rsidR="00686C31" w:rsidRDefault="00EB12F8">
      <w:pPr>
        <w:widowControl w:val="0"/>
        <w:shd w:val="clear" w:color="auto" w:fill="FFFFFF"/>
        <w:ind w:firstLine="426"/>
        <w:contextualSpacing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 xml:space="preserve">8.2. В случае просрочки исполнения Поставщиком обязательств, предусмотренных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 xml:space="preserve">ом (в том числе гарантийного обязательства), а также в иных случаях неисполнения или ненадлежащего исполнения Поставщиком обязательств, предусмотренных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>ом, Заказчик направляет Поставщику требование об уплате неустоек (штрафов, пеней).</w:t>
      </w:r>
    </w:p>
    <w:p w:rsidR="00686C31" w:rsidRDefault="00EB12F8">
      <w:pPr>
        <w:widowControl w:val="0"/>
        <w:shd w:val="clear" w:color="auto" w:fill="FFFFFF"/>
        <w:ind w:firstLine="426"/>
        <w:contextualSpacing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 xml:space="preserve">8.3. Пеня начисляется за каждый день просрочки исполнения Поставщиком обязательства, предусмотренного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 xml:space="preserve">ом, начиная со дня, следующего после дня истечения установленного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 xml:space="preserve">ом срока исполнения обязательства, и устанавливается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 xml:space="preserve">а, уменьшенной на сумму, пропорциональную объему обязательств, предусмотренных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 xml:space="preserve">ом </w:t>
      </w:r>
      <w:r>
        <w:rPr>
          <w:color w:val="000000"/>
          <w:sz w:val="22"/>
          <w:szCs w:val="22"/>
          <w:lang w:eastAsia="ar-SA"/>
        </w:rPr>
        <w:lastRenderedPageBreak/>
        <w:t>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686C31" w:rsidRDefault="00EB12F8">
      <w:pPr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 xml:space="preserve">       8.4. Штрафы начисляются за неисполнение или ненадлежащее исполнение Поставщиком обязательств, предусмотренных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 xml:space="preserve">ом, за исключением просрочки исполнения Поставщиком обязательств, предусмотренных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>ом. Размер штрафа определяется в соответствии с постановлением Правительства Российской Федерации от 30.08.2017 № 1042</w:t>
      </w:r>
      <w:r>
        <w:rPr>
          <w:b/>
          <w:sz w:val="22"/>
          <w:szCs w:val="22"/>
          <w:vertAlign w:val="superscript"/>
          <w:lang w:eastAsia="ar-SA"/>
        </w:rPr>
        <w:footnoteReference w:id="2"/>
      </w:r>
      <w:r>
        <w:rPr>
          <w:color w:val="000000"/>
          <w:sz w:val="22"/>
          <w:szCs w:val="22"/>
          <w:lang w:eastAsia="ar-SA"/>
        </w:rPr>
        <w:t>, за исключением случаев, если законодательством Российской Федерации установлен иной порядок начисления штрафов.</w:t>
      </w:r>
    </w:p>
    <w:p w:rsidR="00686C31" w:rsidRDefault="00EB12F8">
      <w:pPr>
        <w:widowControl w:val="0"/>
        <w:shd w:val="clear" w:color="auto" w:fill="FFFFFF"/>
        <w:ind w:firstLine="426"/>
        <w:contextualSpacing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 xml:space="preserve">8.5. За каждый факт неисполнения или ненадлежащего исполнения Поставщик обязательств, предусмотренных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 xml:space="preserve">ом, Поставщик выплачивает Заказчику штраф в размере 10 (Десяти) процентов цены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>а.</w:t>
      </w:r>
    </w:p>
    <w:p w:rsidR="00686C31" w:rsidRDefault="00EB12F8">
      <w:pPr>
        <w:widowControl w:val="0"/>
        <w:shd w:val="clear" w:color="auto" w:fill="FFFFFF"/>
        <w:ind w:firstLine="426"/>
        <w:contextualSpacing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 xml:space="preserve">8.6. За каждый факт неисполнения или ненадлежащего исполнения Поставщик обязательства, предусмотренного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>ом, которое не имеет стоимостного выражения, размер штрафа устанавливается в размере 1000 (Одна тысяча) рублей.</w:t>
      </w:r>
    </w:p>
    <w:p w:rsidR="00686C31" w:rsidRDefault="00EB12F8">
      <w:pPr>
        <w:widowControl w:val="0"/>
        <w:shd w:val="clear" w:color="auto" w:fill="FFFFFF"/>
        <w:ind w:firstLine="426"/>
        <w:contextualSpacing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 xml:space="preserve">8.7. Общая сумма начисленных штрафов за неисполнение или ненадлежащее исполнение Поставщик обязательств, предусмотренных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 xml:space="preserve">ом, не может превышать цену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>а.</w:t>
      </w:r>
    </w:p>
    <w:p w:rsidR="00686C31" w:rsidRDefault="00EB12F8">
      <w:pPr>
        <w:widowControl w:val="0"/>
        <w:shd w:val="clear" w:color="auto" w:fill="FFFFFF"/>
        <w:ind w:firstLine="426"/>
        <w:contextualSpacing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 xml:space="preserve">8.8. За каждый факт неисполнения Заказчиком обязательств, предусмотренных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 xml:space="preserve">ом, за исключением просрочки исполнения обязательств, предусмотренных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>ом, размер штрафа устанавливается в размере 1000 (Одна тысяча) рублей.</w:t>
      </w:r>
    </w:p>
    <w:p w:rsidR="00686C31" w:rsidRDefault="00EB12F8">
      <w:pPr>
        <w:widowControl w:val="0"/>
        <w:shd w:val="clear" w:color="auto" w:fill="FFFFFF"/>
        <w:ind w:firstLine="426"/>
        <w:contextualSpacing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 xml:space="preserve">8.9. В случае просрочки исполнения Заказчиком обязательств, предусмотренных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 xml:space="preserve">ом, пеня начисляется за каждый день просрочки исполнения обязательства, предусмотренного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 xml:space="preserve">ом, начиная со дня, следующего после дня истечения установленного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 xml:space="preserve">ом срока исполнения обязательства. Такая пеня устанавливается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686C31" w:rsidRDefault="00EB12F8">
      <w:pPr>
        <w:widowControl w:val="0"/>
        <w:shd w:val="clear" w:color="auto" w:fill="FFFFFF"/>
        <w:ind w:firstLine="426"/>
        <w:contextualSpacing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 xml:space="preserve">8.10. Общая сумма начисленных штрафов за ненадлежащее исполнение Заказчиком обязательств, предусмотренных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 xml:space="preserve">ом, не может превышать цену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>а.</w:t>
      </w:r>
    </w:p>
    <w:p w:rsidR="00686C31" w:rsidRDefault="00EB12F8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      8.11. При предъявлении Заказчиком требования об уплате неустойки и возмещении убытков </w:t>
      </w:r>
      <w:r>
        <w:rPr>
          <w:color w:val="000000"/>
          <w:sz w:val="22"/>
          <w:szCs w:val="22"/>
          <w:lang w:eastAsia="ar-SA"/>
        </w:rPr>
        <w:t>Поставщик</w:t>
      </w:r>
      <w:r>
        <w:rPr>
          <w:sz w:val="22"/>
          <w:szCs w:val="22"/>
          <w:lang w:eastAsia="ar-SA"/>
        </w:rPr>
        <w:t xml:space="preserve"> обязан произвести оплату неустойки и убытков в течение 10 (десяти) дней.</w:t>
      </w:r>
    </w:p>
    <w:p w:rsidR="00686C31" w:rsidRDefault="00EB12F8">
      <w:pPr>
        <w:jc w:val="both"/>
        <w:rPr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 xml:space="preserve">       8.12. </w:t>
      </w:r>
      <w:r>
        <w:rPr>
          <w:sz w:val="22"/>
          <w:szCs w:val="22"/>
          <w:lang w:eastAsia="ar-SA"/>
        </w:rPr>
        <w:t xml:space="preserve">В случае неисполнения или ненадлежащего исполнения </w:t>
      </w:r>
      <w:r>
        <w:rPr>
          <w:color w:val="000000"/>
          <w:sz w:val="22"/>
          <w:szCs w:val="22"/>
          <w:lang w:eastAsia="ar-SA"/>
        </w:rPr>
        <w:t>Поставщиком</w:t>
      </w:r>
      <w:r>
        <w:rPr>
          <w:sz w:val="22"/>
          <w:szCs w:val="22"/>
          <w:lang w:eastAsia="ar-SA"/>
        </w:rPr>
        <w:t xml:space="preserve"> обязательства (в том числе просрочки исполнения обязательства), предусмотренного настоящим </w:t>
      </w:r>
      <w:r w:rsidR="00F3436E">
        <w:rPr>
          <w:sz w:val="22"/>
          <w:szCs w:val="22"/>
          <w:lang w:eastAsia="ar-SA"/>
        </w:rPr>
        <w:t>Договор</w:t>
      </w:r>
      <w:r>
        <w:rPr>
          <w:sz w:val="22"/>
          <w:szCs w:val="22"/>
          <w:lang w:eastAsia="ar-SA"/>
        </w:rPr>
        <w:t xml:space="preserve">ом, Заказчик вправе произвести оплату по </w:t>
      </w:r>
      <w:r w:rsidR="00F3436E">
        <w:rPr>
          <w:sz w:val="22"/>
          <w:szCs w:val="22"/>
          <w:lang w:eastAsia="ar-SA"/>
        </w:rPr>
        <w:t>Договор</w:t>
      </w:r>
      <w:r>
        <w:rPr>
          <w:sz w:val="22"/>
          <w:szCs w:val="22"/>
          <w:lang w:eastAsia="ar-SA"/>
        </w:rPr>
        <w:t>у за вычетом соответствующего размера неустойки (штрафа, пени).</w:t>
      </w:r>
    </w:p>
    <w:p w:rsidR="00686C31" w:rsidRDefault="00EB12F8">
      <w:pPr>
        <w:widowControl w:val="0"/>
        <w:shd w:val="clear" w:color="auto" w:fill="FFFFFF"/>
        <w:contextualSpacing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 xml:space="preserve">       8.13. Стороны освобождаются от уплаты неустойки (штрафа, пени), если докажут, что неисполнение или ненадлежащее исполнение обязательства, предусмотренного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>ом, произошло вследствие непреодолимой силы или по вине другой Стороны.</w:t>
      </w:r>
    </w:p>
    <w:p w:rsidR="00686C31" w:rsidRDefault="00EB12F8">
      <w:pPr>
        <w:widowControl w:val="0"/>
        <w:shd w:val="clear" w:color="auto" w:fill="FFFFFF"/>
        <w:ind w:firstLine="426"/>
        <w:contextualSpacing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 xml:space="preserve">8.14. Уплата неустоек и возмещение убытков, связанных с неисполнением или ненадлежащим исполнением Сторонами своих обязательств по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 xml:space="preserve">у, не освобождают нарушившую условия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>а Сторону от выполнения принятых обязательств.</w:t>
      </w:r>
    </w:p>
    <w:p w:rsidR="00686C31" w:rsidRDefault="00EB12F8">
      <w:pPr>
        <w:widowControl w:val="0"/>
        <w:shd w:val="clear" w:color="auto" w:fill="FFFFFF"/>
        <w:ind w:firstLine="426"/>
        <w:contextualSpacing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 xml:space="preserve">8.15. В случае расторжения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 xml:space="preserve">а в связи с односторонним отказом Стороны от исполнения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 xml:space="preserve">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F3436E">
        <w:rPr>
          <w:color w:val="000000"/>
          <w:sz w:val="22"/>
          <w:szCs w:val="22"/>
          <w:lang w:eastAsia="ar-SA"/>
        </w:rPr>
        <w:t>Договор</w:t>
      </w:r>
      <w:r>
        <w:rPr>
          <w:color w:val="000000"/>
          <w:sz w:val="22"/>
          <w:szCs w:val="22"/>
          <w:lang w:eastAsia="ar-SA"/>
        </w:rPr>
        <w:t>а.</w:t>
      </w:r>
    </w:p>
    <w:p w:rsidR="00686C31" w:rsidRDefault="00686C31">
      <w:pPr>
        <w:widowControl w:val="0"/>
        <w:shd w:val="clear" w:color="auto" w:fill="FFFFFF"/>
        <w:contextualSpacing/>
        <w:jc w:val="both"/>
        <w:rPr>
          <w:color w:val="000000"/>
          <w:sz w:val="22"/>
          <w:szCs w:val="22"/>
          <w:lang w:eastAsia="ar-SA"/>
        </w:rPr>
      </w:pPr>
    </w:p>
    <w:p w:rsidR="00686C31" w:rsidRDefault="00686C31">
      <w:pPr>
        <w:widowControl w:val="0"/>
        <w:shd w:val="clear" w:color="auto" w:fill="FFFFFF"/>
        <w:ind w:firstLine="426"/>
        <w:contextualSpacing/>
        <w:jc w:val="both"/>
        <w:rPr>
          <w:color w:val="000000"/>
          <w:sz w:val="22"/>
          <w:szCs w:val="22"/>
          <w:lang w:eastAsia="ar-SA"/>
        </w:rPr>
      </w:pPr>
    </w:p>
    <w:p w:rsidR="00686C31" w:rsidRDefault="00EB12F8">
      <w:pPr>
        <w:tabs>
          <w:tab w:val="left" w:pos="284"/>
        </w:tabs>
        <w:ind w:right="-30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9. ОБСТОЯТЕЛЬСТВА НЕПРЕОДОЛИМОЙ СИЛЫ</w:t>
      </w:r>
    </w:p>
    <w:p w:rsidR="00686C31" w:rsidRDefault="00EB12F8">
      <w:pPr>
        <w:tabs>
          <w:tab w:val="left" w:pos="284"/>
        </w:tabs>
        <w:ind w:right="-307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9.1. Стороны освобождаются от ответственности за полное или частичное неисполнение своих обязательств по настоящему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у, а также других чрезвычайных обстоятельств, подтвержденных в установленном законодательством порядке, которые возникли после заключения настоящего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686C31" w:rsidRDefault="00EB12F8">
      <w:pPr>
        <w:tabs>
          <w:tab w:val="left" w:pos="284"/>
        </w:tabs>
        <w:ind w:right="-30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 xml:space="preserve">9.2. При наступлении таких обстоятельств срок исполнения обязательств по настоящему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у отодвигается соразмерно времени действия данных обстоятельств постольку, поскольку эти обстоятельства значительно влияют на исполнение настоящего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а в срок.</w:t>
      </w:r>
    </w:p>
    <w:p w:rsidR="00686C31" w:rsidRDefault="00EB12F8">
      <w:pPr>
        <w:tabs>
          <w:tab w:val="left" w:pos="284"/>
        </w:tabs>
        <w:ind w:right="-307"/>
        <w:jc w:val="both"/>
        <w:rPr>
          <w:sz w:val="22"/>
          <w:szCs w:val="22"/>
        </w:rPr>
      </w:pPr>
      <w:r>
        <w:rPr>
          <w:sz w:val="22"/>
          <w:szCs w:val="22"/>
        </w:rPr>
        <w:tab/>
        <w:t>9.3.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3 (трех)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686C31" w:rsidRDefault="00EB12F8">
      <w:pPr>
        <w:tabs>
          <w:tab w:val="left" w:pos="284"/>
        </w:tabs>
        <w:ind w:right="-307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9.4. Если форс-мажорные обстоятельства действуют на протяжении 2 (двух) последовательных месяцев,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 может быть расторгнут по соглашению Сторон.</w:t>
      </w:r>
    </w:p>
    <w:p w:rsidR="00686C31" w:rsidRDefault="00EB12F8">
      <w:pPr>
        <w:tabs>
          <w:tab w:val="left" w:pos="284"/>
        </w:tabs>
        <w:ind w:right="-307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9.5. </w:t>
      </w:r>
      <w:proofErr w:type="spellStart"/>
      <w:r>
        <w:rPr>
          <w:sz w:val="22"/>
          <w:szCs w:val="22"/>
        </w:rPr>
        <w:t>Неуведомление</w:t>
      </w:r>
      <w:proofErr w:type="spellEnd"/>
      <w:r>
        <w:rPr>
          <w:sz w:val="22"/>
          <w:szCs w:val="22"/>
        </w:rPr>
        <w:t xml:space="preserve">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:rsidR="00686C31" w:rsidRDefault="00686C31">
      <w:pPr>
        <w:tabs>
          <w:tab w:val="left" w:pos="284"/>
        </w:tabs>
        <w:ind w:right="-307"/>
        <w:jc w:val="both"/>
        <w:rPr>
          <w:sz w:val="22"/>
          <w:szCs w:val="22"/>
        </w:rPr>
      </w:pPr>
    </w:p>
    <w:p w:rsidR="00686C31" w:rsidRDefault="00EB12F8">
      <w:pPr>
        <w:tabs>
          <w:tab w:val="left" w:pos="284"/>
        </w:tabs>
        <w:ind w:right="-30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 СРОК ДЕЙСТВИЯ И ПОРЯДОК ИЗМЕНЕНИЯ </w:t>
      </w:r>
      <w:r w:rsidR="00F3436E">
        <w:rPr>
          <w:b/>
          <w:sz w:val="22"/>
          <w:szCs w:val="22"/>
        </w:rPr>
        <w:t>ДОГОВОР</w:t>
      </w:r>
      <w:r>
        <w:rPr>
          <w:b/>
          <w:sz w:val="22"/>
          <w:szCs w:val="22"/>
        </w:rPr>
        <w:t>А</w:t>
      </w:r>
    </w:p>
    <w:p w:rsidR="00686C31" w:rsidRDefault="00686C31">
      <w:pPr>
        <w:tabs>
          <w:tab w:val="left" w:pos="284"/>
        </w:tabs>
        <w:ind w:right="-307"/>
        <w:jc w:val="center"/>
        <w:rPr>
          <w:b/>
          <w:sz w:val="22"/>
          <w:szCs w:val="22"/>
        </w:rPr>
      </w:pPr>
    </w:p>
    <w:p w:rsidR="00686C31" w:rsidRDefault="00EB12F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10.1. Настоящий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, вступает в силу с момента его подписания Сторонами и действует по </w:t>
      </w:r>
      <w:r w:rsidR="004407D1">
        <w:rPr>
          <w:sz w:val="22"/>
          <w:szCs w:val="22"/>
        </w:rPr>
        <w:t>3</w:t>
      </w:r>
      <w:r>
        <w:rPr>
          <w:sz w:val="22"/>
          <w:szCs w:val="22"/>
        </w:rPr>
        <w:t xml:space="preserve">1 </w:t>
      </w:r>
      <w:r w:rsidR="004407D1">
        <w:rPr>
          <w:sz w:val="22"/>
          <w:szCs w:val="22"/>
        </w:rPr>
        <w:t>августа</w:t>
      </w:r>
      <w:r>
        <w:rPr>
          <w:sz w:val="22"/>
          <w:szCs w:val="22"/>
        </w:rPr>
        <w:t xml:space="preserve"> </w:t>
      </w:r>
      <w:r w:rsidR="009D502C">
        <w:rPr>
          <w:sz w:val="22"/>
          <w:szCs w:val="22"/>
        </w:rPr>
        <w:t>2026</w:t>
      </w:r>
      <w:r>
        <w:rPr>
          <w:sz w:val="22"/>
          <w:szCs w:val="22"/>
        </w:rPr>
        <w:t xml:space="preserve"> года, включительно, а в части расчетов и гарантийных обязательств (если таковые установлены) - до полного их исполнения Сторонами.</w:t>
      </w:r>
    </w:p>
    <w:p w:rsidR="00686C31" w:rsidRDefault="00EB12F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10.2. Изменение положений настоящего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а возможны в случаях, предусмотренных </w:t>
      </w:r>
      <w:hyperlink r:id="rId11" w:tooltip="consultantplus://offline/ref=42ED9E880A95D84211A375EECEF0D0B8EF7AAD5CA417B10AAE5F6D037A7E97872276E7C9AD467Dk2I" w:history="1">
        <w:r>
          <w:rPr>
            <w:rStyle w:val="afb"/>
            <w:color w:val="auto"/>
            <w:sz w:val="22"/>
            <w:szCs w:val="22"/>
            <w:u w:val="none"/>
          </w:rPr>
          <w:t>пунктом 6 статьи 161</w:t>
        </w:r>
      </w:hyperlink>
      <w:r>
        <w:rPr>
          <w:sz w:val="22"/>
          <w:szCs w:val="22"/>
        </w:rPr>
        <w:t xml:space="preserve">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обязательств, при этом Заказчик в порядке, предусмотренном ст.95 Федерального закона № 44-ФЗ, в случае, если  не достигнуто соглашение о снижении цены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а без сокращения количества товаров и (или) об изменении сроков исполнения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а, обеспечивает соглашение с Поставщиком новых условий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а, в том числе цены и (или) сроков исполнения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а и (или) количества товара, предусмотренных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ом.</w:t>
      </w:r>
    </w:p>
    <w:p w:rsidR="00686C31" w:rsidRDefault="00EB12F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10.3.Иные изменения и дополнения настоящего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а возможны по соглашению Сторон в рамках действующего законодательства в сфере осуществления закупок. Все изменения и дополнения оформляются в письменном виде путем подписания Сторонами дополнительных соглашений к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у. Дополнительные соглашения к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у являются его неотъемлемой частью и вступают в силу с момента их подписания Сторонами. </w:t>
      </w:r>
    </w:p>
    <w:p w:rsidR="00686C31" w:rsidRDefault="00686C31">
      <w:pPr>
        <w:ind w:right="-307" w:firstLine="284"/>
        <w:jc w:val="both"/>
        <w:rPr>
          <w:sz w:val="22"/>
          <w:szCs w:val="22"/>
        </w:rPr>
      </w:pPr>
    </w:p>
    <w:p w:rsidR="00686C31" w:rsidRDefault="00EB12F8">
      <w:pPr>
        <w:ind w:right="-30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11. ПОРЯДОК УРЕГУЛИРОВАНИЯ СПОРОВ</w:t>
      </w:r>
    </w:p>
    <w:p w:rsidR="00686C31" w:rsidRDefault="00686C31">
      <w:pPr>
        <w:ind w:right="-307"/>
        <w:jc w:val="center"/>
        <w:rPr>
          <w:b/>
          <w:sz w:val="22"/>
          <w:szCs w:val="22"/>
        </w:rPr>
      </w:pPr>
    </w:p>
    <w:p w:rsidR="00686C31" w:rsidRDefault="00EB12F8">
      <w:pPr>
        <w:ind w:right="-307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11.1. В случае возникновения любых противоречий, претензий и разногласий, а также споров, связанных с исполнением настоящего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а, Стороны предпринимают усилия для урегулирования таких противоречий, претензий и разногласий в добровольном порядке.</w:t>
      </w:r>
    </w:p>
    <w:p w:rsidR="00686C31" w:rsidRDefault="00EB12F8">
      <w:pPr>
        <w:ind w:right="-3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11.2. В случае невыполнения Сторонами своих обязательств и </w:t>
      </w:r>
      <w:proofErr w:type="spellStart"/>
      <w:r>
        <w:rPr>
          <w:sz w:val="22"/>
          <w:szCs w:val="22"/>
        </w:rPr>
        <w:t>недостижении</w:t>
      </w:r>
      <w:proofErr w:type="spellEnd"/>
      <w:r>
        <w:rPr>
          <w:sz w:val="22"/>
          <w:szCs w:val="22"/>
        </w:rPr>
        <w:t xml:space="preserve"> взаимного согласия споры по настоящему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у разрешаются в Арбитражном суде Хабаровского края.</w:t>
      </w:r>
    </w:p>
    <w:p w:rsidR="00686C31" w:rsidRDefault="00686C31">
      <w:pPr>
        <w:ind w:right="-307"/>
        <w:jc w:val="both"/>
        <w:rPr>
          <w:b/>
          <w:sz w:val="22"/>
          <w:szCs w:val="22"/>
        </w:rPr>
      </w:pPr>
    </w:p>
    <w:p w:rsidR="00686C31" w:rsidRDefault="00EB12F8">
      <w:pPr>
        <w:ind w:right="-30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12. ПОРЯДОК РАСТОРЖЕНИЯ </w:t>
      </w:r>
      <w:r w:rsidR="00F3436E">
        <w:rPr>
          <w:b/>
          <w:sz w:val="22"/>
          <w:szCs w:val="22"/>
        </w:rPr>
        <w:t>ДОГОВОР</w:t>
      </w:r>
      <w:r>
        <w:rPr>
          <w:b/>
          <w:sz w:val="22"/>
          <w:szCs w:val="22"/>
        </w:rPr>
        <w:t>А</w:t>
      </w:r>
    </w:p>
    <w:p w:rsidR="00686C31" w:rsidRDefault="00EB12F8">
      <w:pPr>
        <w:ind w:right="-3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12.1. Настоящий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 может быть расторгнут:</w:t>
      </w:r>
    </w:p>
    <w:p w:rsidR="00686C31" w:rsidRDefault="00EB12F8">
      <w:pPr>
        <w:ind w:right="-307"/>
        <w:jc w:val="both"/>
        <w:rPr>
          <w:sz w:val="22"/>
          <w:szCs w:val="22"/>
        </w:rPr>
      </w:pPr>
      <w:r>
        <w:rPr>
          <w:sz w:val="22"/>
          <w:szCs w:val="22"/>
        </w:rPr>
        <w:t>- по соглашению Сторон;</w:t>
      </w:r>
    </w:p>
    <w:p w:rsidR="00686C31" w:rsidRDefault="00EB12F8">
      <w:pPr>
        <w:ind w:right="-307"/>
        <w:jc w:val="both"/>
        <w:rPr>
          <w:sz w:val="22"/>
          <w:szCs w:val="22"/>
        </w:rPr>
      </w:pPr>
      <w:r>
        <w:rPr>
          <w:sz w:val="22"/>
          <w:szCs w:val="22"/>
        </w:rPr>
        <w:t>- в судебном порядке;</w:t>
      </w:r>
    </w:p>
    <w:p w:rsidR="00686C31" w:rsidRDefault="00EB12F8">
      <w:pPr>
        <w:ind w:right="-3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-в связи с односторонним отказом Заказчика от исполнения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686C31" w:rsidRDefault="00EB12F8">
      <w:pPr>
        <w:ind w:right="-3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12.2. Заказчик вправе принять решение об одностороннем отказе от исполнения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а в следующих случаях:</w:t>
      </w:r>
    </w:p>
    <w:p w:rsidR="00686C31" w:rsidRDefault="00EB12F8">
      <w:pPr>
        <w:ind w:right="-3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12.2.1. В случае просрочки поставляемого Товара Поставщиком более чем на 4 дня.</w:t>
      </w:r>
    </w:p>
    <w:p w:rsidR="00686C31" w:rsidRDefault="00EB12F8">
      <w:pPr>
        <w:ind w:right="-3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12.2.2. В иных случаях, предусмотренных действующим законодательством.</w:t>
      </w:r>
    </w:p>
    <w:p w:rsidR="00686C31" w:rsidRDefault="00EB12F8">
      <w:pPr>
        <w:ind w:right="-3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12.3. Расторжение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а в связи с односторонним отказом Заказчика от исполнения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а осуществляется в порядке, предусмотренном статьей 95 Федерального закона № 44-ФЗ.</w:t>
      </w:r>
    </w:p>
    <w:p w:rsidR="00686C31" w:rsidRDefault="00EB12F8">
      <w:pPr>
        <w:ind w:right="-3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12.4. Расторжение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а по соглашению сторон производится Сторонами путем подписания соответствующего соглашения о расторжении.</w:t>
      </w:r>
    </w:p>
    <w:p w:rsidR="00686C31" w:rsidRDefault="00EB12F8">
      <w:pPr>
        <w:ind w:right="-307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расторжения настоящего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а по соглашению Сторон Стороны подписывают акт сверки расчётов, отображающий расчеты Сторон за период исполнения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а до момента его расторжения, а также объём фактически поставленного Товара Поставщиком Заказчику.</w:t>
      </w:r>
    </w:p>
    <w:p w:rsidR="00686C31" w:rsidRDefault="00EB12F8">
      <w:pPr>
        <w:ind w:right="-30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12.5. Поставщик не вправе принять решение об одностороннем расторжении настоящего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а, если Заказчиком не нарушаются условия настоящего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а.</w:t>
      </w:r>
    </w:p>
    <w:p w:rsidR="00686C31" w:rsidRDefault="00686C31">
      <w:pPr>
        <w:ind w:right="-307"/>
        <w:jc w:val="both"/>
        <w:rPr>
          <w:sz w:val="22"/>
          <w:szCs w:val="22"/>
        </w:rPr>
      </w:pPr>
    </w:p>
    <w:p w:rsidR="00686C31" w:rsidRDefault="00EB12F8">
      <w:pPr>
        <w:ind w:right="-30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13. ПРОЧИЕ УСЛОВИЯ</w:t>
      </w:r>
    </w:p>
    <w:p w:rsidR="00686C31" w:rsidRDefault="00686C31">
      <w:pPr>
        <w:ind w:right="-307"/>
        <w:jc w:val="center"/>
        <w:rPr>
          <w:b/>
          <w:sz w:val="22"/>
          <w:szCs w:val="22"/>
        </w:rPr>
      </w:pPr>
    </w:p>
    <w:p w:rsidR="00686C31" w:rsidRDefault="00EB12F8">
      <w:pPr>
        <w:ind w:right="-3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13.1. Все Приложения к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у являются его неотъемлемыми частями.</w:t>
      </w:r>
    </w:p>
    <w:p w:rsidR="00686C31" w:rsidRDefault="00EB12F8">
      <w:pPr>
        <w:ind w:right="-3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13.2. Все уведомления Сторон, связанные с исполнением настоящего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 xml:space="preserve">а, направляются в письменной форме по почте заказным письмом по фактическому адресу Стороны, указанному в настоящем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е, а также могут быть направлены с использованием факсимильной связи, электронной почты с последующим предоставлением оригинала или в электронно-цифровой форме, подписанные в таком случае квалифицированной электронной подписью.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686C31" w:rsidRDefault="00EB12F8">
      <w:pPr>
        <w:ind w:right="-3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13.3. Во всем, что не предусмотрено настоящим </w:t>
      </w:r>
      <w:r w:rsidR="00F3436E">
        <w:rPr>
          <w:sz w:val="22"/>
          <w:szCs w:val="22"/>
        </w:rPr>
        <w:t>Договор</w:t>
      </w:r>
      <w:r>
        <w:rPr>
          <w:sz w:val="22"/>
          <w:szCs w:val="22"/>
        </w:rPr>
        <w:t>ом, Стороны руководствуются действующим законодательством Российской Федерации.</w:t>
      </w:r>
    </w:p>
    <w:p w:rsidR="00686C31" w:rsidRDefault="00686C31">
      <w:pPr>
        <w:ind w:right="-307"/>
        <w:jc w:val="both"/>
        <w:rPr>
          <w:sz w:val="22"/>
          <w:szCs w:val="22"/>
        </w:rPr>
      </w:pPr>
    </w:p>
    <w:p w:rsidR="00686C31" w:rsidRDefault="00EB12F8">
      <w:pPr>
        <w:tabs>
          <w:tab w:val="left" w:pos="284"/>
        </w:tabs>
        <w:ind w:left="284" w:right="-307"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14. ПРИЛОЖЕНИЯ К </w:t>
      </w:r>
      <w:r w:rsidR="00F3436E">
        <w:rPr>
          <w:b/>
          <w:sz w:val="22"/>
          <w:szCs w:val="22"/>
        </w:rPr>
        <w:t>ДОГОВОР</w:t>
      </w:r>
      <w:r>
        <w:rPr>
          <w:b/>
          <w:sz w:val="22"/>
          <w:szCs w:val="22"/>
        </w:rPr>
        <w:t>У</w:t>
      </w:r>
    </w:p>
    <w:p w:rsidR="00686C31" w:rsidRDefault="00686C31">
      <w:pPr>
        <w:tabs>
          <w:tab w:val="left" w:pos="284"/>
        </w:tabs>
        <w:ind w:left="284" w:right="-307" w:firstLine="709"/>
        <w:jc w:val="center"/>
        <w:rPr>
          <w:b/>
          <w:sz w:val="22"/>
          <w:szCs w:val="22"/>
        </w:rPr>
      </w:pPr>
    </w:p>
    <w:p w:rsidR="00686C31" w:rsidRDefault="00EB12F8">
      <w:pPr>
        <w:tabs>
          <w:tab w:val="left" w:pos="284"/>
        </w:tabs>
        <w:ind w:left="284" w:right="-307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14.1. Приложение 1. Техническая часть </w:t>
      </w:r>
      <w:r w:rsidR="009D502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на __ л.  </w:t>
      </w:r>
    </w:p>
    <w:p w:rsidR="00686C31" w:rsidRDefault="00EB12F8">
      <w:pPr>
        <w:tabs>
          <w:tab w:val="left" w:pos="284"/>
        </w:tabs>
        <w:ind w:left="284" w:right="-307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14.2. Приложение 2. Спецификация </w:t>
      </w:r>
      <w:r w:rsidR="009D502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на ___ л.  </w:t>
      </w:r>
    </w:p>
    <w:p w:rsidR="00686C31" w:rsidRDefault="00686C31">
      <w:pPr>
        <w:tabs>
          <w:tab w:val="left" w:pos="284"/>
        </w:tabs>
        <w:ind w:left="284" w:right="-307" w:firstLine="709"/>
        <w:jc w:val="both"/>
        <w:rPr>
          <w:sz w:val="22"/>
          <w:szCs w:val="22"/>
        </w:rPr>
      </w:pPr>
    </w:p>
    <w:p w:rsidR="00686C31" w:rsidRDefault="00EB12F8">
      <w:pPr>
        <w:pStyle w:val="ConsNormal"/>
        <w:ind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15. МЕСТОНАХОЖДЕНИЕ И БАНКОВСКИЕ РЕКВИЗИТЫ СТОРОН</w:t>
      </w:r>
    </w:p>
    <w:p w:rsidR="00686C31" w:rsidRDefault="00686C31">
      <w:pPr>
        <w:pStyle w:val="ConsNormal"/>
        <w:ind w:firstLine="0"/>
        <w:jc w:val="center"/>
        <w:rPr>
          <w:rFonts w:ascii="Times New Roman" w:hAnsi="Times New Roman"/>
          <w:b/>
          <w:sz w:val="22"/>
        </w:rPr>
      </w:pPr>
    </w:p>
    <w:tbl>
      <w:tblPr>
        <w:tblStyle w:val="af4"/>
        <w:tblW w:w="102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1"/>
        <w:gridCol w:w="4626"/>
      </w:tblGrid>
      <w:tr w:rsidR="00686C31">
        <w:trPr>
          <w:trHeight w:val="3139"/>
        </w:trPr>
        <w:tc>
          <w:tcPr>
            <w:tcW w:w="5621" w:type="dxa"/>
          </w:tcPr>
          <w:p w:rsidR="00686C31" w:rsidRDefault="00EB12F8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Заказчик</w:t>
            </w:r>
          </w:p>
          <w:p w:rsidR="007B2371" w:rsidRPr="007B2371" w:rsidRDefault="007B2371" w:rsidP="007B2371">
            <w:pPr>
              <w:pStyle w:val="TextNormal"/>
              <w:tabs>
                <w:tab w:val="left" w:pos="-2977"/>
              </w:tabs>
              <w:jc w:val="center"/>
              <w:rPr>
                <w:rFonts w:ascii="Times New Roman" w:hAnsi="Times New Roman" w:cs="Times New Roman"/>
              </w:rPr>
            </w:pPr>
          </w:p>
          <w:p w:rsidR="007B2371" w:rsidRPr="007B2371" w:rsidRDefault="007B2371" w:rsidP="007B2371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B2371">
              <w:rPr>
                <w:rFonts w:ascii="Times New Roman" w:hAnsi="Times New Roman" w:cs="Times New Roman"/>
              </w:rPr>
              <w:t>Управление Федеральной службы государственной регистрации, кадастра и картографии по Хабаровскому краю</w:t>
            </w:r>
          </w:p>
          <w:p w:rsidR="007B2371" w:rsidRPr="007B2371" w:rsidRDefault="007B2371" w:rsidP="007B2371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B2371">
              <w:rPr>
                <w:rFonts w:ascii="Times New Roman" w:hAnsi="Times New Roman" w:cs="Times New Roman"/>
              </w:rPr>
              <w:t xml:space="preserve">Адрес местонахождения: 680000, </w:t>
            </w:r>
          </w:p>
          <w:p w:rsidR="007B2371" w:rsidRPr="007B2371" w:rsidRDefault="007B2371" w:rsidP="007B2371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B2371">
              <w:rPr>
                <w:rFonts w:ascii="Times New Roman" w:hAnsi="Times New Roman" w:cs="Times New Roman"/>
              </w:rPr>
              <w:t>г. Хабаровск, ул. Карла Маркса, д. 74</w:t>
            </w:r>
          </w:p>
          <w:p w:rsidR="007B2371" w:rsidRPr="007B2371" w:rsidRDefault="007B2371" w:rsidP="007B2371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B2371">
              <w:rPr>
                <w:rFonts w:ascii="Times New Roman" w:hAnsi="Times New Roman" w:cs="Times New Roman"/>
              </w:rPr>
              <w:t xml:space="preserve">ИНН 2721121630 КПП 272101001 </w:t>
            </w:r>
          </w:p>
          <w:p w:rsidR="007B2371" w:rsidRPr="007B2371" w:rsidRDefault="007B2371" w:rsidP="007B2371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B2371">
              <w:rPr>
                <w:rFonts w:ascii="Times New Roman" w:hAnsi="Times New Roman" w:cs="Times New Roman"/>
              </w:rPr>
              <w:t>Наименование банка получателя: ОКЦ № 1 ДГУ БАНКА РОССИИ// УФК по Приморскому краю, г. Владивосток</w:t>
            </w:r>
          </w:p>
          <w:p w:rsidR="007B2371" w:rsidRPr="007B2371" w:rsidRDefault="007B2371" w:rsidP="007B2371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B2371">
              <w:rPr>
                <w:rFonts w:ascii="Times New Roman" w:hAnsi="Times New Roman" w:cs="Times New Roman"/>
              </w:rPr>
              <w:t>Наименование получателя: УФК по Приморскому краю (наименование получателя бюджетных средств)</w:t>
            </w:r>
          </w:p>
          <w:p w:rsidR="007B2371" w:rsidRPr="007B2371" w:rsidRDefault="007B2371" w:rsidP="007B2371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B2371">
              <w:rPr>
                <w:rFonts w:ascii="Times New Roman" w:hAnsi="Times New Roman" w:cs="Times New Roman"/>
              </w:rPr>
              <w:t>Лицевой счет 03221W00800</w:t>
            </w:r>
          </w:p>
          <w:p w:rsidR="007B2371" w:rsidRPr="007B2371" w:rsidRDefault="007B2371" w:rsidP="007B2371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B2371">
              <w:rPr>
                <w:rFonts w:ascii="Times New Roman" w:hAnsi="Times New Roman" w:cs="Times New Roman"/>
              </w:rPr>
              <w:t>Банковский счет 40102810545370000012  Казначейский счет 03211643000000012006</w:t>
            </w:r>
          </w:p>
          <w:p w:rsidR="007B2371" w:rsidRPr="007B2371" w:rsidRDefault="007B2371" w:rsidP="007B2371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B2371">
              <w:rPr>
                <w:rFonts w:ascii="Times New Roman" w:hAnsi="Times New Roman" w:cs="Times New Roman"/>
              </w:rPr>
              <w:t>БИК 010507002</w:t>
            </w:r>
          </w:p>
          <w:p w:rsidR="007B2371" w:rsidRPr="007B2371" w:rsidRDefault="007B2371" w:rsidP="007B2371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B2371">
              <w:rPr>
                <w:rFonts w:ascii="Times New Roman" w:hAnsi="Times New Roman" w:cs="Times New Roman"/>
              </w:rPr>
              <w:t>ОКОПФ 75104</w:t>
            </w:r>
          </w:p>
          <w:p w:rsidR="007B2371" w:rsidRPr="007B2371" w:rsidRDefault="007B2371" w:rsidP="007B2371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B2371">
              <w:rPr>
                <w:rFonts w:ascii="Times New Roman" w:hAnsi="Times New Roman" w:cs="Times New Roman"/>
              </w:rPr>
              <w:t>ОКВЭД2 84.11.12</w:t>
            </w:r>
          </w:p>
          <w:p w:rsidR="007B2371" w:rsidRPr="007B2371" w:rsidRDefault="007B2371" w:rsidP="007B2371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B2371">
              <w:rPr>
                <w:rFonts w:ascii="Times New Roman" w:hAnsi="Times New Roman" w:cs="Times New Roman"/>
              </w:rPr>
              <w:t>Адрес электронной почты:</w:t>
            </w:r>
          </w:p>
          <w:p w:rsidR="007B2371" w:rsidRPr="007B2371" w:rsidRDefault="007B2371" w:rsidP="007B2371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B2371">
              <w:rPr>
                <w:rFonts w:ascii="Times New Roman" w:hAnsi="Times New Roman" w:cs="Times New Roman"/>
              </w:rPr>
              <w:t>goszakupki27region@mail.ru</w:t>
            </w:r>
          </w:p>
          <w:p w:rsidR="007B2371" w:rsidRDefault="007B2371" w:rsidP="007B2371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B2371">
              <w:rPr>
                <w:rFonts w:ascii="Times New Roman" w:hAnsi="Times New Roman" w:cs="Times New Roman"/>
              </w:rPr>
              <w:t>Телефон: +7 4212 438871</w:t>
            </w:r>
          </w:p>
          <w:p w:rsidR="00686C31" w:rsidRDefault="00686C31" w:rsidP="00A7382E">
            <w:pPr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686C31" w:rsidRDefault="00EB12F8" w:rsidP="00A7382E">
            <w:pPr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Заместитель руководителя управления </w:t>
            </w:r>
          </w:p>
          <w:p w:rsidR="00686C31" w:rsidRDefault="00686C31" w:rsidP="00A7382E">
            <w:pPr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686C31" w:rsidRDefault="00686C31">
            <w:pPr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  <w:p w:rsidR="00686C31" w:rsidRDefault="00EB12F8">
            <w:pPr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______________________/ Е.А. Семченко</w:t>
            </w:r>
          </w:p>
        </w:tc>
        <w:tc>
          <w:tcPr>
            <w:tcW w:w="4626" w:type="dxa"/>
          </w:tcPr>
          <w:p w:rsidR="00686C31" w:rsidRDefault="00EB12F8">
            <w:pPr>
              <w:keepNext/>
              <w:keepLines/>
              <w:tabs>
                <w:tab w:val="left" w:pos="0"/>
                <w:tab w:val="left" w:pos="283"/>
                <w:tab w:val="left" w:pos="708"/>
              </w:tabs>
              <w:ind w:left="708" w:right="-149" w:hanging="708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Поставщик</w:t>
            </w:r>
          </w:p>
          <w:p w:rsidR="00686C31" w:rsidRDefault="00686C31">
            <w:pPr>
              <w:keepNext/>
              <w:keepLines/>
              <w:widowControl w:val="0"/>
              <w:tabs>
                <w:tab w:val="left" w:pos="0"/>
                <w:tab w:val="left" w:pos="283"/>
                <w:tab w:val="left" w:pos="708"/>
              </w:tabs>
              <w:spacing w:line="276" w:lineRule="auto"/>
              <w:ind w:left="708" w:hanging="7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86C31" w:rsidRDefault="00686C31">
            <w:pPr>
              <w:keepNext/>
              <w:keepLines/>
              <w:widowControl w:val="0"/>
              <w:tabs>
                <w:tab w:val="left" w:pos="0"/>
                <w:tab w:val="left" w:pos="283"/>
                <w:tab w:val="left" w:pos="708"/>
              </w:tabs>
              <w:spacing w:line="276" w:lineRule="auto"/>
              <w:ind w:left="708" w:hanging="7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86C31" w:rsidRDefault="00686C31">
            <w:pPr>
              <w:keepNext/>
              <w:keepLines/>
              <w:widowControl w:val="0"/>
              <w:tabs>
                <w:tab w:val="left" w:pos="0"/>
                <w:tab w:val="left" w:pos="283"/>
                <w:tab w:val="left" w:pos="708"/>
              </w:tabs>
              <w:spacing w:line="276" w:lineRule="auto"/>
              <w:ind w:left="708" w:hanging="7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86C31" w:rsidRDefault="00686C31">
            <w:pPr>
              <w:keepNext/>
              <w:keepLines/>
              <w:widowControl w:val="0"/>
              <w:tabs>
                <w:tab w:val="left" w:pos="0"/>
                <w:tab w:val="left" w:pos="283"/>
                <w:tab w:val="left" w:pos="708"/>
              </w:tabs>
              <w:spacing w:line="276" w:lineRule="auto"/>
              <w:ind w:left="708" w:hanging="7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86C31" w:rsidRDefault="00686C31">
            <w:pPr>
              <w:keepNext/>
              <w:keepLines/>
              <w:widowControl w:val="0"/>
              <w:tabs>
                <w:tab w:val="left" w:pos="0"/>
                <w:tab w:val="left" w:pos="283"/>
                <w:tab w:val="left" w:pos="708"/>
              </w:tabs>
              <w:spacing w:line="276" w:lineRule="auto"/>
              <w:ind w:left="708" w:hanging="7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86C31" w:rsidRDefault="00686C31">
            <w:pPr>
              <w:keepNext/>
              <w:keepLines/>
              <w:widowControl w:val="0"/>
              <w:tabs>
                <w:tab w:val="left" w:pos="0"/>
                <w:tab w:val="left" w:pos="283"/>
                <w:tab w:val="left" w:pos="708"/>
              </w:tabs>
              <w:spacing w:line="276" w:lineRule="auto"/>
              <w:ind w:left="708" w:hanging="7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86C31" w:rsidRDefault="00686C31">
            <w:pPr>
              <w:keepNext/>
              <w:keepLines/>
              <w:widowControl w:val="0"/>
              <w:tabs>
                <w:tab w:val="left" w:pos="0"/>
                <w:tab w:val="left" w:pos="283"/>
                <w:tab w:val="left" w:pos="708"/>
              </w:tabs>
              <w:spacing w:line="276" w:lineRule="auto"/>
              <w:ind w:left="708" w:hanging="7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86C31" w:rsidRDefault="00686C31">
            <w:pPr>
              <w:keepNext/>
              <w:keepLines/>
              <w:widowControl w:val="0"/>
              <w:tabs>
                <w:tab w:val="left" w:pos="0"/>
                <w:tab w:val="left" w:pos="283"/>
                <w:tab w:val="left" w:pos="708"/>
              </w:tabs>
              <w:spacing w:line="276" w:lineRule="auto"/>
              <w:ind w:left="708" w:hanging="7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86C31" w:rsidRDefault="00686C31">
            <w:pPr>
              <w:keepNext/>
              <w:keepLines/>
              <w:widowControl w:val="0"/>
              <w:tabs>
                <w:tab w:val="left" w:pos="0"/>
                <w:tab w:val="left" w:pos="283"/>
                <w:tab w:val="left" w:pos="708"/>
              </w:tabs>
              <w:spacing w:line="276" w:lineRule="auto"/>
              <w:ind w:left="708" w:hanging="7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86C31" w:rsidRDefault="00686C31">
            <w:pPr>
              <w:keepNext/>
              <w:keepLines/>
              <w:widowControl w:val="0"/>
              <w:tabs>
                <w:tab w:val="left" w:pos="0"/>
                <w:tab w:val="left" w:pos="283"/>
                <w:tab w:val="left" w:pos="708"/>
              </w:tabs>
              <w:spacing w:line="276" w:lineRule="auto"/>
              <w:ind w:left="708" w:hanging="7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86C31" w:rsidRDefault="00686C31">
            <w:pPr>
              <w:keepNext/>
              <w:keepLines/>
              <w:widowControl w:val="0"/>
              <w:tabs>
                <w:tab w:val="left" w:pos="0"/>
                <w:tab w:val="left" w:pos="283"/>
                <w:tab w:val="left" w:pos="708"/>
              </w:tabs>
              <w:spacing w:line="276" w:lineRule="auto"/>
              <w:ind w:left="708" w:hanging="7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86C31" w:rsidRDefault="00686C31">
            <w:pPr>
              <w:keepNext/>
              <w:keepLines/>
              <w:widowControl w:val="0"/>
              <w:tabs>
                <w:tab w:val="left" w:pos="0"/>
                <w:tab w:val="left" w:pos="283"/>
                <w:tab w:val="left" w:pos="708"/>
              </w:tabs>
              <w:spacing w:line="276" w:lineRule="auto"/>
              <w:ind w:left="708" w:hanging="7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86C31" w:rsidRDefault="00686C31">
            <w:pPr>
              <w:keepNext/>
              <w:keepLines/>
              <w:widowControl w:val="0"/>
              <w:tabs>
                <w:tab w:val="left" w:pos="0"/>
                <w:tab w:val="left" w:pos="283"/>
                <w:tab w:val="left" w:pos="708"/>
              </w:tabs>
              <w:spacing w:line="276" w:lineRule="auto"/>
              <w:ind w:left="708" w:hanging="7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86C31" w:rsidRDefault="00686C31">
            <w:pPr>
              <w:keepNext/>
              <w:keepLines/>
              <w:widowControl w:val="0"/>
              <w:tabs>
                <w:tab w:val="left" w:pos="0"/>
                <w:tab w:val="left" w:pos="283"/>
                <w:tab w:val="left" w:pos="708"/>
              </w:tabs>
              <w:spacing w:line="276" w:lineRule="auto"/>
              <w:ind w:left="708" w:hanging="7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86C31" w:rsidRDefault="00686C31">
            <w:pPr>
              <w:keepNext/>
              <w:keepLines/>
              <w:widowControl w:val="0"/>
              <w:tabs>
                <w:tab w:val="left" w:pos="0"/>
                <w:tab w:val="left" w:pos="283"/>
                <w:tab w:val="left" w:pos="708"/>
              </w:tabs>
              <w:spacing w:line="276" w:lineRule="auto"/>
              <w:ind w:left="708" w:hanging="7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86C31" w:rsidRDefault="00686C31">
            <w:pPr>
              <w:keepNext/>
              <w:keepLines/>
              <w:widowControl w:val="0"/>
              <w:tabs>
                <w:tab w:val="left" w:pos="0"/>
                <w:tab w:val="left" w:pos="283"/>
                <w:tab w:val="left" w:pos="708"/>
              </w:tabs>
              <w:spacing w:line="276" w:lineRule="auto"/>
              <w:ind w:left="708" w:hanging="7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86C31" w:rsidRDefault="00686C31">
            <w:pPr>
              <w:keepNext/>
              <w:keepLines/>
              <w:widowControl w:val="0"/>
              <w:tabs>
                <w:tab w:val="left" w:pos="0"/>
                <w:tab w:val="left" w:pos="283"/>
                <w:tab w:val="left" w:pos="708"/>
              </w:tabs>
              <w:spacing w:line="276" w:lineRule="auto"/>
              <w:ind w:left="708" w:hanging="7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86C31" w:rsidRDefault="00EB12F8">
            <w:pPr>
              <w:keepNext/>
              <w:keepLines/>
              <w:widowControl w:val="0"/>
              <w:tabs>
                <w:tab w:val="left" w:pos="0"/>
                <w:tab w:val="left" w:pos="283"/>
                <w:tab w:val="left" w:pos="708"/>
              </w:tabs>
              <w:spacing w:line="276" w:lineRule="auto"/>
              <w:ind w:left="708" w:hanging="7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_____________________/</w:t>
            </w:r>
          </w:p>
        </w:tc>
      </w:tr>
    </w:tbl>
    <w:p w:rsidR="00686C31" w:rsidRDefault="00686C31">
      <w:pPr>
        <w:ind w:left="6521"/>
        <w:jc w:val="both"/>
        <w:rPr>
          <w:sz w:val="22"/>
          <w:szCs w:val="22"/>
        </w:rPr>
      </w:pPr>
    </w:p>
    <w:p w:rsidR="00686C31" w:rsidRDefault="00686C31">
      <w:pPr>
        <w:ind w:left="6521"/>
        <w:jc w:val="both"/>
        <w:rPr>
          <w:sz w:val="22"/>
          <w:szCs w:val="22"/>
        </w:rPr>
      </w:pPr>
    </w:p>
    <w:p w:rsidR="00686C31" w:rsidRDefault="00686C31">
      <w:pPr>
        <w:ind w:left="6521"/>
        <w:jc w:val="both"/>
        <w:rPr>
          <w:sz w:val="22"/>
          <w:szCs w:val="22"/>
        </w:rPr>
      </w:pPr>
    </w:p>
    <w:p w:rsidR="00686C31" w:rsidRDefault="00686C31">
      <w:pPr>
        <w:ind w:left="6521"/>
        <w:jc w:val="both"/>
        <w:rPr>
          <w:sz w:val="22"/>
          <w:szCs w:val="22"/>
        </w:rPr>
      </w:pPr>
    </w:p>
    <w:p w:rsidR="00686C31" w:rsidRDefault="00686C31">
      <w:pPr>
        <w:ind w:left="6521"/>
        <w:jc w:val="both"/>
        <w:rPr>
          <w:sz w:val="22"/>
          <w:szCs w:val="22"/>
        </w:rPr>
      </w:pPr>
    </w:p>
    <w:p w:rsidR="00686C31" w:rsidRDefault="00686C31">
      <w:pPr>
        <w:ind w:left="6521"/>
        <w:jc w:val="both"/>
        <w:rPr>
          <w:sz w:val="22"/>
          <w:szCs w:val="22"/>
        </w:rPr>
      </w:pPr>
    </w:p>
    <w:p w:rsidR="00686C31" w:rsidRDefault="00686C31">
      <w:pPr>
        <w:ind w:left="6521"/>
        <w:jc w:val="both"/>
        <w:rPr>
          <w:sz w:val="22"/>
          <w:szCs w:val="22"/>
        </w:rPr>
      </w:pPr>
    </w:p>
    <w:p w:rsidR="00686C31" w:rsidRDefault="00686C31">
      <w:pPr>
        <w:ind w:left="6521"/>
        <w:jc w:val="both"/>
        <w:rPr>
          <w:sz w:val="22"/>
          <w:szCs w:val="22"/>
        </w:rPr>
      </w:pPr>
    </w:p>
    <w:p w:rsidR="00686C31" w:rsidRDefault="00EB12F8">
      <w:pPr>
        <w:ind w:left="6521"/>
        <w:jc w:val="both"/>
      </w:pPr>
      <w:bookmarkStart w:id="0" w:name="_GoBack"/>
      <w:bookmarkEnd w:id="0"/>
      <w:r>
        <w:lastRenderedPageBreak/>
        <w:t xml:space="preserve">Приложение № 1 </w:t>
      </w:r>
    </w:p>
    <w:p w:rsidR="00686C31" w:rsidRDefault="00EB12F8">
      <w:pPr>
        <w:ind w:left="6521"/>
        <w:jc w:val="both"/>
      </w:pPr>
      <w:r>
        <w:t xml:space="preserve">к </w:t>
      </w:r>
      <w:r w:rsidR="00F3436E">
        <w:t>Договор</w:t>
      </w:r>
      <w:r>
        <w:t>у</w:t>
      </w:r>
    </w:p>
    <w:p w:rsidR="00686C31" w:rsidRDefault="00EB12F8">
      <w:pPr>
        <w:ind w:left="6521"/>
        <w:jc w:val="both"/>
      </w:pPr>
      <w:r>
        <w:t xml:space="preserve">от «___» _________ </w:t>
      </w:r>
      <w:r w:rsidR="009D502C">
        <w:t>2026</w:t>
      </w:r>
      <w:r>
        <w:t xml:space="preserve"> г.  </w:t>
      </w:r>
    </w:p>
    <w:p w:rsidR="00686C31" w:rsidRDefault="00EB12F8">
      <w:pPr>
        <w:ind w:left="6521"/>
        <w:jc w:val="both"/>
      </w:pPr>
      <w:r>
        <w:t>№ __________</w:t>
      </w:r>
    </w:p>
    <w:p w:rsidR="00686C31" w:rsidRDefault="00686C31">
      <w:pPr>
        <w:ind w:left="6521"/>
        <w:jc w:val="both"/>
      </w:pPr>
    </w:p>
    <w:p w:rsidR="00686C31" w:rsidRDefault="00686C31">
      <w:pPr>
        <w:ind w:left="6521"/>
        <w:jc w:val="both"/>
      </w:pPr>
    </w:p>
    <w:p w:rsidR="009A2A12" w:rsidRPr="008D0E34" w:rsidRDefault="009A2A12" w:rsidP="009A2A12">
      <w:pPr>
        <w:jc w:val="center"/>
        <w:rPr>
          <w:b/>
        </w:rPr>
      </w:pPr>
      <w:r w:rsidRPr="008D0E34">
        <w:rPr>
          <w:b/>
        </w:rPr>
        <w:t xml:space="preserve">Описание объекта закупки. </w:t>
      </w:r>
    </w:p>
    <w:p w:rsidR="009A2A12" w:rsidRPr="003906E3" w:rsidRDefault="009A2A12" w:rsidP="009A2A12">
      <w:pPr>
        <w:jc w:val="center"/>
      </w:pPr>
      <w:r w:rsidRPr="003906E3">
        <w:rPr>
          <w:b/>
        </w:rPr>
        <w:t>Технические требования на поставку запасных частей, комплектующих для АРМ (мыш</w:t>
      </w:r>
      <w:r>
        <w:rPr>
          <w:b/>
        </w:rPr>
        <w:t>ь</w:t>
      </w:r>
      <w:r w:rsidRPr="003906E3">
        <w:rPr>
          <w:b/>
        </w:rPr>
        <w:t xml:space="preserve"> компьютерн</w:t>
      </w:r>
      <w:r>
        <w:rPr>
          <w:b/>
        </w:rPr>
        <w:t>ая</w:t>
      </w:r>
      <w:r w:rsidRPr="003906E3">
        <w:rPr>
          <w:b/>
        </w:rPr>
        <w:t xml:space="preserve">) </w:t>
      </w:r>
    </w:p>
    <w:p w:rsidR="009A2A12" w:rsidRPr="00305757" w:rsidRDefault="009A2A12" w:rsidP="009A2A12">
      <w:pPr>
        <w:ind w:firstLine="708"/>
        <w:rPr>
          <w:sz w:val="26"/>
          <w:szCs w:val="26"/>
        </w:rPr>
      </w:pPr>
      <w:r w:rsidRPr="00305757">
        <w:rPr>
          <w:sz w:val="26"/>
          <w:szCs w:val="26"/>
        </w:rPr>
        <w:t xml:space="preserve">В целях получения ценовой информации направляем Вам запрос и просим предоставить информацию о стоимости следующих товаров, согласно указанным характеристикам в </w:t>
      </w:r>
      <w:bookmarkStart w:id="1" w:name="_Hlk64296690"/>
      <w:r w:rsidRPr="00305757">
        <w:rPr>
          <w:sz w:val="26"/>
          <w:szCs w:val="26"/>
        </w:rPr>
        <w:t>таблице № 1</w:t>
      </w:r>
      <w:bookmarkEnd w:id="1"/>
      <w:r w:rsidRPr="00305757">
        <w:rPr>
          <w:sz w:val="26"/>
          <w:szCs w:val="26"/>
        </w:rPr>
        <w:t>:</w:t>
      </w:r>
    </w:p>
    <w:p w:rsidR="009A2A12" w:rsidRDefault="009A2A12" w:rsidP="009A2A12">
      <w:pPr>
        <w:ind w:firstLine="708"/>
        <w:jc w:val="right"/>
      </w:pPr>
      <w:r w:rsidRPr="00305757">
        <w:t>Таблица № 1</w:t>
      </w:r>
    </w:p>
    <w:p w:rsidR="009A2A12" w:rsidRDefault="009A2A12" w:rsidP="009A2A12">
      <w:pPr>
        <w:ind w:firstLine="708"/>
        <w:jc w:val="right"/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276"/>
        <w:gridCol w:w="2126"/>
        <w:gridCol w:w="1559"/>
        <w:gridCol w:w="2269"/>
        <w:gridCol w:w="567"/>
        <w:gridCol w:w="708"/>
      </w:tblGrid>
      <w:tr w:rsidR="009A2A12" w:rsidRPr="008434E6" w:rsidTr="0092713E">
        <w:trPr>
          <w:trHeight w:val="20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9760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9760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Наименование отдельного вида товаров, работ, услуг</w:t>
            </w:r>
          </w:p>
        </w:tc>
        <w:tc>
          <w:tcPr>
            <w:tcW w:w="1276" w:type="dxa"/>
            <w:vMerge w:val="restart"/>
            <w:vAlign w:val="center"/>
          </w:tcPr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9760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ОКПД 2,</w:t>
            </w:r>
          </w:p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9760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КТРУ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  <w:hideMark/>
          </w:tcPr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9760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Требования к потребительским свойствам</w:t>
            </w:r>
          </w:p>
        </w:tc>
        <w:tc>
          <w:tcPr>
            <w:tcW w:w="2269" w:type="dxa"/>
            <w:vMerge w:val="restart"/>
            <w:vAlign w:val="center"/>
          </w:tcPr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9760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Инструкция по заполнению заявок участниками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A2A12" w:rsidRPr="008434E6" w:rsidRDefault="009A2A12" w:rsidP="0092713E">
            <w:pPr>
              <w:jc w:val="center"/>
              <w:rPr>
                <w:b/>
                <w:bCs/>
                <w:sz w:val="18"/>
                <w:szCs w:val="18"/>
              </w:rPr>
            </w:pPr>
            <w:r w:rsidRPr="008434E6">
              <w:rPr>
                <w:b/>
                <w:bCs/>
                <w:sz w:val="18"/>
                <w:szCs w:val="18"/>
              </w:rPr>
              <w:t xml:space="preserve">Ед. </w:t>
            </w:r>
            <w:proofErr w:type="spellStart"/>
            <w:r w:rsidRPr="008434E6">
              <w:rPr>
                <w:b/>
                <w:bCs/>
                <w:sz w:val="18"/>
                <w:szCs w:val="18"/>
              </w:rPr>
              <w:t>изм</w:t>
            </w:r>
            <w:proofErr w:type="spellEnd"/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9A2A12" w:rsidRPr="008434E6" w:rsidRDefault="009A2A12" w:rsidP="009271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4E6">
              <w:rPr>
                <w:b/>
                <w:bCs/>
                <w:color w:val="000000"/>
                <w:sz w:val="18"/>
                <w:szCs w:val="18"/>
              </w:rPr>
              <w:t>Кол-во</w:t>
            </w:r>
          </w:p>
        </w:tc>
      </w:tr>
      <w:tr w:rsidR="009A2A12" w:rsidRPr="008434E6" w:rsidTr="0092713E">
        <w:trPr>
          <w:trHeight w:val="403"/>
        </w:trPr>
        <w:tc>
          <w:tcPr>
            <w:tcW w:w="426" w:type="dxa"/>
            <w:vMerge/>
            <w:vAlign w:val="center"/>
            <w:hideMark/>
          </w:tcPr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9760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Характеристика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9760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Значение характеристики</w:t>
            </w:r>
          </w:p>
        </w:tc>
        <w:tc>
          <w:tcPr>
            <w:tcW w:w="2269" w:type="dxa"/>
            <w:vMerge/>
          </w:tcPr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A2A12" w:rsidRPr="008434E6" w:rsidRDefault="009A2A12" w:rsidP="0092713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A2A12" w:rsidRPr="008434E6" w:rsidRDefault="009A2A12" w:rsidP="009271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A2A12" w:rsidRPr="008434E6" w:rsidTr="0092713E">
        <w:trPr>
          <w:trHeight w:val="20"/>
        </w:trPr>
        <w:tc>
          <w:tcPr>
            <w:tcW w:w="426" w:type="dxa"/>
            <w:vMerge w:val="restart"/>
            <w:vAlign w:val="center"/>
          </w:tcPr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97602">
              <w:rPr>
                <w:rFonts w:asciiTheme="minorHAnsi" w:hAnsiTheme="minorHAnsi" w:cstheme="minorHAnsi"/>
                <w:bCs/>
                <w:sz w:val="16"/>
                <w:szCs w:val="16"/>
              </w:rPr>
              <w:t>Мышь компьютерная</w:t>
            </w:r>
          </w:p>
          <w:p w:rsidR="009A2A12" w:rsidRPr="00E97602" w:rsidRDefault="009A2A12" w:rsidP="009C36A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9760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(образец объекта закупки представлен в </w:t>
            </w:r>
            <w:r w:rsidR="009C36AF">
              <w:rPr>
                <w:rFonts w:asciiTheme="minorHAnsi" w:hAnsiTheme="minorHAnsi" w:cstheme="minorHAnsi"/>
                <w:bCs/>
                <w:sz w:val="16"/>
                <w:szCs w:val="16"/>
              </w:rPr>
              <w:t>данном приложении</w:t>
            </w:r>
          </w:p>
        </w:tc>
        <w:tc>
          <w:tcPr>
            <w:tcW w:w="1276" w:type="dxa"/>
            <w:vMerge w:val="restart"/>
            <w:vAlign w:val="center"/>
          </w:tcPr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7602">
              <w:rPr>
                <w:rFonts w:asciiTheme="minorHAnsi" w:hAnsiTheme="minorHAnsi" w:cstheme="minorHAnsi"/>
                <w:sz w:val="16"/>
                <w:szCs w:val="16"/>
              </w:rPr>
              <w:t>ОКПД 2</w:t>
            </w:r>
          </w:p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7602">
              <w:rPr>
                <w:rFonts w:asciiTheme="minorHAnsi" w:hAnsiTheme="minorHAnsi" w:cstheme="minorHAnsi"/>
                <w:sz w:val="16"/>
                <w:szCs w:val="16"/>
              </w:rPr>
              <w:t>26.20.16.170</w:t>
            </w:r>
          </w:p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7602">
              <w:rPr>
                <w:rFonts w:asciiTheme="minorHAnsi" w:hAnsiTheme="minorHAnsi" w:cstheme="minorHAnsi"/>
                <w:sz w:val="16"/>
                <w:szCs w:val="16"/>
              </w:rPr>
              <w:t>КТРУ 26.20.16.170-00000002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7602">
              <w:rPr>
                <w:rFonts w:asciiTheme="minorHAnsi" w:hAnsiTheme="minorHAnsi" w:cstheme="minorHAnsi"/>
                <w:sz w:val="16"/>
                <w:szCs w:val="16"/>
              </w:rPr>
              <w:t>Тип подключения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7602">
              <w:rPr>
                <w:rFonts w:asciiTheme="minorHAnsi" w:hAnsiTheme="minorHAnsi" w:cstheme="minorHAnsi"/>
                <w:sz w:val="16"/>
                <w:szCs w:val="16"/>
              </w:rPr>
              <w:t>Проводная</w:t>
            </w:r>
          </w:p>
        </w:tc>
        <w:tc>
          <w:tcPr>
            <w:tcW w:w="2269" w:type="dxa"/>
          </w:tcPr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97602">
              <w:rPr>
                <w:rFonts w:asciiTheme="minorHAnsi" w:hAnsiTheme="minorHAnsi" w:cstheme="minorHAnsi"/>
                <w:bCs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67" w:type="dxa"/>
            <w:vMerge w:val="restart"/>
            <w:vAlign w:val="center"/>
          </w:tcPr>
          <w:p w:rsidR="009A2A12" w:rsidRDefault="009A2A12" w:rsidP="0092713E">
            <w:pPr>
              <w:rPr>
                <w:bCs/>
                <w:sz w:val="18"/>
                <w:szCs w:val="18"/>
              </w:rPr>
            </w:pPr>
          </w:p>
          <w:p w:rsidR="009A2A12" w:rsidRPr="008434E6" w:rsidRDefault="009A2A12" w:rsidP="0092713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шт.</w:t>
            </w:r>
          </w:p>
        </w:tc>
        <w:tc>
          <w:tcPr>
            <w:tcW w:w="708" w:type="dxa"/>
            <w:vMerge w:val="restart"/>
            <w:vAlign w:val="center"/>
          </w:tcPr>
          <w:p w:rsidR="009A2A12" w:rsidRPr="00C15413" w:rsidRDefault="009A2A12" w:rsidP="0092713E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9A2A12" w:rsidRPr="008434E6" w:rsidTr="0092713E">
        <w:trPr>
          <w:trHeight w:val="20"/>
        </w:trPr>
        <w:tc>
          <w:tcPr>
            <w:tcW w:w="426" w:type="dxa"/>
            <w:vMerge/>
            <w:vAlign w:val="center"/>
          </w:tcPr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7602">
              <w:rPr>
                <w:rFonts w:asciiTheme="minorHAnsi" w:hAnsiTheme="minorHAnsi" w:cstheme="minorHAnsi"/>
                <w:sz w:val="16"/>
                <w:szCs w:val="16"/>
              </w:rPr>
              <w:t>Длина кабеля, 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ja-JP"/>
              </w:rPr>
            </w:pPr>
            <w:r w:rsidRPr="00E97602">
              <w:rPr>
                <w:rFonts w:asciiTheme="minorHAnsi" w:hAnsiTheme="minorHAnsi" w:cstheme="minorHAnsi"/>
                <w:sz w:val="16"/>
                <w:szCs w:val="16"/>
              </w:rPr>
              <w:t>≥ 1.5  и  &lt; 2</w:t>
            </w:r>
          </w:p>
        </w:tc>
        <w:tc>
          <w:tcPr>
            <w:tcW w:w="2269" w:type="dxa"/>
          </w:tcPr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97602">
              <w:rPr>
                <w:rFonts w:asciiTheme="minorHAnsi" w:hAnsiTheme="minorHAnsi" w:cstheme="minorHAnsi"/>
                <w:bCs/>
                <w:sz w:val="16"/>
                <w:szCs w:val="16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67" w:type="dxa"/>
            <w:vMerge/>
            <w:vAlign w:val="center"/>
          </w:tcPr>
          <w:p w:rsidR="009A2A12" w:rsidRPr="008434E6" w:rsidRDefault="009A2A12" w:rsidP="009271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9A2A12" w:rsidRPr="008434E6" w:rsidRDefault="009A2A12" w:rsidP="0092713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9A2A12" w:rsidRPr="008434E6" w:rsidTr="0092713E">
        <w:trPr>
          <w:trHeight w:val="20"/>
        </w:trPr>
        <w:tc>
          <w:tcPr>
            <w:tcW w:w="426" w:type="dxa"/>
            <w:vMerge/>
            <w:vAlign w:val="center"/>
          </w:tcPr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7602">
              <w:rPr>
                <w:rFonts w:asciiTheme="minorHAnsi" w:hAnsiTheme="minorHAnsi" w:cstheme="minorHAnsi"/>
                <w:sz w:val="16"/>
                <w:szCs w:val="16"/>
              </w:rPr>
              <w:t>Интерфейс подключения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7602">
              <w:rPr>
                <w:rFonts w:asciiTheme="minorHAnsi" w:hAnsiTheme="minorHAnsi" w:cstheme="minorHAnsi"/>
                <w:sz w:val="16"/>
                <w:szCs w:val="16"/>
              </w:rPr>
              <w:t>USB</w:t>
            </w:r>
          </w:p>
        </w:tc>
        <w:tc>
          <w:tcPr>
            <w:tcW w:w="2269" w:type="dxa"/>
            <w:vMerge w:val="restart"/>
            <w:vAlign w:val="center"/>
          </w:tcPr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97602">
              <w:rPr>
                <w:rFonts w:asciiTheme="minorHAnsi" w:hAnsiTheme="minorHAnsi" w:cstheme="minorHAnsi"/>
                <w:bCs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67" w:type="dxa"/>
            <w:vMerge/>
            <w:vAlign w:val="center"/>
          </w:tcPr>
          <w:p w:rsidR="009A2A12" w:rsidRPr="008434E6" w:rsidRDefault="009A2A12" w:rsidP="009271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9A2A12" w:rsidRPr="008434E6" w:rsidRDefault="009A2A12" w:rsidP="0092713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9A2A12" w:rsidRPr="008434E6" w:rsidTr="0092713E">
        <w:trPr>
          <w:trHeight w:val="20"/>
        </w:trPr>
        <w:tc>
          <w:tcPr>
            <w:tcW w:w="426" w:type="dxa"/>
            <w:vMerge/>
            <w:vAlign w:val="center"/>
          </w:tcPr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7602">
              <w:rPr>
                <w:rFonts w:asciiTheme="minorHAnsi" w:hAnsiTheme="minorHAnsi" w:cstheme="minorHAnsi"/>
                <w:sz w:val="16"/>
                <w:szCs w:val="16"/>
              </w:rPr>
              <w:t>Наличие боковых кнопок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7602">
              <w:rPr>
                <w:rFonts w:asciiTheme="minorHAnsi" w:hAnsiTheme="minorHAnsi" w:cstheme="minorHAnsi"/>
                <w:sz w:val="16"/>
                <w:szCs w:val="16"/>
              </w:rPr>
              <w:t>Нет</w:t>
            </w:r>
          </w:p>
        </w:tc>
        <w:tc>
          <w:tcPr>
            <w:tcW w:w="2269" w:type="dxa"/>
            <w:vMerge/>
          </w:tcPr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9A2A12" w:rsidRPr="008434E6" w:rsidRDefault="009A2A12" w:rsidP="009271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9A2A12" w:rsidRPr="008434E6" w:rsidRDefault="009A2A12" w:rsidP="0092713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9A2A12" w:rsidRPr="008434E6" w:rsidTr="0092713E">
        <w:trPr>
          <w:trHeight w:val="167"/>
        </w:trPr>
        <w:tc>
          <w:tcPr>
            <w:tcW w:w="426" w:type="dxa"/>
            <w:vMerge/>
            <w:vAlign w:val="center"/>
          </w:tcPr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7602">
              <w:rPr>
                <w:rFonts w:asciiTheme="minorHAnsi" w:hAnsiTheme="minorHAnsi" w:cstheme="minorHAnsi"/>
                <w:sz w:val="16"/>
                <w:szCs w:val="16"/>
              </w:rPr>
              <w:t>Наличие программируемых кнопок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7602">
              <w:rPr>
                <w:rFonts w:asciiTheme="minorHAnsi" w:hAnsiTheme="minorHAnsi" w:cstheme="minorHAnsi"/>
                <w:sz w:val="16"/>
                <w:szCs w:val="16"/>
              </w:rPr>
              <w:t>Нет</w:t>
            </w:r>
          </w:p>
        </w:tc>
        <w:tc>
          <w:tcPr>
            <w:tcW w:w="2269" w:type="dxa"/>
            <w:vMerge/>
          </w:tcPr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9A2A12" w:rsidRPr="008434E6" w:rsidRDefault="009A2A12" w:rsidP="009271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9A2A12" w:rsidRPr="008434E6" w:rsidRDefault="009A2A12" w:rsidP="0092713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9A2A12" w:rsidRPr="008434E6" w:rsidTr="0092713E">
        <w:trPr>
          <w:trHeight w:val="20"/>
        </w:trPr>
        <w:tc>
          <w:tcPr>
            <w:tcW w:w="426" w:type="dxa"/>
            <w:vMerge/>
            <w:vAlign w:val="center"/>
          </w:tcPr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7602">
              <w:rPr>
                <w:rFonts w:asciiTheme="minorHAnsi" w:hAnsiTheme="minorHAnsi" w:cstheme="minorHAnsi"/>
                <w:sz w:val="16"/>
                <w:szCs w:val="16"/>
              </w:rPr>
              <w:t>Наличие съемного кабеля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7602">
              <w:rPr>
                <w:rFonts w:asciiTheme="minorHAnsi" w:hAnsiTheme="minorHAnsi" w:cstheme="minorHAnsi"/>
                <w:sz w:val="16"/>
                <w:szCs w:val="16"/>
              </w:rPr>
              <w:t>Нет</w:t>
            </w:r>
          </w:p>
        </w:tc>
        <w:tc>
          <w:tcPr>
            <w:tcW w:w="2269" w:type="dxa"/>
            <w:vMerge/>
          </w:tcPr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9A2A12" w:rsidRPr="008434E6" w:rsidRDefault="009A2A12" w:rsidP="009271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9A2A12" w:rsidRPr="008434E6" w:rsidRDefault="009A2A12" w:rsidP="0092713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9A2A12" w:rsidRPr="008434E6" w:rsidTr="0092713E">
        <w:trPr>
          <w:trHeight w:val="20"/>
        </w:trPr>
        <w:tc>
          <w:tcPr>
            <w:tcW w:w="426" w:type="dxa"/>
            <w:vMerge/>
            <w:vAlign w:val="center"/>
          </w:tcPr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7602">
              <w:rPr>
                <w:rFonts w:asciiTheme="minorHAnsi" w:hAnsiTheme="minorHAnsi" w:cstheme="minorHAnsi"/>
                <w:sz w:val="16"/>
                <w:szCs w:val="16"/>
              </w:rPr>
              <w:t>Разрешение сенсора, точек на дюйм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7602">
              <w:rPr>
                <w:rFonts w:asciiTheme="minorHAnsi" w:hAnsiTheme="minorHAnsi" w:cstheme="minorHAnsi"/>
                <w:sz w:val="16"/>
                <w:szCs w:val="16"/>
              </w:rPr>
              <w:t>≥ 800</w:t>
            </w:r>
          </w:p>
        </w:tc>
        <w:tc>
          <w:tcPr>
            <w:tcW w:w="2269" w:type="dxa"/>
          </w:tcPr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97602">
              <w:rPr>
                <w:rFonts w:asciiTheme="minorHAnsi" w:hAnsiTheme="minorHAnsi" w:cstheme="minorHAnsi"/>
                <w:bCs/>
                <w:sz w:val="16"/>
                <w:szCs w:val="16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67" w:type="dxa"/>
            <w:vMerge/>
            <w:vAlign w:val="center"/>
          </w:tcPr>
          <w:p w:rsidR="009A2A12" w:rsidRPr="008434E6" w:rsidRDefault="009A2A12" w:rsidP="009271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9A2A12" w:rsidRPr="008434E6" w:rsidRDefault="009A2A12" w:rsidP="0092713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9A2A12" w:rsidRPr="008434E6" w:rsidTr="0092713E">
        <w:trPr>
          <w:trHeight w:val="20"/>
        </w:trPr>
        <w:tc>
          <w:tcPr>
            <w:tcW w:w="426" w:type="dxa"/>
            <w:vMerge/>
            <w:vAlign w:val="center"/>
          </w:tcPr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7602">
              <w:rPr>
                <w:rFonts w:asciiTheme="minorHAnsi" w:hAnsiTheme="minorHAnsi" w:cstheme="minorHAnsi"/>
                <w:sz w:val="16"/>
                <w:szCs w:val="16"/>
              </w:rPr>
              <w:t>Тип сенсора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7602">
              <w:rPr>
                <w:rFonts w:asciiTheme="minorHAnsi" w:hAnsiTheme="minorHAnsi" w:cstheme="minorHAnsi"/>
                <w:sz w:val="16"/>
                <w:szCs w:val="16"/>
              </w:rPr>
              <w:t>Оптический</w:t>
            </w:r>
          </w:p>
        </w:tc>
        <w:tc>
          <w:tcPr>
            <w:tcW w:w="2269" w:type="dxa"/>
          </w:tcPr>
          <w:p w:rsidR="009A2A12" w:rsidRPr="00E97602" w:rsidRDefault="009A2A12" w:rsidP="0092713E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97602">
              <w:rPr>
                <w:rFonts w:asciiTheme="minorHAnsi" w:hAnsiTheme="minorHAnsi" w:cstheme="minorHAnsi"/>
                <w:bCs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67" w:type="dxa"/>
            <w:vMerge/>
            <w:vAlign w:val="center"/>
          </w:tcPr>
          <w:p w:rsidR="009A2A12" w:rsidRPr="008434E6" w:rsidRDefault="009A2A12" w:rsidP="009271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9A2A12" w:rsidRPr="008434E6" w:rsidRDefault="009A2A12" w:rsidP="0092713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9A2A12" w:rsidRPr="00305757" w:rsidRDefault="009A2A12" w:rsidP="009A2A12">
      <w:pPr>
        <w:ind w:firstLine="708"/>
        <w:jc w:val="right"/>
      </w:pPr>
    </w:p>
    <w:p w:rsidR="009A2A12" w:rsidRPr="001E4772" w:rsidRDefault="009A2A12" w:rsidP="009A2A12">
      <w:pPr>
        <w:pStyle w:val="af0"/>
        <w:ind w:left="0"/>
      </w:pPr>
      <w:bookmarkStart w:id="2" w:name="OLE_LINK1"/>
      <w:bookmarkStart w:id="3" w:name="OLE_LINK2"/>
      <w:bookmarkEnd w:id="2"/>
      <w:bookmarkEnd w:id="3"/>
      <w:r w:rsidRPr="001E4772">
        <w:rPr>
          <w:rStyle w:val="tm71"/>
          <w:b/>
          <w:sz w:val="28"/>
          <w:szCs w:val="28"/>
        </w:rPr>
        <w:t>1. Срок поставки Товара:</w:t>
      </w:r>
      <w:r w:rsidRPr="001E4772">
        <w:rPr>
          <w:rStyle w:val="tm71"/>
          <w:sz w:val="28"/>
          <w:szCs w:val="28"/>
        </w:rPr>
        <w:t xml:space="preserve"> в течение 20 (</w:t>
      </w:r>
      <w:r>
        <w:rPr>
          <w:rStyle w:val="tm71"/>
          <w:sz w:val="28"/>
          <w:szCs w:val="28"/>
        </w:rPr>
        <w:t>двадцати</w:t>
      </w:r>
      <w:r w:rsidRPr="001E4772">
        <w:rPr>
          <w:rStyle w:val="tm71"/>
          <w:sz w:val="28"/>
          <w:szCs w:val="28"/>
        </w:rPr>
        <w:t>) рабочих дней с момента подписания Договора обеими Сторонами.</w:t>
      </w:r>
    </w:p>
    <w:p w:rsidR="009A2A12" w:rsidRPr="001E4772" w:rsidRDefault="009A2A12" w:rsidP="009A2A12">
      <w:pPr>
        <w:pStyle w:val="af0"/>
        <w:ind w:left="0"/>
        <w:rPr>
          <w:rStyle w:val="tm71"/>
          <w:sz w:val="28"/>
          <w:szCs w:val="28"/>
        </w:rPr>
      </w:pPr>
      <w:r w:rsidRPr="001E4772">
        <w:rPr>
          <w:rStyle w:val="tm71"/>
          <w:b/>
          <w:sz w:val="28"/>
          <w:szCs w:val="28"/>
        </w:rPr>
        <w:t>2. Поставка Товара</w:t>
      </w:r>
      <w:r w:rsidRPr="001E4772">
        <w:rPr>
          <w:rStyle w:val="tm71"/>
          <w:sz w:val="28"/>
          <w:szCs w:val="28"/>
        </w:rPr>
        <w:t xml:space="preserve"> осуществляется Поставщиком собственными силами по месту нахождения Заказчика – г. Хабаровск, ул. Карла Маркса,74, с 09 часов 00 минут по 16 часов 00 минут в рабочие дни. Поставщик уведомляет Заказчика о предполагаемой дате поставки Товара не менее чем за 1</w:t>
      </w:r>
      <w:r w:rsidR="009C36AF">
        <w:rPr>
          <w:rStyle w:val="tm71"/>
          <w:sz w:val="28"/>
          <w:szCs w:val="28"/>
        </w:rPr>
        <w:t xml:space="preserve"> рабочий </w:t>
      </w:r>
      <w:r w:rsidRPr="001E4772">
        <w:rPr>
          <w:rStyle w:val="tm71"/>
          <w:sz w:val="28"/>
          <w:szCs w:val="28"/>
        </w:rPr>
        <w:t xml:space="preserve"> день.</w:t>
      </w:r>
    </w:p>
    <w:p w:rsidR="009A2A12" w:rsidRPr="00921198" w:rsidRDefault="009A2A12" w:rsidP="009A2A12">
      <w:pPr>
        <w:pStyle w:val="af0"/>
        <w:ind w:left="0"/>
        <w:rPr>
          <w:rFonts w:eastAsia="Lucida Sans Unicode"/>
          <w:color w:val="000000"/>
          <w:kern w:val="2"/>
          <w:lang w:bidi="hi-IN"/>
        </w:rPr>
      </w:pPr>
      <w:r w:rsidRPr="00921198">
        <w:rPr>
          <w:rFonts w:eastAsia="Lucida Sans Unicode"/>
          <w:color w:val="000000"/>
          <w:kern w:val="2"/>
          <w:lang w:bidi="hi-IN"/>
        </w:rPr>
        <w:t>3.</w:t>
      </w:r>
      <w:r w:rsidRPr="00921198">
        <w:t xml:space="preserve"> </w:t>
      </w:r>
      <w:r w:rsidRPr="00921198">
        <w:rPr>
          <w:rFonts w:eastAsia="Lucida Sans Unicode"/>
          <w:color w:val="000000"/>
          <w:kern w:val="2"/>
          <w:lang w:bidi="hi-IN"/>
        </w:rPr>
        <w:t>Требования к упаковке.</w:t>
      </w:r>
    </w:p>
    <w:p w:rsidR="009A2A12" w:rsidRPr="00921198" w:rsidRDefault="009A2A12" w:rsidP="009A2A12">
      <w:pPr>
        <w:pStyle w:val="af0"/>
        <w:ind w:left="0"/>
        <w:rPr>
          <w:rFonts w:eastAsia="Lucida Sans Unicode"/>
          <w:color w:val="000000"/>
          <w:kern w:val="2"/>
          <w:lang w:bidi="hi-IN"/>
        </w:rPr>
      </w:pPr>
      <w:r w:rsidRPr="00921198">
        <w:rPr>
          <w:rFonts w:eastAsia="Lucida Sans Unicode"/>
          <w:color w:val="000000"/>
          <w:kern w:val="2"/>
          <w:lang w:bidi="hi-IN"/>
        </w:rPr>
        <w:t>Товар должен быть поставлен в заводской упаковке (таре), обеспечивающей условия хранения поставляемого Товара, отвечающей требованиям ГОСТов, и обеспечивающий сохранность Товара при обычных условиях перевозки и хранения. Товар должен быть упакован способом, не допускающим его перемещение внутри тары при транспортировке и перегрузке. Упаковка (коробка) не должна быть повреждена. Поставляемый Товар должен отгружаться надлежащим образом, чтобы исключить порчу и/или уничтожение Товара на период поставки до приемки его Заказчиком.</w:t>
      </w:r>
    </w:p>
    <w:p w:rsidR="009A2A12" w:rsidRPr="00921198" w:rsidRDefault="009A2A12" w:rsidP="009A2A12">
      <w:pPr>
        <w:pStyle w:val="af0"/>
        <w:ind w:left="0"/>
        <w:rPr>
          <w:rFonts w:eastAsia="Lucida Sans Unicode"/>
          <w:color w:val="000000"/>
          <w:kern w:val="2"/>
          <w:lang w:bidi="hi-IN"/>
        </w:rPr>
      </w:pPr>
      <w:r>
        <w:rPr>
          <w:rFonts w:eastAsia="Lucida Sans Unicode"/>
          <w:color w:val="000000"/>
          <w:kern w:val="2"/>
          <w:lang w:bidi="hi-IN"/>
        </w:rPr>
        <w:t>4</w:t>
      </w:r>
      <w:r w:rsidRPr="00921198">
        <w:rPr>
          <w:rFonts w:eastAsia="Lucida Sans Unicode"/>
          <w:color w:val="000000"/>
          <w:kern w:val="2"/>
          <w:lang w:bidi="hi-IN"/>
        </w:rPr>
        <w:t>. Требования к гарантийному сроку и (или) объему предоставления гарантий качества:</w:t>
      </w:r>
    </w:p>
    <w:p w:rsidR="009A2A12" w:rsidRPr="00921198" w:rsidRDefault="009A2A12" w:rsidP="009A2A12">
      <w:pPr>
        <w:pStyle w:val="af0"/>
        <w:ind w:left="0"/>
        <w:rPr>
          <w:rFonts w:eastAsia="Lucida Sans Unicode"/>
          <w:color w:val="000000"/>
          <w:kern w:val="2"/>
          <w:lang w:bidi="hi-IN"/>
        </w:rPr>
      </w:pPr>
      <w:r>
        <w:rPr>
          <w:rFonts w:eastAsia="Lucida Sans Unicode"/>
          <w:color w:val="000000"/>
          <w:kern w:val="2"/>
          <w:lang w:bidi="hi-IN"/>
        </w:rPr>
        <w:t>4</w:t>
      </w:r>
      <w:r w:rsidRPr="00921198">
        <w:rPr>
          <w:rFonts w:eastAsia="Lucida Sans Unicode"/>
          <w:color w:val="000000"/>
          <w:kern w:val="2"/>
          <w:lang w:bidi="hi-IN"/>
        </w:rPr>
        <w:t xml:space="preserve">.1. Гарантийный срок на поставляемый товар должен составлять не менее 12 месяцев и исчисляется с даты подписания документа о приемке. </w:t>
      </w:r>
    </w:p>
    <w:p w:rsidR="009A2A12" w:rsidRPr="00921198" w:rsidRDefault="009A2A12" w:rsidP="009A2A12">
      <w:pPr>
        <w:pStyle w:val="af0"/>
        <w:ind w:left="0"/>
        <w:rPr>
          <w:rFonts w:eastAsia="Lucida Sans Unicode"/>
          <w:color w:val="000000"/>
          <w:kern w:val="2"/>
          <w:lang w:bidi="hi-IN"/>
        </w:rPr>
      </w:pPr>
      <w:r w:rsidRPr="00921198">
        <w:rPr>
          <w:rFonts w:eastAsia="Lucida Sans Unicode"/>
          <w:color w:val="000000"/>
          <w:kern w:val="2"/>
          <w:lang w:bidi="hi-IN"/>
        </w:rPr>
        <w:t>Срок действия гарантии, предоставляемой Поставщиком должен быть не менее чем срок действия гарантии, предоставляемой производителем поставляемого Товара.</w:t>
      </w:r>
    </w:p>
    <w:p w:rsidR="009A2A12" w:rsidRPr="00921198" w:rsidRDefault="009A2A12" w:rsidP="009A2A12">
      <w:pPr>
        <w:pStyle w:val="af0"/>
        <w:ind w:left="0"/>
        <w:rPr>
          <w:rFonts w:eastAsia="Lucida Sans Unicode"/>
          <w:color w:val="000000"/>
          <w:kern w:val="2"/>
          <w:lang w:bidi="hi-IN"/>
        </w:rPr>
      </w:pPr>
      <w:r w:rsidRPr="00921198">
        <w:rPr>
          <w:rFonts w:eastAsia="Lucida Sans Unicode"/>
          <w:color w:val="000000"/>
          <w:kern w:val="2"/>
          <w:lang w:bidi="hi-IN"/>
        </w:rPr>
        <w:lastRenderedPageBreak/>
        <w:t>Если в течение гарантийного срока выявится, что качество объекта закупки не соответствует потребительским свойствам, или имеет иные недостатки, которые делают объект закупки непригодным для нормальной эксплуатации, Заказчик должен письменно заявить о них Поставщику с указанием разумных сроков их устранения и потребовать от Поставщика безвозмездного устранения недостатков.</w:t>
      </w:r>
    </w:p>
    <w:p w:rsidR="009A2A12" w:rsidRPr="00921198" w:rsidRDefault="009A2A12" w:rsidP="009A2A12">
      <w:pPr>
        <w:pStyle w:val="af0"/>
        <w:ind w:left="0"/>
        <w:rPr>
          <w:rFonts w:eastAsia="Lucida Sans Unicode"/>
          <w:color w:val="000000"/>
          <w:kern w:val="2"/>
          <w:lang w:bidi="hi-IN"/>
        </w:rPr>
      </w:pPr>
      <w:r>
        <w:rPr>
          <w:rFonts w:eastAsia="Lucida Sans Unicode"/>
          <w:color w:val="000000"/>
          <w:kern w:val="2"/>
          <w:lang w:bidi="hi-IN"/>
        </w:rPr>
        <w:t>4</w:t>
      </w:r>
      <w:r w:rsidRPr="00921198">
        <w:rPr>
          <w:rFonts w:eastAsia="Lucida Sans Unicode"/>
          <w:color w:val="000000"/>
          <w:kern w:val="2"/>
          <w:lang w:bidi="hi-IN"/>
        </w:rPr>
        <w:t>.2. Поставщик обязан устранить недостатки за свой счет, в срок, согласованный с Заказчиком. При этом гарантийный срок продлевается на период устранения недостатков.</w:t>
      </w:r>
    </w:p>
    <w:p w:rsidR="009A2A12" w:rsidRPr="00921198" w:rsidRDefault="009A2A12" w:rsidP="009A2A12">
      <w:pPr>
        <w:pStyle w:val="af0"/>
        <w:ind w:left="0"/>
        <w:rPr>
          <w:rFonts w:eastAsia="Lucida Sans Unicode"/>
          <w:color w:val="000000"/>
          <w:kern w:val="2"/>
          <w:lang w:bidi="hi-IN"/>
        </w:rPr>
      </w:pPr>
      <w:r>
        <w:rPr>
          <w:rFonts w:eastAsia="Lucida Sans Unicode"/>
          <w:color w:val="000000"/>
          <w:kern w:val="2"/>
          <w:lang w:bidi="hi-IN"/>
        </w:rPr>
        <w:t>4</w:t>
      </w:r>
      <w:r w:rsidRPr="00921198">
        <w:rPr>
          <w:rFonts w:eastAsia="Lucida Sans Unicode"/>
          <w:color w:val="000000"/>
          <w:kern w:val="2"/>
          <w:lang w:bidi="hi-IN"/>
        </w:rPr>
        <w:t xml:space="preserve">.3. Гарантия Поставщика не распространяется на дефекты, возникшие вследствие естественного износа, а также на ущерб, возникший вследствие неправильного или небрежного хранения, неправильного или небрежного обслуживания, или чрезмерной нагрузки, применения Товара не по назначению, а также на неисправности, возникшие из-за несоблюдения технических инструкций изготовителя, касающихся порядка и условий использования соответствующего вида Товара. </w:t>
      </w:r>
    </w:p>
    <w:p w:rsidR="009A2A12" w:rsidRPr="00921198" w:rsidRDefault="009A2A12" w:rsidP="009A2A12">
      <w:pPr>
        <w:pStyle w:val="af0"/>
        <w:rPr>
          <w:rFonts w:eastAsia="Lucida Sans Unicode"/>
          <w:b/>
          <w:color w:val="000000"/>
          <w:kern w:val="2"/>
          <w:lang w:bidi="hi-IN"/>
        </w:rPr>
      </w:pPr>
    </w:p>
    <w:p w:rsidR="009A2A12" w:rsidRPr="00921198" w:rsidRDefault="009A2A12" w:rsidP="009A2A12">
      <w:pPr>
        <w:tabs>
          <w:tab w:val="left" w:pos="3749"/>
        </w:tabs>
      </w:pPr>
      <w:r w:rsidRPr="00921198">
        <w:t>Образец объекта закупки:</w:t>
      </w:r>
    </w:p>
    <w:p w:rsidR="009A2A12" w:rsidRPr="00921198" w:rsidRDefault="009A2A12" w:rsidP="009A2A12">
      <w:pPr>
        <w:widowControl w:val="0"/>
        <w:suppressAutoHyphens/>
        <w:autoSpaceDE w:val="0"/>
        <w:ind w:left="709"/>
        <w:jc w:val="center"/>
        <w:rPr>
          <w:b/>
          <w:color w:val="000000"/>
        </w:rPr>
      </w:pPr>
      <w:r w:rsidRPr="006F31B4">
        <w:rPr>
          <w:noProof/>
        </w:rPr>
        <w:drawing>
          <wp:inline distT="0" distB="0" distL="0" distR="0" wp14:anchorId="0208182C" wp14:editId="0B93FD8B">
            <wp:extent cx="2324100" cy="140014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506" cy="1414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A12" w:rsidRPr="001E4772" w:rsidRDefault="009A2A12" w:rsidP="009A2A12"/>
    <w:p w:rsidR="009A2A12" w:rsidRDefault="009A2A12" w:rsidP="009A2A12">
      <w:pPr>
        <w:pStyle w:val="Style7"/>
        <w:widowControl/>
        <w:jc w:val="both"/>
        <w:rPr>
          <w:rStyle w:val="FontStyle13"/>
          <w:sz w:val="28"/>
          <w:szCs w:val="28"/>
        </w:rPr>
      </w:pPr>
    </w:p>
    <w:p w:rsidR="009A2A12" w:rsidRDefault="009A2A12" w:rsidP="009A2A12">
      <w:pPr>
        <w:pStyle w:val="Style7"/>
        <w:widowControl/>
        <w:jc w:val="both"/>
        <w:rPr>
          <w:rStyle w:val="FontStyle13"/>
          <w:sz w:val="28"/>
          <w:szCs w:val="28"/>
        </w:rPr>
      </w:pPr>
    </w:p>
    <w:p w:rsidR="009A2A12" w:rsidRDefault="009A2A12" w:rsidP="009A2A12">
      <w:pPr>
        <w:pStyle w:val="Style7"/>
        <w:widowControl/>
        <w:jc w:val="both"/>
        <w:rPr>
          <w:rStyle w:val="FontStyle13"/>
          <w:sz w:val="28"/>
          <w:szCs w:val="28"/>
        </w:rPr>
      </w:pPr>
    </w:p>
    <w:tbl>
      <w:tblPr>
        <w:tblW w:w="9585" w:type="dxa"/>
        <w:tblLook w:val="01E0" w:firstRow="1" w:lastRow="1" w:firstColumn="1" w:lastColumn="1" w:noHBand="0" w:noVBand="0"/>
      </w:tblPr>
      <w:tblGrid>
        <w:gridCol w:w="4693"/>
        <w:gridCol w:w="4892"/>
      </w:tblGrid>
      <w:tr w:rsidR="009A2A12" w:rsidTr="0092713E">
        <w:trPr>
          <w:trHeight w:val="112"/>
        </w:trPr>
        <w:tc>
          <w:tcPr>
            <w:tcW w:w="4693" w:type="dxa"/>
          </w:tcPr>
          <w:p w:rsidR="009A2A12" w:rsidRDefault="009A2A12" w:rsidP="0092713E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A2A12" w:rsidRDefault="009A2A12" w:rsidP="0092713E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A2A12" w:rsidRDefault="009A2A12" w:rsidP="0092713E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Заказчик</w:t>
            </w:r>
          </w:p>
          <w:p w:rsidR="009A2A12" w:rsidRDefault="009A2A12" w:rsidP="0092713E">
            <w:pPr>
              <w:rPr>
                <w:b/>
                <w:bCs/>
              </w:rPr>
            </w:pPr>
          </w:p>
        </w:tc>
        <w:tc>
          <w:tcPr>
            <w:tcW w:w="4892" w:type="dxa"/>
          </w:tcPr>
          <w:p w:rsidR="009A2A12" w:rsidRDefault="009A2A12" w:rsidP="0092713E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A2A12" w:rsidRDefault="009A2A12" w:rsidP="0092713E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A2A12" w:rsidRDefault="009A2A12" w:rsidP="0092713E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</w:tr>
      <w:tr w:rsidR="009A2A12" w:rsidTr="0092713E">
        <w:trPr>
          <w:trHeight w:val="172"/>
        </w:trPr>
        <w:tc>
          <w:tcPr>
            <w:tcW w:w="4693" w:type="dxa"/>
          </w:tcPr>
          <w:p w:rsidR="009A2A12" w:rsidRDefault="009A2A12" w:rsidP="0092713E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A2A12" w:rsidRDefault="009A2A12" w:rsidP="0092713E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руководителя Управления</w:t>
            </w:r>
          </w:p>
          <w:p w:rsidR="009A2A12" w:rsidRDefault="009A2A12" w:rsidP="0092713E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A2A12" w:rsidRDefault="009A2A12" w:rsidP="0092713E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_____________________/Е.А. Семченко</w:t>
            </w:r>
          </w:p>
        </w:tc>
        <w:tc>
          <w:tcPr>
            <w:tcW w:w="4892" w:type="dxa"/>
          </w:tcPr>
          <w:p w:rsidR="009A2A12" w:rsidRDefault="009A2A12" w:rsidP="0092713E">
            <w:pPr>
              <w:keepNext/>
              <w:keepLines/>
              <w:widowControl w:val="0"/>
              <w:tabs>
                <w:tab w:val="left" w:pos="0"/>
              </w:tabs>
            </w:pPr>
          </w:p>
          <w:p w:rsidR="009A2A12" w:rsidRDefault="009A2A12" w:rsidP="0092713E">
            <w:pPr>
              <w:pStyle w:val="TextNormal"/>
              <w:spacing w:after="0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9A2A12" w:rsidRDefault="009A2A12" w:rsidP="0092713E">
            <w:pPr>
              <w:pStyle w:val="TextNormal"/>
              <w:spacing w:after="0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9A2A12" w:rsidRDefault="009A2A12" w:rsidP="0092713E">
            <w:pPr>
              <w:pStyle w:val="TextNormal"/>
              <w:spacing w:after="0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___________________/ </w:t>
            </w:r>
          </w:p>
          <w:p w:rsidR="009A2A12" w:rsidRDefault="009A2A12" w:rsidP="0092713E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2A12" w:rsidTr="0092713E">
        <w:trPr>
          <w:trHeight w:val="67"/>
        </w:trPr>
        <w:tc>
          <w:tcPr>
            <w:tcW w:w="4693" w:type="dxa"/>
          </w:tcPr>
          <w:p w:rsidR="009A2A12" w:rsidRDefault="009A2A12" w:rsidP="0092713E">
            <w:pPr>
              <w:rPr>
                <w:b/>
                <w:bCs/>
                <w:sz w:val="22"/>
              </w:rPr>
            </w:pPr>
          </w:p>
        </w:tc>
        <w:tc>
          <w:tcPr>
            <w:tcW w:w="4892" w:type="dxa"/>
          </w:tcPr>
          <w:p w:rsidR="009A2A12" w:rsidRDefault="009A2A12" w:rsidP="0092713E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686C31" w:rsidRDefault="00686C31">
      <w:pPr>
        <w:ind w:left="7082" w:hanging="278"/>
        <w:jc w:val="both"/>
        <w:rPr>
          <w:sz w:val="22"/>
          <w:szCs w:val="22"/>
        </w:rPr>
      </w:pPr>
    </w:p>
    <w:p w:rsidR="00686C31" w:rsidRDefault="00686C31">
      <w:pPr>
        <w:ind w:left="7082" w:hanging="278"/>
        <w:jc w:val="both"/>
        <w:rPr>
          <w:sz w:val="22"/>
          <w:szCs w:val="22"/>
        </w:rPr>
      </w:pPr>
    </w:p>
    <w:p w:rsidR="00686C31" w:rsidRDefault="00686C31">
      <w:pPr>
        <w:ind w:left="7082" w:hanging="278"/>
        <w:jc w:val="both"/>
        <w:rPr>
          <w:sz w:val="22"/>
          <w:szCs w:val="22"/>
        </w:rPr>
      </w:pPr>
    </w:p>
    <w:p w:rsidR="009D502C" w:rsidRDefault="009D502C">
      <w:pPr>
        <w:ind w:left="7082" w:hanging="278"/>
        <w:jc w:val="both"/>
      </w:pPr>
    </w:p>
    <w:p w:rsidR="009D502C" w:rsidRDefault="009D502C">
      <w:pPr>
        <w:ind w:left="7082" w:hanging="278"/>
        <w:jc w:val="both"/>
      </w:pPr>
    </w:p>
    <w:p w:rsidR="009D502C" w:rsidRDefault="009D502C">
      <w:pPr>
        <w:ind w:left="7082" w:hanging="278"/>
        <w:jc w:val="both"/>
      </w:pPr>
    </w:p>
    <w:p w:rsidR="009D502C" w:rsidRDefault="009D502C">
      <w:pPr>
        <w:ind w:left="7082" w:hanging="278"/>
        <w:jc w:val="both"/>
      </w:pPr>
    </w:p>
    <w:p w:rsidR="009D502C" w:rsidRDefault="009D502C">
      <w:pPr>
        <w:ind w:left="7082" w:hanging="278"/>
        <w:jc w:val="both"/>
      </w:pPr>
    </w:p>
    <w:p w:rsidR="009D502C" w:rsidRDefault="009D502C">
      <w:pPr>
        <w:ind w:left="7082" w:hanging="278"/>
        <w:jc w:val="both"/>
      </w:pPr>
    </w:p>
    <w:p w:rsidR="009D502C" w:rsidRDefault="009D502C">
      <w:pPr>
        <w:ind w:left="7082" w:hanging="278"/>
        <w:jc w:val="both"/>
      </w:pPr>
    </w:p>
    <w:p w:rsidR="009D502C" w:rsidRDefault="009D502C">
      <w:pPr>
        <w:ind w:left="7082" w:hanging="278"/>
        <w:jc w:val="both"/>
      </w:pPr>
    </w:p>
    <w:p w:rsidR="00686C31" w:rsidRDefault="00EB12F8">
      <w:pPr>
        <w:ind w:left="7082" w:hanging="278"/>
        <w:jc w:val="both"/>
      </w:pPr>
      <w:r>
        <w:t xml:space="preserve">Приложение 2 </w:t>
      </w:r>
    </w:p>
    <w:p w:rsidR="00686C31" w:rsidRDefault="00EB12F8">
      <w:pPr>
        <w:ind w:left="7088" w:hanging="284"/>
      </w:pPr>
      <w:r>
        <w:t xml:space="preserve">к </w:t>
      </w:r>
      <w:r w:rsidR="00F3436E">
        <w:t>Договор</w:t>
      </w:r>
      <w:r>
        <w:t>у</w:t>
      </w:r>
    </w:p>
    <w:p w:rsidR="00686C31" w:rsidRDefault="00EB12F8">
      <w:pPr>
        <w:ind w:left="7082" w:hanging="278"/>
        <w:jc w:val="both"/>
      </w:pPr>
      <w:r>
        <w:t xml:space="preserve">от «__» _________ </w:t>
      </w:r>
      <w:r w:rsidR="009D502C">
        <w:t>2026</w:t>
      </w:r>
      <w:r>
        <w:t>г.</w:t>
      </w:r>
    </w:p>
    <w:p w:rsidR="00686C31" w:rsidRDefault="00EB12F8">
      <w:pPr>
        <w:ind w:left="7082" w:hanging="278"/>
        <w:jc w:val="both"/>
      </w:pPr>
      <w:r>
        <w:t>№ __________________</w:t>
      </w:r>
    </w:p>
    <w:p w:rsidR="00686C31" w:rsidRDefault="00686C31">
      <w:pPr>
        <w:jc w:val="center"/>
        <w:rPr>
          <w:b/>
        </w:rPr>
      </w:pPr>
    </w:p>
    <w:p w:rsidR="00686C31" w:rsidRDefault="00686C31">
      <w:pPr>
        <w:jc w:val="center"/>
        <w:rPr>
          <w:b/>
        </w:rPr>
      </w:pPr>
    </w:p>
    <w:p w:rsidR="00686C31" w:rsidRDefault="00686C31">
      <w:pPr>
        <w:jc w:val="center"/>
        <w:rPr>
          <w:b/>
        </w:rPr>
      </w:pPr>
    </w:p>
    <w:p w:rsidR="00686C31" w:rsidRDefault="00EB12F8">
      <w:pPr>
        <w:jc w:val="center"/>
        <w:rPr>
          <w:b/>
        </w:rPr>
      </w:pPr>
      <w:r>
        <w:rPr>
          <w:b/>
        </w:rPr>
        <w:t>СПЕЦИФИКАЦИЯ</w:t>
      </w:r>
    </w:p>
    <w:p w:rsidR="005B6B45" w:rsidRPr="005B6B45" w:rsidRDefault="009C189A" w:rsidP="005B6B45">
      <w:pPr>
        <w:tabs>
          <w:tab w:val="left" w:pos="990"/>
        </w:tabs>
        <w:ind w:right="-296"/>
        <w:jc w:val="center"/>
      </w:pPr>
      <w:r w:rsidRPr="005B6B45">
        <w:t>на</w:t>
      </w:r>
      <w:r w:rsidR="005B6B45" w:rsidRPr="005B6B45">
        <w:t xml:space="preserve"> поставку запасных частей, комплектующих </w:t>
      </w:r>
    </w:p>
    <w:p w:rsidR="005B6B45" w:rsidRPr="005B6B45" w:rsidRDefault="005B6B45" w:rsidP="005B6B45">
      <w:pPr>
        <w:tabs>
          <w:tab w:val="left" w:pos="990"/>
        </w:tabs>
        <w:ind w:right="-296"/>
        <w:jc w:val="center"/>
      </w:pPr>
      <w:r w:rsidRPr="005B6B45">
        <w:t xml:space="preserve">для АРМ (мышь компьютерная) </w:t>
      </w:r>
    </w:p>
    <w:p w:rsidR="005B6B45" w:rsidRPr="009C189A" w:rsidRDefault="005B6B45" w:rsidP="005B6B45">
      <w:pPr>
        <w:tabs>
          <w:tab w:val="left" w:pos="990"/>
        </w:tabs>
        <w:ind w:right="-296"/>
        <w:jc w:val="center"/>
      </w:pPr>
    </w:p>
    <w:p w:rsidR="009C189A" w:rsidRDefault="009C189A" w:rsidP="009C189A">
      <w:pPr>
        <w:tabs>
          <w:tab w:val="left" w:pos="990"/>
        </w:tabs>
        <w:ind w:right="-296"/>
        <w:jc w:val="center"/>
        <w:rPr>
          <w:b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41"/>
        <w:gridCol w:w="3684"/>
        <w:gridCol w:w="955"/>
        <w:gridCol w:w="1668"/>
        <w:gridCol w:w="1590"/>
        <w:gridCol w:w="1604"/>
      </w:tblGrid>
      <w:tr w:rsidR="00686C31" w:rsidTr="009D502C">
        <w:tc>
          <w:tcPr>
            <w:tcW w:w="541" w:type="dxa"/>
          </w:tcPr>
          <w:p w:rsidR="00686C31" w:rsidRDefault="00EB12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№ п</w:t>
            </w:r>
            <w:r>
              <w:rPr>
                <w:rFonts w:ascii="Times New Roman" w:hAnsi="Times New Roman" w:cs="Times New Roman"/>
                <w:sz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п</w:t>
            </w:r>
          </w:p>
        </w:tc>
        <w:tc>
          <w:tcPr>
            <w:tcW w:w="3684" w:type="dxa"/>
          </w:tcPr>
          <w:p w:rsidR="00686C31" w:rsidRDefault="00EB12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Наименование, характеристики Товара, страна происхождения.</w:t>
            </w:r>
          </w:p>
        </w:tc>
        <w:tc>
          <w:tcPr>
            <w:tcW w:w="955" w:type="dxa"/>
          </w:tcPr>
          <w:p w:rsidR="00686C31" w:rsidRDefault="00EB12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Ед. изм.</w:t>
            </w:r>
          </w:p>
        </w:tc>
        <w:tc>
          <w:tcPr>
            <w:tcW w:w="1668" w:type="dxa"/>
          </w:tcPr>
          <w:p w:rsidR="00686C31" w:rsidRDefault="00EB12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Количество </w:t>
            </w:r>
          </w:p>
        </w:tc>
        <w:tc>
          <w:tcPr>
            <w:tcW w:w="1590" w:type="dxa"/>
          </w:tcPr>
          <w:p w:rsidR="00686C31" w:rsidRDefault="00EB12F8">
            <w:pPr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Цена за ед. </w:t>
            </w:r>
          </w:p>
          <w:p w:rsidR="00686C31" w:rsidRDefault="00EB12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(руб.)</w:t>
            </w:r>
          </w:p>
        </w:tc>
        <w:tc>
          <w:tcPr>
            <w:tcW w:w="1604" w:type="dxa"/>
          </w:tcPr>
          <w:p w:rsidR="00686C31" w:rsidRDefault="00EB12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Сумма (руб.)</w:t>
            </w:r>
          </w:p>
        </w:tc>
      </w:tr>
      <w:tr w:rsidR="009D502C" w:rsidTr="009D502C">
        <w:tc>
          <w:tcPr>
            <w:tcW w:w="541" w:type="dxa"/>
            <w:vAlign w:val="center"/>
          </w:tcPr>
          <w:p w:rsidR="009D502C" w:rsidRPr="009D502C" w:rsidRDefault="009D502C" w:rsidP="009D5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4" w:type="dxa"/>
            <w:vAlign w:val="center"/>
          </w:tcPr>
          <w:p w:rsidR="005B6B45" w:rsidRPr="005B6B45" w:rsidRDefault="005B6B45" w:rsidP="005B6B45">
            <w:pPr>
              <w:tabs>
                <w:tab w:val="left" w:pos="990"/>
              </w:tabs>
              <w:ind w:right="-296"/>
              <w:jc w:val="center"/>
              <w:rPr>
                <w:rFonts w:ascii="Times New Roman" w:hAnsi="Times New Roman" w:cs="Times New Roman"/>
                <w:sz w:val="24"/>
              </w:rPr>
            </w:pPr>
            <w:r w:rsidRPr="005B6B45">
              <w:rPr>
                <w:rFonts w:ascii="Times New Roman" w:hAnsi="Times New Roman" w:cs="Times New Roman"/>
                <w:sz w:val="24"/>
              </w:rPr>
              <w:t xml:space="preserve">поставка запасных частей, комплектующих </w:t>
            </w:r>
          </w:p>
          <w:p w:rsidR="005B6B45" w:rsidRPr="005B6B45" w:rsidRDefault="005B6B45" w:rsidP="005B6B45">
            <w:pPr>
              <w:tabs>
                <w:tab w:val="left" w:pos="990"/>
              </w:tabs>
              <w:ind w:right="-296"/>
              <w:jc w:val="center"/>
              <w:rPr>
                <w:rFonts w:ascii="Times New Roman" w:hAnsi="Times New Roman" w:cs="Times New Roman"/>
                <w:sz w:val="24"/>
              </w:rPr>
            </w:pPr>
            <w:r w:rsidRPr="005B6B45">
              <w:rPr>
                <w:rFonts w:ascii="Times New Roman" w:hAnsi="Times New Roman" w:cs="Times New Roman"/>
                <w:sz w:val="24"/>
              </w:rPr>
              <w:t xml:space="preserve">для АРМ (мышь компьютерная) </w:t>
            </w:r>
          </w:p>
          <w:p w:rsidR="009D502C" w:rsidRPr="009D502C" w:rsidRDefault="009D502C" w:rsidP="00115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:rsidR="009D502C" w:rsidRPr="009D502C" w:rsidRDefault="009D502C" w:rsidP="009D5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02C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  <w:p w:rsidR="009D502C" w:rsidRPr="009D502C" w:rsidRDefault="009D502C" w:rsidP="009D5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02C">
              <w:rPr>
                <w:rFonts w:ascii="Times New Roman" w:hAnsi="Times New Roman" w:cs="Times New Roman"/>
                <w:sz w:val="28"/>
                <w:szCs w:val="28"/>
              </w:rPr>
              <w:t>(шт.)</w:t>
            </w:r>
          </w:p>
        </w:tc>
        <w:tc>
          <w:tcPr>
            <w:tcW w:w="1668" w:type="dxa"/>
            <w:vAlign w:val="center"/>
          </w:tcPr>
          <w:p w:rsidR="009D502C" w:rsidRPr="009D502C" w:rsidRDefault="009D502C" w:rsidP="009D5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:rsidR="009D502C" w:rsidRDefault="009D502C" w:rsidP="009D50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9D502C" w:rsidRDefault="009D502C" w:rsidP="009D50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B12F8" w:rsidTr="009D502C">
        <w:tc>
          <w:tcPr>
            <w:tcW w:w="8438" w:type="dxa"/>
            <w:gridSpan w:val="5"/>
          </w:tcPr>
          <w:p w:rsidR="00EB12F8" w:rsidRDefault="00EB12F8" w:rsidP="00EB12F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ИТОГО: </w:t>
            </w:r>
          </w:p>
        </w:tc>
        <w:tc>
          <w:tcPr>
            <w:tcW w:w="1604" w:type="dxa"/>
          </w:tcPr>
          <w:p w:rsidR="00EB12F8" w:rsidRDefault="00EB12F8" w:rsidP="00EB12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686C31" w:rsidRDefault="00686C31">
      <w:pPr>
        <w:jc w:val="center"/>
        <w:rPr>
          <w:b/>
        </w:rPr>
      </w:pPr>
    </w:p>
    <w:tbl>
      <w:tblPr>
        <w:tblW w:w="9585" w:type="dxa"/>
        <w:tblLook w:val="01E0" w:firstRow="1" w:lastRow="1" w:firstColumn="1" w:lastColumn="1" w:noHBand="0" w:noVBand="0"/>
      </w:tblPr>
      <w:tblGrid>
        <w:gridCol w:w="4693"/>
        <w:gridCol w:w="4892"/>
      </w:tblGrid>
      <w:tr w:rsidR="00686C31">
        <w:trPr>
          <w:trHeight w:val="112"/>
        </w:trPr>
        <w:tc>
          <w:tcPr>
            <w:tcW w:w="4693" w:type="dxa"/>
          </w:tcPr>
          <w:p w:rsidR="00686C31" w:rsidRDefault="00686C31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86C31" w:rsidRDefault="00686C31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86C31" w:rsidRDefault="00EB12F8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Заказчик</w:t>
            </w:r>
          </w:p>
          <w:p w:rsidR="00686C31" w:rsidRDefault="00686C31">
            <w:pPr>
              <w:rPr>
                <w:b/>
                <w:bCs/>
              </w:rPr>
            </w:pPr>
          </w:p>
        </w:tc>
        <w:tc>
          <w:tcPr>
            <w:tcW w:w="4892" w:type="dxa"/>
          </w:tcPr>
          <w:p w:rsidR="00686C31" w:rsidRDefault="00686C31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86C31" w:rsidRDefault="00686C31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86C31" w:rsidRDefault="00EB12F8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</w:tr>
      <w:tr w:rsidR="00686C31">
        <w:trPr>
          <w:trHeight w:val="172"/>
        </w:trPr>
        <w:tc>
          <w:tcPr>
            <w:tcW w:w="4693" w:type="dxa"/>
          </w:tcPr>
          <w:p w:rsidR="00686C31" w:rsidRDefault="00686C31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31" w:rsidRDefault="00EB12F8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руководителя Управления</w:t>
            </w:r>
          </w:p>
          <w:p w:rsidR="00686C31" w:rsidRDefault="00686C31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31" w:rsidRDefault="00EB12F8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_____________________/Е.А. Семченко</w:t>
            </w:r>
          </w:p>
        </w:tc>
        <w:tc>
          <w:tcPr>
            <w:tcW w:w="4892" w:type="dxa"/>
          </w:tcPr>
          <w:p w:rsidR="00686C31" w:rsidRDefault="00686C31">
            <w:pPr>
              <w:keepNext/>
              <w:keepLines/>
              <w:widowControl w:val="0"/>
              <w:tabs>
                <w:tab w:val="left" w:pos="0"/>
              </w:tabs>
            </w:pPr>
          </w:p>
          <w:p w:rsidR="00686C31" w:rsidRDefault="00686C31">
            <w:pPr>
              <w:pStyle w:val="TextNormal"/>
              <w:spacing w:after="0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86C31" w:rsidRDefault="00686C31">
            <w:pPr>
              <w:pStyle w:val="TextNormal"/>
              <w:spacing w:after="0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86C31" w:rsidRDefault="00EB12F8">
            <w:pPr>
              <w:pStyle w:val="TextNormal"/>
              <w:spacing w:after="0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___________________/ </w:t>
            </w:r>
          </w:p>
          <w:p w:rsidR="00686C31" w:rsidRDefault="00686C31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6C31">
        <w:trPr>
          <w:trHeight w:val="67"/>
        </w:trPr>
        <w:tc>
          <w:tcPr>
            <w:tcW w:w="4693" w:type="dxa"/>
          </w:tcPr>
          <w:p w:rsidR="00686C31" w:rsidRDefault="00686C31">
            <w:pPr>
              <w:rPr>
                <w:b/>
                <w:bCs/>
                <w:sz w:val="22"/>
              </w:rPr>
            </w:pPr>
          </w:p>
        </w:tc>
        <w:tc>
          <w:tcPr>
            <w:tcW w:w="4892" w:type="dxa"/>
          </w:tcPr>
          <w:p w:rsidR="00686C31" w:rsidRDefault="00686C31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686C31" w:rsidRDefault="00686C31">
      <w:pPr>
        <w:rPr>
          <w:b/>
          <w:sz w:val="22"/>
          <w:szCs w:val="22"/>
        </w:rPr>
      </w:pPr>
    </w:p>
    <w:p w:rsidR="00686C31" w:rsidRDefault="00686C31">
      <w:pPr>
        <w:rPr>
          <w:b/>
          <w:sz w:val="22"/>
          <w:szCs w:val="22"/>
        </w:rPr>
      </w:pPr>
    </w:p>
    <w:p w:rsidR="00686C31" w:rsidRDefault="00686C31">
      <w:pPr>
        <w:rPr>
          <w:b/>
          <w:sz w:val="22"/>
          <w:szCs w:val="22"/>
        </w:rPr>
      </w:pPr>
    </w:p>
    <w:p w:rsidR="00686C31" w:rsidRDefault="00686C31">
      <w:pPr>
        <w:rPr>
          <w:b/>
          <w:sz w:val="22"/>
          <w:szCs w:val="22"/>
        </w:rPr>
      </w:pPr>
    </w:p>
    <w:p w:rsidR="00686C31" w:rsidRDefault="00686C31">
      <w:pPr>
        <w:rPr>
          <w:b/>
          <w:sz w:val="22"/>
          <w:szCs w:val="22"/>
        </w:rPr>
      </w:pPr>
    </w:p>
    <w:p w:rsidR="00686C31" w:rsidRDefault="00686C31">
      <w:pPr>
        <w:rPr>
          <w:b/>
          <w:sz w:val="22"/>
          <w:szCs w:val="22"/>
        </w:rPr>
      </w:pPr>
    </w:p>
    <w:p w:rsidR="00686C31" w:rsidRDefault="00686C31">
      <w:pPr>
        <w:rPr>
          <w:b/>
          <w:sz w:val="22"/>
          <w:szCs w:val="22"/>
        </w:rPr>
      </w:pPr>
    </w:p>
    <w:p w:rsidR="00686C31" w:rsidRDefault="00686C31">
      <w:pPr>
        <w:rPr>
          <w:b/>
          <w:sz w:val="22"/>
          <w:szCs w:val="22"/>
        </w:rPr>
      </w:pPr>
    </w:p>
    <w:p w:rsidR="00686C31" w:rsidRDefault="00686C31">
      <w:pPr>
        <w:rPr>
          <w:b/>
          <w:sz w:val="22"/>
          <w:szCs w:val="22"/>
        </w:rPr>
      </w:pPr>
    </w:p>
    <w:p w:rsidR="00686C31" w:rsidRDefault="00686C31">
      <w:pPr>
        <w:rPr>
          <w:b/>
          <w:sz w:val="22"/>
          <w:szCs w:val="22"/>
        </w:rPr>
      </w:pPr>
    </w:p>
    <w:p w:rsidR="00686C31" w:rsidRDefault="00686C31">
      <w:pPr>
        <w:rPr>
          <w:b/>
          <w:sz w:val="22"/>
          <w:szCs w:val="22"/>
        </w:rPr>
      </w:pPr>
    </w:p>
    <w:p w:rsidR="00686C31" w:rsidRDefault="00686C31">
      <w:pPr>
        <w:rPr>
          <w:b/>
          <w:sz w:val="22"/>
          <w:szCs w:val="22"/>
        </w:rPr>
      </w:pPr>
    </w:p>
    <w:p w:rsidR="00686C31" w:rsidRDefault="00686C31">
      <w:pPr>
        <w:rPr>
          <w:b/>
          <w:sz w:val="22"/>
          <w:szCs w:val="22"/>
        </w:rPr>
      </w:pPr>
    </w:p>
    <w:p w:rsidR="00686C31" w:rsidRDefault="00686C31">
      <w:pPr>
        <w:rPr>
          <w:b/>
          <w:sz w:val="22"/>
          <w:szCs w:val="22"/>
        </w:rPr>
      </w:pPr>
    </w:p>
    <w:p w:rsidR="00686C31" w:rsidRDefault="00686C31">
      <w:pPr>
        <w:rPr>
          <w:b/>
          <w:sz w:val="22"/>
          <w:szCs w:val="22"/>
        </w:rPr>
      </w:pPr>
    </w:p>
    <w:p w:rsidR="00686C31" w:rsidRDefault="00686C31">
      <w:pPr>
        <w:jc w:val="both"/>
        <w:rPr>
          <w:sz w:val="22"/>
          <w:szCs w:val="22"/>
        </w:rPr>
      </w:pPr>
    </w:p>
    <w:sectPr w:rsidR="00686C31">
      <w:headerReference w:type="default" r:id="rId13"/>
      <w:pgSz w:w="11906" w:h="16838"/>
      <w:pgMar w:top="142" w:right="72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C31" w:rsidRDefault="00EB12F8">
      <w:r>
        <w:separator/>
      </w:r>
    </w:p>
  </w:endnote>
  <w:endnote w:type="continuationSeparator" w:id="0">
    <w:p w:rsidR="00686C31" w:rsidRDefault="00EB1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C31" w:rsidRDefault="00EB12F8">
      <w:r>
        <w:separator/>
      </w:r>
    </w:p>
  </w:footnote>
  <w:footnote w:type="continuationSeparator" w:id="0">
    <w:p w:rsidR="00686C31" w:rsidRDefault="00EB12F8">
      <w:r>
        <w:continuationSeparator/>
      </w:r>
    </w:p>
  </w:footnote>
  <w:footnote w:id="1">
    <w:p w:rsidR="00686C31" w:rsidRDefault="00EB12F8">
      <w:pPr>
        <w:pStyle w:val="afc"/>
      </w:pPr>
      <w:r>
        <w:rPr>
          <w:rStyle w:val="afe"/>
        </w:rPr>
        <w:footnoteRef/>
      </w:r>
      <w:r>
        <w:t xml:space="preserve"> В случае, если Поставщик не является плательщиком НДС, указать «НДС не облагается»</w:t>
      </w:r>
    </w:p>
  </w:footnote>
  <w:footnote w:id="2">
    <w:p w:rsidR="00686C31" w:rsidRDefault="00EB12F8">
      <w:pPr>
        <w:ind w:firstLine="539"/>
        <w:jc w:val="both"/>
        <w:rPr>
          <w:sz w:val="18"/>
          <w:szCs w:val="18"/>
        </w:rPr>
      </w:pPr>
      <w:r>
        <w:rPr>
          <w:rStyle w:val="afe"/>
          <w:sz w:val="16"/>
          <w:szCs w:val="16"/>
        </w:rPr>
        <w:footnoteRef/>
      </w:r>
      <w:r>
        <w:rPr>
          <w:sz w:val="16"/>
          <w:szCs w:val="16"/>
        </w:rPr>
        <w:t>Штрафные санкции рассчитываются на основании Постановления Правительства Российской Федерации от 30 августа 2017 года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 и размера пени, начисляемой за каждый день просрочки исполнения поставщиком  (подрядчиком, исполнителем) обязательства, предусмотренного контрактом,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№1063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866194"/>
    </w:sdtPr>
    <w:sdtEndPr/>
    <w:sdtContent>
      <w:p w:rsidR="00686C31" w:rsidRDefault="00EB12F8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D3C">
          <w:rPr>
            <w:noProof/>
          </w:rPr>
          <w:t>2</w:t>
        </w:r>
        <w:r>
          <w:fldChar w:fldCharType="end"/>
        </w:r>
      </w:p>
    </w:sdtContent>
  </w:sdt>
  <w:p w:rsidR="00686C31" w:rsidRDefault="00686C31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12CB"/>
    <w:multiLevelType w:val="hybridMultilevel"/>
    <w:tmpl w:val="5628A1E2"/>
    <w:lvl w:ilvl="0" w:tplc="05AE3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C03EAB3A">
      <w:start w:val="1"/>
      <w:numFmt w:val="lowerLetter"/>
      <w:lvlText w:val="%2."/>
      <w:lvlJc w:val="left"/>
      <w:pPr>
        <w:ind w:left="1440" w:hanging="360"/>
      </w:pPr>
    </w:lvl>
    <w:lvl w:ilvl="2" w:tplc="770213A0">
      <w:start w:val="1"/>
      <w:numFmt w:val="lowerRoman"/>
      <w:lvlText w:val="%3."/>
      <w:lvlJc w:val="right"/>
      <w:pPr>
        <w:ind w:left="2160" w:hanging="180"/>
      </w:pPr>
    </w:lvl>
    <w:lvl w:ilvl="3" w:tplc="64825190">
      <w:start w:val="1"/>
      <w:numFmt w:val="decimal"/>
      <w:lvlText w:val="%4."/>
      <w:lvlJc w:val="left"/>
      <w:pPr>
        <w:ind w:left="2880" w:hanging="360"/>
      </w:pPr>
    </w:lvl>
    <w:lvl w:ilvl="4" w:tplc="82603F78">
      <w:start w:val="1"/>
      <w:numFmt w:val="lowerLetter"/>
      <w:lvlText w:val="%5."/>
      <w:lvlJc w:val="left"/>
      <w:pPr>
        <w:ind w:left="3600" w:hanging="360"/>
      </w:pPr>
    </w:lvl>
    <w:lvl w:ilvl="5" w:tplc="446C70F6">
      <w:start w:val="1"/>
      <w:numFmt w:val="lowerRoman"/>
      <w:lvlText w:val="%6."/>
      <w:lvlJc w:val="right"/>
      <w:pPr>
        <w:ind w:left="4320" w:hanging="180"/>
      </w:pPr>
    </w:lvl>
    <w:lvl w:ilvl="6" w:tplc="F6305BC6">
      <w:start w:val="1"/>
      <w:numFmt w:val="decimal"/>
      <w:lvlText w:val="%7."/>
      <w:lvlJc w:val="left"/>
      <w:pPr>
        <w:ind w:left="5040" w:hanging="360"/>
      </w:pPr>
    </w:lvl>
    <w:lvl w:ilvl="7" w:tplc="39A61EFE">
      <w:start w:val="1"/>
      <w:numFmt w:val="lowerLetter"/>
      <w:lvlText w:val="%8."/>
      <w:lvlJc w:val="left"/>
      <w:pPr>
        <w:ind w:left="5760" w:hanging="360"/>
      </w:pPr>
    </w:lvl>
    <w:lvl w:ilvl="8" w:tplc="8138E34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557F0"/>
    <w:multiLevelType w:val="hybridMultilevel"/>
    <w:tmpl w:val="CB82B1D8"/>
    <w:lvl w:ilvl="0" w:tplc="2AC8856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6762BAAA">
      <w:start w:val="1"/>
      <w:numFmt w:val="decimal"/>
      <w:lvlText w:val=""/>
      <w:lvlJc w:val="left"/>
    </w:lvl>
    <w:lvl w:ilvl="2" w:tplc="8F8ECC04">
      <w:start w:val="1"/>
      <w:numFmt w:val="decimal"/>
      <w:lvlText w:val=""/>
      <w:lvlJc w:val="left"/>
    </w:lvl>
    <w:lvl w:ilvl="3" w:tplc="448ABCBC">
      <w:start w:val="1"/>
      <w:numFmt w:val="decimal"/>
      <w:lvlText w:val=""/>
      <w:lvlJc w:val="left"/>
    </w:lvl>
    <w:lvl w:ilvl="4" w:tplc="014295AA">
      <w:start w:val="1"/>
      <w:numFmt w:val="decimal"/>
      <w:lvlText w:val=""/>
      <w:lvlJc w:val="left"/>
    </w:lvl>
    <w:lvl w:ilvl="5" w:tplc="28941B44">
      <w:start w:val="1"/>
      <w:numFmt w:val="decimal"/>
      <w:lvlText w:val=""/>
      <w:lvlJc w:val="left"/>
    </w:lvl>
    <w:lvl w:ilvl="6" w:tplc="81D2E4B2">
      <w:start w:val="1"/>
      <w:numFmt w:val="decimal"/>
      <w:lvlText w:val=""/>
      <w:lvlJc w:val="left"/>
    </w:lvl>
    <w:lvl w:ilvl="7" w:tplc="36D60C8A">
      <w:start w:val="1"/>
      <w:numFmt w:val="decimal"/>
      <w:lvlText w:val=""/>
      <w:lvlJc w:val="left"/>
    </w:lvl>
    <w:lvl w:ilvl="8" w:tplc="53869DD2">
      <w:start w:val="1"/>
      <w:numFmt w:val="decimal"/>
      <w:lvlText w:val=""/>
      <w:lvlJc w:val="left"/>
    </w:lvl>
  </w:abstractNum>
  <w:abstractNum w:abstractNumId="2">
    <w:nsid w:val="1C245111"/>
    <w:multiLevelType w:val="hybridMultilevel"/>
    <w:tmpl w:val="950089AE"/>
    <w:lvl w:ilvl="0" w:tplc="3DF671F4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ms Rmn" w:hint="default"/>
      </w:rPr>
    </w:lvl>
    <w:lvl w:ilvl="1" w:tplc="42262B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9880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E64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76D9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AAF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A4ED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E47D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EC29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E770C"/>
    <w:multiLevelType w:val="hybridMultilevel"/>
    <w:tmpl w:val="A4E0A8DC"/>
    <w:lvl w:ilvl="0" w:tplc="B36CAA5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C821B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BAA1C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7EB6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4860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06F7E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AA1C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4446F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8C050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767DA4"/>
    <w:multiLevelType w:val="multilevel"/>
    <w:tmpl w:val="10445030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>
    <w:nsid w:val="5060386B"/>
    <w:multiLevelType w:val="hybridMultilevel"/>
    <w:tmpl w:val="3C282314"/>
    <w:lvl w:ilvl="0" w:tplc="4184B0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7EC758">
      <w:start w:val="1"/>
      <w:numFmt w:val="lowerLetter"/>
      <w:lvlText w:val="%2."/>
      <w:lvlJc w:val="left"/>
      <w:pPr>
        <w:ind w:left="1440" w:hanging="360"/>
      </w:pPr>
    </w:lvl>
    <w:lvl w:ilvl="2" w:tplc="26D070D2">
      <w:start w:val="1"/>
      <w:numFmt w:val="lowerRoman"/>
      <w:lvlText w:val="%3."/>
      <w:lvlJc w:val="right"/>
      <w:pPr>
        <w:ind w:left="2160" w:hanging="180"/>
      </w:pPr>
    </w:lvl>
    <w:lvl w:ilvl="3" w:tplc="C1DCB09C">
      <w:start w:val="1"/>
      <w:numFmt w:val="decimal"/>
      <w:lvlText w:val="%4."/>
      <w:lvlJc w:val="left"/>
      <w:pPr>
        <w:ind w:left="2880" w:hanging="360"/>
      </w:pPr>
    </w:lvl>
    <w:lvl w:ilvl="4" w:tplc="ECD0A018">
      <w:start w:val="1"/>
      <w:numFmt w:val="lowerLetter"/>
      <w:lvlText w:val="%5."/>
      <w:lvlJc w:val="left"/>
      <w:pPr>
        <w:ind w:left="3600" w:hanging="360"/>
      </w:pPr>
    </w:lvl>
    <w:lvl w:ilvl="5" w:tplc="67F2169E">
      <w:start w:val="1"/>
      <w:numFmt w:val="lowerRoman"/>
      <w:lvlText w:val="%6."/>
      <w:lvlJc w:val="right"/>
      <w:pPr>
        <w:ind w:left="4320" w:hanging="180"/>
      </w:pPr>
    </w:lvl>
    <w:lvl w:ilvl="6" w:tplc="016289C4">
      <w:start w:val="1"/>
      <w:numFmt w:val="decimal"/>
      <w:lvlText w:val="%7."/>
      <w:lvlJc w:val="left"/>
      <w:pPr>
        <w:ind w:left="5040" w:hanging="360"/>
      </w:pPr>
    </w:lvl>
    <w:lvl w:ilvl="7" w:tplc="921A652A">
      <w:start w:val="1"/>
      <w:numFmt w:val="lowerLetter"/>
      <w:lvlText w:val="%8."/>
      <w:lvlJc w:val="left"/>
      <w:pPr>
        <w:ind w:left="5760" w:hanging="360"/>
      </w:pPr>
    </w:lvl>
    <w:lvl w:ilvl="8" w:tplc="526C717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D14DE8"/>
    <w:multiLevelType w:val="hybridMultilevel"/>
    <w:tmpl w:val="1E0E691E"/>
    <w:lvl w:ilvl="0" w:tplc="04D47586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0A1AF898">
      <w:start w:val="1"/>
      <w:numFmt w:val="decimal"/>
      <w:lvlText w:val=""/>
      <w:lvlJc w:val="left"/>
    </w:lvl>
    <w:lvl w:ilvl="2" w:tplc="6A745D60">
      <w:start w:val="1"/>
      <w:numFmt w:val="decimal"/>
      <w:lvlText w:val=""/>
      <w:lvlJc w:val="left"/>
    </w:lvl>
    <w:lvl w:ilvl="3" w:tplc="9FDC2A06">
      <w:start w:val="1"/>
      <w:numFmt w:val="decimal"/>
      <w:lvlText w:val=""/>
      <w:lvlJc w:val="left"/>
    </w:lvl>
    <w:lvl w:ilvl="4" w:tplc="78E0A4BA">
      <w:start w:val="1"/>
      <w:numFmt w:val="decimal"/>
      <w:lvlText w:val=""/>
      <w:lvlJc w:val="left"/>
    </w:lvl>
    <w:lvl w:ilvl="5" w:tplc="01465716">
      <w:start w:val="1"/>
      <w:numFmt w:val="decimal"/>
      <w:lvlText w:val=""/>
      <w:lvlJc w:val="left"/>
    </w:lvl>
    <w:lvl w:ilvl="6" w:tplc="4874E0BE">
      <w:start w:val="1"/>
      <w:numFmt w:val="decimal"/>
      <w:lvlText w:val=""/>
      <w:lvlJc w:val="left"/>
    </w:lvl>
    <w:lvl w:ilvl="7" w:tplc="84507F46">
      <w:start w:val="1"/>
      <w:numFmt w:val="decimal"/>
      <w:lvlText w:val=""/>
      <w:lvlJc w:val="left"/>
    </w:lvl>
    <w:lvl w:ilvl="8" w:tplc="41105AC2">
      <w:start w:val="1"/>
      <w:numFmt w:val="decimal"/>
      <w:lvlText w:val=""/>
      <w:lvlJc w:val="left"/>
    </w:lvl>
  </w:abstractNum>
  <w:abstractNum w:abstractNumId="7">
    <w:nsid w:val="5A151ED3"/>
    <w:multiLevelType w:val="hybridMultilevel"/>
    <w:tmpl w:val="7F682496"/>
    <w:lvl w:ilvl="0" w:tplc="F87432F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B49EACCA">
      <w:start w:val="1"/>
      <w:numFmt w:val="lowerLetter"/>
      <w:lvlText w:val="%2."/>
      <w:lvlJc w:val="left"/>
      <w:pPr>
        <w:ind w:left="2073" w:hanging="360"/>
      </w:pPr>
    </w:lvl>
    <w:lvl w:ilvl="2" w:tplc="3230AF4C">
      <w:start w:val="1"/>
      <w:numFmt w:val="lowerRoman"/>
      <w:lvlText w:val="%3."/>
      <w:lvlJc w:val="right"/>
      <w:pPr>
        <w:ind w:left="2793" w:hanging="180"/>
      </w:pPr>
    </w:lvl>
    <w:lvl w:ilvl="3" w:tplc="A4BC40F0">
      <w:start w:val="1"/>
      <w:numFmt w:val="decimal"/>
      <w:lvlText w:val="%4."/>
      <w:lvlJc w:val="left"/>
      <w:pPr>
        <w:ind w:left="3513" w:hanging="360"/>
      </w:pPr>
    </w:lvl>
    <w:lvl w:ilvl="4" w:tplc="B7B2C4C4">
      <w:start w:val="1"/>
      <w:numFmt w:val="lowerLetter"/>
      <w:lvlText w:val="%5."/>
      <w:lvlJc w:val="left"/>
      <w:pPr>
        <w:ind w:left="4233" w:hanging="360"/>
      </w:pPr>
    </w:lvl>
    <w:lvl w:ilvl="5" w:tplc="22C8D1D8">
      <w:start w:val="1"/>
      <w:numFmt w:val="lowerRoman"/>
      <w:lvlText w:val="%6."/>
      <w:lvlJc w:val="right"/>
      <w:pPr>
        <w:ind w:left="4953" w:hanging="180"/>
      </w:pPr>
    </w:lvl>
    <w:lvl w:ilvl="6" w:tplc="D95A00C6">
      <w:start w:val="1"/>
      <w:numFmt w:val="decimal"/>
      <w:lvlText w:val="%7."/>
      <w:lvlJc w:val="left"/>
      <w:pPr>
        <w:ind w:left="5673" w:hanging="360"/>
      </w:pPr>
    </w:lvl>
    <w:lvl w:ilvl="7" w:tplc="FD7E671A">
      <w:start w:val="1"/>
      <w:numFmt w:val="lowerLetter"/>
      <w:lvlText w:val="%8."/>
      <w:lvlJc w:val="left"/>
      <w:pPr>
        <w:ind w:left="6393" w:hanging="360"/>
      </w:pPr>
    </w:lvl>
    <w:lvl w:ilvl="8" w:tplc="CEA07B20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7AF25E0F"/>
    <w:multiLevelType w:val="hybridMultilevel"/>
    <w:tmpl w:val="6D6C3A7E"/>
    <w:lvl w:ilvl="0" w:tplc="6EA88188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B134C11C">
      <w:start w:val="1"/>
      <w:numFmt w:val="decimal"/>
      <w:lvlText w:val=""/>
      <w:lvlJc w:val="left"/>
    </w:lvl>
    <w:lvl w:ilvl="2" w:tplc="E65CDB38">
      <w:start w:val="1"/>
      <w:numFmt w:val="decimal"/>
      <w:lvlText w:val=""/>
      <w:lvlJc w:val="left"/>
    </w:lvl>
    <w:lvl w:ilvl="3" w:tplc="834A52B4">
      <w:start w:val="1"/>
      <w:numFmt w:val="decimal"/>
      <w:lvlText w:val=""/>
      <w:lvlJc w:val="left"/>
    </w:lvl>
    <w:lvl w:ilvl="4" w:tplc="53BA9EA8">
      <w:start w:val="1"/>
      <w:numFmt w:val="decimal"/>
      <w:lvlText w:val=""/>
      <w:lvlJc w:val="left"/>
    </w:lvl>
    <w:lvl w:ilvl="5" w:tplc="2BEC42BC">
      <w:start w:val="1"/>
      <w:numFmt w:val="decimal"/>
      <w:lvlText w:val=""/>
      <w:lvlJc w:val="left"/>
    </w:lvl>
    <w:lvl w:ilvl="6" w:tplc="A2ECEA8E">
      <w:start w:val="1"/>
      <w:numFmt w:val="decimal"/>
      <w:lvlText w:val=""/>
      <w:lvlJc w:val="left"/>
    </w:lvl>
    <w:lvl w:ilvl="7" w:tplc="0F56A696">
      <w:start w:val="1"/>
      <w:numFmt w:val="decimal"/>
      <w:lvlText w:val=""/>
      <w:lvlJc w:val="left"/>
    </w:lvl>
    <w:lvl w:ilvl="8" w:tplc="73528988">
      <w:start w:val="1"/>
      <w:numFmt w:val="decimal"/>
      <w:lvlText w:val=""/>
      <w:lvlJc w:val="left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5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C31"/>
    <w:rsid w:val="0011548B"/>
    <w:rsid w:val="001B6D10"/>
    <w:rsid w:val="002B30AD"/>
    <w:rsid w:val="00413380"/>
    <w:rsid w:val="004407D1"/>
    <w:rsid w:val="005B6B45"/>
    <w:rsid w:val="00686C31"/>
    <w:rsid w:val="006E538D"/>
    <w:rsid w:val="00710042"/>
    <w:rsid w:val="007B2371"/>
    <w:rsid w:val="00951618"/>
    <w:rsid w:val="00967D3C"/>
    <w:rsid w:val="009A2A12"/>
    <w:rsid w:val="009C189A"/>
    <w:rsid w:val="009C36AF"/>
    <w:rsid w:val="009D502C"/>
    <w:rsid w:val="00A4398F"/>
    <w:rsid w:val="00A7382E"/>
    <w:rsid w:val="00AF00E8"/>
    <w:rsid w:val="00BA12EF"/>
    <w:rsid w:val="00D62E65"/>
    <w:rsid w:val="00EB12F8"/>
    <w:rsid w:val="00F34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0"/>
      <w:jc w:val="left"/>
    </w:pPr>
    <w:rPr>
      <w:rFonts w:eastAsia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spacing w:before="240" w:after="60"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qFormat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uiPriority w:val="9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paragraph" w:customStyle="1" w:styleId="ConsPlusNormal">
    <w:name w:val="ConsPlusNormal"/>
    <w:link w:val="ConsPlusNormal0"/>
    <w:qFormat/>
    <w:pPr>
      <w:widowControl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ConsNormal">
    <w:name w:val="ConsNormal"/>
    <w:link w:val="ConsNormal0"/>
    <w:pPr>
      <w:widowControl w:val="0"/>
      <w:ind w:firstLine="720"/>
      <w:jc w:val="left"/>
    </w:pPr>
    <w:rPr>
      <w:rFonts w:ascii="Consultant" w:eastAsia="Arial" w:hAnsi="Consultant"/>
      <w:sz w:val="28"/>
      <w:lang w:eastAsia="ar-SA"/>
    </w:rPr>
  </w:style>
  <w:style w:type="character" w:customStyle="1" w:styleId="ConsNormal0">
    <w:name w:val="ConsNormal Знак"/>
    <w:link w:val="ConsNormal"/>
    <w:rPr>
      <w:rFonts w:ascii="Consultant" w:eastAsia="Arial" w:hAnsi="Consultant"/>
      <w:sz w:val="28"/>
      <w:lang w:eastAsia="ar-SA"/>
    </w:rPr>
  </w:style>
  <w:style w:type="paragraph" w:styleId="af2">
    <w:name w:val="Body Text"/>
    <w:basedOn w:val="a"/>
    <w:link w:val="af3"/>
    <w:unhideWhenUsed/>
    <w:pPr>
      <w:spacing w:after="120"/>
      <w:jc w:val="both"/>
    </w:pPr>
    <w:rPr>
      <w:szCs w:val="20"/>
    </w:rPr>
  </w:style>
  <w:style w:type="character" w:customStyle="1" w:styleId="af3">
    <w:name w:val="Основной текст Знак"/>
    <w:basedOn w:val="a0"/>
    <w:link w:val="af2"/>
    <w:rPr>
      <w:rFonts w:eastAsia="Times New Roman"/>
      <w:szCs w:val="20"/>
      <w:lang w:eastAsia="ru-RU"/>
    </w:rPr>
  </w:style>
  <w:style w:type="character" w:customStyle="1" w:styleId="Arial8">
    <w:name w:val="Стиль (латиница) Arial 8 пт Синий"/>
    <w:uiPriority w:val="99"/>
    <w:rPr>
      <w:rFonts w:ascii="Times New Roman" w:hAnsi="Times New Roman" w:cs="Times New Roman" w:hint="default"/>
      <w:color w:val="0000FF"/>
      <w:sz w:val="24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table" w:styleId="af4">
    <w:name w:val="Table Grid"/>
    <w:basedOn w:val="a1"/>
    <w:uiPriority w:val="59"/>
    <w:pPr>
      <w:ind w:firstLine="0"/>
      <w:jc w:val="left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Balloon Text"/>
    <w:basedOn w:val="a"/>
    <w:link w:val="a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eastAsia="Times New Roman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eastAsia="Times New Roman"/>
      <w:szCs w:val="24"/>
      <w:lang w:eastAsia="ru-RU"/>
    </w:rPr>
  </w:style>
  <w:style w:type="character" w:customStyle="1" w:styleId="af1">
    <w:name w:val="Абзац списка Знак"/>
    <w:link w:val="af0"/>
    <w:uiPriority w:val="34"/>
    <w:rPr>
      <w:rFonts w:eastAsia="Times New Roman"/>
      <w:szCs w:val="24"/>
      <w:lang w:eastAsia="ru-RU"/>
    </w:rPr>
  </w:style>
  <w:style w:type="character" w:styleId="afb">
    <w:name w:val="Hyperlink"/>
    <w:uiPriority w:val="9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eastAsia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eastAsia="Times New Roman"/>
      <w:b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Times New Roman" w:hAnsi="Arial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eastAsia="Times New Roman"/>
      <w:i/>
      <w:sz w:val="22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Times New Roman" w:hAnsi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Times New Roman" w:hAnsi="Arial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Times New Roman" w:hAnsi="Arial"/>
      <w:b/>
      <w:i/>
      <w:sz w:val="18"/>
      <w:szCs w:val="20"/>
      <w:lang w:eastAsia="ru-RU"/>
    </w:rPr>
  </w:style>
  <w:style w:type="paragraph" w:customStyle="1" w:styleId="TextNormal">
    <w:name w:val="Text Normal"/>
    <w:basedOn w:val="a"/>
    <w:pPr>
      <w:widowControl w:val="0"/>
      <w:tabs>
        <w:tab w:val="left" w:pos="0"/>
      </w:tabs>
      <w:spacing w:after="120"/>
      <w:ind w:left="850" w:right="-1" w:hanging="283"/>
      <w:jc w:val="both"/>
    </w:pPr>
    <w:rPr>
      <w:rFonts w:ascii="Arial" w:hAnsi="Arial" w:cs="Arial"/>
      <w:sz w:val="22"/>
      <w:szCs w:val="22"/>
    </w:rPr>
  </w:style>
  <w:style w:type="table" w:customStyle="1" w:styleId="12">
    <w:name w:val="Сетка таблицы1"/>
    <w:basedOn w:val="a1"/>
    <w:next w:val="af4"/>
    <w:uiPriority w:val="59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f4"/>
    <w:uiPriority w:val="59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footnote text"/>
    <w:basedOn w:val="a"/>
    <w:link w:val="afd"/>
    <w:uiPriority w:val="99"/>
    <w:semiHidden/>
    <w:unhideWhenUsed/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Pr>
      <w:rFonts w:eastAsia="Times New Roman"/>
      <w:sz w:val="20"/>
      <w:szCs w:val="20"/>
      <w:lang w:eastAsia="ru-RU"/>
    </w:rPr>
  </w:style>
  <w:style w:type="character" w:styleId="afe">
    <w:name w:val="footnote reference"/>
    <w:basedOn w:val="a0"/>
    <w:uiPriority w:val="99"/>
    <w:unhideWhenUsed/>
    <w:rPr>
      <w:vertAlign w:val="superscript"/>
    </w:rPr>
  </w:style>
  <w:style w:type="paragraph" w:customStyle="1" w:styleId="aff">
    <w:name w:val="Пункт"/>
    <w:basedOn w:val="a"/>
    <w:pPr>
      <w:tabs>
        <w:tab w:val="num" w:pos="1980"/>
      </w:tabs>
      <w:ind w:left="1404" w:hanging="504"/>
      <w:jc w:val="both"/>
    </w:pPr>
    <w:rPr>
      <w:szCs w:val="20"/>
    </w:rPr>
  </w:style>
  <w:style w:type="table" w:customStyle="1" w:styleId="32">
    <w:name w:val="Сетка таблицы3"/>
    <w:basedOn w:val="a1"/>
    <w:next w:val="af4"/>
    <w:uiPriority w:val="39"/>
    <w:rsid w:val="00A4398F"/>
    <w:pPr>
      <w:ind w:firstLine="0"/>
      <w:jc w:val="left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cteristic-value">
    <w:name w:val="characteristic-value"/>
    <w:basedOn w:val="a0"/>
    <w:rsid w:val="00A4398F"/>
  </w:style>
  <w:style w:type="character" w:customStyle="1" w:styleId="13">
    <w:name w:val="Строгий1"/>
    <w:uiPriority w:val="22"/>
    <w:qFormat/>
    <w:rsid w:val="001B6D10"/>
    <w:rPr>
      <w:b/>
      <w:bCs/>
    </w:rPr>
  </w:style>
  <w:style w:type="paragraph" w:customStyle="1" w:styleId="Style7">
    <w:name w:val="Style7"/>
    <w:basedOn w:val="a"/>
    <w:qFormat/>
    <w:rsid w:val="009A2A12"/>
    <w:pPr>
      <w:widowControl w:val="0"/>
    </w:pPr>
    <w:rPr>
      <w:rFonts w:eastAsia="Calibri"/>
      <w:lang w:eastAsia="zh-CN"/>
    </w:rPr>
  </w:style>
  <w:style w:type="character" w:customStyle="1" w:styleId="FontStyle13">
    <w:name w:val="Font Style13"/>
    <w:rsid w:val="009A2A12"/>
    <w:rPr>
      <w:rFonts w:ascii="Times New Roman" w:hAnsi="Times New Roman" w:cs="Times New Roman"/>
      <w:sz w:val="26"/>
    </w:rPr>
  </w:style>
  <w:style w:type="character" w:customStyle="1" w:styleId="tm71">
    <w:name w:val="tm71"/>
    <w:basedOn w:val="a0"/>
    <w:rsid w:val="009A2A1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0"/>
      <w:jc w:val="left"/>
    </w:pPr>
    <w:rPr>
      <w:rFonts w:eastAsia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spacing w:before="240" w:after="60"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qFormat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uiPriority w:val="9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paragraph" w:customStyle="1" w:styleId="ConsPlusNormal">
    <w:name w:val="ConsPlusNormal"/>
    <w:link w:val="ConsPlusNormal0"/>
    <w:qFormat/>
    <w:pPr>
      <w:widowControl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ConsNormal">
    <w:name w:val="ConsNormal"/>
    <w:link w:val="ConsNormal0"/>
    <w:pPr>
      <w:widowControl w:val="0"/>
      <w:ind w:firstLine="720"/>
      <w:jc w:val="left"/>
    </w:pPr>
    <w:rPr>
      <w:rFonts w:ascii="Consultant" w:eastAsia="Arial" w:hAnsi="Consultant"/>
      <w:sz w:val="28"/>
      <w:lang w:eastAsia="ar-SA"/>
    </w:rPr>
  </w:style>
  <w:style w:type="character" w:customStyle="1" w:styleId="ConsNormal0">
    <w:name w:val="ConsNormal Знак"/>
    <w:link w:val="ConsNormal"/>
    <w:rPr>
      <w:rFonts w:ascii="Consultant" w:eastAsia="Arial" w:hAnsi="Consultant"/>
      <w:sz w:val="28"/>
      <w:lang w:eastAsia="ar-SA"/>
    </w:rPr>
  </w:style>
  <w:style w:type="paragraph" w:styleId="af2">
    <w:name w:val="Body Text"/>
    <w:basedOn w:val="a"/>
    <w:link w:val="af3"/>
    <w:unhideWhenUsed/>
    <w:pPr>
      <w:spacing w:after="120"/>
      <w:jc w:val="both"/>
    </w:pPr>
    <w:rPr>
      <w:szCs w:val="20"/>
    </w:rPr>
  </w:style>
  <w:style w:type="character" w:customStyle="1" w:styleId="af3">
    <w:name w:val="Основной текст Знак"/>
    <w:basedOn w:val="a0"/>
    <w:link w:val="af2"/>
    <w:rPr>
      <w:rFonts w:eastAsia="Times New Roman"/>
      <w:szCs w:val="20"/>
      <w:lang w:eastAsia="ru-RU"/>
    </w:rPr>
  </w:style>
  <w:style w:type="character" w:customStyle="1" w:styleId="Arial8">
    <w:name w:val="Стиль (латиница) Arial 8 пт Синий"/>
    <w:uiPriority w:val="99"/>
    <w:rPr>
      <w:rFonts w:ascii="Times New Roman" w:hAnsi="Times New Roman" w:cs="Times New Roman" w:hint="default"/>
      <w:color w:val="0000FF"/>
      <w:sz w:val="24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table" w:styleId="af4">
    <w:name w:val="Table Grid"/>
    <w:basedOn w:val="a1"/>
    <w:uiPriority w:val="59"/>
    <w:pPr>
      <w:ind w:firstLine="0"/>
      <w:jc w:val="left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Balloon Text"/>
    <w:basedOn w:val="a"/>
    <w:link w:val="a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eastAsia="Times New Roman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eastAsia="Times New Roman"/>
      <w:szCs w:val="24"/>
      <w:lang w:eastAsia="ru-RU"/>
    </w:rPr>
  </w:style>
  <w:style w:type="character" w:customStyle="1" w:styleId="af1">
    <w:name w:val="Абзац списка Знак"/>
    <w:link w:val="af0"/>
    <w:uiPriority w:val="34"/>
    <w:rPr>
      <w:rFonts w:eastAsia="Times New Roman"/>
      <w:szCs w:val="24"/>
      <w:lang w:eastAsia="ru-RU"/>
    </w:rPr>
  </w:style>
  <w:style w:type="character" w:styleId="afb">
    <w:name w:val="Hyperlink"/>
    <w:uiPriority w:val="9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eastAsia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eastAsia="Times New Roman"/>
      <w:b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Times New Roman" w:hAnsi="Arial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eastAsia="Times New Roman"/>
      <w:i/>
      <w:sz w:val="22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Times New Roman" w:hAnsi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Times New Roman" w:hAnsi="Arial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Times New Roman" w:hAnsi="Arial"/>
      <w:b/>
      <w:i/>
      <w:sz w:val="18"/>
      <w:szCs w:val="20"/>
      <w:lang w:eastAsia="ru-RU"/>
    </w:rPr>
  </w:style>
  <w:style w:type="paragraph" w:customStyle="1" w:styleId="TextNormal">
    <w:name w:val="Text Normal"/>
    <w:basedOn w:val="a"/>
    <w:pPr>
      <w:widowControl w:val="0"/>
      <w:tabs>
        <w:tab w:val="left" w:pos="0"/>
      </w:tabs>
      <w:spacing w:after="120"/>
      <w:ind w:left="850" w:right="-1" w:hanging="283"/>
      <w:jc w:val="both"/>
    </w:pPr>
    <w:rPr>
      <w:rFonts w:ascii="Arial" w:hAnsi="Arial" w:cs="Arial"/>
      <w:sz w:val="22"/>
      <w:szCs w:val="22"/>
    </w:rPr>
  </w:style>
  <w:style w:type="table" w:customStyle="1" w:styleId="12">
    <w:name w:val="Сетка таблицы1"/>
    <w:basedOn w:val="a1"/>
    <w:next w:val="af4"/>
    <w:uiPriority w:val="59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f4"/>
    <w:uiPriority w:val="59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footnote text"/>
    <w:basedOn w:val="a"/>
    <w:link w:val="afd"/>
    <w:uiPriority w:val="99"/>
    <w:semiHidden/>
    <w:unhideWhenUsed/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Pr>
      <w:rFonts w:eastAsia="Times New Roman"/>
      <w:sz w:val="20"/>
      <w:szCs w:val="20"/>
      <w:lang w:eastAsia="ru-RU"/>
    </w:rPr>
  </w:style>
  <w:style w:type="character" w:styleId="afe">
    <w:name w:val="footnote reference"/>
    <w:basedOn w:val="a0"/>
    <w:uiPriority w:val="99"/>
    <w:unhideWhenUsed/>
    <w:rPr>
      <w:vertAlign w:val="superscript"/>
    </w:rPr>
  </w:style>
  <w:style w:type="paragraph" w:customStyle="1" w:styleId="aff">
    <w:name w:val="Пункт"/>
    <w:basedOn w:val="a"/>
    <w:pPr>
      <w:tabs>
        <w:tab w:val="num" w:pos="1980"/>
      </w:tabs>
      <w:ind w:left="1404" w:hanging="504"/>
      <w:jc w:val="both"/>
    </w:pPr>
    <w:rPr>
      <w:szCs w:val="20"/>
    </w:rPr>
  </w:style>
  <w:style w:type="table" w:customStyle="1" w:styleId="32">
    <w:name w:val="Сетка таблицы3"/>
    <w:basedOn w:val="a1"/>
    <w:next w:val="af4"/>
    <w:uiPriority w:val="39"/>
    <w:rsid w:val="00A4398F"/>
    <w:pPr>
      <w:ind w:firstLine="0"/>
      <w:jc w:val="left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cteristic-value">
    <w:name w:val="characteristic-value"/>
    <w:basedOn w:val="a0"/>
    <w:rsid w:val="00A4398F"/>
  </w:style>
  <w:style w:type="character" w:customStyle="1" w:styleId="13">
    <w:name w:val="Строгий1"/>
    <w:uiPriority w:val="22"/>
    <w:qFormat/>
    <w:rsid w:val="001B6D10"/>
    <w:rPr>
      <w:b/>
      <w:bCs/>
    </w:rPr>
  </w:style>
  <w:style w:type="paragraph" w:customStyle="1" w:styleId="Style7">
    <w:name w:val="Style7"/>
    <w:basedOn w:val="a"/>
    <w:qFormat/>
    <w:rsid w:val="009A2A12"/>
    <w:pPr>
      <w:widowControl w:val="0"/>
    </w:pPr>
    <w:rPr>
      <w:rFonts w:eastAsia="Calibri"/>
      <w:lang w:eastAsia="zh-CN"/>
    </w:rPr>
  </w:style>
  <w:style w:type="character" w:customStyle="1" w:styleId="FontStyle13">
    <w:name w:val="Font Style13"/>
    <w:rsid w:val="009A2A12"/>
    <w:rPr>
      <w:rFonts w:ascii="Times New Roman" w:hAnsi="Times New Roman" w:cs="Times New Roman"/>
      <w:sz w:val="26"/>
    </w:rPr>
  </w:style>
  <w:style w:type="character" w:customStyle="1" w:styleId="tm71">
    <w:name w:val="tm71"/>
    <w:basedOn w:val="a0"/>
    <w:rsid w:val="009A2A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2ED9E880A95D84211A375EECEF0D0B8EF7AAD5CA417B10AAE5F6D037A7E97872276E7C9AD467Dk2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116659;f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12770;f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F9BB6-AFDC-484C-B43F-FD89DBEE4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4042</Words>
  <Characters>23043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27031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gz29</dc:creator>
  <cp:lastModifiedBy>Зюба Ольга Андреевна</cp:lastModifiedBy>
  <cp:revision>5</cp:revision>
  <cp:lastPrinted>2026-06-25T23:56:00Z</cp:lastPrinted>
  <dcterms:created xsi:type="dcterms:W3CDTF">2026-06-26T07:34:00Z</dcterms:created>
  <dcterms:modified xsi:type="dcterms:W3CDTF">2026-06-28T23:24:00Z</dcterms:modified>
</cp:coreProperties>
</file>