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FBA84" w14:textId="38C20161" w:rsidR="00FC2011" w:rsidRPr="00C83CE2" w:rsidRDefault="00C60E9F" w:rsidP="009D569F">
      <w:pPr>
        <w:jc w:val="center"/>
        <w:rPr>
          <w:rFonts w:ascii="XO Thames" w:hAnsi="XO Thames"/>
        </w:rPr>
      </w:pPr>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74"/>
        <w:gridCol w:w="3473"/>
        <w:gridCol w:w="3473"/>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2A81A48F" w:rsidR="00F97884" w:rsidRPr="00C83CE2" w:rsidRDefault="00E65B99" w:rsidP="009D569F">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4E3ED1" w:rsidRPr="00C83CE2">
              <w:rPr>
                <w:rFonts w:ascii="XO Thames" w:hAnsi="XO Thames"/>
              </w:rPr>
              <w:t xml:space="preserve">_____ </w:t>
            </w:r>
            <w:r w:rsidRPr="00C83CE2">
              <w:rPr>
                <w:rFonts w:ascii="XO Thames" w:hAnsi="XO Thames"/>
              </w:rPr>
              <w:t>20</w:t>
            </w:r>
            <w:r w:rsidR="00730AE5" w:rsidRPr="00C83CE2">
              <w:rPr>
                <w:rFonts w:ascii="XO Thames" w:hAnsi="XO Thames"/>
              </w:rPr>
              <w:t>2</w:t>
            </w:r>
            <w:r w:rsidR="00CA77E5">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64AE59BE" w:rsidR="0067696B" w:rsidRPr="00C83CE2" w:rsidRDefault="007F2FD3" w:rsidP="003E5030">
      <w:pPr>
        <w:spacing w:before="120"/>
        <w:ind w:firstLine="284"/>
        <w:jc w:val="both"/>
        <w:rPr>
          <w:rFonts w:ascii="XO Thames" w:hAnsi="XO Thames"/>
        </w:rPr>
      </w:pPr>
      <w:proofErr w:type="gramStart"/>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w:t>
      </w:r>
      <w:proofErr w:type="spellStart"/>
      <w:r w:rsidR="001A4994" w:rsidRPr="00C83CE2">
        <w:rPr>
          <w:rFonts w:ascii="XO Thames" w:hAnsi="XO Thames"/>
        </w:rPr>
        <w:t>ый</w:t>
      </w:r>
      <w:proofErr w:type="spellEnd"/>
      <w:r w:rsidR="001A4994" w:rsidRPr="00C83CE2">
        <w:rPr>
          <w:rFonts w:ascii="XO Thames" w:hAnsi="XO Thames"/>
        </w:rPr>
        <w:t>)</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w:t>
      </w:r>
      <w:r w:rsidR="00315FFB">
        <w:rPr>
          <w:rFonts w:ascii="XO Thames" w:hAnsi="XO Thames"/>
        </w:rPr>
        <w:t xml:space="preserve"> на</w:t>
      </w:r>
      <w:r w:rsidR="00315FFB" w:rsidRPr="0033464F">
        <w:rPr>
          <w:rFonts w:ascii="XO Thames" w:hAnsi="XO Thames"/>
        </w:rPr>
        <w:t xml:space="preserve"> основании п.</w:t>
      </w:r>
      <w:r w:rsidR="00315FFB">
        <w:rPr>
          <w:rFonts w:ascii="XO Thames" w:hAnsi="XO Thames"/>
        </w:rPr>
        <w:t>54</w:t>
      </w:r>
      <w:r w:rsidR="00315FFB" w:rsidRPr="0033464F">
        <w:rPr>
          <w:rFonts w:ascii="XO Thames" w:hAnsi="XO Thames"/>
        </w:rPr>
        <w:t xml:space="preserve"> части 1 раздела 2 главы 4 Положения о закупке товаров, работ, услуг для нужд </w:t>
      </w:r>
      <w:r w:rsidR="00315FFB">
        <w:rPr>
          <w:rFonts w:ascii="XO Thames" w:hAnsi="XO Thames"/>
        </w:rPr>
        <w:t xml:space="preserve">Вологодского государственного университета и </w:t>
      </w:r>
      <w:r w:rsidR="00315FFB" w:rsidRPr="00844736">
        <w:rPr>
          <w:rFonts w:ascii="XO Thames" w:hAnsi="XO Thames"/>
        </w:rPr>
        <w:t>Федеральн</w:t>
      </w:r>
      <w:r w:rsidR="00315FFB">
        <w:rPr>
          <w:rFonts w:ascii="XO Thames" w:hAnsi="XO Thames"/>
        </w:rPr>
        <w:t>ого</w:t>
      </w:r>
      <w:r w:rsidR="00315FFB" w:rsidRPr="00844736">
        <w:rPr>
          <w:rFonts w:ascii="XO Thames" w:hAnsi="XO Thames"/>
        </w:rPr>
        <w:t xml:space="preserve"> закон</w:t>
      </w:r>
      <w:r w:rsidR="00315FFB">
        <w:rPr>
          <w:rFonts w:ascii="XO Thames" w:hAnsi="XO Thames"/>
        </w:rPr>
        <w:t>а</w:t>
      </w:r>
      <w:r w:rsidR="00315FFB" w:rsidRPr="00844736">
        <w:rPr>
          <w:rFonts w:ascii="XO Thames" w:hAnsi="XO Thames"/>
        </w:rPr>
        <w:t xml:space="preserve"> от 18 июля 2011 г. N 223-ФЗ</w:t>
      </w:r>
      <w:proofErr w:type="gramEnd"/>
      <w:r w:rsidR="00315FFB">
        <w:rPr>
          <w:rFonts w:ascii="XO Thames" w:hAnsi="XO Thames"/>
        </w:rPr>
        <w:t xml:space="preserve"> </w:t>
      </w:r>
      <w:r w:rsidR="00315FFB" w:rsidRPr="00844736">
        <w:rPr>
          <w:rFonts w:ascii="XO Thames" w:hAnsi="XO Thames"/>
        </w:rPr>
        <w:t>"О закупках товаров, работ, услуг отдельными видами юридических лиц"</w:t>
      </w:r>
      <w:r w:rsidR="00315FFB" w:rsidRPr="00C83CE2">
        <w:rPr>
          <w:rFonts w:ascii="XO Thames" w:hAnsi="XO Thames"/>
        </w:rPr>
        <w:t xml:space="preserve"> заключили настоящий Договор о нижеследующем</w:t>
      </w:r>
      <w:r w:rsidR="00315FFB">
        <w:rPr>
          <w:rFonts w:ascii="XO Thames" w:hAnsi="XO Thames"/>
        </w:rPr>
        <w:t>,</w:t>
      </w:r>
      <w:r w:rsidR="003E5030"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21BDA51E" w:rsidR="00AE2E0E" w:rsidRPr="00C83CE2" w:rsidRDefault="000D2AAD"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Поставщик обязуется поставить </w:t>
      </w:r>
      <w:r w:rsidR="0020086A" w:rsidRPr="00C83CE2">
        <w:rPr>
          <w:rFonts w:ascii="XO Thames" w:hAnsi="XO Thames"/>
        </w:rPr>
        <w:t>Заказчику</w:t>
      </w:r>
      <w:r w:rsidRPr="00C83CE2">
        <w:rPr>
          <w:rFonts w:ascii="XO Thames" w:hAnsi="XO Thames"/>
        </w:rPr>
        <w:t xml:space="preserve"> </w:t>
      </w:r>
      <w:r w:rsidR="00F82F04">
        <w:rPr>
          <w:rFonts w:ascii="XO Thames" w:hAnsi="XO Thames"/>
        </w:rPr>
        <w:t xml:space="preserve">хозяйственные товары </w:t>
      </w:r>
      <w:r w:rsidR="00DE61F3" w:rsidRPr="00C83CE2">
        <w:rPr>
          <w:rFonts w:ascii="XO Thames" w:hAnsi="XO Thames"/>
        </w:rPr>
        <w:t xml:space="preserve">(далее – </w:t>
      </w:r>
      <w:r w:rsidRPr="00C83CE2">
        <w:rPr>
          <w:rFonts w:ascii="XO Thames" w:hAnsi="XO Thames"/>
        </w:rPr>
        <w:t>Товар</w:t>
      </w:r>
      <w:r w:rsidR="00DE61F3" w:rsidRPr="00C83CE2">
        <w:rPr>
          <w:rFonts w:ascii="XO Thames" w:hAnsi="XO Thames"/>
        </w:rPr>
        <w:t>)</w:t>
      </w:r>
      <w:r w:rsidR="009F0793" w:rsidRPr="00C83CE2">
        <w:rPr>
          <w:rFonts w:ascii="XO Thames" w:hAnsi="XO Thames"/>
        </w:rPr>
        <w:t xml:space="preserve"> </w:t>
      </w:r>
      <w:r w:rsidR="003C4431" w:rsidRPr="00C83CE2">
        <w:rPr>
          <w:rFonts w:ascii="XO Thames" w:hAnsi="XO Thames"/>
        </w:rPr>
        <w:t xml:space="preserve">в соответствии </w:t>
      </w:r>
      <w:proofErr w:type="gramStart"/>
      <w:r w:rsidR="003C4431" w:rsidRPr="00C83CE2">
        <w:rPr>
          <w:rFonts w:ascii="XO Thames" w:hAnsi="XO Thames"/>
        </w:rPr>
        <w:t>с</w:t>
      </w:r>
      <w:proofErr w:type="gramEnd"/>
      <w:r w:rsidR="003C4431" w:rsidRPr="00C83CE2">
        <w:rPr>
          <w:rFonts w:ascii="XO Thames" w:hAnsi="XO Thames"/>
        </w:rPr>
        <w:t xml:space="preserve"> Спецификацией (Приложение № 1 к </w:t>
      </w:r>
      <w:r w:rsidR="00566121" w:rsidRPr="00C83CE2">
        <w:rPr>
          <w:rFonts w:ascii="XO Thames" w:hAnsi="XO Thames"/>
        </w:rPr>
        <w:t>Договору</w:t>
      </w:r>
      <w:r w:rsidR="003C4431" w:rsidRPr="00C83CE2">
        <w:rPr>
          <w:rFonts w:ascii="XO Thames" w:hAnsi="XO Thames"/>
        </w:rPr>
        <w:t xml:space="preserve">) и Техническим заданием (Приложение № 2 к </w:t>
      </w:r>
      <w:r w:rsidR="00566121" w:rsidRPr="00C83CE2">
        <w:rPr>
          <w:rFonts w:ascii="XO Thames" w:hAnsi="XO Thames"/>
        </w:rPr>
        <w:t>Договору</w:t>
      </w:r>
      <w:r w:rsidR="003C4431" w:rsidRPr="00C83CE2">
        <w:rPr>
          <w:rFonts w:ascii="XO Thames" w:hAnsi="XO Thames"/>
        </w:rPr>
        <w:t xml:space="preserve">) </w:t>
      </w:r>
      <w:r w:rsidR="00DB3350" w:rsidRPr="00C83CE2">
        <w:rPr>
          <w:rFonts w:ascii="XO Thames" w:hAnsi="XO Thames"/>
        </w:rPr>
        <w:t xml:space="preserve">в установленный договором срок, а </w:t>
      </w:r>
      <w:r w:rsidR="0020086A" w:rsidRPr="00C83CE2">
        <w:rPr>
          <w:rFonts w:ascii="XO Thames" w:hAnsi="XO Thames"/>
        </w:rPr>
        <w:t>Заказчик</w:t>
      </w:r>
      <w:r w:rsidR="00DB3350" w:rsidRPr="00C83CE2">
        <w:rPr>
          <w:rFonts w:ascii="XO Thames" w:hAnsi="XO Thames"/>
        </w:rPr>
        <w:t xml:space="preserve"> обязуется принять и оплатить этот Товар в порядке и сроки, установленные Договором</w:t>
      </w:r>
      <w:r w:rsidR="00DE61F3" w:rsidRPr="00C83CE2">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Общая цена Договора составляет</w:t>
      </w:r>
      <w:proofErr w:type="gramStart"/>
      <w:r w:rsidRPr="00C83CE2">
        <w:rPr>
          <w:rFonts w:ascii="XO Thames" w:hAnsi="XO Thames"/>
        </w:rPr>
        <w:t xml:space="preserve"> _______ (____________) </w:t>
      </w:r>
      <w:proofErr w:type="gramEnd"/>
      <w:r w:rsidRPr="00C83CE2">
        <w:rPr>
          <w:rFonts w:ascii="XO Thames" w:hAnsi="XO Thames"/>
        </w:rPr>
        <w:t xml:space="preserve">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6B6E4D7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обеими сторонами.</w:t>
      </w:r>
    </w:p>
    <w:p w14:paraId="7DEAC8E8" w14:textId="77777777" w:rsidR="005203EA" w:rsidRPr="00C83CE2" w:rsidRDefault="005203EA" w:rsidP="0093399E">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w:t>
      </w:r>
      <w:proofErr w:type="gramStart"/>
      <w:r w:rsidRPr="00C83CE2">
        <w:rPr>
          <w:rFonts w:ascii="XO Thames" w:hAnsi="XO Thames"/>
        </w:rPr>
        <w:t>дств с р</w:t>
      </w:r>
      <w:proofErr w:type="gramEnd"/>
      <w:r w:rsidRPr="00C83CE2">
        <w:rPr>
          <w:rFonts w:ascii="XO Thames" w:hAnsi="XO Thames"/>
        </w:rPr>
        <w:t>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5BA8F156" w14:textId="777CA397" w:rsidR="00DB3350" w:rsidRPr="00C83CE2" w:rsidRDefault="00DB3350" w:rsidP="009D569F">
      <w:pPr>
        <w:numPr>
          <w:ilvl w:val="1"/>
          <w:numId w:val="6"/>
        </w:numPr>
        <w:autoSpaceDE w:val="0"/>
        <w:ind w:left="709" w:hanging="425"/>
        <w:jc w:val="both"/>
        <w:rPr>
          <w:rFonts w:ascii="XO Thames" w:hAnsi="XO Thames"/>
        </w:rPr>
      </w:pPr>
      <w:r w:rsidRPr="00C83CE2">
        <w:rPr>
          <w:rFonts w:ascii="XO Thames" w:hAnsi="XO Thames"/>
        </w:rPr>
        <w:t>Срок поставки:</w:t>
      </w:r>
      <w:r w:rsidR="003B3E8E" w:rsidRPr="00C83CE2">
        <w:rPr>
          <w:rFonts w:ascii="XO Thames" w:hAnsi="XO Thames"/>
        </w:rPr>
        <w:t xml:space="preserve"> </w:t>
      </w:r>
      <w:r w:rsidR="00294AA6" w:rsidRPr="00C83CE2">
        <w:rPr>
          <w:rFonts w:ascii="XO Thames" w:hAnsi="XO Thames"/>
        </w:rPr>
        <w:t xml:space="preserve">в течение </w:t>
      </w:r>
      <w:r w:rsidR="00F82F04">
        <w:rPr>
          <w:rFonts w:ascii="XO Thames" w:hAnsi="XO Thames"/>
        </w:rPr>
        <w:t xml:space="preserve">1 </w:t>
      </w:r>
      <w:r w:rsidR="00294AA6" w:rsidRPr="00C83CE2">
        <w:rPr>
          <w:rFonts w:ascii="XO Thames" w:hAnsi="XO Thames"/>
        </w:rPr>
        <w:t>(</w:t>
      </w:r>
      <w:r w:rsidR="00F82F04">
        <w:rPr>
          <w:rFonts w:ascii="XO Thames" w:hAnsi="XO Thames"/>
        </w:rPr>
        <w:t>одного</w:t>
      </w:r>
      <w:r w:rsidR="00294AA6" w:rsidRPr="00C83CE2">
        <w:rPr>
          <w:rFonts w:ascii="XO Thames" w:hAnsi="XO Thames"/>
        </w:rPr>
        <w:t>) рабоч</w:t>
      </w:r>
      <w:r w:rsidR="00F82F04">
        <w:rPr>
          <w:rFonts w:ascii="XO Thames" w:hAnsi="XO Thames"/>
        </w:rPr>
        <w:t>его</w:t>
      </w:r>
      <w:r w:rsidR="00294AA6" w:rsidRPr="00C83CE2">
        <w:rPr>
          <w:rFonts w:ascii="XO Thames" w:hAnsi="XO Thames"/>
        </w:rPr>
        <w:t xml:space="preserve"> дн</w:t>
      </w:r>
      <w:r w:rsidR="00F82F04">
        <w:rPr>
          <w:rFonts w:ascii="XO Thames" w:hAnsi="XO Thames"/>
        </w:rPr>
        <w:t>я</w:t>
      </w:r>
      <w:r w:rsidR="00294AA6" w:rsidRPr="00C83CE2">
        <w:rPr>
          <w:rFonts w:ascii="XO Thames" w:hAnsi="XO Thames"/>
        </w:rPr>
        <w:t xml:space="preserve"> </w:t>
      </w:r>
      <w:proofErr w:type="gramStart"/>
      <w:r w:rsidR="00294AA6" w:rsidRPr="00C83CE2">
        <w:rPr>
          <w:rFonts w:ascii="XO Thames" w:hAnsi="XO Thames"/>
        </w:rPr>
        <w:t>с даты заключения</w:t>
      </w:r>
      <w:proofErr w:type="gramEnd"/>
      <w:r w:rsidR="00294AA6" w:rsidRPr="00C83CE2">
        <w:rPr>
          <w:rFonts w:ascii="XO Thames" w:hAnsi="XO Thames"/>
        </w:rPr>
        <w:t xml:space="preserve"> Договора</w:t>
      </w:r>
      <w:r w:rsidRPr="00C83CE2">
        <w:rPr>
          <w:rFonts w:ascii="XO Thames" w:hAnsi="XO Thames"/>
        </w:rPr>
        <w:t>.</w:t>
      </w:r>
    </w:p>
    <w:p w14:paraId="7B3F69D9" w14:textId="5678D8E3"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0"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proofErr w:type="gramStart"/>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w:t>
      </w:r>
      <w:proofErr w:type="gramEnd"/>
      <w:r w:rsidR="00624A32" w:rsidRPr="00C83CE2">
        <w:rPr>
          <w:rFonts w:ascii="XO Thames" w:hAnsi="XO Thames"/>
        </w:rPr>
        <w:t xml:space="preserve">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xml:space="preserve">, Товар считается </w:t>
      </w:r>
      <w:proofErr w:type="spellStart"/>
      <w:r w:rsidR="00624A32" w:rsidRPr="00C83CE2">
        <w:rPr>
          <w:rFonts w:ascii="XO Thames" w:hAnsi="XO Thames"/>
        </w:rPr>
        <w:t>непоставленным</w:t>
      </w:r>
      <w:proofErr w:type="spellEnd"/>
      <w:r w:rsidR="00624A32" w:rsidRPr="00C83CE2">
        <w:rPr>
          <w:rFonts w:ascii="XO Thames" w:hAnsi="XO Thames"/>
        </w:rPr>
        <w:t>, а обязательства Поставщика по поставке – невыполненными.</w:t>
      </w:r>
    </w:p>
    <w:bookmarkEnd w:id="0"/>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 xml:space="preserve">Товар считается принятым </w:t>
      </w:r>
      <w:proofErr w:type="gramStart"/>
      <w:r w:rsidRPr="00C83CE2">
        <w:rPr>
          <w:rFonts w:ascii="XO Thames" w:hAnsi="XO Thames"/>
        </w:rPr>
        <w:t>с даты подписания</w:t>
      </w:r>
      <w:proofErr w:type="gramEnd"/>
      <w:r w:rsidRPr="00C83CE2">
        <w:rPr>
          <w:rFonts w:ascii="XO Thames" w:hAnsi="XO Thames"/>
        </w:rPr>
        <w:t xml:space="preserve">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 xml:space="preserve">в течение гарантийного срока Поставщик обязуется произвести замену Товара за свой счет в течение 5 (пяти) рабочих дней </w:t>
      </w:r>
      <w:proofErr w:type="gramStart"/>
      <w:r w:rsidR="00DC582F" w:rsidRPr="00C83CE2">
        <w:rPr>
          <w:rFonts w:ascii="XO Thames" w:hAnsi="XO Thames"/>
        </w:rPr>
        <w:t>с даты выявления</w:t>
      </w:r>
      <w:proofErr w:type="gramEnd"/>
      <w:r w:rsidR="00DC582F" w:rsidRPr="00C83CE2">
        <w:rPr>
          <w:rFonts w:ascii="XO Thames" w:hAnsi="XO Thames"/>
        </w:rPr>
        <w:t xml:space="preserve">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xml:space="preserve">, исчисляется </w:t>
      </w:r>
      <w:proofErr w:type="gramStart"/>
      <w:r w:rsidRPr="00C83CE2">
        <w:rPr>
          <w:rFonts w:ascii="XO Thames" w:hAnsi="XO Thames"/>
        </w:rPr>
        <w:t>с даты подписания</w:t>
      </w:r>
      <w:proofErr w:type="gramEnd"/>
      <w:r w:rsidRPr="00C83CE2">
        <w:rPr>
          <w:rFonts w:ascii="XO Thames" w:hAnsi="XO Thames"/>
        </w:rPr>
        <w:t xml:space="preserve">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7421EB88"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8C7800" w:rsidRPr="00C83CE2">
        <w:rPr>
          <w:rFonts w:ascii="XO Thames" w:hAnsi="XO Thames"/>
        </w:rPr>
        <w:t>Договоре</w:t>
      </w:r>
      <w:r w:rsidR="00D370C6">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w:t>
      </w:r>
      <w:proofErr w:type="gramStart"/>
      <w:r w:rsidRPr="00C83CE2">
        <w:rPr>
          <w:rFonts w:ascii="XO Thames" w:hAnsi="XO Thames"/>
        </w:rPr>
        <w:t>порядке</w:t>
      </w:r>
      <w:proofErr w:type="gramEnd"/>
      <w:r w:rsidRPr="00C83CE2">
        <w:rPr>
          <w:rFonts w:ascii="XO Thames" w:hAnsi="XO Thames"/>
        </w:rPr>
        <w:t xml:space="preserve">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lastRenderedPageBreak/>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2FFCDC19" w14:textId="74E17F7F" w:rsidR="003634BA" w:rsidRPr="00CF5F19" w:rsidRDefault="003634BA" w:rsidP="00CF5F1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34F43170" w14:textId="69EAB887" w:rsidR="00D370C6" w:rsidRPr="00D370C6" w:rsidRDefault="00D370C6" w:rsidP="00D370C6">
      <w:pPr>
        <w:numPr>
          <w:ilvl w:val="2"/>
          <w:numId w:val="6"/>
        </w:numPr>
        <w:tabs>
          <w:tab w:val="left" w:pos="851"/>
        </w:tabs>
        <w:autoSpaceDE w:val="0"/>
        <w:ind w:left="0" w:firstLine="284"/>
        <w:jc w:val="both"/>
        <w:rPr>
          <w:rFonts w:ascii="XO Thames" w:hAnsi="XO Thames"/>
        </w:rPr>
      </w:pPr>
      <w:r w:rsidRPr="00C83CE2">
        <w:rPr>
          <w:rFonts w:ascii="XO Thames" w:hAnsi="XO Thames"/>
        </w:rPr>
        <w:t>провести экспертизу поставленного Товара для проверки его соответствия условиям Договора</w:t>
      </w:r>
      <w:r>
        <w:rPr>
          <w:rFonts w:ascii="XO Thames" w:hAnsi="XO Thames"/>
        </w:rPr>
        <w:t>.</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w:t>
      </w:r>
      <w:r w:rsidRPr="00C83CE2">
        <w:rPr>
          <w:rFonts w:ascii="XO Thames" w:hAnsi="XO Thames"/>
          <w:sz w:val="24"/>
          <w:szCs w:val="24"/>
        </w:rPr>
        <w:lastRenderedPageBreak/>
        <w:t xml:space="preserve">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w:t>
      </w:r>
      <w:proofErr w:type="gramStart"/>
      <w:r w:rsidRPr="00C83CE2">
        <w:rPr>
          <w:rFonts w:ascii="XO Thames" w:hAnsi="XO Thames" w:cs="Times New Roman"/>
          <w:sz w:val="24"/>
          <w:szCs w:val="24"/>
        </w:rPr>
        <w:t>может быть досрочно расторгнут</w:t>
      </w:r>
      <w:proofErr w:type="gramEnd"/>
      <w:r w:rsidRPr="00C83CE2">
        <w:rPr>
          <w:rFonts w:ascii="XO Thames" w:hAnsi="XO Thames" w:cs="Times New Roman"/>
          <w:sz w:val="24"/>
          <w:szCs w:val="24"/>
        </w:rPr>
        <w:t xml:space="preserve">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06370917"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Настоящий 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0835B3B" w14:textId="77777777" w:rsidR="00FC2011" w:rsidRPr="00C83CE2" w:rsidRDefault="00C60E9F" w:rsidP="009D569F">
      <w:pPr>
        <w:numPr>
          <w:ilvl w:val="0"/>
          <w:numId w:val="6"/>
        </w:numPr>
        <w:autoSpaceDE w:val="0"/>
        <w:spacing w:before="60"/>
        <w:jc w:val="center"/>
        <w:rPr>
          <w:rFonts w:ascii="XO Thames" w:hAnsi="XO Thames"/>
        </w:rPr>
      </w:pPr>
      <w:r w:rsidRPr="00C83CE2">
        <w:rPr>
          <w:rFonts w:ascii="XO Thames" w:hAnsi="XO Thames"/>
          <w:b/>
        </w:rPr>
        <w:t>Адреса и реквизиты</w:t>
      </w:r>
    </w:p>
    <w:p w14:paraId="15418701" w14:textId="77777777" w:rsidR="00F67018" w:rsidRPr="00C83CE2" w:rsidRDefault="00F67018" w:rsidP="009D569F">
      <w:pPr>
        <w:suppressAutoHyphens w:val="0"/>
        <w:rPr>
          <w:rFonts w:ascii="XO Thames" w:hAnsi="XO Thames"/>
        </w:rPr>
      </w:pPr>
    </w:p>
    <w:tbl>
      <w:tblPr>
        <w:tblW w:w="5000" w:type="pct"/>
        <w:tblInd w:w="2" w:type="dxa"/>
        <w:tblLayout w:type="fixed"/>
        <w:tblLook w:val="00A0" w:firstRow="1" w:lastRow="0" w:firstColumn="1" w:lastColumn="0" w:noHBand="0" w:noVBand="0"/>
      </w:tblPr>
      <w:tblGrid>
        <w:gridCol w:w="1550"/>
        <w:gridCol w:w="3811"/>
        <w:gridCol w:w="1389"/>
        <w:gridCol w:w="3670"/>
      </w:tblGrid>
      <w:tr w:rsidR="00736FA3" w:rsidRPr="00C83CE2" w14:paraId="05D0E05C" w14:textId="77777777" w:rsidTr="00154E5C">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154E5C">
        <w:tc>
          <w:tcPr>
            <w:tcW w:w="5250" w:type="dxa"/>
            <w:gridSpan w:val="2"/>
            <w:tcBorders>
              <w:bottom w:val="single" w:sz="4" w:space="0" w:color="auto"/>
            </w:tcBorders>
            <w:hideMark/>
          </w:tcPr>
          <w:p w14:paraId="393BD81A" w14:textId="5BADC9E4" w:rsidR="00736FA3" w:rsidRPr="00C83CE2" w:rsidRDefault="00922068" w:rsidP="00736FA3">
            <w:pPr>
              <w:autoSpaceDN/>
              <w:jc w:val="center"/>
              <w:textAlignment w:val="auto"/>
              <w:rPr>
                <w:rFonts w:ascii="XO Thames" w:eastAsia="Calibri" w:hAnsi="XO Thames"/>
                <w:b/>
                <w:bCs/>
                <w:color w:val="000000"/>
                <w:sz w:val="22"/>
                <w:szCs w:val="22"/>
              </w:rPr>
            </w:pPr>
            <w:r w:rsidRPr="00922068">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1"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proofErr w:type="spellStart"/>
            <w:r w:rsidRPr="006F380F">
              <w:rPr>
                <w:rFonts w:ascii="XO Thames" w:eastAsia="Calibri" w:hAnsi="XO Thames"/>
                <w:color w:val="000000"/>
                <w:sz w:val="20"/>
                <w:szCs w:val="20"/>
              </w:rPr>
              <w:t>г.о</w:t>
            </w:r>
            <w:proofErr w:type="spellEnd"/>
            <w:r w:rsidRPr="006F380F">
              <w:rPr>
                <w:rFonts w:ascii="XO Thames" w:eastAsia="Calibri" w:hAnsi="XO Thames"/>
                <w:color w:val="000000"/>
                <w:sz w:val="20"/>
                <w:szCs w:val="20"/>
              </w:rPr>
              <w:t>. город Вологда,</w:t>
            </w:r>
            <w:r>
              <w:rPr>
                <w:rFonts w:ascii="XO Thames" w:eastAsia="Calibri" w:hAnsi="XO Thames"/>
                <w:color w:val="000000"/>
                <w:sz w:val="20"/>
                <w:szCs w:val="20"/>
              </w:rPr>
              <w:t xml:space="preserve"> </w:t>
            </w:r>
            <w:proofErr w:type="gramStart"/>
            <w:r w:rsidRPr="006F380F">
              <w:rPr>
                <w:rFonts w:ascii="XO Thames" w:eastAsia="Calibri" w:hAnsi="XO Thames"/>
                <w:color w:val="000000"/>
                <w:sz w:val="20"/>
                <w:szCs w:val="20"/>
              </w:rPr>
              <w:t>г</w:t>
            </w:r>
            <w:proofErr w:type="gramEnd"/>
            <w:r w:rsidRPr="006F380F">
              <w:rPr>
                <w:rFonts w:ascii="XO Thames" w:eastAsia="Calibri" w:hAnsi="XO Thames"/>
                <w:color w:val="000000"/>
                <w:sz w:val="20"/>
                <w:szCs w:val="20"/>
              </w:rPr>
              <w:t xml:space="preserve"> Вологда</w:t>
            </w:r>
            <w:bookmarkEnd w:id="1"/>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2"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799A52F4"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proofErr w:type="spellStart"/>
            <w:r w:rsidRPr="006F380F">
              <w:rPr>
                <w:rFonts w:ascii="XO Thames" w:eastAsia="Calibri" w:hAnsi="XO Thames"/>
                <w:color w:val="000000"/>
                <w:sz w:val="20"/>
                <w:szCs w:val="20"/>
              </w:rPr>
              <w:t>г.о</w:t>
            </w:r>
            <w:proofErr w:type="spellEnd"/>
            <w:r w:rsidRPr="006F380F">
              <w:rPr>
                <w:rFonts w:ascii="XO Thames" w:eastAsia="Calibri" w:hAnsi="XO Thames"/>
                <w:color w:val="000000"/>
                <w:sz w:val="20"/>
                <w:szCs w:val="20"/>
              </w:rPr>
              <w:t>.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proofErr w:type="spellStart"/>
            <w:proofErr w:type="gramStart"/>
            <w:r w:rsidRPr="006F380F">
              <w:rPr>
                <w:rFonts w:ascii="XO Thames" w:eastAsia="Calibri" w:hAnsi="XO Thames"/>
                <w:color w:val="000000"/>
                <w:sz w:val="20"/>
                <w:szCs w:val="20"/>
              </w:rPr>
              <w:t>ул</w:t>
            </w:r>
            <w:proofErr w:type="spellEnd"/>
            <w:proofErr w:type="gramEnd"/>
            <w:r w:rsidRPr="006F380F">
              <w:rPr>
                <w:rFonts w:ascii="XO Thames" w:eastAsia="Calibri" w:hAnsi="XO Thames"/>
                <w:color w:val="000000"/>
                <w:sz w:val="20"/>
                <w:szCs w:val="20"/>
              </w:rPr>
              <w:t xml:space="preserve">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2"/>
      <w:tr w:rsidR="00736FA3" w:rsidRPr="00C83CE2" w14:paraId="50A09658"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154E5C">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154E5C">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154E5C" w:rsidRPr="00C83CE2" w14:paraId="13C83830" w14:textId="77777777" w:rsidTr="00154E5C">
        <w:trPr>
          <w:trHeight w:val="1660"/>
        </w:trPr>
        <w:tc>
          <w:tcPr>
            <w:tcW w:w="5250" w:type="dxa"/>
            <w:gridSpan w:val="2"/>
            <w:tcBorders>
              <w:top w:val="single" w:sz="4" w:space="0" w:color="auto"/>
              <w:left w:val="single" w:sz="4" w:space="0" w:color="auto"/>
              <w:right w:val="single" w:sz="4" w:space="0" w:color="auto"/>
            </w:tcBorders>
            <w:hideMark/>
          </w:tcPr>
          <w:p w14:paraId="78CD80EA"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 xml:space="preserve">УФК по Нижегородской области (Вологодский государственный университет, </w:t>
            </w:r>
            <w:proofErr w:type="gramStart"/>
            <w:r w:rsidRPr="00FD2E64">
              <w:rPr>
                <w:rFonts w:ascii="XO Thames" w:eastAsia="Calibri" w:hAnsi="XO Thames"/>
                <w:color w:val="000000"/>
                <w:sz w:val="20"/>
                <w:szCs w:val="20"/>
              </w:rPr>
              <w:t>л</w:t>
            </w:r>
            <w:proofErr w:type="gramEnd"/>
            <w:r w:rsidRPr="00FD2E64">
              <w:rPr>
                <w:rFonts w:ascii="XO Thames" w:eastAsia="Calibri" w:hAnsi="XO Thames"/>
                <w:color w:val="000000"/>
                <w:sz w:val="20"/>
                <w:szCs w:val="20"/>
              </w:rPr>
              <w:t>/с 20306Х44530)</w:t>
            </w:r>
          </w:p>
          <w:p w14:paraId="7ED77A0E"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2B725E67"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5D9C5DDF" w14:textId="77777777" w:rsidR="00231FAA" w:rsidRPr="00FD2E64"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 xml:space="preserve">Банк: ОКЦ № 1 ВВГУ Банка России//УФК по Нижегородской области, </w:t>
            </w:r>
            <w:proofErr w:type="gramStart"/>
            <w:r w:rsidRPr="00FD2E64">
              <w:rPr>
                <w:rFonts w:ascii="XO Thames" w:eastAsia="Calibri" w:hAnsi="XO Thames"/>
                <w:color w:val="000000"/>
                <w:sz w:val="20"/>
                <w:szCs w:val="20"/>
              </w:rPr>
              <w:t>г</w:t>
            </w:r>
            <w:proofErr w:type="gramEnd"/>
            <w:r w:rsidRPr="00FD2E64">
              <w:rPr>
                <w:rFonts w:ascii="XO Thames" w:eastAsia="Calibri" w:hAnsi="XO Thames"/>
                <w:color w:val="000000"/>
                <w:sz w:val="20"/>
                <w:szCs w:val="20"/>
              </w:rPr>
              <w:t xml:space="preserve"> Нижний Новгород</w:t>
            </w:r>
          </w:p>
          <w:p w14:paraId="52CA26A7" w14:textId="77777777" w:rsidR="00231FAA" w:rsidRDefault="00231FAA" w:rsidP="00231FAA">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73E7B589" w14:textId="77777777" w:rsidR="00231FAA" w:rsidRDefault="00231FAA" w:rsidP="00736FA3">
            <w:pPr>
              <w:rPr>
                <w:rFonts w:ascii="XO Thames" w:eastAsia="Calibri" w:hAnsi="XO Thames"/>
                <w:color w:val="000000"/>
                <w:sz w:val="20"/>
                <w:szCs w:val="20"/>
              </w:rPr>
            </w:pPr>
          </w:p>
          <w:p w14:paraId="13E05ADE" w14:textId="541CE771" w:rsidR="00154E5C" w:rsidRPr="00C83CE2" w:rsidRDefault="00154E5C" w:rsidP="00736FA3">
            <w:pPr>
              <w:rPr>
                <w:rFonts w:ascii="XO Thames" w:eastAsia="Calibri" w:hAnsi="XO Thames"/>
                <w:color w:val="000000"/>
                <w:sz w:val="20"/>
                <w:szCs w:val="20"/>
              </w:rPr>
            </w:pPr>
            <w:r w:rsidRPr="00C83CE2">
              <w:rPr>
                <w:rFonts w:ascii="XO Thames" w:eastAsia="Calibri" w:hAnsi="XO Thames"/>
                <w:color w:val="000000"/>
                <w:sz w:val="20"/>
                <w:szCs w:val="20"/>
              </w:rPr>
              <w:t>ОКТМО</w:t>
            </w:r>
            <w:r w:rsidRPr="00C83CE2">
              <w:rPr>
                <w:rFonts w:ascii="XO Thames" w:eastAsia="Calibri" w:hAnsi="XO Thames"/>
                <w:color w:val="000000"/>
                <w:sz w:val="20"/>
                <w:szCs w:val="20"/>
                <w:lang w:val="en-US"/>
              </w:rPr>
              <w:t xml:space="preserve">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154E5C" w:rsidRPr="00C83CE2" w:rsidRDefault="00154E5C" w:rsidP="00736FA3">
            <w:pPr>
              <w:autoSpaceDN/>
              <w:textAlignment w:val="auto"/>
              <w:rPr>
                <w:rFonts w:ascii="XO Thames" w:eastAsia="Calibri" w:hAnsi="XO Thames"/>
                <w:color w:val="000000"/>
                <w:sz w:val="20"/>
                <w:szCs w:val="20"/>
              </w:rPr>
            </w:pPr>
            <w:proofErr w:type="gramStart"/>
            <w:r w:rsidRPr="00C83CE2">
              <w:rPr>
                <w:rFonts w:ascii="XO Thames" w:eastAsia="Calibri" w:hAnsi="XO Thames"/>
                <w:color w:val="000000"/>
                <w:sz w:val="20"/>
                <w:szCs w:val="20"/>
              </w:rPr>
              <w:t>р</w:t>
            </w:r>
            <w:proofErr w:type="gramEnd"/>
            <w:r w:rsidRPr="00C83CE2">
              <w:rPr>
                <w:rFonts w:ascii="XO Thames" w:eastAsia="Calibri" w:hAnsi="XO Thames"/>
                <w:color w:val="000000"/>
                <w:sz w:val="20"/>
                <w:szCs w:val="20"/>
              </w:rPr>
              <w:t>/с</w:t>
            </w:r>
          </w:p>
          <w:p w14:paraId="31725C32"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154E5C" w:rsidRPr="00C83CE2" w:rsidRDefault="00154E5C"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154E5C" w:rsidRPr="00C83CE2" w:rsidRDefault="00154E5C" w:rsidP="00736FA3">
            <w:pPr>
              <w:autoSpaceDN/>
              <w:textAlignment w:val="auto"/>
              <w:rPr>
                <w:rFonts w:ascii="XO Thames" w:eastAsia="Calibri" w:hAnsi="XO Thames"/>
                <w:color w:val="000000"/>
                <w:sz w:val="20"/>
                <w:szCs w:val="20"/>
              </w:rPr>
            </w:pPr>
          </w:p>
          <w:p w14:paraId="0BB9387D" w14:textId="77777777" w:rsidR="00231FAA" w:rsidRDefault="00231FAA" w:rsidP="00736FA3">
            <w:pPr>
              <w:autoSpaceDN/>
              <w:textAlignment w:val="auto"/>
              <w:rPr>
                <w:rFonts w:ascii="XO Thames" w:eastAsia="Calibri" w:hAnsi="XO Thames"/>
                <w:color w:val="000000"/>
                <w:sz w:val="20"/>
                <w:szCs w:val="20"/>
              </w:rPr>
            </w:pPr>
          </w:p>
          <w:p w14:paraId="5A3169F4" w14:textId="77777777" w:rsidR="00231FAA" w:rsidRDefault="00231FAA" w:rsidP="00736FA3">
            <w:pPr>
              <w:autoSpaceDN/>
              <w:textAlignment w:val="auto"/>
              <w:rPr>
                <w:rFonts w:ascii="XO Thames" w:eastAsia="Calibri" w:hAnsi="XO Thames"/>
                <w:color w:val="000000"/>
                <w:sz w:val="20"/>
                <w:szCs w:val="20"/>
              </w:rPr>
            </w:pPr>
          </w:p>
          <w:p w14:paraId="7CA9A913" w14:textId="78D95CE8" w:rsidR="00154E5C" w:rsidRPr="00C83CE2" w:rsidRDefault="00154E5C" w:rsidP="00231FAA">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r w:rsidR="00231FAA">
              <w:rPr>
                <w:rFonts w:ascii="XO Thames" w:eastAsia="Calibri" w:hAnsi="XO Thames"/>
                <w:color w:val="000000"/>
                <w:sz w:val="20"/>
                <w:szCs w:val="20"/>
              </w:rPr>
              <w:t xml:space="preserve"> </w:t>
            </w:r>
            <w:r w:rsidRPr="00C83CE2">
              <w:rPr>
                <w:rFonts w:ascii="XO Thames" w:eastAsia="Calibri" w:hAnsi="XO Thames"/>
                <w:color w:val="000000"/>
                <w:sz w:val="20"/>
                <w:szCs w:val="20"/>
              </w:rPr>
              <w:t xml:space="preserve">ОКТМО </w:t>
            </w:r>
          </w:p>
        </w:tc>
      </w:tr>
      <w:tr w:rsidR="00736FA3" w:rsidRPr="00C83CE2" w14:paraId="366408FD" w14:textId="77777777" w:rsidTr="00154E5C">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9"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proofErr w:type="spellStart"/>
              <w:r w:rsidRPr="00C83CE2">
                <w:rPr>
                  <w:rFonts w:ascii="XO Thames" w:eastAsia="Calibri" w:hAnsi="XO Thames"/>
                  <w:color w:val="0000FF"/>
                  <w:sz w:val="20"/>
                  <w:szCs w:val="20"/>
                  <w:u w:val="single"/>
                  <w:lang w:val="en-US"/>
                </w:rPr>
                <w:t>ru</w:t>
              </w:r>
              <w:proofErr w:type="spellEnd"/>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3433E6">
          <w:footerReference w:type="default" r:id="rId10"/>
          <w:footerReference w:type="first" r:id="rId11"/>
          <w:pgSz w:w="11906" w:h="16838" w:code="9"/>
          <w:pgMar w:top="567" w:right="851" w:bottom="567" w:left="851" w:header="0" w:footer="397" w:gutter="0"/>
          <w:cols w:space="720"/>
          <w:docGrid w:linePitch="326"/>
        </w:sectPr>
      </w:pPr>
    </w:p>
    <w:p w14:paraId="2C01B8DF" w14:textId="10DA4443"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w:t>
      </w:r>
      <w:r w:rsidR="003E38C2" w:rsidRPr="00C83CE2">
        <w:rPr>
          <w:rFonts w:ascii="XO Thames" w:hAnsi="XO Thames"/>
          <w:color w:val="000000"/>
          <w:sz w:val="20"/>
        </w:rPr>
        <w:t>1</w:t>
      </w:r>
    </w:p>
    <w:p w14:paraId="591E0E50" w14:textId="7E4BD57A"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6BCF3D7F"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7C012B" w:rsidRPr="00C83CE2">
        <w:rPr>
          <w:rFonts w:ascii="XO Thames" w:hAnsi="XO Thames"/>
          <w:color w:val="000000"/>
          <w:sz w:val="20"/>
        </w:rPr>
        <w:t>_______</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A65FD8" w:rsidRPr="00C83CE2">
        <w:rPr>
          <w:rFonts w:ascii="XO Thames" w:hAnsi="XO Thames"/>
          <w:color w:val="000000"/>
          <w:sz w:val="20"/>
        </w:rPr>
        <w:t>5</w:t>
      </w:r>
      <w:r w:rsidRPr="00C83CE2">
        <w:rPr>
          <w:rFonts w:ascii="XO Thames" w:hAnsi="XO Thames"/>
          <w:color w:val="000000"/>
          <w:sz w:val="20"/>
        </w:rPr>
        <w:t xml:space="preserve"> г.</w:t>
      </w: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p w14:paraId="1A275499" w14:textId="77777777" w:rsidR="00201DD5" w:rsidRPr="00C83CE2" w:rsidRDefault="00E464BA" w:rsidP="009D569F">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6"/>
        <w:gridCol w:w="4065"/>
        <w:gridCol w:w="1565"/>
        <w:gridCol w:w="852"/>
        <w:gridCol w:w="916"/>
        <w:gridCol w:w="1434"/>
        <w:gridCol w:w="1340"/>
      </w:tblGrid>
      <w:tr w:rsidR="002D4187" w:rsidRPr="00C83CE2" w14:paraId="69F4BB34" w14:textId="77777777" w:rsidTr="001B3B04">
        <w:trPr>
          <w:trHeight w:val="695"/>
        </w:trPr>
        <w:tc>
          <w:tcPr>
            <w:tcW w:w="39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E53CF5" w14:textId="77777777" w:rsidR="002D4187" w:rsidRPr="00C83CE2" w:rsidRDefault="002D4187" w:rsidP="009D569F">
            <w:pPr>
              <w:shd w:val="clear" w:color="auto" w:fill="FFFFFF"/>
              <w:suppressAutoHyphens w:val="0"/>
              <w:autoSpaceDE w:val="0"/>
              <w:adjustRightInd w:val="0"/>
              <w:textAlignment w:val="auto"/>
              <w:rPr>
                <w:rFonts w:ascii="XO Thames" w:hAnsi="XO Thames"/>
                <w:sz w:val="20"/>
                <w:szCs w:val="20"/>
              </w:rPr>
            </w:pPr>
            <w:r w:rsidRPr="00C83CE2">
              <w:rPr>
                <w:rFonts w:ascii="XO Thames" w:hAnsi="XO Thames"/>
                <w:color w:val="000000"/>
                <w:sz w:val="20"/>
                <w:szCs w:val="20"/>
              </w:rPr>
              <w:t>№</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6078DF"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51" w:type="dxa"/>
            <w:tcBorders>
              <w:top w:val="single" w:sz="6" w:space="0" w:color="auto"/>
              <w:left w:val="single" w:sz="6" w:space="0" w:color="auto"/>
              <w:bottom w:val="single" w:sz="6" w:space="0" w:color="auto"/>
              <w:right w:val="single" w:sz="6" w:space="0" w:color="auto"/>
            </w:tcBorders>
            <w:shd w:val="clear" w:color="auto" w:fill="FFFFFF"/>
            <w:noWrap/>
          </w:tcPr>
          <w:p w14:paraId="5253F623" w14:textId="380B0012"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w:t>
            </w:r>
            <w:r w:rsidR="00B42ABB" w:rsidRPr="00C83CE2">
              <w:rPr>
                <w:rFonts w:ascii="XO Thames" w:hAnsi="XO Thames"/>
                <w:color w:val="000000"/>
                <w:sz w:val="20"/>
                <w:szCs w:val="20"/>
              </w:rPr>
              <w:t>а</w:t>
            </w: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9ABD9" w14:textId="57221A33"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127D7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63788D"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53146FB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DDB86"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8AB980A"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1B3B04" w:rsidRPr="00C83CE2" w14:paraId="030DB072"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6CBEB898" w14:textId="77777777"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1</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6BBC7EFA" w14:textId="70900DB6" w:rsidR="00F82F04" w:rsidRPr="00C83CE2" w:rsidRDefault="00F82F04" w:rsidP="001B3B04">
            <w:pPr>
              <w:shd w:val="clear" w:color="auto" w:fill="FFFFFF"/>
              <w:suppressAutoHyphens w:val="0"/>
              <w:autoSpaceDE w:val="0"/>
              <w:adjustRightInd w:val="0"/>
              <w:textAlignment w:val="auto"/>
              <w:rPr>
                <w:rFonts w:ascii="XO Thames" w:hAnsi="XO Thames"/>
                <w:color w:val="000000"/>
                <w:sz w:val="20"/>
                <w:szCs w:val="20"/>
              </w:rPr>
            </w:pPr>
            <w:r>
              <w:rPr>
                <w:rFonts w:ascii="XO Thames" w:hAnsi="XO Thames"/>
                <w:color w:val="000000"/>
                <w:sz w:val="20"/>
                <w:szCs w:val="20"/>
              </w:rPr>
              <w:t xml:space="preserve">Дозатор для дезинфицирующих средств </w:t>
            </w:r>
            <w:proofErr w:type="spellStart"/>
            <w:r w:rsidRPr="00F82F04">
              <w:rPr>
                <w:rFonts w:ascii="XO Thames" w:hAnsi="XO Thames"/>
                <w:color w:val="000000"/>
                <w:sz w:val="20"/>
                <w:szCs w:val="20"/>
              </w:rPr>
              <w:t>Luscan</w:t>
            </w:r>
            <w:proofErr w:type="spellEnd"/>
            <w:r w:rsidRPr="00F82F04">
              <w:rPr>
                <w:rFonts w:ascii="XO Thames" w:hAnsi="XO Thames"/>
                <w:color w:val="000000"/>
                <w:sz w:val="20"/>
                <w:szCs w:val="20"/>
              </w:rPr>
              <w:t xml:space="preserve"> </w:t>
            </w:r>
            <w:proofErr w:type="spellStart"/>
            <w:r w:rsidRPr="00F82F04">
              <w:rPr>
                <w:rFonts w:ascii="XO Thames" w:hAnsi="XO Thames"/>
                <w:color w:val="000000"/>
                <w:sz w:val="20"/>
                <w:szCs w:val="20"/>
              </w:rPr>
              <w:t>Professional</w:t>
            </w:r>
            <w:proofErr w:type="spellEnd"/>
            <w:r>
              <w:rPr>
                <w:rFonts w:ascii="XO Thames" w:hAnsi="XO Thames"/>
                <w:color w:val="000000"/>
                <w:sz w:val="20"/>
                <w:szCs w:val="20"/>
              </w:rPr>
              <w:t xml:space="preserve"> 1л, сенсорный, белый</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18642" w14:textId="7D7ADD32"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601C0E" w14:textId="062053EB" w:rsidR="001B3B04" w:rsidRPr="00C83CE2" w:rsidRDefault="00F82F04" w:rsidP="001B3B04">
            <w:pPr>
              <w:shd w:val="clear" w:color="auto" w:fill="FFFFFF"/>
              <w:suppressAutoHyphens w:val="0"/>
              <w:autoSpaceDE w:val="0"/>
              <w:adjustRightInd w:val="0"/>
              <w:jc w:val="center"/>
              <w:textAlignment w:val="auto"/>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2119D5" w14:textId="4673603F" w:rsidR="001B3B04" w:rsidRPr="00C83CE2" w:rsidRDefault="00F82F04"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8C491" w14:textId="034C6615"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C9AD63" w14:textId="712DC0DA"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3A8A92E9"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3F36B418" w14:textId="006599BC"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sz w:val="20"/>
                <w:szCs w:val="20"/>
              </w:rPr>
              <w:t>2</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30A7DCC8" w14:textId="616AF3B4" w:rsidR="001B3B04" w:rsidRPr="00C83CE2" w:rsidRDefault="00F82F04" w:rsidP="001B3B04">
            <w:pPr>
              <w:shd w:val="clear" w:color="auto" w:fill="FFFFFF"/>
              <w:suppressAutoHyphens w:val="0"/>
              <w:autoSpaceDE w:val="0"/>
              <w:adjustRightInd w:val="0"/>
              <w:textAlignment w:val="auto"/>
              <w:rPr>
                <w:rFonts w:ascii="XO Thames" w:hAnsi="XO Thames"/>
                <w:color w:val="000000"/>
                <w:sz w:val="20"/>
                <w:szCs w:val="20"/>
              </w:rPr>
            </w:pPr>
            <w:r>
              <w:rPr>
                <w:rFonts w:ascii="XO Thames" w:hAnsi="XO Thames"/>
                <w:color w:val="000000"/>
                <w:sz w:val="20"/>
                <w:szCs w:val="20"/>
              </w:rPr>
              <w:t>Тапочки одноразовые махровые-</w:t>
            </w:r>
            <w:proofErr w:type="spellStart"/>
            <w:r>
              <w:rPr>
                <w:rFonts w:ascii="XO Thames" w:hAnsi="XO Thames"/>
                <w:color w:val="000000"/>
                <w:sz w:val="20"/>
                <w:szCs w:val="20"/>
              </w:rPr>
              <w:t>Оптима</w:t>
            </w:r>
            <w:proofErr w:type="spellEnd"/>
            <w:r>
              <w:rPr>
                <w:rFonts w:ascii="XO Thames" w:hAnsi="XO Thames"/>
                <w:color w:val="000000"/>
                <w:sz w:val="20"/>
                <w:szCs w:val="20"/>
              </w:rPr>
              <w:t xml:space="preserve"> белые/открытый мыс</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5B7E499" w14:textId="3BF4F675"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CDA9E4" w14:textId="21400231" w:rsidR="001B3B04" w:rsidRPr="00C83CE2" w:rsidRDefault="00F82F04"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FB6360" w14:textId="53403015" w:rsidR="001B3B04" w:rsidRPr="00C83CE2" w:rsidRDefault="00F82F04"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52021A8" w14:textId="7B50286F"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CB80451" w14:textId="1962B897"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C83CE2" w:rsidRPr="00C83CE2" w14:paraId="73CBF552" w14:textId="77777777" w:rsidTr="001B3B04">
        <w:trPr>
          <w:trHeight w:val="274"/>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7B6A0E4D" w14:textId="269D1D4A" w:rsidR="00C83CE2" w:rsidRPr="00C83CE2" w:rsidRDefault="00F82F04"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3</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2EB399CF" w14:textId="01571DD6" w:rsidR="00C83CE2" w:rsidRPr="00C83CE2" w:rsidRDefault="00F82F04" w:rsidP="001B3B04">
            <w:pPr>
              <w:shd w:val="clear" w:color="auto" w:fill="FFFFFF"/>
              <w:suppressAutoHyphens w:val="0"/>
              <w:autoSpaceDE w:val="0"/>
              <w:adjustRightInd w:val="0"/>
              <w:textAlignment w:val="auto"/>
              <w:rPr>
                <w:rFonts w:ascii="XO Thames" w:hAnsi="XO Thames"/>
                <w:color w:val="000000"/>
                <w:sz w:val="20"/>
                <w:szCs w:val="20"/>
              </w:rPr>
            </w:pPr>
            <w:r>
              <w:rPr>
                <w:rFonts w:ascii="XO Thames" w:hAnsi="XO Thames"/>
                <w:color w:val="000000"/>
                <w:sz w:val="20"/>
                <w:szCs w:val="20"/>
              </w:rPr>
              <w:t>Бумага туалетная «Ь»/72</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205B2A" w14:textId="77777777" w:rsidR="00C83CE2" w:rsidRPr="00C83CE2" w:rsidRDefault="00C83CE2" w:rsidP="001B3B04">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56203D" w14:textId="2FA0CA08" w:rsidR="00C83CE2" w:rsidRPr="00C83CE2" w:rsidRDefault="00F82F04" w:rsidP="001B3B04">
            <w:pPr>
              <w:shd w:val="clear" w:color="auto" w:fill="FFFFFF"/>
              <w:suppressAutoHyphens w:val="0"/>
              <w:autoSpaceDE w:val="0"/>
              <w:adjustRightInd w:val="0"/>
              <w:jc w:val="center"/>
              <w:textAlignment w:val="auto"/>
              <w:rPr>
                <w:rFonts w:ascii="XO Thames" w:hAnsi="XO Thames"/>
                <w:sz w:val="20"/>
                <w:szCs w:val="20"/>
              </w:rPr>
            </w:pPr>
            <w:proofErr w:type="spellStart"/>
            <w:r>
              <w:rPr>
                <w:rFonts w:ascii="XO Thames" w:hAnsi="XO Thames"/>
                <w:sz w:val="20"/>
                <w:szCs w:val="20"/>
              </w:rPr>
              <w:t>рул</w:t>
            </w:r>
            <w:proofErr w:type="spellEnd"/>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1FB706" w14:textId="60817A08" w:rsidR="00C83CE2" w:rsidRPr="00C83CE2" w:rsidRDefault="00F82F04"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576</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BD4C7A" w14:textId="77777777" w:rsidR="00C83CE2" w:rsidRPr="00C83CE2" w:rsidRDefault="00C83CE2"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2BC25B" w14:textId="77777777" w:rsidR="00C83CE2" w:rsidRPr="00C83CE2" w:rsidRDefault="00C83CE2"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1F92B8F0" w14:textId="77777777" w:rsidTr="001B3B04">
        <w:trPr>
          <w:trHeight w:val="281"/>
        </w:trPr>
        <w:tc>
          <w:tcPr>
            <w:tcW w:w="7723" w:type="dxa"/>
            <w:gridSpan w:val="5"/>
            <w:tcBorders>
              <w:top w:val="single" w:sz="6" w:space="0" w:color="auto"/>
              <w:left w:val="nil"/>
              <w:bottom w:val="nil"/>
              <w:right w:val="single" w:sz="6" w:space="0" w:color="auto"/>
            </w:tcBorders>
            <w:shd w:val="clear" w:color="auto" w:fill="FFFFFF"/>
            <w:noWrap/>
          </w:tcPr>
          <w:p w14:paraId="762F807C" w14:textId="7FA2837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F4EC85" w14:textId="57A953C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r w:rsidRPr="00C83CE2">
              <w:rPr>
                <w:rFonts w:ascii="XO Thames" w:hAnsi="XO Thames"/>
                <w:b/>
                <w:color w:val="000000"/>
                <w:sz w:val="20"/>
                <w:szCs w:val="20"/>
              </w:rPr>
              <w:t>Итого:</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35AB" w14:textId="7BB789F0"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r>
    </w:tbl>
    <w:p w14:paraId="30BC89A3" w14:textId="77777777" w:rsidR="00A67AB5" w:rsidRPr="00C83CE2" w:rsidRDefault="00A67AB5" w:rsidP="009D569F">
      <w:pPr>
        <w:rPr>
          <w:rFonts w:ascii="XO Thames" w:hAnsi="XO Thames"/>
          <w:b/>
          <w:sz w:val="22"/>
          <w:szCs w:val="22"/>
        </w:rPr>
      </w:pPr>
    </w:p>
    <w:p w14:paraId="3F10E25D" w14:textId="059224E7" w:rsidR="004D0CD4" w:rsidRPr="00C83CE2" w:rsidRDefault="004D0CD4" w:rsidP="009D569F">
      <w:pPr>
        <w:rPr>
          <w:rFonts w:ascii="XO Thames" w:hAnsi="XO Thames"/>
          <w:b/>
          <w:sz w:val="22"/>
          <w:szCs w:val="22"/>
        </w:rPr>
      </w:pPr>
    </w:p>
    <w:p w14:paraId="57ABDD07" w14:textId="77777777" w:rsidR="00E70B87" w:rsidRPr="00C83CE2" w:rsidRDefault="00E70B87" w:rsidP="009D569F">
      <w:pPr>
        <w:rPr>
          <w:rFonts w:ascii="XO Thames" w:hAnsi="XO Thames"/>
          <w:b/>
          <w:sz w:val="22"/>
          <w:szCs w:val="22"/>
        </w:rPr>
        <w:sectPr w:rsidR="00E70B87" w:rsidRPr="00C83CE2" w:rsidSect="00B320BB">
          <w:pgSz w:w="11906" w:h="16838" w:code="9"/>
          <w:pgMar w:top="567" w:right="567" w:bottom="567" w:left="851" w:header="0" w:footer="397" w:gutter="0"/>
          <w:cols w:space="720"/>
          <w:titlePg/>
          <w:docGrid w:linePitch="326"/>
        </w:sectPr>
      </w:pPr>
    </w:p>
    <w:p w14:paraId="55AB0A2D" w14:textId="6C948E68"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№2</w:t>
      </w:r>
    </w:p>
    <w:p w14:paraId="1DB251CB" w14:textId="77777777"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к Договору № ____</w:t>
      </w:r>
    </w:p>
    <w:p w14:paraId="5CF88C5F" w14:textId="7E79CC63" w:rsidR="00E70B87" w:rsidRPr="00C83CE2" w:rsidRDefault="00E70B87" w:rsidP="00E70B87">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«__» _______ 202</w:t>
      </w:r>
      <w:r w:rsidR="00CA77E5">
        <w:rPr>
          <w:rFonts w:ascii="XO Thames" w:hAnsi="XO Thames"/>
          <w:color w:val="000000"/>
          <w:sz w:val="20"/>
        </w:rPr>
        <w:t>6</w:t>
      </w:r>
      <w:r w:rsidRPr="00C83CE2">
        <w:rPr>
          <w:rFonts w:ascii="XO Thames" w:hAnsi="XO Thames"/>
          <w:color w:val="000000"/>
          <w:sz w:val="20"/>
        </w:rPr>
        <w:t xml:space="preserve"> г.</w:t>
      </w:r>
    </w:p>
    <w:p w14:paraId="529E76A0" w14:textId="774B2D35" w:rsidR="00E70B87" w:rsidRPr="00C83CE2" w:rsidRDefault="00E70B87" w:rsidP="009D569F">
      <w:pPr>
        <w:rPr>
          <w:rFonts w:ascii="XO Thames" w:hAnsi="XO Thames"/>
          <w:b/>
        </w:rPr>
      </w:pPr>
    </w:p>
    <w:p w14:paraId="1A123807" w14:textId="4FC96F85" w:rsidR="00E70B87" w:rsidRPr="00C83CE2" w:rsidRDefault="00E70B87" w:rsidP="00BC337A">
      <w:pPr>
        <w:spacing w:after="240"/>
        <w:ind w:firstLine="285"/>
        <w:jc w:val="center"/>
        <w:rPr>
          <w:rFonts w:ascii="XO Thames" w:hAnsi="XO Thames"/>
          <w:b/>
        </w:rPr>
      </w:pPr>
      <w:r w:rsidRPr="00C83CE2">
        <w:rPr>
          <w:rFonts w:ascii="XO Thames" w:hAnsi="XO Thames"/>
          <w:b/>
        </w:rPr>
        <w:t>Техническое задание.</w:t>
      </w:r>
    </w:p>
    <w:p w14:paraId="24649D50" w14:textId="77777777" w:rsidR="0061706F" w:rsidRPr="00BC337A" w:rsidRDefault="0061706F" w:rsidP="00BC337A">
      <w:pPr>
        <w:numPr>
          <w:ilvl w:val="0"/>
          <w:numId w:val="8"/>
        </w:numPr>
        <w:shd w:val="clear" w:color="auto" w:fill="FFFFFF"/>
        <w:suppressAutoHyphens w:val="0"/>
        <w:autoSpaceDN/>
        <w:ind w:left="0" w:firstLine="285"/>
        <w:textAlignment w:val="auto"/>
        <w:rPr>
          <w:rFonts w:ascii="XO Thames" w:hAnsi="XO Thames"/>
          <w:b/>
          <w:sz w:val="22"/>
          <w:szCs w:val="22"/>
        </w:rPr>
      </w:pPr>
      <w:r w:rsidRPr="00BC337A">
        <w:rPr>
          <w:rFonts w:ascii="XO Thames" w:hAnsi="XO Thames"/>
          <w:b/>
          <w:sz w:val="22"/>
          <w:szCs w:val="22"/>
        </w:rPr>
        <w:t>Наименование объекта закупки.</w:t>
      </w:r>
    </w:p>
    <w:p w14:paraId="42F3C7DA" w14:textId="28BA5589" w:rsidR="0061706F" w:rsidRPr="00BC337A" w:rsidRDefault="00F82F04" w:rsidP="00BA1AB5">
      <w:pPr>
        <w:widowControl w:val="0"/>
        <w:suppressAutoHyphens w:val="0"/>
        <w:autoSpaceDN/>
        <w:ind w:firstLine="285"/>
        <w:contextualSpacing/>
        <w:jc w:val="both"/>
        <w:textAlignment w:val="auto"/>
        <w:rPr>
          <w:rFonts w:ascii="XO Thames" w:hAnsi="XO Thames"/>
          <w:sz w:val="22"/>
          <w:szCs w:val="22"/>
        </w:rPr>
      </w:pPr>
      <w:r>
        <w:rPr>
          <w:rFonts w:ascii="XO Thames" w:hAnsi="XO Thames"/>
          <w:sz w:val="22"/>
          <w:szCs w:val="22"/>
        </w:rPr>
        <w:t>Хозяйственные товары</w:t>
      </w:r>
    </w:p>
    <w:p w14:paraId="3DAB1D58" w14:textId="19022AC8" w:rsidR="0061706F" w:rsidRPr="00BC337A" w:rsidRDefault="0061706F" w:rsidP="00BC337A">
      <w:pPr>
        <w:numPr>
          <w:ilvl w:val="0"/>
          <w:numId w:val="8"/>
        </w:numPr>
        <w:suppressAutoHyphens w:val="0"/>
        <w:autoSpaceDN/>
        <w:spacing w:before="120"/>
        <w:ind w:left="0" w:firstLine="285"/>
        <w:jc w:val="both"/>
        <w:textAlignment w:val="auto"/>
        <w:rPr>
          <w:rFonts w:ascii="XO Thames" w:hAnsi="XO Thames"/>
          <w:b/>
          <w:bCs/>
          <w:sz w:val="22"/>
          <w:szCs w:val="22"/>
        </w:rPr>
      </w:pPr>
      <w:r w:rsidRPr="00BC337A">
        <w:rPr>
          <w:rFonts w:ascii="XO Thames" w:hAnsi="XO Thames"/>
          <w:b/>
          <w:bCs/>
          <w:sz w:val="22"/>
          <w:szCs w:val="22"/>
        </w:rPr>
        <w:t>Сроки поставки Товара.</w:t>
      </w:r>
    </w:p>
    <w:p w14:paraId="7595CC27" w14:textId="293E80AC" w:rsidR="00BA1AB5" w:rsidRPr="00BC337A" w:rsidRDefault="00BA1AB5" w:rsidP="00B17D3C">
      <w:pPr>
        <w:tabs>
          <w:tab w:val="left" w:pos="1985"/>
        </w:tabs>
        <w:suppressAutoHyphens w:val="0"/>
        <w:autoSpaceDN/>
        <w:spacing w:before="90" w:after="90"/>
        <w:ind w:firstLine="285"/>
        <w:jc w:val="both"/>
        <w:textAlignment w:val="auto"/>
        <w:rPr>
          <w:rFonts w:ascii="XO Thames" w:hAnsi="XO Thames"/>
          <w:sz w:val="22"/>
          <w:szCs w:val="22"/>
        </w:rPr>
      </w:pPr>
      <w:r w:rsidRPr="00BC337A">
        <w:rPr>
          <w:rFonts w:ascii="XO Thames" w:hAnsi="XO Thames"/>
          <w:sz w:val="22"/>
          <w:szCs w:val="22"/>
        </w:rPr>
        <w:t xml:space="preserve">Поставка Товара осуществляется единовременно </w:t>
      </w:r>
      <w:r w:rsidR="00294AA6" w:rsidRPr="00BC337A">
        <w:rPr>
          <w:rFonts w:ascii="XO Thames" w:hAnsi="XO Thames"/>
          <w:sz w:val="22"/>
          <w:szCs w:val="22"/>
        </w:rPr>
        <w:t xml:space="preserve">в течение </w:t>
      </w:r>
      <w:r w:rsidR="00F82F04">
        <w:rPr>
          <w:rFonts w:ascii="XO Thames" w:hAnsi="XO Thames"/>
          <w:sz w:val="22"/>
          <w:szCs w:val="22"/>
        </w:rPr>
        <w:t xml:space="preserve">1 </w:t>
      </w:r>
      <w:r w:rsidR="00294AA6" w:rsidRPr="00BC337A">
        <w:rPr>
          <w:rFonts w:ascii="XO Thames" w:hAnsi="XO Thames"/>
          <w:sz w:val="22"/>
          <w:szCs w:val="22"/>
        </w:rPr>
        <w:t>(</w:t>
      </w:r>
      <w:r w:rsidR="00F82F04">
        <w:rPr>
          <w:rFonts w:ascii="XO Thames" w:hAnsi="XO Thames"/>
          <w:sz w:val="22"/>
          <w:szCs w:val="22"/>
        </w:rPr>
        <w:t>одного</w:t>
      </w:r>
      <w:r w:rsidR="00294AA6" w:rsidRPr="00BC337A">
        <w:rPr>
          <w:rFonts w:ascii="XO Thames" w:hAnsi="XO Thames"/>
          <w:sz w:val="22"/>
          <w:szCs w:val="22"/>
        </w:rPr>
        <w:t>) рабоч</w:t>
      </w:r>
      <w:r w:rsidR="00F82F04">
        <w:rPr>
          <w:rFonts w:ascii="XO Thames" w:hAnsi="XO Thames"/>
          <w:sz w:val="22"/>
          <w:szCs w:val="22"/>
        </w:rPr>
        <w:t>его</w:t>
      </w:r>
      <w:r w:rsidR="00294AA6" w:rsidRPr="00BC337A">
        <w:rPr>
          <w:rFonts w:ascii="XO Thames" w:hAnsi="XO Thames"/>
          <w:sz w:val="22"/>
          <w:szCs w:val="22"/>
        </w:rPr>
        <w:t xml:space="preserve"> дн</w:t>
      </w:r>
      <w:r w:rsidR="00F82F04">
        <w:rPr>
          <w:rFonts w:ascii="XO Thames" w:hAnsi="XO Thames"/>
          <w:sz w:val="22"/>
          <w:szCs w:val="22"/>
        </w:rPr>
        <w:t>я</w:t>
      </w:r>
      <w:r w:rsidR="00294AA6" w:rsidRPr="00BC337A">
        <w:rPr>
          <w:rFonts w:ascii="XO Thames" w:hAnsi="XO Thames"/>
          <w:sz w:val="22"/>
          <w:szCs w:val="22"/>
        </w:rPr>
        <w:t xml:space="preserve"> </w:t>
      </w:r>
      <w:proofErr w:type="gramStart"/>
      <w:r w:rsidR="00294AA6" w:rsidRPr="00BC337A">
        <w:rPr>
          <w:rFonts w:ascii="XO Thames" w:hAnsi="XO Thames"/>
          <w:sz w:val="22"/>
          <w:szCs w:val="22"/>
        </w:rPr>
        <w:t>с даты заключения</w:t>
      </w:r>
      <w:proofErr w:type="gramEnd"/>
      <w:r w:rsidR="00294AA6" w:rsidRPr="00BC337A">
        <w:rPr>
          <w:rFonts w:ascii="XO Thames" w:hAnsi="XO Thames"/>
          <w:sz w:val="22"/>
          <w:szCs w:val="22"/>
        </w:rPr>
        <w:t xml:space="preserve"> Договора</w:t>
      </w:r>
      <w:r w:rsidR="00D71418" w:rsidRPr="00BC337A">
        <w:rPr>
          <w:rFonts w:ascii="XO Thames" w:hAnsi="XO Thames"/>
          <w:sz w:val="22"/>
          <w:szCs w:val="22"/>
        </w:rPr>
        <w:t>.</w:t>
      </w:r>
    </w:p>
    <w:p w14:paraId="12ECF5E1" w14:textId="4FDB3960"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Доставка, разгрузка, размещение Товара в помещениях Заказчика осуществляется в рабочие дни и часы Заказчика с 9 часов 00 минут до 16 часов 00 минут (по пятницам и предпраздничным дням – с 9 часов 00 минут до 15</w:t>
      </w:r>
      <w:r w:rsidR="00555881" w:rsidRPr="00BC337A">
        <w:rPr>
          <w:rFonts w:ascii="XO Thames" w:hAnsi="XO Thames"/>
          <w:sz w:val="22"/>
          <w:szCs w:val="22"/>
        </w:rPr>
        <w:t xml:space="preserve"> часов 00 минут</w:t>
      </w:r>
      <w:r w:rsidRPr="00BC337A">
        <w:rPr>
          <w:rFonts w:ascii="XO Thames" w:hAnsi="XO Thames"/>
          <w:sz w:val="22"/>
          <w:szCs w:val="22"/>
        </w:rPr>
        <w:t>) с учетом времени на разгрузку Товара и размещение</w:t>
      </w:r>
      <w:r w:rsidR="00555881" w:rsidRPr="00BC337A">
        <w:rPr>
          <w:rFonts w:ascii="XO Thames" w:hAnsi="XO Thames"/>
          <w:sz w:val="22"/>
          <w:szCs w:val="22"/>
        </w:rPr>
        <w:t xml:space="preserve"> </w:t>
      </w:r>
      <w:r w:rsidRPr="00BC337A">
        <w:rPr>
          <w:rFonts w:ascii="XO Thames" w:hAnsi="XO Thames"/>
          <w:sz w:val="22"/>
          <w:szCs w:val="22"/>
        </w:rPr>
        <w:t>в</w:t>
      </w:r>
      <w:r w:rsidR="00555881" w:rsidRPr="00BC337A">
        <w:rPr>
          <w:rFonts w:ascii="XO Thames" w:hAnsi="XO Thames"/>
          <w:sz w:val="22"/>
          <w:szCs w:val="22"/>
        </w:rPr>
        <w:t xml:space="preserve"> </w:t>
      </w:r>
      <w:r w:rsidRPr="00BC337A">
        <w:rPr>
          <w:rFonts w:ascii="XO Thames" w:hAnsi="XO Thames"/>
          <w:sz w:val="22"/>
          <w:szCs w:val="22"/>
        </w:rPr>
        <w:t>помещениях Заказчика.</w:t>
      </w:r>
    </w:p>
    <w:p w14:paraId="27A18312" w14:textId="77777777"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во взаимосогласованные сроки. </w:t>
      </w:r>
    </w:p>
    <w:p w14:paraId="2DCD8282" w14:textId="527C5725" w:rsidR="00E70B87" w:rsidRPr="00BC337A" w:rsidRDefault="00D71418" w:rsidP="00555881">
      <w:pPr>
        <w:ind w:firstLine="285"/>
        <w:contextualSpacing/>
        <w:jc w:val="both"/>
        <w:rPr>
          <w:rFonts w:ascii="XO Thames" w:hAnsi="XO Thames"/>
          <w:sz w:val="22"/>
          <w:szCs w:val="22"/>
        </w:rPr>
      </w:pPr>
      <w:r w:rsidRPr="00BC337A">
        <w:rPr>
          <w:rFonts w:ascii="XO Thames" w:hAnsi="XO Thames"/>
          <w:sz w:val="22"/>
          <w:szCs w:val="22"/>
        </w:rPr>
        <w:t xml:space="preserve">Поставщик направляет Заказчику на электронную почту </w:t>
      </w:r>
      <w:proofErr w:type="spellStart"/>
      <w:r w:rsidR="00ED41BC" w:rsidRPr="00BC337A">
        <w:rPr>
          <w:rFonts w:ascii="XO Thames" w:hAnsi="XO Thames"/>
          <w:sz w:val="22"/>
          <w:szCs w:val="22"/>
          <w:lang w:val="en-US"/>
        </w:rPr>
        <w:t>smo</w:t>
      </w:r>
      <w:proofErr w:type="spellEnd"/>
      <w:r w:rsidR="00ED41BC" w:rsidRPr="00BC337A">
        <w:rPr>
          <w:rFonts w:ascii="XO Thames" w:hAnsi="XO Thames"/>
          <w:sz w:val="22"/>
          <w:szCs w:val="22"/>
        </w:rPr>
        <w:t>@</w:t>
      </w:r>
      <w:proofErr w:type="spellStart"/>
      <w:r w:rsidR="00ED41BC" w:rsidRPr="00BC337A">
        <w:rPr>
          <w:rFonts w:ascii="XO Thames" w:hAnsi="XO Thames"/>
          <w:sz w:val="22"/>
          <w:szCs w:val="22"/>
          <w:lang w:val="en-US"/>
        </w:rPr>
        <w:t>vogu</w:t>
      </w:r>
      <w:proofErr w:type="spellEnd"/>
      <w:r w:rsidR="00ED41BC" w:rsidRPr="00BC337A">
        <w:rPr>
          <w:rFonts w:ascii="XO Thames" w:hAnsi="XO Thames"/>
          <w:sz w:val="22"/>
          <w:szCs w:val="22"/>
        </w:rPr>
        <w:t>35</w:t>
      </w:r>
      <w:r w:rsidRPr="00BC337A">
        <w:rPr>
          <w:rFonts w:ascii="XO Thames" w:hAnsi="XO Thames"/>
          <w:sz w:val="22"/>
          <w:szCs w:val="22"/>
        </w:rPr>
        <w:t xml:space="preserve">.ru уведомление о </w:t>
      </w:r>
      <w:r w:rsidR="00ED41BC" w:rsidRPr="00BC337A">
        <w:rPr>
          <w:rFonts w:ascii="XO Thames" w:hAnsi="XO Thames"/>
          <w:sz w:val="22"/>
          <w:szCs w:val="22"/>
        </w:rPr>
        <w:t>г</w:t>
      </w:r>
      <w:r w:rsidRPr="00BC337A">
        <w:rPr>
          <w:rFonts w:ascii="XO Thames" w:hAnsi="XO Thames"/>
          <w:sz w:val="22"/>
          <w:szCs w:val="22"/>
        </w:rPr>
        <w:t xml:space="preserve">отовности поставить Товар в соответствии с </w:t>
      </w:r>
      <w:r w:rsidR="00555881" w:rsidRPr="00BC337A">
        <w:rPr>
          <w:rFonts w:ascii="XO Thames" w:hAnsi="XO Thames"/>
          <w:sz w:val="22"/>
          <w:szCs w:val="22"/>
        </w:rPr>
        <w:t>Техническим за</w:t>
      </w:r>
      <w:r w:rsidR="00985E0B">
        <w:rPr>
          <w:rFonts w:ascii="XO Thames" w:hAnsi="XO Thames"/>
          <w:sz w:val="22"/>
          <w:szCs w:val="22"/>
        </w:rPr>
        <w:t>д</w:t>
      </w:r>
      <w:r w:rsidR="00555881" w:rsidRPr="00BC337A">
        <w:rPr>
          <w:rFonts w:ascii="XO Thames" w:hAnsi="XO Thames"/>
          <w:sz w:val="22"/>
          <w:szCs w:val="22"/>
        </w:rPr>
        <w:t xml:space="preserve">анием </w:t>
      </w:r>
      <w:r w:rsidRPr="00BC337A">
        <w:rPr>
          <w:rFonts w:ascii="XO Thames" w:hAnsi="XO Thames"/>
          <w:sz w:val="22"/>
          <w:szCs w:val="22"/>
        </w:rPr>
        <w:t>не позднее 2 (двух) рабочих дней до начала поставки Товара.</w:t>
      </w:r>
      <w:r w:rsidR="00290B91" w:rsidRPr="00BC337A">
        <w:rPr>
          <w:rFonts w:ascii="XO Thames" w:hAnsi="XO Thames"/>
          <w:sz w:val="22"/>
          <w:szCs w:val="22"/>
        </w:rPr>
        <w:t xml:space="preserve"> Контактный телефон</w:t>
      </w:r>
      <w:r w:rsidR="00247C34" w:rsidRPr="00BC337A">
        <w:rPr>
          <w:rFonts w:ascii="XO Thames" w:hAnsi="XO Thames"/>
          <w:sz w:val="22"/>
          <w:szCs w:val="22"/>
        </w:rPr>
        <w:t xml:space="preserve"> по отгрузке</w:t>
      </w:r>
      <w:r w:rsidR="00290B91" w:rsidRPr="00BC337A">
        <w:rPr>
          <w:rFonts w:ascii="XO Thames" w:hAnsi="XO Thames"/>
          <w:sz w:val="22"/>
          <w:szCs w:val="22"/>
        </w:rPr>
        <w:t xml:space="preserve"> +7 8172 72-50-53</w:t>
      </w:r>
      <w:r w:rsidR="00247C34" w:rsidRPr="00BC337A">
        <w:rPr>
          <w:rFonts w:ascii="XO Thames" w:hAnsi="XO Thames"/>
          <w:sz w:val="22"/>
          <w:szCs w:val="22"/>
        </w:rPr>
        <w:t xml:space="preserve"> (доб. 366)</w:t>
      </w:r>
      <w:r w:rsidR="00290B91" w:rsidRPr="00BC337A">
        <w:rPr>
          <w:rFonts w:ascii="XO Thames" w:hAnsi="XO Thames"/>
          <w:sz w:val="22"/>
          <w:szCs w:val="22"/>
        </w:rPr>
        <w:t xml:space="preserve">, 72-10-12 </w:t>
      </w:r>
    </w:p>
    <w:p w14:paraId="7A4152C8" w14:textId="1D5D693C" w:rsidR="006610B1" w:rsidRPr="00BC337A" w:rsidRDefault="006610B1" w:rsidP="00D84587">
      <w:pPr>
        <w:numPr>
          <w:ilvl w:val="0"/>
          <w:numId w:val="8"/>
        </w:numPr>
        <w:spacing w:before="90" w:after="90"/>
        <w:ind w:left="0" w:firstLine="285"/>
        <w:jc w:val="both"/>
        <w:rPr>
          <w:rFonts w:ascii="XO Thames" w:hAnsi="XO Thames"/>
          <w:sz w:val="22"/>
          <w:szCs w:val="22"/>
        </w:rPr>
      </w:pPr>
      <w:r w:rsidRPr="00BC337A">
        <w:rPr>
          <w:rFonts w:ascii="XO Thames" w:hAnsi="XO Thames"/>
          <w:b/>
          <w:bCs/>
          <w:sz w:val="22"/>
          <w:szCs w:val="22"/>
        </w:rPr>
        <w:t>Место поставки Товара</w:t>
      </w:r>
    </w:p>
    <w:p w14:paraId="1CCD3EE3" w14:textId="77777777"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по адресу: г. Вологда, ул. </w:t>
      </w:r>
      <w:proofErr w:type="spellStart"/>
      <w:r w:rsidRPr="00BC337A">
        <w:rPr>
          <w:rFonts w:ascii="XO Thames" w:hAnsi="XO Thames"/>
          <w:sz w:val="22"/>
          <w:szCs w:val="22"/>
        </w:rPr>
        <w:t>Галкинская</w:t>
      </w:r>
      <w:proofErr w:type="spellEnd"/>
      <w:r w:rsidRPr="00BC337A">
        <w:rPr>
          <w:rFonts w:ascii="XO Thames" w:hAnsi="XO Thames"/>
          <w:sz w:val="22"/>
          <w:szCs w:val="22"/>
        </w:rPr>
        <w:t xml:space="preserve">, д.3, Склад </w:t>
      </w:r>
      <w:proofErr w:type="spellStart"/>
      <w:r w:rsidRPr="00BC337A">
        <w:rPr>
          <w:rFonts w:ascii="XO Thames" w:hAnsi="XO Thames"/>
          <w:sz w:val="22"/>
          <w:szCs w:val="22"/>
        </w:rPr>
        <w:t>ВоГУ</w:t>
      </w:r>
      <w:proofErr w:type="spellEnd"/>
      <w:r w:rsidRPr="00BC337A">
        <w:rPr>
          <w:rFonts w:ascii="XO Thames" w:hAnsi="XO Thames"/>
          <w:sz w:val="22"/>
          <w:szCs w:val="22"/>
        </w:rPr>
        <w:t xml:space="preserve"> силами и транспортом Поставщика и за его счет.</w:t>
      </w:r>
    </w:p>
    <w:p w14:paraId="239ADD51" w14:textId="51C326C3"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Доставка Товара, разгрузка-погрузка (подъем), размещение в помещениях Заказчика сопровождается уполномоченным представителем Поставщика.</w:t>
      </w:r>
    </w:p>
    <w:p w14:paraId="4F64DD50" w14:textId="3B07917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безопасности, качеству Товара.</w:t>
      </w:r>
    </w:p>
    <w:p w14:paraId="6C062290"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 xml:space="preserve">Сырьё и/или материалы, используемые при изготовлении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обязательным требованиям, установленным и действующим в Российской Федерации. </w:t>
      </w:r>
    </w:p>
    <w:p w14:paraId="4268E60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выпущен к свободному обращению на территории Российской Федерации без каких-либо ограничений (залог, запрет, арест и т.п.).</w:t>
      </w:r>
    </w:p>
    <w:p w14:paraId="38D05A19" w14:textId="21166F56" w:rsidR="00911022" w:rsidRPr="00BC337A" w:rsidRDefault="00911022" w:rsidP="00911022">
      <w:pPr>
        <w:ind w:firstLine="284"/>
        <w:contextualSpacing/>
        <w:jc w:val="both"/>
        <w:rPr>
          <w:rFonts w:ascii="XO Thames" w:hAnsi="XO Thames"/>
          <w:sz w:val="22"/>
          <w:szCs w:val="22"/>
        </w:rPr>
      </w:pPr>
      <w:r w:rsidRPr="00BC337A">
        <w:rPr>
          <w:rFonts w:ascii="XO Thames" w:hAnsi="XO Thames"/>
          <w:color w:val="000000"/>
          <w:sz w:val="22"/>
          <w:szCs w:val="22"/>
        </w:rPr>
        <w:t xml:space="preserve">Весь поставляемый должен быть новым (товаром, который не был в употреблении, в ремонте, в том </w:t>
      </w:r>
      <w:proofErr w:type="gramStart"/>
      <w:r w:rsidRPr="00BC337A">
        <w:rPr>
          <w:rFonts w:ascii="XO Thames" w:hAnsi="XO Thames"/>
          <w:color w:val="000000"/>
          <w:sz w:val="22"/>
          <w:szCs w:val="22"/>
        </w:rPr>
        <w:t>числе</w:t>
      </w:r>
      <w:proofErr w:type="gramEnd"/>
      <w:r w:rsidRPr="00BC337A">
        <w:rPr>
          <w:rFonts w:ascii="XO Thames" w:hAnsi="XO Thames"/>
          <w:color w:val="000000"/>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не должен иметь внешних повреждений, следов использования</w:t>
      </w:r>
    </w:p>
    <w:p w14:paraId="712F36FB" w14:textId="559AC68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упаковке Товара.</w:t>
      </w:r>
    </w:p>
    <w:p w14:paraId="673040C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2DBE7438" w14:textId="4132D1B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463C24D1" w14:textId="1F92E15C" w:rsidR="00911022" w:rsidRPr="00BC337A" w:rsidRDefault="00911022" w:rsidP="00B17D3C">
      <w:pPr>
        <w:numPr>
          <w:ilvl w:val="0"/>
          <w:numId w:val="8"/>
        </w:numPr>
        <w:spacing w:before="120" w:after="120"/>
        <w:ind w:left="0" w:firstLine="285"/>
        <w:rPr>
          <w:rFonts w:ascii="XO Thames" w:hAnsi="XO Thames"/>
          <w:b/>
          <w:bCs/>
          <w:sz w:val="22"/>
          <w:szCs w:val="22"/>
        </w:rPr>
      </w:pPr>
      <w:r w:rsidRPr="00BC337A">
        <w:rPr>
          <w:rFonts w:ascii="XO Thames" w:hAnsi="XO Thames"/>
          <w:b/>
          <w:bCs/>
          <w:sz w:val="22"/>
          <w:szCs w:val="22"/>
        </w:rPr>
        <w:t>Требования к гарантийному сроку Товара и (или) объему предоставляемых гарантий.</w:t>
      </w:r>
    </w:p>
    <w:p w14:paraId="38491886" w14:textId="0F043E82" w:rsidR="005F4925" w:rsidRPr="00BC337A" w:rsidRDefault="005F4925" w:rsidP="005F4925">
      <w:pPr>
        <w:ind w:firstLine="284"/>
        <w:contextualSpacing/>
        <w:jc w:val="both"/>
        <w:rPr>
          <w:rFonts w:ascii="XO Thames" w:hAnsi="XO Thames"/>
          <w:sz w:val="22"/>
          <w:szCs w:val="22"/>
        </w:rPr>
      </w:pPr>
      <w:r w:rsidRPr="00BC337A">
        <w:rPr>
          <w:rFonts w:ascii="XO Thames" w:hAnsi="XO Thames"/>
          <w:sz w:val="22"/>
          <w:szCs w:val="22"/>
        </w:rPr>
        <w:t xml:space="preserve">Срок годности Товара, для которого он установлен производителем, должен быть не менее 12 месяцев </w:t>
      </w:r>
      <w:proofErr w:type="gramStart"/>
      <w:r w:rsidRPr="00BC337A">
        <w:rPr>
          <w:rFonts w:ascii="XO Thames" w:hAnsi="XO Thames"/>
          <w:sz w:val="22"/>
          <w:szCs w:val="22"/>
        </w:rPr>
        <w:t>с даты поставки</w:t>
      </w:r>
      <w:proofErr w:type="gramEnd"/>
      <w:r w:rsidRPr="00BC337A">
        <w:rPr>
          <w:rFonts w:ascii="XO Thames" w:hAnsi="XO Thames"/>
          <w:sz w:val="22"/>
          <w:szCs w:val="22"/>
        </w:rPr>
        <w:t xml:space="preserve"> Товара</w:t>
      </w:r>
      <w:r w:rsidR="00911022" w:rsidRPr="00BC337A">
        <w:rPr>
          <w:rFonts w:ascii="XO Thames" w:hAnsi="XO Thames"/>
          <w:sz w:val="22"/>
          <w:szCs w:val="22"/>
        </w:rPr>
        <w:t xml:space="preserve">. </w:t>
      </w:r>
      <w:r w:rsidRPr="00BC337A">
        <w:rPr>
          <w:rFonts w:ascii="XO Thames" w:hAnsi="XO Thames"/>
          <w:sz w:val="22"/>
          <w:szCs w:val="22"/>
        </w:rPr>
        <w:t>Гарантийный срок на поставляемый товар должен составлять не менее 12 месяцев</w:t>
      </w:r>
      <w:r w:rsidR="001573CD" w:rsidRPr="00BC337A">
        <w:rPr>
          <w:rFonts w:ascii="XO Thames" w:hAnsi="XO Thames"/>
          <w:sz w:val="22"/>
          <w:szCs w:val="22"/>
        </w:rPr>
        <w:t xml:space="preserve">, но не </w:t>
      </w:r>
      <w:proofErr w:type="gramStart"/>
      <w:r w:rsidR="001573CD" w:rsidRPr="00BC337A">
        <w:rPr>
          <w:rFonts w:ascii="XO Thames" w:hAnsi="XO Thames"/>
          <w:sz w:val="22"/>
          <w:szCs w:val="22"/>
        </w:rPr>
        <w:t xml:space="preserve">менее </w:t>
      </w:r>
      <w:r w:rsidR="001573CD" w:rsidRPr="00BC337A">
        <w:rPr>
          <w:rFonts w:ascii="XO Thames" w:hAnsi="XO Thames"/>
          <w:color w:val="000000"/>
          <w:sz w:val="22"/>
          <w:szCs w:val="22"/>
        </w:rPr>
        <w:t>гарантийного</w:t>
      </w:r>
      <w:proofErr w:type="gramEnd"/>
      <w:r w:rsidR="001573CD" w:rsidRPr="00BC337A">
        <w:rPr>
          <w:rFonts w:ascii="XO Thames" w:hAnsi="XO Thames"/>
          <w:color w:val="000000"/>
          <w:sz w:val="22"/>
          <w:szCs w:val="22"/>
        </w:rPr>
        <w:t xml:space="preserve"> срока установленного производителем товара</w:t>
      </w:r>
      <w:r w:rsidRPr="00BC337A">
        <w:rPr>
          <w:rFonts w:ascii="XO Thames" w:hAnsi="XO Thames"/>
          <w:sz w:val="22"/>
          <w:szCs w:val="22"/>
        </w:rPr>
        <w:t xml:space="preserve"> Поставщик отвечает за качество поставленного Товара в течение гарантийного срока.</w:t>
      </w:r>
    </w:p>
    <w:p w14:paraId="3241772A" w14:textId="18320A1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Гарантийный срок начинает исчисляться со дня подписания Заказчиком документа о приемке.</w:t>
      </w:r>
    </w:p>
    <w:p w14:paraId="2CDAE8AF" w14:textId="23FA2468" w:rsidR="0097626F" w:rsidRPr="00BC337A" w:rsidRDefault="001573CD" w:rsidP="00BC337A">
      <w:pPr>
        <w:ind w:firstLine="284"/>
        <w:contextualSpacing/>
        <w:jc w:val="both"/>
        <w:rPr>
          <w:rFonts w:ascii="XO Thames" w:hAnsi="XO Thames"/>
          <w:sz w:val="22"/>
          <w:szCs w:val="22"/>
        </w:rPr>
      </w:pPr>
      <w:proofErr w:type="gramStart"/>
      <w:r w:rsidRPr="00BC337A">
        <w:rPr>
          <w:rFonts w:ascii="XO Thames" w:hAnsi="XO Thames"/>
          <w:sz w:val="22"/>
          <w:szCs w:val="22"/>
        </w:rPr>
        <w:t>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Договору, то Поставщик обязан устранить их своими силами и за свой счет в течение 5 (пяти) рабочих дней</w:t>
      </w:r>
      <w:proofErr w:type="gramEnd"/>
      <w:r w:rsidRPr="00BC337A">
        <w:rPr>
          <w:rFonts w:ascii="XO Thames" w:hAnsi="XO Thames"/>
          <w:sz w:val="22"/>
          <w:szCs w:val="22"/>
        </w:rPr>
        <w:t xml:space="preserve"> </w:t>
      </w:r>
      <w:proofErr w:type="gramStart"/>
      <w:r w:rsidRPr="00BC337A">
        <w:rPr>
          <w:rFonts w:ascii="XO Thames" w:hAnsi="XO Thames"/>
          <w:sz w:val="22"/>
          <w:szCs w:val="22"/>
        </w:rPr>
        <w:t>с даты выявления</w:t>
      </w:r>
      <w:proofErr w:type="gramEnd"/>
      <w:r w:rsidRPr="00BC337A">
        <w:rPr>
          <w:rFonts w:ascii="XO Thames" w:hAnsi="XO Thames"/>
          <w:sz w:val="22"/>
          <w:szCs w:val="22"/>
        </w:rPr>
        <w:t xml:space="preserve"> соответствующих недостатков и/или деф</w:t>
      </w:r>
      <w:bookmarkStart w:id="3" w:name="_GoBack"/>
      <w:bookmarkEnd w:id="3"/>
      <w:r w:rsidRPr="00BC337A">
        <w:rPr>
          <w:rFonts w:ascii="XO Thames" w:hAnsi="XO Thames"/>
          <w:sz w:val="22"/>
          <w:szCs w:val="22"/>
        </w:rPr>
        <w:t>ектов</w:t>
      </w:r>
      <w:r w:rsidR="00BC337A" w:rsidRPr="00BC337A">
        <w:rPr>
          <w:rFonts w:ascii="XO Thames" w:hAnsi="XO Thames"/>
          <w:sz w:val="22"/>
          <w:szCs w:val="22"/>
        </w:rPr>
        <w:t>.</w:t>
      </w:r>
    </w:p>
    <w:sectPr w:rsidR="0097626F" w:rsidRPr="00BC337A" w:rsidSect="00B320BB">
      <w:pgSz w:w="11906" w:h="16838" w:code="9"/>
      <w:pgMar w:top="567" w:right="567" w:bottom="567" w:left="851" w:header="0" w:footer="397"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7A98C" w15:done="0"/>
  <w15:commentEx w15:paraId="2BFA51ED" w15:done="0"/>
  <w15:commentEx w15:paraId="71B2E5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D15001" w16cex:dateUtc="2025-03-18T12:13:00Z"/>
  <w16cex:commentExtensible w16cex:durableId="5FD12562" w16cex:dateUtc="2025-04-02T11:29:00Z"/>
  <w16cex:commentExtensible w16cex:durableId="5AEBB8E5" w16cex:dateUtc="2025-07-18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7A98C" w16cid:durableId="79D15001"/>
  <w16cid:commentId w16cid:paraId="2BFA51ED" w16cid:durableId="5FD12562"/>
  <w16cid:commentId w16cid:paraId="71B2E568" w16cid:durableId="5AEBB8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6B529" w14:textId="77777777" w:rsidR="003B1ADE" w:rsidRDefault="003B1ADE">
      <w:r>
        <w:separator/>
      </w:r>
    </w:p>
  </w:endnote>
  <w:endnote w:type="continuationSeparator" w:id="0">
    <w:p w14:paraId="1591E489" w14:textId="77777777" w:rsidR="003B1ADE" w:rsidRDefault="003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042003"/>
      <w:docPartObj>
        <w:docPartGallery w:val="Page Numbers (Bottom of Page)"/>
        <w:docPartUnique/>
      </w:docPartObj>
    </w:sdtPr>
    <w:sdtEndPr/>
    <w:sdtContent>
      <w:p w14:paraId="4A46B5FE" w14:textId="135CE293" w:rsidR="00315FFB" w:rsidRDefault="00315FFB" w:rsidP="00315FFB">
        <w:pPr>
          <w:pStyle w:val="a6"/>
          <w:jc w:val="center"/>
        </w:pPr>
        <w:r>
          <w:fldChar w:fldCharType="begin"/>
        </w:r>
        <w:r>
          <w:instrText>PAGE   \* MERGEFORMAT</w:instrText>
        </w:r>
        <w:r>
          <w:fldChar w:fldCharType="separate"/>
        </w:r>
        <w:r w:rsidR="00F82F04">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496258"/>
      <w:docPartObj>
        <w:docPartGallery w:val="Page Numbers (Bottom of Page)"/>
        <w:docPartUnique/>
      </w:docPartObj>
    </w:sdtPr>
    <w:sdtEndPr/>
    <w:sdtContent>
      <w:p w14:paraId="575EE341" w14:textId="57544DBB" w:rsidR="00315FFB" w:rsidRDefault="00315FFB" w:rsidP="00B320BB">
        <w:pPr>
          <w:pStyle w:val="a6"/>
          <w:jc w:val="center"/>
        </w:pPr>
        <w:r>
          <w:fldChar w:fldCharType="begin"/>
        </w:r>
        <w:r>
          <w:instrText>PAGE   \* MERGEFORMAT</w:instrText>
        </w:r>
        <w:r>
          <w:fldChar w:fldCharType="separate"/>
        </w:r>
        <w:r w:rsidR="00F82F04">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55D50" w14:textId="77777777" w:rsidR="003B1ADE" w:rsidRDefault="003B1ADE">
      <w:r>
        <w:rPr>
          <w:color w:val="000000"/>
        </w:rPr>
        <w:separator/>
      </w:r>
    </w:p>
  </w:footnote>
  <w:footnote w:type="continuationSeparator" w:id="0">
    <w:p w14:paraId="48980714" w14:textId="77777777" w:rsidR="003B1ADE" w:rsidRDefault="003B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Юрий И. Никоарэ">
    <w15:presenceInfo w15:providerId="AD" w15:userId="S-1-5-21-1185659541-3662346686-1739870949-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11"/>
    <w:rsid w:val="0001002B"/>
    <w:rsid w:val="00014BD6"/>
    <w:rsid w:val="00024188"/>
    <w:rsid w:val="000362F5"/>
    <w:rsid w:val="0004054F"/>
    <w:rsid w:val="0004424A"/>
    <w:rsid w:val="00052A7C"/>
    <w:rsid w:val="0006192B"/>
    <w:rsid w:val="00063748"/>
    <w:rsid w:val="000755D5"/>
    <w:rsid w:val="00085AA1"/>
    <w:rsid w:val="000A12F0"/>
    <w:rsid w:val="000A4794"/>
    <w:rsid w:val="000A5354"/>
    <w:rsid w:val="000B736E"/>
    <w:rsid w:val="000C25DD"/>
    <w:rsid w:val="000D0E2A"/>
    <w:rsid w:val="000D2AAD"/>
    <w:rsid w:val="000E199B"/>
    <w:rsid w:val="000E594A"/>
    <w:rsid w:val="000F1344"/>
    <w:rsid w:val="001101B2"/>
    <w:rsid w:val="00111EDC"/>
    <w:rsid w:val="0011728B"/>
    <w:rsid w:val="00120FCD"/>
    <w:rsid w:val="00121497"/>
    <w:rsid w:val="00132592"/>
    <w:rsid w:val="00132D00"/>
    <w:rsid w:val="00145EEA"/>
    <w:rsid w:val="001521D2"/>
    <w:rsid w:val="00153578"/>
    <w:rsid w:val="00154E5C"/>
    <w:rsid w:val="001573CD"/>
    <w:rsid w:val="00160995"/>
    <w:rsid w:val="0016115E"/>
    <w:rsid w:val="00162466"/>
    <w:rsid w:val="00171E7A"/>
    <w:rsid w:val="00174057"/>
    <w:rsid w:val="0018471F"/>
    <w:rsid w:val="001927BD"/>
    <w:rsid w:val="001A38FC"/>
    <w:rsid w:val="001A4994"/>
    <w:rsid w:val="001A563B"/>
    <w:rsid w:val="001B3202"/>
    <w:rsid w:val="001B3B04"/>
    <w:rsid w:val="001C5677"/>
    <w:rsid w:val="001D6F1D"/>
    <w:rsid w:val="001E02C2"/>
    <w:rsid w:val="001E56CE"/>
    <w:rsid w:val="0020086A"/>
    <w:rsid w:val="00201DD5"/>
    <w:rsid w:val="002029B9"/>
    <w:rsid w:val="00216A78"/>
    <w:rsid w:val="00224B75"/>
    <w:rsid w:val="00226FA9"/>
    <w:rsid w:val="00231AD1"/>
    <w:rsid w:val="00231FAA"/>
    <w:rsid w:val="00233934"/>
    <w:rsid w:val="00243F8B"/>
    <w:rsid w:val="00247C34"/>
    <w:rsid w:val="002518D0"/>
    <w:rsid w:val="00252956"/>
    <w:rsid w:val="0025361D"/>
    <w:rsid w:val="00261B10"/>
    <w:rsid w:val="00263629"/>
    <w:rsid w:val="00272D2F"/>
    <w:rsid w:val="00285574"/>
    <w:rsid w:val="00290B91"/>
    <w:rsid w:val="00294AA6"/>
    <w:rsid w:val="0029569E"/>
    <w:rsid w:val="002A530E"/>
    <w:rsid w:val="002B01E5"/>
    <w:rsid w:val="002B0964"/>
    <w:rsid w:val="002B16ED"/>
    <w:rsid w:val="002C6448"/>
    <w:rsid w:val="002D0150"/>
    <w:rsid w:val="002D4187"/>
    <w:rsid w:val="002D507D"/>
    <w:rsid w:val="002D60A3"/>
    <w:rsid w:val="002E672E"/>
    <w:rsid w:val="00306F04"/>
    <w:rsid w:val="00313CA2"/>
    <w:rsid w:val="00315A69"/>
    <w:rsid w:val="00315FFB"/>
    <w:rsid w:val="00334D0F"/>
    <w:rsid w:val="003433E6"/>
    <w:rsid w:val="00344BF8"/>
    <w:rsid w:val="003506FA"/>
    <w:rsid w:val="00361378"/>
    <w:rsid w:val="003634BA"/>
    <w:rsid w:val="00367B55"/>
    <w:rsid w:val="0038514C"/>
    <w:rsid w:val="003A0226"/>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349EA"/>
    <w:rsid w:val="00434C14"/>
    <w:rsid w:val="00436111"/>
    <w:rsid w:val="00445E31"/>
    <w:rsid w:val="00450624"/>
    <w:rsid w:val="00455F68"/>
    <w:rsid w:val="00456691"/>
    <w:rsid w:val="00460DF2"/>
    <w:rsid w:val="00463514"/>
    <w:rsid w:val="00464CFA"/>
    <w:rsid w:val="004666F4"/>
    <w:rsid w:val="00472461"/>
    <w:rsid w:val="00474329"/>
    <w:rsid w:val="0047439A"/>
    <w:rsid w:val="00475962"/>
    <w:rsid w:val="004A2BA7"/>
    <w:rsid w:val="004C053A"/>
    <w:rsid w:val="004C5177"/>
    <w:rsid w:val="004D0CD4"/>
    <w:rsid w:val="004D2EC1"/>
    <w:rsid w:val="004E3ED1"/>
    <w:rsid w:val="0050239A"/>
    <w:rsid w:val="005072A6"/>
    <w:rsid w:val="00512785"/>
    <w:rsid w:val="00514E9A"/>
    <w:rsid w:val="00516708"/>
    <w:rsid w:val="005203EA"/>
    <w:rsid w:val="00527828"/>
    <w:rsid w:val="005370B4"/>
    <w:rsid w:val="00541101"/>
    <w:rsid w:val="0054639B"/>
    <w:rsid w:val="0054654B"/>
    <w:rsid w:val="00547CDE"/>
    <w:rsid w:val="005534C9"/>
    <w:rsid w:val="00555881"/>
    <w:rsid w:val="00560CCB"/>
    <w:rsid w:val="0056533D"/>
    <w:rsid w:val="00566121"/>
    <w:rsid w:val="00567070"/>
    <w:rsid w:val="00573159"/>
    <w:rsid w:val="00581562"/>
    <w:rsid w:val="00587C97"/>
    <w:rsid w:val="005A02D2"/>
    <w:rsid w:val="005A1CA2"/>
    <w:rsid w:val="005A2991"/>
    <w:rsid w:val="005A5E44"/>
    <w:rsid w:val="005B37B7"/>
    <w:rsid w:val="005C2D9C"/>
    <w:rsid w:val="005C2F18"/>
    <w:rsid w:val="005D6828"/>
    <w:rsid w:val="005D7DED"/>
    <w:rsid w:val="005E2F84"/>
    <w:rsid w:val="005F4925"/>
    <w:rsid w:val="0061706F"/>
    <w:rsid w:val="00617DEB"/>
    <w:rsid w:val="00623165"/>
    <w:rsid w:val="0062451C"/>
    <w:rsid w:val="00624A32"/>
    <w:rsid w:val="0063317A"/>
    <w:rsid w:val="00635B72"/>
    <w:rsid w:val="00635E58"/>
    <w:rsid w:val="006371FB"/>
    <w:rsid w:val="00641418"/>
    <w:rsid w:val="006610B1"/>
    <w:rsid w:val="00667E5E"/>
    <w:rsid w:val="00674D33"/>
    <w:rsid w:val="00676121"/>
    <w:rsid w:val="00676180"/>
    <w:rsid w:val="006762D0"/>
    <w:rsid w:val="0067696B"/>
    <w:rsid w:val="00694941"/>
    <w:rsid w:val="006B0E17"/>
    <w:rsid w:val="006B3DAC"/>
    <w:rsid w:val="006D252D"/>
    <w:rsid w:val="006D497B"/>
    <w:rsid w:val="006E08EF"/>
    <w:rsid w:val="006F380F"/>
    <w:rsid w:val="006F44C5"/>
    <w:rsid w:val="0071662E"/>
    <w:rsid w:val="00730AE5"/>
    <w:rsid w:val="00732CE4"/>
    <w:rsid w:val="00736FA3"/>
    <w:rsid w:val="00741E7B"/>
    <w:rsid w:val="00766EDE"/>
    <w:rsid w:val="00767519"/>
    <w:rsid w:val="007678A0"/>
    <w:rsid w:val="00770000"/>
    <w:rsid w:val="00792A2A"/>
    <w:rsid w:val="007A7AF8"/>
    <w:rsid w:val="007B1F1A"/>
    <w:rsid w:val="007B3362"/>
    <w:rsid w:val="007B71C7"/>
    <w:rsid w:val="007B7A4C"/>
    <w:rsid w:val="007C012B"/>
    <w:rsid w:val="007C4DC0"/>
    <w:rsid w:val="007E5879"/>
    <w:rsid w:val="007F2FD3"/>
    <w:rsid w:val="007F3DEE"/>
    <w:rsid w:val="007F6FBF"/>
    <w:rsid w:val="00807405"/>
    <w:rsid w:val="0080788C"/>
    <w:rsid w:val="008251D4"/>
    <w:rsid w:val="0083358A"/>
    <w:rsid w:val="00841100"/>
    <w:rsid w:val="00842D3A"/>
    <w:rsid w:val="0084306C"/>
    <w:rsid w:val="0086248B"/>
    <w:rsid w:val="008714DB"/>
    <w:rsid w:val="008722B2"/>
    <w:rsid w:val="00873987"/>
    <w:rsid w:val="00876E9D"/>
    <w:rsid w:val="008945E6"/>
    <w:rsid w:val="008A2F22"/>
    <w:rsid w:val="008A5F3E"/>
    <w:rsid w:val="008A656E"/>
    <w:rsid w:val="008A7C07"/>
    <w:rsid w:val="008B59CC"/>
    <w:rsid w:val="008C7800"/>
    <w:rsid w:val="008E6418"/>
    <w:rsid w:val="008F2638"/>
    <w:rsid w:val="008F364E"/>
    <w:rsid w:val="008F37B0"/>
    <w:rsid w:val="008F597E"/>
    <w:rsid w:val="0090444E"/>
    <w:rsid w:val="00911022"/>
    <w:rsid w:val="00915D8B"/>
    <w:rsid w:val="00917521"/>
    <w:rsid w:val="00922068"/>
    <w:rsid w:val="0092392F"/>
    <w:rsid w:val="00926B06"/>
    <w:rsid w:val="009318E5"/>
    <w:rsid w:val="0093399E"/>
    <w:rsid w:val="00935345"/>
    <w:rsid w:val="00943506"/>
    <w:rsid w:val="00945BCD"/>
    <w:rsid w:val="00952485"/>
    <w:rsid w:val="009546E5"/>
    <w:rsid w:val="0096133F"/>
    <w:rsid w:val="00965846"/>
    <w:rsid w:val="00966EAA"/>
    <w:rsid w:val="00971D51"/>
    <w:rsid w:val="00975ADA"/>
    <w:rsid w:val="0097626F"/>
    <w:rsid w:val="00977C4B"/>
    <w:rsid w:val="00985E0B"/>
    <w:rsid w:val="0099112E"/>
    <w:rsid w:val="009938EB"/>
    <w:rsid w:val="00997C8D"/>
    <w:rsid w:val="009A3FAC"/>
    <w:rsid w:val="009A472E"/>
    <w:rsid w:val="009A5CD8"/>
    <w:rsid w:val="009C07B1"/>
    <w:rsid w:val="009C2F16"/>
    <w:rsid w:val="009D1D4E"/>
    <w:rsid w:val="009D569F"/>
    <w:rsid w:val="009E07E1"/>
    <w:rsid w:val="009E52FD"/>
    <w:rsid w:val="009F0793"/>
    <w:rsid w:val="009F4A14"/>
    <w:rsid w:val="009F6978"/>
    <w:rsid w:val="009F7086"/>
    <w:rsid w:val="009F70D2"/>
    <w:rsid w:val="00A12E97"/>
    <w:rsid w:val="00A17B73"/>
    <w:rsid w:val="00A336D0"/>
    <w:rsid w:val="00A4399F"/>
    <w:rsid w:val="00A5261A"/>
    <w:rsid w:val="00A57825"/>
    <w:rsid w:val="00A65B19"/>
    <w:rsid w:val="00A65FD8"/>
    <w:rsid w:val="00A67AB5"/>
    <w:rsid w:val="00A701ED"/>
    <w:rsid w:val="00A97D28"/>
    <w:rsid w:val="00AA3632"/>
    <w:rsid w:val="00AA6ECC"/>
    <w:rsid w:val="00AA7BEA"/>
    <w:rsid w:val="00AB2349"/>
    <w:rsid w:val="00AC4003"/>
    <w:rsid w:val="00AD5E3D"/>
    <w:rsid w:val="00AE29D0"/>
    <w:rsid w:val="00AE2E0E"/>
    <w:rsid w:val="00AF26ED"/>
    <w:rsid w:val="00B067BD"/>
    <w:rsid w:val="00B17D3C"/>
    <w:rsid w:val="00B233C8"/>
    <w:rsid w:val="00B253E9"/>
    <w:rsid w:val="00B314F5"/>
    <w:rsid w:val="00B320BB"/>
    <w:rsid w:val="00B4045E"/>
    <w:rsid w:val="00B41A94"/>
    <w:rsid w:val="00B42ABB"/>
    <w:rsid w:val="00B464C2"/>
    <w:rsid w:val="00B5129C"/>
    <w:rsid w:val="00B53CB3"/>
    <w:rsid w:val="00B54050"/>
    <w:rsid w:val="00B55E9A"/>
    <w:rsid w:val="00B65907"/>
    <w:rsid w:val="00B70AB2"/>
    <w:rsid w:val="00B710A7"/>
    <w:rsid w:val="00B73EB7"/>
    <w:rsid w:val="00B9031B"/>
    <w:rsid w:val="00B93898"/>
    <w:rsid w:val="00B943C1"/>
    <w:rsid w:val="00BA13AF"/>
    <w:rsid w:val="00BA1AB5"/>
    <w:rsid w:val="00BA377E"/>
    <w:rsid w:val="00BB2D00"/>
    <w:rsid w:val="00BC29CF"/>
    <w:rsid w:val="00BC30A8"/>
    <w:rsid w:val="00BC337A"/>
    <w:rsid w:val="00BD0CB7"/>
    <w:rsid w:val="00BD1817"/>
    <w:rsid w:val="00BD72E9"/>
    <w:rsid w:val="00BF30C9"/>
    <w:rsid w:val="00C0195C"/>
    <w:rsid w:val="00C14941"/>
    <w:rsid w:val="00C14F45"/>
    <w:rsid w:val="00C1716D"/>
    <w:rsid w:val="00C40426"/>
    <w:rsid w:val="00C4106F"/>
    <w:rsid w:val="00C4649A"/>
    <w:rsid w:val="00C5172F"/>
    <w:rsid w:val="00C53B4E"/>
    <w:rsid w:val="00C551D3"/>
    <w:rsid w:val="00C564F3"/>
    <w:rsid w:val="00C60A9F"/>
    <w:rsid w:val="00C60E9F"/>
    <w:rsid w:val="00C77B2F"/>
    <w:rsid w:val="00C83CE2"/>
    <w:rsid w:val="00C84F7C"/>
    <w:rsid w:val="00CA5D7A"/>
    <w:rsid w:val="00CA77E5"/>
    <w:rsid w:val="00CC2DF6"/>
    <w:rsid w:val="00CC7AB3"/>
    <w:rsid w:val="00CD26C3"/>
    <w:rsid w:val="00CD3C2C"/>
    <w:rsid w:val="00CD62AD"/>
    <w:rsid w:val="00CF2610"/>
    <w:rsid w:val="00CF5F19"/>
    <w:rsid w:val="00D013A7"/>
    <w:rsid w:val="00D05382"/>
    <w:rsid w:val="00D2006B"/>
    <w:rsid w:val="00D24D1A"/>
    <w:rsid w:val="00D266BC"/>
    <w:rsid w:val="00D34EEB"/>
    <w:rsid w:val="00D370C6"/>
    <w:rsid w:val="00D37263"/>
    <w:rsid w:val="00D45E10"/>
    <w:rsid w:val="00D51B19"/>
    <w:rsid w:val="00D534BD"/>
    <w:rsid w:val="00D71418"/>
    <w:rsid w:val="00D7192A"/>
    <w:rsid w:val="00D74489"/>
    <w:rsid w:val="00D803D4"/>
    <w:rsid w:val="00D81C62"/>
    <w:rsid w:val="00D82BE1"/>
    <w:rsid w:val="00D84587"/>
    <w:rsid w:val="00DB3350"/>
    <w:rsid w:val="00DB47A9"/>
    <w:rsid w:val="00DB70F1"/>
    <w:rsid w:val="00DC3360"/>
    <w:rsid w:val="00DC582F"/>
    <w:rsid w:val="00DE0DF7"/>
    <w:rsid w:val="00DE61F3"/>
    <w:rsid w:val="00DE6DBD"/>
    <w:rsid w:val="00DF0083"/>
    <w:rsid w:val="00DF06EE"/>
    <w:rsid w:val="00DF22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94732"/>
    <w:rsid w:val="00E97A9D"/>
    <w:rsid w:val="00EA2C9D"/>
    <w:rsid w:val="00EA37CE"/>
    <w:rsid w:val="00EB76A9"/>
    <w:rsid w:val="00EC5231"/>
    <w:rsid w:val="00EC55DC"/>
    <w:rsid w:val="00ED41BC"/>
    <w:rsid w:val="00EE3B31"/>
    <w:rsid w:val="00EF2676"/>
    <w:rsid w:val="00F06978"/>
    <w:rsid w:val="00F12213"/>
    <w:rsid w:val="00F13C6E"/>
    <w:rsid w:val="00F1463F"/>
    <w:rsid w:val="00F41987"/>
    <w:rsid w:val="00F42364"/>
    <w:rsid w:val="00F43D25"/>
    <w:rsid w:val="00F46A3D"/>
    <w:rsid w:val="00F47090"/>
    <w:rsid w:val="00F534F2"/>
    <w:rsid w:val="00F6096F"/>
    <w:rsid w:val="00F64908"/>
    <w:rsid w:val="00F66E5A"/>
    <w:rsid w:val="00F67018"/>
    <w:rsid w:val="00F70914"/>
    <w:rsid w:val="00F7149E"/>
    <w:rsid w:val="00F72D0A"/>
    <w:rsid w:val="00F82F04"/>
    <w:rsid w:val="00F85028"/>
    <w:rsid w:val="00F97850"/>
    <w:rsid w:val="00F97884"/>
    <w:rsid w:val="00FA5AC5"/>
    <w:rsid w:val="00FA6E20"/>
    <w:rsid w:val="00FB5EC0"/>
    <w:rsid w:val="00FB5FC2"/>
    <w:rsid w:val="00FC1FD3"/>
    <w:rsid w:val="00FC2011"/>
    <w:rsid w:val="00FD7B68"/>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4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315F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315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 w:id="1753577961">
      <w:bodyDiv w:val="1"/>
      <w:marLeft w:val="0"/>
      <w:marRight w:val="0"/>
      <w:marTop w:val="0"/>
      <w:marBottom w:val="0"/>
      <w:divBdr>
        <w:top w:val="none" w:sz="0" w:space="0" w:color="auto"/>
        <w:left w:val="none" w:sz="0" w:space="0" w:color="auto"/>
        <w:bottom w:val="none" w:sz="0" w:space="0" w:color="auto"/>
        <w:right w:val="none" w:sz="0" w:space="0" w:color="auto"/>
      </w:divBdr>
    </w:div>
    <w:div w:id="178003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kanz@vogu35.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7B"/>
    <w:rsid w:val="00014481"/>
    <w:rsid w:val="000B6A45"/>
    <w:rsid w:val="00112E7A"/>
    <w:rsid w:val="0011728B"/>
    <w:rsid w:val="00195805"/>
    <w:rsid w:val="001A3183"/>
    <w:rsid w:val="00226FA9"/>
    <w:rsid w:val="002E672E"/>
    <w:rsid w:val="003506FA"/>
    <w:rsid w:val="00355017"/>
    <w:rsid w:val="00456691"/>
    <w:rsid w:val="004A1576"/>
    <w:rsid w:val="004A2BA7"/>
    <w:rsid w:val="00560CCB"/>
    <w:rsid w:val="00566334"/>
    <w:rsid w:val="005C2D9C"/>
    <w:rsid w:val="00640EDA"/>
    <w:rsid w:val="00676180"/>
    <w:rsid w:val="00694941"/>
    <w:rsid w:val="006D52C6"/>
    <w:rsid w:val="006F591A"/>
    <w:rsid w:val="00763483"/>
    <w:rsid w:val="00792A2A"/>
    <w:rsid w:val="007F6FBF"/>
    <w:rsid w:val="0090246E"/>
    <w:rsid w:val="009341A1"/>
    <w:rsid w:val="00971D51"/>
    <w:rsid w:val="009A472E"/>
    <w:rsid w:val="009E07E1"/>
    <w:rsid w:val="00A63D4B"/>
    <w:rsid w:val="00B30492"/>
    <w:rsid w:val="00BB0CD8"/>
    <w:rsid w:val="00BB0D34"/>
    <w:rsid w:val="00C60A9F"/>
    <w:rsid w:val="00CB601A"/>
    <w:rsid w:val="00CD26C3"/>
    <w:rsid w:val="00D24D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3A18-6C60-4471-AC73-969DDE1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2643</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Склокина Екатерина Владимировна</cp:lastModifiedBy>
  <cp:revision>3</cp:revision>
  <cp:lastPrinted>2018-08-10T08:36:00Z</cp:lastPrinted>
  <dcterms:created xsi:type="dcterms:W3CDTF">2026-03-16T08:31:00Z</dcterms:created>
  <dcterms:modified xsi:type="dcterms:W3CDTF">2026-05-26T13:47:00Z</dcterms:modified>
</cp:coreProperties>
</file>