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767"/>
      </w:tblGrid>
      <w:tr w:rsidR="00766E62" w:rsidTr="00340F01">
        <w:tc>
          <w:tcPr>
            <w:tcW w:w="10314" w:type="dxa"/>
            <w:gridSpan w:val="2"/>
          </w:tcPr>
          <w:p w:rsidR="00766E62" w:rsidRDefault="00BD7DB3">
            <w:pPr>
              <w:pStyle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ДОГОВОР № </w:t>
            </w:r>
          </w:p>
          <w:p w:rsidR="00766E62" w:rsidRDefault="00BD7DB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 оказание услуг по ремонту медицинской техники</w:t>
            </w:r>
          </w:p>
          <w:p w:rsidR="00766E62" w:rsidRDefault="00766E62">
            <w:pPr>
              <w:jc w:val="center"/>
              <w:rPr>
                <w:b/>
                <w:sz w:val="22"/>
              </w:rPr>
            </w:pPr>
          </w:p>
          <w:p w:rsidR="00766E62" w:rsidRDefault="00766E62">
            <w:pPr>
              <w:pStyle w:val="2"/>
              <w:rPr>
                <w:rFonts w:ascii="Times New Roman" w:hAnsi="Times New Roman"/>
                <w:sz w:val="22"/>
              </w:rPr>
            </w:pPr>
          </w:p>
        </w:tc>
      </w:tr>
      <w:tr w:rsidR="00766E62" w:rsidTr="00340F01">
        <w:tc>
          <w:tcPr>
            <w:tcW w:w="2547" w:type="dxa"/>
          </w:tcPr>
          <w:p w:rsidR="00766E62" w:rsidRDefault="00BD7DB3">
            <w:pPr>
              <w:pStyle w:val="10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t>г. Благовещенск</w:t>
            </w:r>
          </w:p>
        </w:tc>
        <w:tc>
          <w:tcPr>
            <w:tcW w:w="7767" w:type="dxa"/>
          </w:tcPr>
          <w:p w:rsidR="00766E62" w:rsidRDefault="00BD7DB3">
            <w:pPr>
              <w:pStyle w:val="10"/>
              <w:jc w:val="righ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«</w:t>
            </w:r>
            <w:r w:rsidR="00340F01">
              <w:rPr>
                <w:b w:val="0"/>
                <w:sz w:val="22"/>
              </w:rPr>
              <w:t xml:space="preserve">____»                            </w:t>
            </w:r>
            <w:r>
              <w:rPr>
                <w:b w:val="0"/>
                <w:sz w:val="22"/>
              </w:rPr>
              <w:t xml:space="preserve">2026 г. </w:t>
            </w:r>
          </w:p>
          <w:p w:rsidR="00766E62" w:rsidRDefault="00766E62">
            <w:pPr>
              <w:rPr>
                <w:sz w:val="22"/>
              </w:rPr>
            </w:pPr>
          </w:p>
        </w:tc>
      </w:tr>
      <w:tr w:rsidR="00766E62" w:rsidTr="00340F01">
        <w:tc>
          <w:tcPr>
            <w:tcW w:w="10314" w:type="dxa"/>
            <w:gridSpan w:val="2"/>
          </w:tcPr>
          <w:p w:rsidR="00766E62" w:rsidRDefault="00BD7DB3">
            <w:pPr>
              <w:pStyle w:val="Default"/>
              <w:ind w:left="-105" w:firstLine="56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Федеральное государственное бюджетное научное учреждение "Дальневосточный зональный научно-исследовательский ветеринарный институт"</w:t>
            </w:r>
            <w:r>
              <w:rPr>
                <w:sz w:val="22"/>
              </w:rPr>
              <w:t xml:space="preserve">, именуемое в </w:t>
            </w:r>
            <w:r>
              <w:rPr>
                <w:sz w:val="22"/>
              </w:rPr>
              <w:t>дальнейшем «</w:t>
            </w:r>
            <w:proofErr w:type="spellStart"/>
            <w:r>
              <w:rPr>
                <w:sz w:val="22"/>
              </w:rPr>
              <w:t>Заказчик»</w:t>
            </w:r>
            <w:proofErr w:type="gramStart"/>
            <w:r>
              <w:rPr>
                <w:sz w:val="22"/>
              </w:rPr>
              <w:t>,в</w:t>
            </w:r>
            <w:proofErr w:type="spellEnd"/>
            <w:proofErr w:type="gramEnd"/>
            <w:r>
              <w:rPr>
                <w:sz w:val="22"/>
              </w:rPr>
              <w:t xml:space="preserve"> лице директора </w:t>
            </w:r>
            <w:proofErr w:type="spellStart"/>
            <w:r>
              <w:rPr>
                <w:sz w:val="22"/>
              </w:rPr>
              <w:t>Остяковой</w:t>
            </w:r>
            <w:proofErr w:type="spellEnd"/>
            <w:r>
              <w:rPr>
                <w:sz w:val="22"/>
              </w:rPr>
              <w:t xml:space="preserve"> Марины Евгеньевны, действующего на основании и Устава с одной стороны, и </w:t>
            </w:r>
            <w:r w:rsidR="00340F01">
              <w:rPr>
                <w:b/>
                <w:sz w:val="22"/>
              </w:rPr>
              <w:t>__________________________________________________________________</w:t>
            </w:r>
            <w:r>
              <w:rPr>
                <w:sz w:val="22"/>
              </w:rPr>
              <w:t>, действующий на основании лицензии на техническое обс</w:t>
            </w:r>
            <w:r>
              <w:rPr>
                <w:sz w:val="22"/>
              </w:rPr>
              <w:t xml:space="preserve">луживание медицинских изделий </w:t>
            </w:r>
            <w:r w:rsidR="00340F01">
              <w:rPr>
                <w:sz w:val="22"/>
              </w:rPr>
              <w:t>___________________________________</w:t>
            </w:r>
            <w:r>
              <w:rPr>
                <w:sz w:val="23"/>
              </w:rPr>
              <w:t xml:space="preserve">, </w:t>
            </w:r>
            <w:r>
              <w:rPr>
                <w:sz w:val="22"/>
              </w:rPr>
              <w:t>именуемый в дальнейшем «Исполнитель» с другой стороны, совместно именуемые «Стороны» заключили настоящий договор о нижеследующем:</w:t>
            </w:r>
          </w:p>
          <w:p w:rsidR="00766E62" w:rsidRDefault="00766E62">
            <w:pPr>
              <w:ind w:firstLine="709"/>
              <w:jc w:val="both"/>
              <w:rPr>
                <w:sz w:val="22"/>
              </w:rPr>
            </w:pPr>
          </w:p>
        </w:tc>
      </w:tr>
    </w:tbl>
    <w:p w:rsidR="00766E62" w:rsidRDefault="00BD7DB3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Предмет Договора</w:t>
      </w:r>
    </w:p>
    <w:p w:rsidR="00766E62" w:rsidRDefault="00BD7DB3">
      <w:pPr>
        <w:widowControl w:val="0"/>
        <w:numPr>
          <w:ilvl w:val="0"/>
          <w:numId w:val="2"/>
        </w:numPr>
        <w:tabs>
          <w:tab w:val="clear" w:pos="0"/>
          <w:tab w:val="left" w:pos="1134"/>
        </w:tabs>
        <w:ind w:firstLine="568"/>
        <w:jc w:val="both"/>
        <w:rPr>
          <w:sz w:val="22"/>
        </w:rPr>
      </w:pPr>
      <w:r>
        <w:rPr>
          <w:sz w:val="22"/>
        </w:rPr>
        <w:t xml:space="preserve"> В соответствии с условиями настоящего Договора Исполнитель принимает на себя обязательства оказать </w:t>
      </w:r>
      <w:r>
        <w:rPr>
          <w:sz w:val="22"/>
        </w:rPr>
        <w:t xml:space="preserve">услуги по </w:t>
      </w:r>
      <w:r>
        <w:rPr>
          <w:b/>
          <w:sz w:val="22"/>
        </w:rPr>
        <w:t>ремонту и гидравлическим испытаниям медицинской техники</w:t>
      </w:r>
      <w:r>
        <w:rPr>
          <w:sz w:val="22"/>
        </w:rPr>
        <w:t xml:space="preserve"> Заказчика (далее - Услуги) согласно приложению №1 к настоящему Договору, а Заказчик обязуе</w:t>
      </w:r>
      <w:r>
        <w:rPr>
          <w:sz w:val="22"/>
        </w:rPr>
        <w:t>тся принять и оплатить данные Услуги.</w:t>
      </w:r>
    </w:p>
    <w:p w:rsidR="00766E62" w:rsidRDefault="00BD7DB3">
      <w:pPr>
        <w:widowControl w:val="0"/>
        <w:numPr>
          <w:ilvl w:val="0"/>
          <w:numId w:val="2"/>
        </w:numPr>
        <w:tabs>
          <w:tab w:val="clear" w:pos="0"/>
          <w:tab w:val="left" w:pos="1134"/>
        </w:tabs>
        <w:ind w:firstLine="568"/>
        <w:jc w:val="both"/>
        <w:rPr>
          <w:sz w:val="22"/>
        </w:rPr>
      </w:pPr>
      <w:r>
        <w:rPr>
          <w:sz w:val="22"/>
        </w:rPr>
        <w:t>Заказчик обязуется создать все необходимые условия для оказания Услуг, предусмотренных настоящим Договором и обеспечить приемку оказанных Услуг.</w:t>
      </w:r>
    </w:p>
    <w:p w:rsidR="00766E62" w:rsidRDefault="00BD7DB3">
      <w:pPr>
        <w:widowControl w:val="0"/>
        <w:numPr>
          <w:ilvl w:val="0"/>
          <w:numId w:val="2"/>
        </w:numPr>
        <w:tabs>
          <w:tab w:val="clear" w:pos="0"/>
          <w:tab w:val="left" w:pos="1134"/>
        </w:tabs>
        <w:ind w:firstLine="568"/>
        <w:jc w:val="both"/>
        <w:rPr>
          <w:color w:val="FF0000"/>
          <w:sz w:val="22"/>
        </w:rPr>
      </w:pPr>
      <w:r>
        <w:rPr>
          <w:sz w:val="22"/>
        </w:rPr>
        <w:t xml:space="preserve">В ходе исполнения Договора все текущие вопросы от имени Заказчика решает </w:t>
      </w:r>
      <w:r>
        <w:rPr>
          <w:sz w:val="22"/>
        </w:rPr>
        <w:t xml:space="preserve">ответственное должностное лицо </w:t>
      </w:r>
      <w:r>
        <w:rPr>
          <w:sz w:val="22"/>
        </w:rPr>
        <w:t xml:space="preserve">Заказчика, </w:t>
      </w:r>
      <w:r>
        <w:rPr>
          <w:spacing w:val="-1"/>
          <w:sz w:val="22"/>
        </w:rPr>
        <w:t>назначаемое приказом Заказчика</w:t>
      </w:r>
      <w:r>
        <w:rPr>
          <w:sz w:val="22"/>
        </w:rPr>
        <w:t>.</w:t>
      </w:r>
    </w:p>
    <w:p w:rsidR="00766E62" w:rsidRDefault="00766E62">
      <w:pPr>
        <w:widowControl w:val="0"/>
        <w:tabs>
          <w:tab w:val="left" w:pos="1134"/>
        </w:tabs>
        <w:ind w:left="568"/>
        <w:jc w:val="both"/>
        <w:rPr>
          <w:color w:val="FF0000"/>
          <w:sz w:val="22"/>
        </w:rPr>
      </w:pPr>
    </w:p>
    <w:p w:rsidR="00766E62" w:rsidRDefault="00BD7DB3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Обязанности и права Заказчика</w:t>
      </w:r>
    </w:p>
    <w:p w:rsidR="00766E62" w:rsidRDefault="00BD7DB3">
      <w:pPr>
        <w:tabs>
          <w:tab w:val="left" w:pos="830"/>
        </w:tabs>
        <w:ind w:firstLine="568"/>
        <w:rPr>
          <w:b/>
          <w:sz w:val="22"/>
        </w:rPr>
      </w:pPr>
      <w:r>
        <w:rPr>
          <w:b/>
          <w:sz w:val="22"/>
        </w:rPr>
        <w:t>Заказчик обязуется:</w:t>
      </w:r>
    </w:p>
    <w:p w:rsidR="00766E62" w:rsidRDefault="00BD7DB3">
      <w:pPr>
        <w:widowControl w:val="0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</w:rPr>
      </w:pPr>
      <w:r>
        <w:rPr>
          <w:sz w:val="22"/>
        </w:rPr>
        <w:t>Обеспечить процедуру приемки оказанных Исполнителем Услуг и оплатить оказанные Исполнителем Услуги в размере и сроки, указанные в р</w:t>
      </w:r>
      <w:r>
        <w:rPr>
          <w:sz w:val="22"/>
        </w:rPr>
        <w:t>азделе 4 настоящего Договора.</w:t>
      </w:r>
    </w:p>
    <w:p w:rsidR="00766E62" w:rsidRDefault="00BD7DB3">
      <w:pPr>
        <w:widowControl w:val="0"/>
        <w:numPr>
          <w:ilvl w:val="1"/>
          <w:numId w:val="1"/>
        </w:numPr>
        <w:tabs>
          <w:tab w:val="left" w:pos="1134"/>
        </w:tabs>
        <w:ind w:left="0" w:firstLine="568"/>
        <w:jc w:val="both"/>
        <w:rPr>
          <w:sz w:val="22"/>
          <w:u w:val="single"/>
        </w:rPr>
      </w:pPr>
      <w:r>
        <w:rPr>
          <w:sz w:val="22"/>
        </w:rPr>
        <w:t>Оплатить фактически оказанные Исполнителем Услуги в размере и сроки, установленные настоящим Договором.</w:t>
      </w:r>
    </w:p>
    <w:p w:rsidR="00766E62" w:rsidRDefault="00BD7DB3">
      <w:pPr>
        <w:widowControl w:val="0"/>
        <w:tabs>
          <w:tab w:val="left" w:pos="540"/>
          <w:tab w:val="left" w:pos="1134"/>
        </w:tabs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Заказчик имеет право:</w:t>
      </w:r>
    </w:p>
    <w:p w:rsidR="00766E62" w:rsidRDefault="00BD7DB3">
      <w:pPr>
        <w:widowControl w:val="0"/>
        <w:numPr>
          <w:ilvl w:val="1"/>
          <w:numId w:val="1"/>
        </w:numPr>
        <w:tabs>
          <w:tab w:val="left" w:pos="1134"/>
        </w:tabs>
        <w:ind w:left="0" w:firstLine="568"/>
        <w:jc w:val="both"/>
        <w:rPr>
          <w:sz w:val="22"/>
        </w:rPr>
      </w:pPr>
      <w:r>
        <w:rPr>
          <w:sz w:val="22"/>
        </w:rPr>
        <w:t xml:space="preserve"> Заказчик имеет право требовать предоставления информации, касающейся вопросов, оказываемых Исполнителем Услуг, не вмешиваясь в его хозяйственную деятельность.</w:t>
      </w:r>
    </w:p>
    <w:p w:rsidR="00766E62" w:rsidRDefault="00766E62">
      <w:pPr>
        <w:widowControl w:val="0"/>
        <w:tabs>
          <w:tab w:val="left" w:pos="1134"/>
        </w:tabs>
        <w:ind w:left="568"/>
        <w:jc w:val="both"/>
        <w:rPr>
          <w:sz w:val="22"/>
        </w:rPr>
      </w:pPr>
    </w:p>
    <w:p w:rsidR="00766E62" w:rsidRDefault="00BD7DB3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Обязанности и права Исполнителя</w:t>
      </w:r>
    </w:p>
    <w:p w:rsidR="00766E62" w:rsidRDefault="00BD7DB3">
      <w:pPr>
        <w:ind w:left="567"/>
        <w:jc w:val="both"/>
        <w:rPr>
          <w:b/>
          <w:sz w:val="22"/>
        </w:rPr>
      </w:pPr>
      <w:r>
        <w:rPr>
          <w:b/>
          <w:sz w:val="22"/>
        </w:rPr>
        <w:t>Исполнитель обязуется:</w:t>
      </w:r>
    </w:p>
    <w:p w:rsidR="00766E62" w:rsidRDefault="00BD7DB3">
      <w:pPr>
        <w:widowControl w:val="0"/>
        <w:tabs>
          <w:tab w:val="left" w:pos="1134"/>
        </w:tabs>
        <w:ind w:firstLine="567"/>
        <w:jc w:val="both"/>
        <w:rPr>
          <w:sz w:val="22"/>
        </w:rPr>
      </w:pPr>
      <w:r>
        <w:rPr>
          <w:sz w:val="22"/>
        </w:rPr>
        <w:t>3.1. Своевременно и надлежащим образом о</w:t>
      </w:r>
      <w:r>
        <w:rPr>
          <w:sz w:val="22"/>
        </w:rPr>
        <w:t>казать Услуги</w:t>
      </w:r>
      <w:r>
        <w:rPr>
          <w:sz w:val="22"/>
        </w:rPr>
        <w:t xml:space="preserve">. </w:t>
      </w:r>
    </w:p>
    <w:p w:rsidR="00766E62" w:rsidRDefault="00BD7DB3">
      <w:pPr>
        <w:widowControl w:val="0"/>
        <w:tabs>
          <w:tab w:val="left" w:pos="1134"/>
        </w:tabs>
        <w:ind w:firstLine="567"/>
        <w:jc w:val="both"/>
        <w:rPr>
          <w:sz w:val="22"/>
        </w:rPr>
      </w:pPr>
      <w:r>
        <w:rPr>
          <w:spacing w:val="-2"/>
          <w:sz w:val="22"/>
        </w:rPr>
        <w:t>3.</w:t>
      </w:r>
      <w:bookmarkStart w:id="0" w:name="_Ref166241751"/>
      <w:r>
        <w:rPr>
          <w:spacing w:val="-2"/>
          <w:sz w:val="22"/>
        </w:rPr>
        <w:t xml:space="preserve">2. </w:t>
      </w:r>
      <w:r>
        <w:rPr>
          <w:sz w:val="22"/>
        </w:rPr>
        <w:t xml:space="preserve">Оказывать Услуги в соответствии с установленными действующим законодательством Российской Федерации требованиями к лицам, осуществляющим оказание Услуг, являющихся предметом </w:t>
      </w:r>
      <w:bookmarkEnd w:id="0"/>
      <w:r>
        <w:rPr>
          <w:sz w:val="22"/>
        </w:rPr>
        <w:t>данного Договора.</w:t>
      </w:r>
    </w:p>
    <w:p w:rsidR="00766E62" w:rsidRDefault="00BD7DB3">
      <w:pPr>
        <w:tabs>
          <w:tab w:val="left" w:pos="1134"/>
        </w:tabs>
        <w:ind w:firstLine="567"/>
        <w:jc w:val="both"/>
        <w:rPr>
          <w:spacing w:val="-1"/>
          <w:sz w:val="22"/>
        </w:rPr>
      </w:pPr>
      <w:r>
        <w:rPr>
          <w:color w:val="313131"/>
          <w:spacing w:val="-1"/>
          <w:sz w:val="22"/>
        </w:rPr>
        <w:t xml:space="preserve">3.3. </w:t>
      </w:r>
      <w:r>
        <w:rPr>
          <w:spacing w:val="-2"/>
          <w:sz w:val="22"/>
        </w:rPr>
        <w:t xml:space="preserve">Предоставлять Заказчику информацию, касающуюся оказания Услуг по настоящему </w:t>
      </w:r>
      <w:r>
        <w:rPr>
          <w:spacing w:val="-5"/>
          <w:sz w:val="22"/>
        </w:rPr>
        <w:t>Договору.</w:t>
      </w:r>
    </w:p>
    <w:p w:rsidR="00766E62" w:rsidRDefault="00BD7DB3">
      <w:pPr>
        <w:tabs>
          <w:tab w:val="left" w:pos="1134"/>
        </w:tabs>
        <w:ind w:firstLine="567"/>
        <w:jc w:val="both"/>
        <w:rPr>
          <w:sz w:val="22"/>
        </w:rPr>
      </w:pPr>
      <w:r>
        <w:rPr>
          <w:spacing w:val="-1"/>
          <w:sz w:val="22"/>
        </w:rPr>
        <w:t>3.4.</w:t>
      </w:r>
      <w:r>
        <w:rPr>
          <w:sz w:val="22"/>
        </w:rPr>
        <w:t xml:space="preserve"> </w:t>
      </w:r>
      <w:r>
        <w:rPr>
          <w:spacing w:val="-1"/>
          <w:sz w:val="22"/>
        </w:rPr>
        <w:t>Информировать Заказчика по его запросам о состоянии дел по выполнению насто</w:t>
      </w:r>
      <w:r>
        <w:rPr>
          <w:spacing w:val="-2"/>
          <w:sz w:val="22"/>
        </w:rPr>
        <w:t>ящего Договора.</w:t>
      </w:r>
    </w:p>
    <w:p w:rsidR="00766E62" w:rsidRDefault="00BD7DB3">
      <w:pPr>
        <w:tabs>
          <w:tab w:val="left" w:pos="1134"/>
        </w:tabs>
        <w:ind w:firstLine="567"/>
        <w:jc w:val="both"/>
        <w:rPr>
          <w:spacing w:val="-1"/>
          <w:sz w:val="22"/>
        </w:rPr>
      </w:pPr>
      <w:r>
        <w:rPr>
          <w:sz w:val="22"/>
        </w:rPr>
        <w:t>3.5. Предупреждать Заказчика о вероятных конкретных событиях или обстоятел</w:t>
      </w:r>
      <w:r>
        <w:rPr>
          <w:sz w:val="22"/>
        </w:rPr>
        <w:t xml:space="preserve">ьствах </w:t>
      </w:r>
      <w:r>
        <w:rPr>
          <w:spacing w:val="-1"/>
          <w:sz w:val="22"/>
        </w:rPr>
        <w:t>в будущем, которые могут негативно повлиять на качество Услуг.</w:t>
      </w:r>
    </w:p>
    <w:p w:rsidR="00766E62" w:rsidRDefault="00BD7DB3">
      <w:pPr>
        <w:pStyle w:val="af0"/>
        <w:tabs>
          <w:tab w:val="clear" w:pos="1980"/>
        </w:tabs>
        <w:ind w:left="567" w:firstLine="0"/>
        <w:rPr>
          <w:b/>
          <w:spacing w:val="-1"/>
          <w:sz w:val="22"/>
        </w:rPr>
      </w:pPr>
      <w:r>
        <w:rPr>
          <w:b/>
          <w:spacing w:val="-1"/>
          <w:sz w:val="22"/>
        </w:rPr>
        <w:t>Исполнитель имеет право:</w:t>
      </w:r>
    </w:p>
    <w:p w:rsidR="00766E62" w:rsidRDefault="00BD7DB3">
      <w:pPr>
        <w:pStyle w:val="af0"/>
        <w:tabs>
          <w:tab w:val="clear" w:pos="1980"/>
          <w:tab w:val="left" w:pos="708"/>
          <w:tab w:val="left" w:pos="1134"/>
        </w:tabs>
        <w:ind w:left="0" w:firstLine="567"/>
        <w:rPr>
          <w:spacing w:val="-1"/>
          <w:sz w:val="22"/>
        </w:rPr>
      </w:pPr>
      <w:r>
        <w:rPr>
          <w:spacing w:val="-1"/>
          <w:sz w:val="22"/>
        </w:rPr>
        <w:t>3.6. Требовать оплаты от Заказчика за фактически оказанные Услуги в размере и сроки, предусмотренные разделом 4 настоящего Договора.</w:t>
      </w:r>
    </w:p>
    <w:p w:rsidR="00766E62" w:rsidRPr="00340F01" w:rsidRDefault="00766E62" w:rsidP="00340F01">
      <w:pPr>
        <w:rPr>
          <w:b/>
          <w:sz w:val="22"/>
        </w:rPr>
      </w:pPr>
    </w:p>
    <w:p w:rsidR="00766E62" w:rsidRPr="00340F01" w:rsidRDefault="00BD7DB3" w:rsidP="00340F01">
      <w:pPr>
        <w:pStyle w:val="a7"/>
        <w:numPr>
          <w:ilvl w:val="0"/>
          <w:numId w:val="4"/>
        </w:numPr>
        <w:tabs>
          <w:tab w:val="left" w:pos="993"/>
        </w:tabs>
        <w:jc w:val="center"/>
        <w:rPr>
          <w:b/>
          <w:sz w:val="22"/>
        </w:rPr>
      </w:pPr>
      <w:r w:rsidRPr="00340F01">
        <w:rPr>
          <w:b/>
          <w:sz w:val="22"/>
        </w:rPr>
        <w:t xml:space="preserve">Цена Договора и порядок </w:t>
      </w:r>
      <w:r w:rsidRPr="00340F01">
        <w:rPr>
          <w:b/>
          <w:sz w:val="22"/>
        </w:rPr>
        <w:t>оплаты</w:t>
      </w:r>
    </w:p>
    <w:p w:rsidR="00766E62" w:rsidRDefault="00BD7DB3">
      <w:pPr>
        <w:numPr>
          <w:ilvl w:val="1"/>
          <w:numId w:val="4"/>
        </w:numPr>
        <w:tabs>
          <w:tab w:val="left" w:leader="underscore" w:pos="993"/>
        </w:tabs>
        <w:ind w:left="0" w:firstLine="567"/>
        <w:jc w:val="both"/>
        <w:rPr>
          <w:sz w:val="22"/>
        </w:rPr>
      </w:pPr>
      <w:r>
        <w:rPr>
          <w:sz w:val="22"/>
        </w:rPr>
        <w:t>Выполненные работы оплачиваются Заказчиком по ценам, установленным в рублях РФ.</w:t>
      </w:r>
    </w:p>
    <w:p w:rsidR="00766E62" w:rsidRDefault="00BD7DB3">
      <w:pPr>
        <w:numPr>
          <w:ilvl w:val="1"/>
          <w:numId w:val="4"/>
        </w:numPr>
        <w:tabs>
          <w:tab w:val="left" w:leader="underscore" w:pos="993"/>
        </w:tabs>
        <w:ind w:left="0" w:firstLine="567"/>
        <w:jc w:val="both"/>
        <w:rPr>
          <w:sz w:val="22"/>
        </w:rPr>
      </w:pPr>
      <w:r>
        <w:rPr>
          <w:sz w:val="22"/>
        </w:rPr>
        <w:t xml:space="preserve">Стоимость ремонтных работ, выполняемых Исполнителем по настоящему Договору, составляет </w:t>
      </w:r>
      <w:r w:rsidR="00340F01">
        <w:rPr>
          <w:b/>
          <w:sz w:val="22"/>
        </w:rPr>
        <w:t>_______________________________</w:t>
      </w:r>
      <w:r>
        <w:rPr>
          <w:sz w:val="22"/>
        </w:rPr>
        <w:t xml:space="preserve">, </w:t>
      </w:r>
      <w:proofErr w:type="spellStart"/>
      <w:r w:rsidR="00340F01" w:rsidRPr="003B5E8F">
        <w:t>т.ч</w:t>
      </w:r>
      <w:proofErr w:type="spellEnd"/>
      <w:r w:rsidR="00340F01" w:rsidRPr="003B5E8F">
        <w:t>. НДС или НДС не облагается (в случае если Договор заключается с поставщиком, не являющимся плательщиком НДС в соответствии с действующим законодательством Российской Федерации</w:t>
      </w:r>
      <w:proofErr w:type="gramStart"/>
      <w:r w:rsidR="00340F01" w:rsidRPr="003B5E8F">
        <w:t>).</w:t>
      </w:r>
      <w:r>
        <w:rPr>
          <w:sz w:val="22"/>
        </w:rPr>
        <w:t>.</w:t>
      </w:r>
      <w:proofErr w:type="gramEnd"/>
    </w:p>
    <w:p w:rsidR="00766E62" w:rsidRDefault="00BD7DB3">
      <w:pPr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2"/>
        </w:rPr>
      </w:pPr>
      <w:r>
        <w:rPr>
          <w:sz w:val="22"/>
        </w:rPr>
        <w:t>Стоимость ремонта согласовыв</w:t>
      </w:r>
      <w:r>
        <w:rPr>
          <w:sz w:val="22"/>
        </w:rPr>
        <w:t>ается до начала выполнения работ с Заказчиком.</w:t>
      </w:r>
    </w:p>
    <w:p w:rsidR="00766E62" w:rsidRDefault="00BD7DB3">
      <w:pPr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2"/>
        </w:rPr>
      </w:pPr>
      <w:r>
        <w:rPr>
          <w:sz w:val="22"/>
        </w:rPr>
        <w:t>Цена Договора включает в себя все расходы Исполнителя, связанные с оказанием услуг настоящего договора, затрат на их комплектацию, доставки на объект, производство работ, пуско-наладки, уборки и вывоза мусора,</w:t>
      </w:r>
      <w:r>
        <w:rPr>
          <w:sz w:val="22"/>
        </w:rPr>
        <w:t xml:space="preserve"> уплаты налогов, таможенных пошлин, сборов и других обязательных платежей.</w:t>
      </w:r>
    </w:p>
    <w:p w:rsidR="00766E62" w:rsidRDefault="00BD7DB3">
      <w:pPr>
        <w:numPr>
          <w:ilvl w:val="1"/>
          <w:numId w:val="4"/>
        </w:numPr>
        <w:tabs>
          <w:tab w:val="left" w:leader="underscore" w:pos="993"/>
        </w:tabs>
        <w:ind w:left="0" w:firstLine="567"/>
        <w:jc w:val="both"/>
        <w:rPr>
          <w:sz w:val="22"/>
        </w:rPr>
      </w:pPr>
      <w:proofErr w:type="gramStart"/>
      <w:r>
        <w:rPr>
          <w:sz w:val="22"/>
        </w:rPr>
        <w:t>Оплата за оказанные услуги по Договору производится Заказчиком по факту оказанных услуг, в форме безналичного расчета путем перечисления денежных средств на расчетный счет Исполните</w:t>
      </w:r>
      <w:r>
        <w:rPr>
          <w:sz w:val="22"/>
        </w:rPr>
        <w:t xml:space="preserve">ля в </w:t>
      </w:r>
      <w:r>
        <w:rPr>
          <w:sz w:val="22"/>
        </w:rPr>
        <w:lastRenderedPageBreak/>
        <w:t>течение 20 (двадцати) календарных дней со дня подписания Сторонами акта о приемке оказанных услуг, акты выполненных работ, актов гидравлических испытаний, выставленного Исполнителем счета (Счета-фактуры) или универсального передаточного документа.</w:t>
      </w:r>
      <w:proofErr w:type="gramEnd"/>
    </w:p>
    <w:p w:rsidR="00766E62" w:rsidRDefault="00BD7DB3">
      <w:pPr>
        <w:numPr>
          <w:ilvl w:val="1"/>
          <w:numId w:val="4"/>
        </w:numPr>
        <w:tabs>
          <w:tab w:val="left" w:leader="underscore" w:pos="993"/>
        </w:tabs>
        <w:ind w:left="0" w:firstLine="567"/>
        <w:jc w:val="both"/>
        <w:rPr>
          <w:spacing w:val="1"/>
          <w:sz w:val="22"/>
        </w:rPr>
      </w:pPr>
      <w:r>
        <w:rPr>
          <w:sz w:val="22"/>
        </w:rPr>
        <w:t>Сто</w:t>
      </w:r>
      <w:r>
        <w:rPr>
          <w:sz w:val="22"/>
        </w:rPr>
        <w:t>имость Услуг, являющихся предметом настоящего Договора, является фиксированной на весь</w:t>
      </w:r>
      <w:r>
        <w:rPr>
          <w:spacing w:val="1"/>
          <w:sz w:val="22"/>
        </w:rPr>
        <w:t xml:space="preserve"> срок исполнения Договора.</w:t>
      </w:r>
    </w:p>
    <w:p w:rsidR="00766E62" w:rsidRDefault="00766E62">
      <w:pPr>
        <w:tabs>
          <w:tab w:val="left" w:leader="underscore" w:pos="993"/>
        </w:tabs>
        <w:ind w:left="567"/>
        <w:jc w:val="both"/>
        <w:rPr>
          <w:spacing w:val="1"/>
          <w:sz w:val="22"/>
        </w:rPr>
      </w:pPr>
    </w:p>
    <w:p w:rsidR="00766E62" w:rsidRDefault="00BD7DB3">
      <w:pPr>
        <w:numPr>
          <w:ilvl w:val="0"/>
          <w:numId w:val="5"/>
        </w:numPr>
        <w:ind w:hanging="398"/>
        <w:jc w:val="center"/>
        <w:rPr>
          <w:b/>
          <w:sz w:val="22"/>
        </w:rPr>
      </w:pPr>
      <w:r>
        <w:rPr>
          <w:b/>
          <w:sz w:val="22"/>
        </w:rPr>
        <w:t>Ответственность сторон и порядок разрешения споров</w:t>
      </w:r>
    </w:p>
    <w:p w:rsidR="00766E62" w:rsidRDefault="00BD7DB3">
      <w:pPr>
        <w:widowControl w:val="0"/>
        <w:numPr>
          <w:ilvl w:val="0"/>
          <w:numId w:val="6"/>
        </w:numPr>
        <w:tabs>
          <w:tab w:val="clear" w:pos="0"/>
          <w:tab w:val="left" w:pos="1134"/>
        </w:tabs>
        <w:ind w:firstLine="567"/>
        <w:jc w:val="both"/>
        <w:rPr>
          <w:spacing w:val="-6"/>
          <w:sz w:val="22"/>
        </w:rPr>
      </w:pPr>
      <w:r>
        <w:rPr>
          <w:sz w:val="22"/>
        </w:rPr>
        <w:t xml:space="preserve"> В случае неисполнения или ненадлежащего исполнения настоящего Договора сто</w:t>
      </w:r>
      <w:r>
        <w:rPr>
          <w:spacing w:val="-1"/>
          <w:sz w:val="22"/>
        </w:rPr>
        <w:t>роны несут ответ</w:t>
      </w:r>
      <w:r>
        <w:rPr>
          <w:spacing w:val="-1"/>
          <w:sz w:val="22"/>
        </w:rPr>
        <w:t>ственность в соответствии с действующим законодательством Российской Фе</w:t>
      </w:r>
      <w:r>
        <w:rPr>
          <w:spacing w:val="-2"/>
          <w:sz w:val="22"/>
        </w:rPr>
        <w:t>дерации.</w:t>
      </w:r>
    </w:p>
    <w:p w:rsidR="00766E62" w:rsidRDefault="00BD7DB3">
      <w:pPr>
        <w:widowControl w:val="0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pacing w:val="-6"/>
          <w:sz w:val="22"/>
        </w:rPr>
      </w:pPr>
      <w:r>
        <w:rPr>
          <w:sz w:val="22"/>
        </w:rPr>
        <w:t xml:space="preserve">Все споры и разногласия, возникшие при исполнении настоящего </w:t>
      </w:r>
      <w:r>
        <w:rPr>
          <w:sz w:val="22"/>
        </w:rPr>
        <w:t>Договора</w:t>
      </w:r>
      <w:r>
        <w:rPr>
          <w:sz w:val="22"/>
        </w:rPr>
        <w:t>, разре</w:t>
      </w:r>
      <w:r>
        <w:rPr>
          <w:spacing w:val="-1"/>
          <w:sz w:val="22"/>
        </w:rPr>
        <w:t>шаются сторонами путем переговоров.</w:t>
      </w:r>
    </w:p>
    <w:p w:rsidR="00766E62" w:rsidRDefault="00BD7DB3">
      <w:pPr>
        <w:widowControl w:val="0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pacing w:val="-6"/>
          <w:sz w:val="22"/>
        </w:rPr>
      </w:pPr>
      <w:r>
        <w:rPr>
          <w:spacing w:val="-1"/>
          <w:sz w:val="22"/>
        </w:rPr>
        <w:t>Стороны освобождаются от ответственности за частичное или полное</w:t>
      </w:r>
      <w:r>
        <w:rPr>
          <w:spacing w:val="-1"/>
          <w:sz w:val="22"/>
        </w:rPr>
        <w:t xml:space="preserve"> неисполнение </w:t>
      </w:r>
      <w:r>
        <w:rPr>
          <w:sz w:val="22"/>
        </w:rPr>
        <w:t xml:space="preserve">обязательств по настоящему </w:t>
      </w:r>
      <w:r>
        <w:rPr>
          <w:sz w:val="22"/>
        </w:rPr>
        <w:t>Договору</w:t>
      </w:r>
      <w:r>
        <w:rPr>
          <w:sz w:val="22"/>
        </w:rPr>
        <w:t>, если оно явилось следствием обстоятельств непреодо</w:t>
      </w:r>
      <w:r>
        <w:rPr>
          <w:spacing w:val="1"/>
          <w:sz w:val="22"/>
        </w:rPr>
        <w:t xml:space="preserve">лимой силы, и, если эти обстоятельства непосредственно повлияли на исполнение настоящего </w:t>
      </w:r>
      <w:r>
        <w:rPr>
          <w:sz w:val="22"/>
        </w:rPr>
        <w:t>Договора</w:t>
      </w:r>
      <w:r>
        <w:rPr>
          <w:spacing w:val="-3"/>
          <w:sz w:val="22"/>
        </w:rPr>
        <w:t>.</w:t>
      </w:r>
    </w:p>
    <w:p w:rsidR="00766E62" w:rsidRDefault="00766E62">
      <w:pPr>
        <w:widowControl w:val="0"/>
        <w:tabs>
          <w:tab w:val="left" w:pos="1134"/>
        </w:tabs>
        <w:ind w:left="567"/>
        <w:jc w:val="both"/>
        <w:rPr>
          <w:spacing w:val="-6"/>
          <w:sz w:val="22"/>
        </w:rPr>
      </w:pPr>
    </w:p>
    <w:p w:rsidR="00766E62" w:rsidRDefault="00BD7DB3">
      <w:pPr>
        <w:numPr>
          <w:ilvl w:val="0"/>
          <w:numId w:val="8"/>
        </w:numPr>
        <w:contextualSpacing/>
        <w:jc w:val="center"/>
        <w:rPr>
          <w:b/>
          <w:sz w:val="22"/>
        </w:rPr>
      </w:pPr>
      <w:r>
        <w:rPr>
          <w:b/>
          <w:sz w:val="22"/>
        </w:rPr>
        <w:t>Объем гарантий качества услуг</w:t>
      </w:r>
    </w:p>
    <w:p w:rsidR="00766E62" w:rsidRDefault="00BD7DB3">
      <w:pPr>
        <w:ind w:firstLine="567"/>
        <w:jc w:val="both"/>
        <w:rPr>
          <w:sz w:val="22"/>
        </w:rPr>
      </w:pPr>
      <w:r>
        <w:rPr>
          <w:sz w:val="22"/>
        </w:rPr>
        <w:t xml:space="preserve">6.1. Исполнитель гарантирует Заказчику надлежащее качество оказания Услуг.  Результат оказанной Исполнителем Услуги должен соответствовать требованиям, установленным действующим законодательством РФ.    </w:t>
      </w:r>
    </w:p>
    <w:p w:rsidR="00766E62" w:rsidRDefault="00BD7DB3">
      <w:pPr>
        <w:ind w:firstLine="567"/>
        <w:jc w:val="both"/>
        <w:rPr>
          <w:sz w:val="22"/>
        </w:rPr>
      </w:pPr>
      <w:r>
        <w:rPr>
          <w:sz w:val="22"/>
        </w:rPr>
        <w:t>6.2. Гарантия на выполненные работы по ремонту обору</w:t>
      </w:r>
      <w:r>
        <w:rPr>
          <w:sz w:val="22"/>
        </w:rPr>
        <w:t xml:space="preserve">дования предоставляется </w:t>
      </w:r>
      <w:r>
        <w:rPr>
          <w:b/>
          <w:sz w:val="22"/>
        </w:rPr>
        <w:t>в течение 3 (трех) месяцев с момента подписания акта оказанных услуг</w:t>
      </w:r>
      <w:r>
        <w:rPr>
          <w:sz w:val="22"/>
        </w:rPr>
        <w:t>.</w:t>
      </w:r>
    </w:p>
    <w:p w:rsidR="00766E62" w:rsidRDefault="00BD7DB3">
      <w:pPr>
        <w:ind w:firstLine="567"/>
        <w:jc w:val="both"/>
        <w:rPr>
          <w:sz w:val="22"/>
        </w:rPr>
      </w:pPr>
      <w:r>
        <w:rPr>
          <w:sz w:val="22"/>
        </w:rPr>
        <w:t>6.3. Исполнитель гарантирует надлежащее качество средств измерения, испытательного оборудования, расходных материалов, применяемых при проведении технического обс</w:t>
      </w:r>
      <w:r>
        <w:rPr>
          <w:sz w:val="22"/>
        </w:rPr>
        <w:t>луживания оборудования, соответствие их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качество.</w:t>
      </w:r>
    </w:p>
    <w:p w:rsidR="00766E62" w:rsidRDefault="00BD7DB3">
      <w:pPr>
        <w:ind w:firstLine="567"/>
        <w:jc w:val="both"/>
        <w:rPr>
          <w:sz w:val="22"/>
        </w:rPr>
      </w:pPr>
      <w:r>
        <w:rPr>
          <w:sz w:val="22"/>
        </w:rPr>
        <w:t>6.4. Исполнитель гарантирует устранение</w:t>
      </w:r>
      <w:r>
        <w:rPr>
          <w:sz w:val="22"/>
        </w:rPr>
        <w:t xml:space="preserve"> всех недостатков и дефектов, выявленных в гарантийный период, без дополнительной оплаты. Наличие недостатков и сроки их устранения фиксируются двусторонним актом, а в случае неявки Исполнителя – односторонним. Устранение недостатков осуществляется Исполни</w:t>
      </w:r>
      <w:r>
        <w:rPr>
          <w:sz w:val="22"/>
        </w:rPr>
        <w:t>телем за свой счет, если он не докажет, что они произошли вследствие износа или неправильной эксплуатации. Исполнитель обязан устранить все поломки и дефекты, которые возникнут во время гарантийного периода своими средствами и за свой счет, с заменой неисп</w:t>
      </w:r>
      <w:r>
        <w:rPr>
          <w:sz w:val="22"/>
        </w:rPr>
        <w:t>равного оборудования, запасных частей или переделкой работ на новые, отвечающие требованиям договора. Гарантийный срок продлевается на период устранения дефектов.</w:t>
      </w:r>
    </w:p>
    <w:p w:rsidR="00766E62" w:rsidRDefault="00766E62">
      <w:pPr>
        <w:ind w:firstLine="567"/>
        <w:jc w:val="both"/>
        <w:rPr>
          <w:sz w:val="22"/>
        </w:rPr>
      </w:pPr>
    </w:p>
    <w:p w:rsidR="00766E62" w:rsidRDefault="00BD7DB3">
      <w:pPr>
        <w:numPr>
          <w:ilvl w:val="0"/>
          <w:numId w:val="8"/>
        </w:numPr>
        <w:jc w:val="center"/>
        <w:rPr>
          <w:b/>
          <w:spacing w:val="-1"/>
          <w:sz w:val="22"/>
        </w:rPr>
      </w:pPr>
      <w:r>
        <w:rPr>
          <w:b/>
          <w:spacing w:val="-1"/>
          <w:sz w:val="22"/>
        </w:rPr>
        <w:t>Расторжение Договора</w:t>
      </w:r>
    </w:p>
    <w:p w:rsidR="00766E62" w:rsidRDefault="00BD7DB3">
      <w:pPr>
        <w:ind w:firstLine="568"/>
        <w:jc w:val="both"/>
        <w:rPr>
          <w:spacing w:val="-1"/>
          <w:sz w:val="22"/>
        </w:rPr>
      </w:pPr>
      <w:r>
        <w:rPr>
          <w:spacing w:val="-1"/>
          <w:sz w:val="22"/>
        </w:rPr>
        <w:t>7.1. Настоящий Договор, может быть, расторгнут по соглашению сторон.</w:t>
      </w:r>
    </w:p>
    <w:p w:rsidR="00766E62" w:rsidRDefault="00766E62">
      <w:pPr>
        <w:ind w:firstLine="568"/>
        <w:jc w:val="both"/>
        <w:rPr>
          <w:spacing w:val="-1"/>
          <w:sz w:val="22"/>
        </w:rPr>
      </w:pPr>
    </w:p>
    <w:p w:rsidR="00766E62" w:rsidRDefault="00BD7DB3">
      <w:pPr>
        <w:numPr>
          <w:ilvl w:val="0"/>
          <w:numId w:val="8"/>
        </w:numPr>
        <w:jc w:val="center"/>
        <w:rPr>
          <w:b/>
          <w:spacing w:val="-2"/>
          <w:sz w:val="22"/>
        </w:rPr>
      </w:pPr>
      <w:r>
        <w:rPr>
          <w:b/>
          <w:spacing w:val="-2"/>
          <w:sz w:val="22"/>
        </w:rPr>
        <w:t>П</w:t>
      </w:r>
      <w:r>
        <w:rPr>
          <w:b/>
          <w:spacing w:val="-2"/>
          <w:sz w:val="22"/>
        </w:rPr>
        <w:t>рочие условия</w:t>
      </w:r>
    </w:p>
    <w:p w:rsidR="00766E62" w:rsidRDefault="00BD7DB3">
      <w:pPr>
        <w:widowControl w:val="0"/>
        <w:tabs>
          <w:tab w:val="left" w:pos="0"/>
        </w:tabs>
        <w:ind w:firstLine="567"/>
        <w:jc w:val="both"/>
        <w:rPr>
          <w:spacing w:val="-1"/>
          <w:sz w:val="22"/>
        </w:rPr>
      </w:pPr>
      <w:r>
        <w:rPr>
          <w:spacing w:val="-1"/>
          <w:sz w:val="22"/>
        </w:rPr>
        <w:t xml:space="preserve">8.1. Любая договоренность между Заказчиком и Исполнителем, влекущая за собой новые </w:t>
      </w:r>
      <w:r>
        <w:rPr>
          <w:spacing w:val="1"/>
          <w:sz w:val="22"/>
        </w:rPr>
        <w:t xml:space="preserve">обстоятельства, которые не вытекают из настоящего </w:t>
      </w:r>
      <w:r>
        <w:rPr>
          <w:spacing w:val="-1"/>
          <w:sz w:val="22"/>
        </w:rPr>
        <w:t>Договора</w:t>
      </w:r>
      <w:r>
        <w:rPr>
          <w:spacing w:val="1"/>
          <w:sz w:val="22"/>
        </w:rPr>
        <w:t>, должна быть письменно под</w:t>
      </w:r>
      <w:r>
        <w:rPr>
          <w:spacing w:val="-1"/>
          <w:sz w:val="22"/>
        </w:rPr>
        <w:t>тверждена сторонами в форме дополнительных соглашений к настоящему Договор</w:t>
      </w:r>
      <w:r>
        <w:rPr>
          <w:spacing w:val="-1"/>
          <w:sz w:val="22"/>
        </w:rPr>
        <w:t>у.</w:t>
      </w:r>
    </w:p>
    <w:p w:rsidR="00766E62" w:rsidRDefault="00BD7DB3">
      <w:pPr>
        <w:widowControl w:val="0"/>
        <w:tabs>
          <w:tab w:val="left" w:pos="0"/>
        </w:tabs>
        <w:ind w:firstLine="567"/>
        <w:jc w:val="both"/>
        <w:rPr>
          <w:spacing w:val="-6"/>
          <w:sz w:val="22"/>
        </w:rPr>
      </w:pPr>
      <w:r>
        <w:rPr>
          <w:spacing w:val="-1"/>
          <w:sz w:val="22"/>
        </w:rPr>
        <w:t>8.2. Все изменения и дополнительные соглашения оформляются в письменном виде и являются неотъемлемой частью настоящего Договора.</w:t>
      </w:r>
    </w:p>
    <w:p w:rsidR="00766E62" w:rsidRDefault="00BD7DB3">
      <w:pPr>
        <w:widowControl w:val="0"/>
        <w:tabs>
          <w:tab w:val="left" w:pos="0"/>
        </w:tabs>
        <w:ind w:firstLine="567"/>
        <w:jc w:val="both"/>
        <w:rPr>
          <w:spacing w:val="-5"/>
          <w:sz w:val="22"/>
        </w:rPr>
      </w:pPr>
      <w:r>
        <w:rPr>
          <w:spacing w:val="-1"/>
          <w:sz w:val="22"/>
        </w:rPr>
        <w:t>8.3. При изменении юридического адреса, банковских реквизитов, а также в случае реорганизации стороны обязаны незамедлительн</w:t>
      </w:r>
      <w:r>
        <w:rPr>
          <w:spacing w:val="-1"/>
          <w:sz w:val="22"/>
        </w:rPr>
        <w:t>о уведомить об этом друг друга.</w:t>
      </w:r>
    </w:p>
    <w:p w:rsidR="00766E62" w:rsidRDefault="00BD7DB3">
      <w:pPr>
        <w:widowControl w:val="0"/>
        <w:tabs>
          <w:tab w:val="left" w:pos="0"/>
        </w:tabs>
        <w:ind w:firstLine="567"/>
        <w:jc w:val="both"/>
        <w:rPr>
          <w:spacing w:val="-6"/>
          <w:sz w:val="22"/>
        </w:rPr>
      </w:pPr>
      <w:r>
        <w:rPr>
          <w:sz w:val="22"/>
        </w:rPr>
        <w:t xml:space="preserve">8.4. В случаях, не предусмотренных настоящим </w:t>
      </w:r>
      <w:r>
        <w:rPr>
          <w:spacing w:val="-1"/>
          <w:sz w:val="22"/>
        </w:rPr>
        <w:t>Договором</w:t>
      </w:r>
      <w:r>
        <w:rPr>
          <w:sz w:val="22"/>
        </w:rPr>
        <w:t xml:space="preserve">, стороны руководствуются </w:t>
      </w:r>
      <w:r>
        <w:rPr>
          <w:spacing w:val="-1"/>
          <w:sz w:val="22"/>
        </w:rPr>
        <w:t>действующим законодательством Российской Федерации.</w:t>
      </w:r>
    </w:p>
    <w:p w:rsidR="00766E62" w:rsidRDefault="00BD7DB3">
      <w:pPr>
        <w:widowControl w:val="0"/>
        <w:tabs>
          <w:tab w:val="left" w:pos="0"/>
        </w:tabs>
        <w:ind w:firstLine="567"/>
        <w:jc w:val="both"/>
        <w:rPr>
          <w:spacing w:val="-1"/>
          <w:sz w:val="22"/>
        </w:rPr>
      </w:pPr>
      <w:r>
        <w:rPr>
          <w:spacing w:val="-1"/>
          <w:sz w:val="22"/>
        </w:rPr>
        <w:t>8.5.  Договор составлен в двух экземплярах, имеющих одинаковую юридическую силу.</w:t>
      </w:r>
    </w:p>
    <w:p w:rsidR="00766E62" w:rsidRDefault="00766E62">
      <w:pPr>
        <w:widowControl w:val="0"/>
        <w:tabs>
          <w:tab w:val="left" w:pos="0"/>
        </w:tabs>
        <w:ind w:firstLine="567"/>
        <w:jc w:val="both"/>
        <w:rPr>
          <w:spacing w:val="-1"/>
          <w:sz w:val="22"/>
        </w:rPr>
      </w:pPr>
    </w:p>
    <w:p w:rsidR="00766E62" w:rsidRDefault="00BD7DB3">
      <w:pPr>
        <w:numPr>
          <w:ilvl w:val="0"/>
          <w:numId w:val="8"/>
        </w:numPr>
        <w:jc w:val="center"/>
        <w:rPr>
          <w:b/>
          <w:sz w:val="22"/>
        </w:rPr>
      </w:pPr>
      <w:r>
        <w:rPr>
          <w:b/>
          <w:sz w:val="22"/>
        </w:rPr>
        <w:t>Вступление</w:t>
      </w:r>
      <w:r>
        <w:rPr>
          <w:b/>
          <w:sz w:val="22"/>
        </w:rPr>
        <w:t xml:space="preserve"> Договора в силу и сроки его действия</w:t>
      </w:r>
    </w:p>
    <w:p w:rsidR="00766E62" w:rsidRDefault="00BD7DB3">
      <w:pPr>
        <w:ind w:firstLine="567"/>
        <w:rPr>
          <w:spacing w:val="-1"/>
          <w:sz w:val="22"/>
        </w:rPr>
      </w:pPr>
      <w:r>
        <w:rPr>
          <w:spacing w:val="4"/>
          <w:sz w:val="22"/>
        </w:rPr>
        <w:t xml:space="preserve">9.1.   </w:t>
      </w:r>
      <w:r>
        <w:rPr>
          <w:spacing w:val="-1"/>
          <w:sz w:val="22"/>
        </w:rPr>
        <w:t xml:space="preserve">Настоящий Договор вступает в силу с момента заключения Договора и действует до </w:t>
      </w:r>
      <w:r>
        <w:rPr>
          <w:sz w:val="22"/>
        </w:rPr>
        <w:t>полного выполнения сторонами своих обязательств</w:t>
      </w:r>
      <w:r>
        <w:rPr>
          <w:spacing w:val="-1"/>
          <w:sz w:val="22"/>
        </w:rPr>
        <w:t>.</w:t>
      </w:r>
    </w:p>
    <w:p w:rsidR="00766E62" w:rsidRDefault="00766E62">
      <w:pPr>
        <w:pStyle w:val="Style14"/>
        <w:widowControl/>
        <w:jc w:val="center"/>
        <w:rPr>
          <w:rStyle w:val="FontStyle230"/>
        </w:rPr>
      </w:pPr>
    </w:p>
    <w:p w:rsidR="00766E62" w:rsidRDefault="00766E62">
      <w:pPr>
        <w:pStyle w:val="Style14"/>
        <w:widowControl/>
        <w:jc w:val="center"/>
        <w:rPr>
          <w:rStyle w:val="FontStyle230"/>
        </w:rPr>
      </w:pPr>
    </w:p>
    <w:p w:rsidR="00340F01" w:rsidRPr="00BB086B" w:rsidRDefault="008A336F" w:rsidP="00340F01">
      <w:pPr>
        <w:ind w:firstLine="720"/>
        <w:jc w:val="center"/>
        <w:rPr>
          <w:b/>
          <w:lang w:eastAsia="en-US"/>
        </w:rPr>
      </w:pPr>
      <w:r>
        <w:rPr>
          <w:b/>
          <w:lang w:eastAsia="en-US"/>
        </w:rPr>
        <w:t>10</w:t>
      </w:r>
      <w:r w:rsidR="00340F01" w:rsidRPr="00BB086B">
        <w:rPr>
          <w:b/>
          <w:lang w:eastAsia="en-US"/>
        </w:rPr>
        <w:t>. Ответственность Сторон</w:t>
      </w:r>
    </w:p>
    <w:p w:rsidR="00340F01" w:rsidRPr="00D23CFC" w:rsidRDefault="008A336F" w:rsidP="00340F01">
      <w:pPr>
        <w:ind w:firstLine="709"/>
        <w:jc w:val="both"/>
        <w:rPr>
          <w:lang w:eastAsia="en-US"/>
        </w:rPr>
      </w:pPr>
      <w:r>
        <w:rPr>
          <w:lang w:eastAsia="en-US"/>
        </w:rPr>
        <w:t>10</w:t>
      </w:r>
      <w:r w:rsidR="00340F01" w:rsidRPr="00D23CFC">
        <w:rPr>
          <w:lang w:eastAsia="en-US"/>
        </w:rPr>
        <w:t xml:space="preserve">.1. За неисполнение или ненадлежащее исполнение настоящего </w:t>
      </w:r>
      <w:r w:rsidR="00340F01">
        <w:rPr>
          <w:lang w:eastAsia="en-US"/>
        </w:rPr>
        <w:t>Договор</w:t>
      </w:r>
      <w:r w:rsidR="00340F01" w:rsidRPr="00D23CFC">
        <w:rPr>
          <w:lang w:eastAsia="en-US"/>
        </w:rPr>
        <w:t xml:space="preserve">а Стороны несут ответственность в соответствии с законодательством Российской Федерации и условиями настоящего </w:t>
      </w:r>
      <w:r w:rsidR="00340F01">
        <w:rPr>
          <w:lang w:eastAsia="en-US"/>
        </w:rPr>
        <w:t>Договор</w:t>
      </w:r>
      <w:r w:rsidR="00340F01" w:rsidRPr="00D23CFC">
        <w:rPr>
          <w:lang w:eastAsia="en-US"/>
        </w:rPr>
        <w:t xml:space="preserve">а. </w:t>
      </w:r>
    </w:p>
    <w:p w:rsidR="00340F01" w:rsidRPr="00D23CFC" w:rsidRDefault="008A336F" w:rsidP="00340F01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10</w:t>
      </w:r>
      <w:r w:rsidR="00340F01">
        <w:rPr>
          <w:lang w:eastAsia="en-US"/>
        </w:rPr>
        <w:t>.2</w:t>
      </w:r>
      <w:r w:rsidR="00340F01" w:rsidRPr="00D23CFC">
        <w:rPr>
          <w:lang w:eastAsia="en-US"/>
        </w:rPr>
        <w:t xml:space="preserve">. В случае полного (частичного) неисполнения условий настоящего </w:t>
      </w:r>
      <w:r w:rsidR="00340F01">
        <w:rPr>
          <w:lang w:eastAsia="en-US"/>
        </w:rPr>
        <w:t>Договор</w:t>
      </w:r>
      <w:r w:rsidR="00340F01" w:rsidRPr="00D23CFC">
        <w:rPr>
          <w:lang w:eastAsia="en-US"/>
        </w:rPr>
        <w:t>а одной из Сторон эта Сторона обязана возместить другой Стороне причиненные убытки.</w:t>
      </w:r>
    </w:p>
    <w:p w:rsidR="00340F01" w:rsidRPr="00D23CFC" w:rsidRDefault="008A336F" w:rsidP="00340F01">
      <w:pPr>
        <w:ind w:firstLine="709"/>
        <w:jc w:val="both"/>
      </w:pPr>
      <w:r>
        <w:rPr>
          <w:lang w:eastAsia="en-US"/>
        </w:rPr>
        <w:t>10</w:t>
      </w:r>
      <w:r w:rsidR="00340F01">
        <w:rPr>
          <w:lang w:eastAsia="en-US"/>
        </w:rPr>
        <w:t>.3</w:t>
      </w:r>
      <w:r w:rsidR="00340F01" w:rsidRPr="00D23CFC">
        <w:rPr>
          <w:lang w:eastAsia="en-US"/>
        </w:rPr>
        <w:t xml:space="preserve">. </w:t>
      </w:r>
      <w:r w:rsidR="00340F01" w:rsidRPr="00D23CFC">
        <w:t xml:space="preserve">В случае просрочки исполнения Исполнителем обязательств, предусмотренных </w:t>
      </w:r>
      <w:r w:rsidR="00340F01">
        <w:t>Договор</w:t>
      </w:r>
      <w:r w:rsidR="00340F01" w:rsidRPr="00D23CFC"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340F01">
        <w:t>Договор</w:t>
      </w:r>
      <w:r w:rsidR="00340F01" w:rsidRPr="00D23CFC">
        <w:t xml:space="preserve">ом, Заказчик направляет Исполнителю требование об уплате неустоек (штрафов, пеней). </w:t>
      </w:r>
    </w:p>
    <w:p w:rsidR="00340F01" w:rsidRPr="00CA7402" w:rsidRDefault="008A336F" w:rsidP="00340F01">
      <w:pPr>
        <w:ind w:firstLine="709"/>
        <w:jc w:val="both"/>
      </w:pPr>
      <w:r>
        <w:t>10</w:t>
      </w:r>
      <w:r w:rsidR="00340F01">
        <w:t xml:space="preserve">.3.1. </w:t>
      </w:r>
      <w:proofErr w:type="gramStart"/>
      <w:r w:rsidR="00340F01" w:rsidRPr="00CA7402">
        <w:t xml:space="preserve">Пеня начисляется за каждый день просрочки исполнения Исполнителем обязательства, предусмотренного </w:t>
      </w:r>
      <w:r w:rsidR="00340F01">
        <w:t>Договор</w:t>
      </w:r>
      <w:r w:rsidR="00340F01" w:rsidRPr="00CA7402">
        <w:t xml:space="preserve">ом, начиная со дня, следующего после дня истечения установленного </w:t>
      </w:r>
      <w:r w:rsidR="00340F01">
        <w:t>Договор</w:t>
      </w:r>
      <w:r w:rsidR="00340F01" w:rsidRPr="00CA7402">
        <w:t xml:space="preserve">ом срока исполнения обязательства, и устанавливается </w:t>
      </w:r>
      <w:r w:rsidR="00340F01">
        <w:t>Договор</w:t>
      </w:r>
      <w:r w:rsidR="00340F01" w:rsidRPr="00CA7402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340F01">
        <w:t>Договор</w:t>
      </w:r>
      <w:r w:rsidR="00340F01" w:rsidRPr="00CA7402">
        <w:t xml:space="preserve">а, уменьшенной на сумму, пропорциональную объему обязательств, предусмотренных </w:t>
      </w:r>
      <w:r w:rsidR="00340F01">
        <w:t>Договор</w:t>
      </w:r>
      <w:r w:rsidR="00340F01" w:rsidRPr="00CA7402">
        <w:t xml:space="preserve">ом и фактически исполненных Исполнителем. </w:t>
      </w:r>
      <w:proofErr w:type="gramEnd"/>
    </w:p>
    <w:p w:rsidR="00340F01" w:rsidRDefault="008A336F" w:rsidP="00340F01">
      <w:pPr>
        <w:ind w:firstLine="709"/>
        <w:jc w:val="both"/>
      </w:pPr>
      <w:r>
        <w:t>10</w:t>
      </w:r>
      <w:r w:rsidR="00340F01">
        <w:t xml:space="preserve">.3.2. </w:t>
      </w:r>
      <w:r w:rsidR="00340F01" w:rsidRPr="00CA7402">
        <w:t xml:space="preserve">За каждый факт неисполнения или ненадлежащего исполнения </w:t>
      </w:r>
      <w:r w:rsidR="00340F01">
        <w:t>Исполнителем</w:t>
      </w:r>
      <w:r w:rsidR="00340F01" w:rsidRPr="00CA7402">
        <w:t xml:space="preserve"> обязательств, предусмотренных </w:t>
      </w:r>
      <w:r w:rsidR="00340F01">
        <w:t>Договор</w:t>
      </w:r>
      <w:r w:rsidR="00340F01" w:rsidRPr="00CA7402">
        <w:t xml:space="preserve">ом, за исключением просрочки исполнения </w:t>
      </w:r>
      <w:r w:rsidR="00340F01">
        <w:t>Исполнителем</w:t>
      </w:r>
      <w:r w:rsidR="00340F01" w:rsidRPr="00CA7402">
        <w:t xml:space="preserve"> обязательств, предусмотренных </w:t>
      </w:r>
      <w:r w:rsidR="00340F01">
        <w:t>Договор</w:t>
      </w:r>
      <w:r w:rsidR="00340F01" w:rsidRPr="00CA7402">
        <w:t xml:space="preserve">ом, </w:t>
      </w:r>
      <w:r w:rsidR="00340F01">
        <w:t>Исполнитель</w:t>
      </w:r>
      <w:r w:rsidR="00340F01" w:rsidRPr="00CA7402">
        <w:t xml:space="preserve"> уплачивает </w:t>
      </w:r>
      <w:r w:rsidR="00340F01">
        <w:t>Заказчику</w:t>
      </w:r>
      <w:r w:rsidR="00340F01" w:rsidRPr="00CA7402">
        <w:t xml:space="preserve"> штраф. Размер штрафа определяется в соответствии с подпунктом «а» пункта 3 Правил, утвержденных Постановлением Правительства Российской Федерации от 30.08.2017 № 1042 и равен 10 процентов цены </w:t>
      </w:r>
      <w:r w:rsidR="00340F01">
        <w:t>Договор</w:t>
      </w:r>
      <w:r w:rsidR="00340F01" w:rsidRPr="00CA7402">
        <w:t xml:space="preserve">а в случае, если цена </w:t>
      </w:r>
      <w:r w:rsidR="00340F01">
        <w:t>Договор</w:t>
      </w:r>
      <w:r w:rsidR="00340F01" w:rsidRPr="00CA7402">
        <w:t>а не превышает 3 млн. рублей.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 xml:space="preserve">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>.4.1.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 xml:space="preserve">.4.2. За каждый факт неисполнения или ненадлежащего исполнения Заказчиком обязательств, предусмотренных Договором (за исключением просрочки исполнения Заказчиком обязательства по оплате оказанных услуг), Исполнитель вправе потребовать уплаты штрафа. Размер штрафа определяется в соответствии с подпунктом «а» пункта 9 </w:t>
      </w:r>
      <w:proofErr w:type="gramStart"/>
      <w:r w:rsidR="00340F01">
        <w:t>Правил, утвержденных Постановлением Правительства Российской Федерации от 30.08.2017 № 1042 и составляет</w:t>
      </w:r>
      <w:proofErr w:type="gramEnd"/>
      <w:r w:rsidR="00340F01">
        <w:t xml:space="preserve"> 1000 </w:t>
      </w:r>
      <w:r w:rsidR="00340F01" w:rsidRPr="00CA7402">
        <w:rPr>
          <w:i/>
        </w:rPr>
        <w:t>(Одна тысяча)</w:t>
      </w:r>
      <w:r w:rsidR="00340F01">
        <w:t xml:space="preserve"> рублей 00 копеек,</w:t>
      </w:r>
      <w:r w:rsidR="00340F01" w:rsidRPr="00CA7402">
        <w:t xml:space="preserve"> если цена </w:t>
      </w:r>
      <w:r w:rsidR="00340F01">
        <w:t>Договор</w:t>
      </w:r>
      <w:r w:rsidR="00340F01" w:rsidRPr="00CA7402">
        <w:t>а не превышает 3 млн. рублей (включительно).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 xml:space="preserve">.5. </w:t>
      </w:r>
      <w:r w:rsidR="00340F01" w:rsidRPr="00CA7402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40F01">
        <w:t>Договор</w:t>
      </w:r>
      <w:r w:rsidR="00340F01" w:rsidRPr="00CA7402">
        <w:t>ом, произошло вследствие непреодолимой силы или по вине другой Стороны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 xml:space="preserve">.6. Применение неустойки (штрафа, пени) не освобождает Стороны от исполнения обязательств по настоящему Договору. 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 xml:space="preserve">.7.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 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>.8.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 xml:space="preserve">.9. </w:t>
      </w:r>
      <w:r w:rsidR="00340F01" w:rsidRPr="008E60B5">
        <w:t xml:space="preserve">В случае неисполнения Исполнителем условий ТЗ (приложение № 1) в течение 10 (десяти) календарных дней, Заказчик вправе расторгнут </w:t>
      </w:r>
      <w:r w:rsidR="00340F01">
        <w:t>Договор</w:t>
      </w:r>
      <w:r w:rsidR="00340F01" w:rsidRPr="008E60B5">
        <w:t xml:space="preserve"> в одностороннем порядке в соответствии с гражданским законодательством Российской Федерации.</w:t>
      </w:r>
    </w:p>
    <w:p w:rsidR="00340F01" w:rsidRDefault="008A336F" w:rsidP="00340F01">
      <w:pPr>
        <w:ind w:firstLine="709"/>
        <w:jc w:val="both"/>
      </w:pPr>
      <w:r>
        <w:t>10</w:t>
      </w:r>
      <w:r w:rsidR="00340F01">
        <w:t>.10. В остальных случаях, непредусмотренных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766E62" w:rsidRDefault="00766E62">
      <w:pPr>
        <w:pStyle w:val="Style14"/>
        <w:widowControl/>
        <w:jc w:val="center"/>
        <w:rPr>
          <w:rStyle w:val="FontStyle230"/>
        </w:rPr>
      </w:pPr>
    </w:p>
    <w:p w:rsidR="00766E62" w:rsidRDefault="00766E62">
      <w:pPr>
        <w:pStyle w:val="Style14"/>
        <w:widowControl/>
        <w:jc w:val="center"/>
        <w:rPr>
          <w:rStyle w:val="FontStyle230"/>
        </w:rPr>
      </w:pPr>
    </w:p>
    <w:p w:rsidR="008A336F" w:rsidRPr="00EE6AD6" w:rsidRDefault="008A336F" w:rsidP="008A336F">
      <w:pPr>
        <w:ind w:firstLine="709"/>
        <w:jc w:val="center"/>
        <w:rPr>
          <w:b/>
          <w:lang w:eastAsia="en-US"/>
        </w:rPr>
      </w:pPr>
      <w:r w:rsidRPr="00EE6AD6">
        <w:rPr>
          <w:b/>
          <w:lang w:eastAsia="en-US"/>
        </w:rPr>
        <w:t>1</w:t>
      </w:r>
      <w:r>
        <w:rPr>
          <w:b/>
          <w:lang w:eastAsia="en-US"/>
        </w:rPr>
        <w:t>1</w:t>
      </w:r>
      <w:r w:rsidRPr="00EE6AD6">
        <w:rPr>
          <w:b/>
          <w:lang w:eastAsia="en-US"/>
        </w:rPr>
        <w:t>. Антикоррупционная оговорка</w:t>
      </w:r>
    </w:p>
    <w:p w:rsidR="008A336F" w:rsidRDefault="008A336F" w:rsidP="008A336F">
      <w:pPr>
        <w:ind w:firstLine="709"/>
        <w:jc w:val="both"/>
        <w:rPr>
          <w:lang w:eastAsia="en-US"/>
        </w:rPr>
      </w:pPr>
      <w:r>
        <w:rPr>
          <w:lang w:eastAsia="en-US"/>
        </w:rPr>
        <w:t>1</w:t>
      </w:r>
      <w:r>
        <w:rPr>
          <w:lang w:eastAsia="en-US"/>
        </w:rPr>
        <w:t>1</w:t>
      </w:r>
      <w:r>
        <w:rPr>
          <w:lang w:eastAsia="en-US"/>
        </w:rPr>
        <w:t xml:space="preserve">.1. </w:t>
      </w:r>
      <w:proofErr w:type="gramStart"/>
      <w:r>
        <w:rPr>
          <w:lang w:eastAsia="en-US"/>
        </w:rPr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  <w:proofErr w:type="gramEnd"/>
    </w:p>
    <w:p w:rsidR="008A336F" w:rsidRDefault="008A336F" w:rsidP="008A336F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1</w:t>
      </w:r>
      <w:r>
        <w:rPr>
          <w:lang w:eastAsia="en-US"/>
        </w:rPr>
        <w:t>1</w:t>
      </w:r>
      <w:r>
        <w:rPr>
          <w:lang w:eastAsia="en-US"/>
        </w:rPr>
        <w:t>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действующим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A336F" w:rsidRDefault="008A336F" w:rsidP="008A336F">
      <w:pPr>
        <w:ind w:firstLine="709"/>
        <w:jc w:val="both"/>
        <w:rPr>
          <w:lang w:eastAsia="en-US"/>
        </w:rPr>
      </w:pPr>
      <w:r>
        <w:rPr>
          <w:lang w:eastAsia="en-US"/>
        </w:rPr>
        <w:t>1</w:t>
      </w:r>
      <w:r>
        <w:rPr>
          <w:lang w:eastAsia="en-US"/>
        </w:rPr>
        <w:t>1</w:t>
      </w:r>
      <w:r>
        <w:rPr>
          <w:lang w:eastAsia="en-US"/>
        </w:rPr>
        <w:t>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:rsidR="008A336F" w:rsidRPr="001F4AA2" w:rsidRDefault="008A336F" w:rsidP="008A336F">
      <w:pPr>
        <w:ind w:firstLine="709"/>
        <w:jc w:val="both"/>
        <w:rPr>
          <w:lang w:eastAsia="en-US"/>
        </w:rPr>
      </w:pPr>
      <w:r>
        <w:rPr>
          <w:lang w:eastAsia="en-US"/>
        </w:rPr>
        <w:t>1</w:t>
      </w:r>
      <w:r>
        <w:rPr>
          <w:lang w:eastAsia="en-US"/>
        </w:rPr>
        <w:t>1</w:t>
      </w:r>
      <w:r>
        <w:rPr>
          <w:lang w:eastAsia="en-US"/>
        </w:rPr>
        <w:t>.4. В случае нарушения одной Стороной положений настоящего раздела, другая Сторона имеет право расторгнуть Договор в одностороннем внесудебном порядке путем направления письменного уведомления об отказе от Договора.</w:t>
      </w:r>
    </w:p>
    <w:p w:rsidR="00766E62" w:rsidRDefault="00766E62" w:rsidP="008A336F">
      <w:pPr>
        <w:pStyle w:val="Style14"/>
        <w:widowControl/>
        <w:rPr>
          <w:rStyle w:val="FontStyle230"/>
        </w:rPr>
      </w:pPr>
      <w:bookmarkStart w:id="1" w:name="_GoBack"/>
      <w:bookmarkEnd w:id="1"/>
    </w:p>
    <w:p w:rsidR="00766E62" w:rsidRDefault="00766E62">
      <w:pPr>
        <w:pStyle w:val="Style14"/>
        <w:widowControl/>
        <w:jc w:val="center"/>
        <w:rPr>
          <w:rStyle w:val="FontStyle230"/>
        </w:rPr>
      </w:pPr>
    </w:p>
    <w:p w:rsidR="00766E62" w:rsidRDefault="00BD7DB3">
      <w:pPr>
        <w:pStyle w:val="Style14"/>
        <w:widowControl/>
        <w:jc w:val="center"/>
        <w:rPr>
          <w:rStyle w:val="FontStyle230"/>
        </w:rPr>
      </w:pPr>
      <w:r>
        <w:rPr>
          <w:rStyle w:val="FontStyle230"/>
        </w:rPr>
        <w:t>1</w:t>
      </w:r>
      <w:r w:rsidR="008A336F">
        <w:rPr>
          <w:rStyle w:val="FontStyle230"/>
        </w:rPr>
        <w:t>2</w:t>
      </w:r>
      <w:r>
        <w:rPr>
          <w:rStyle w:val="FontStyle230"/>
        </w:rPr>
        <w:t>. Реквизиты и подписи сторон</w:t>
      </w:r>
    </w:p>
    <w:p w:rsidR="00766E62" w:rsidRDefault="00766E62">
      <w:pPr>
        <w:pStyle w:val="Style14"/>
        <w:widowControl/>
        <w:jc w:val="center"/>
        <w:rPr>
          <w:rStyle w:val="FontStyle240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65"/>
        <w:gridCol w:w="5000"/>
      </w:tblGrid>
      <w:tr w:rsidR="00766E62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766E62" w:rsidRDefault="00BD7DB3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240"/>
                <w:b/>
                <w:u w:val="single"/>
              </w:rPr>
            </w:pPr>
            <w:r>
              <w:rPr>
                <w:rStyle w:val="FontStyle240"/>
                <w:b/>
              </w:rPr>
              <w:t>ЗАКАЗЧИК:</w:t>
            </w:r>
          </w:p>
          <w:p w:rsidR="00766E62" w:rsidRDefault="00BD7D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Федеральное государственное бюджетное научное учреждение "Дальневосточный зональный научно-исследовательский ветеринарный институт" (ФГБНУ </w:t>
            </w:r>
            <w:proofErr w:type="spellStart"/>
            <w:r>
              <w:rPr>
                <w:b/>
                <w:sz w:val="22"/>
              </w:rPr>
              <w:t>ДальЗНИВИ</w:t>
            </w:r>
            <w:proofErr w:type="spellEnd"/>
            <w:r>
              <w:rPr>
                <w:b/>
                <w:sz w:val="22"/>
              </w:rPr>
              <w:t>)</w:t>
            </w:r>
          </w:p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>Юридический адрес: 675005, Амурская обл., Благовещенск г., Северная ул.,112</w:t>
            </w:r>
          </w:p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>Тел./факс 52-21-19, 49-10-31</w:t>
            </w:r>
          </w:p>
          <w:p w:rsidR="00766E62" w:rsidRDefault="00766E62">
            <w:pPr>
              <w:rPr>
                <w:sz w:val="22"/>
              </w:rPr>
            </w:pPr>
          </w:p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>ИНН/КПП 2801007428 /280101001</w:t>
            </w:r>
          </w:p>
          <w:p w:rsidR="00766E62" w:rsidRDefault="00766E62">
            <w:pPr>
              <w:rPr>
                <w:sz w:val="22"/>
              </w:rPr>
            </w:pPr>
          </w:p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 xml:space="preserve">УФК по Приморскому краю (ФГБНУ </w:t>
            </w:r>
            <w:proofErr w:type="spellStart"/>
            <w:r>
              <w:rPr>
                <w:sz w:val="22"/>
              </w:rPr>
              <w:t>ДальЗНИВИ</w:t>
            </w:r>
            <w:proofErr w:type="spellEnd"/>
            <w:r>
              <w:rPr>
                <w:sz w:val="22"/>
              </w:rPr>
              <w:t>)</w:t>
            </w:r>
          </w:p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 xml:space="preserve">ОКЦ №1 ДГУ Банка России//УФК по Приморскому краю, г. Владивосток </w:t>
            </w:r>
          </w:p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>БИК 010507002</w:t>
            </w:r>
          </w:p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>Казначейский счет: 03214643000000012007</w:t>
            </w:r>
          </w:p>
          <w:p w:rsidR="00766E62" w:rsidRDefault="00BD7DB3">
            <w:pPr>
              <w:rPr>
                <w:rStyle w:val="FontStyle230"/>
                <w:b w:val="0"/>
              </w:rPr>
            </w:pPr>
            <w:r>
              <w:rPr>
                <w:rStyle w:val="FontStyle230"/>
                <w:b w:val="0"/>
              </w:rPr>
              <w:t>Банковский счет: 40102810545370000012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766E62" w:rsidRDefault="00BD7DB3">
            <w:pPr>
              <w:pStyle w:val="Style19"/>
              <w:widowControl/>
              <w:spacing w:line="240" w:lineRule="auto"/>
              <w:ind w:right="1498"/>
              <w:jc w:val="center"/>
              <w:rPr>
                <w:rStyle w:val="FontStyle240"/>
                <w:b/>
                <w:u w:val="single"/>
              </w:rPr>
            </w:pPr>
            <w:r>
              <w:rPr>
                <w:rStyle w:val="FontStyle240"/>
                <w:b/>
              </w:rPr>
              <w:t>ИСПОЛНИТЕЛЬ:</w:t>
            </w:r>
          </w:p>
          <w:p w:rsidR="00766E62" w:rsidRDefault="00766E62">
            <w:pPr>
              <w:pStyle w:val="Style19"/>
              <w:widowControl/>
              <w:spacing w:line="240" w:lineRule="auto"/>
              <w:ind w:right="1498" w:firstLine="0"/>
              <w:jc w:val="both"/>
              <w:rPr>
                <w:rStyle w:val="FontStyle230"/>
                <w:b w:val="0"/>
                <w:u w:val="single"/>
              </w:rPr>
            </w:pPr>
          </w:p>
        </w:tc>
      </w:tr>
    </w:tbl>
    <w:p w:rsidR="00766E62" w:rsidRDefault="00766E62">
      <w:pPr>
        <w:jc w:val="right"/>
        <w:rPr>
          <w:b/>
          <w:sz w:val="22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962"/>
        <w:gridCol w:w="4519"/>
      </w:tblGrid>
      <w:tr w:rsidR="00766E62">
        <w:tc>
          <w:tcPr>
            <w:tcW w:w="4962" w:type="dxa"/>
          </w:tcPr>
          <w:p w:rsidR="00766E62" w:rsidRDefault="00766E62">
            <w:pPr>
              <w:tabs>
                <w:tab w:val="left" w:pos="3691"/>
              </w:tabs>
              <w:jc w:val="both"/>
              <w:rPr>
                <w:b/>
                <w:spacing w:val="-3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Заказчик:</w:t>
            </w:r>
          </w:p>
          <w:p w:rsidR="00766E62" w:rsidRDefault="00766E62">
            <w:pPr>
              <w:tabs>
                <w:tab w:val="left" w:pos="3691"/>
              </w:tabs>
              <w:ind w:right="-103"/>
              <w:jc w:val="both"/>
              <w:rPr>
                <w:b/>
                <w:spacing w:val="-3"/>
                <w:sz w:val="22"/>
              </w:rPr>
            </w:pPr>
          </w:p>
        </w:tc>
        <w:tc>
          <w:tcPr>
            <w:tcW w:w="4519" w:type="dxa"/>
          </w:tcPr>
          <w:p w:rsidR="00766E62" w:rsidRDefault="00766E62">
            <w:pPr>
              <w:tabs>
                <w:tab w:val="left" w:pos="3691"/>
              </w:tabs>
              <w:jc w:val="both"/>
              <w:rPr>
                <w:b/>
                <w:spacing w:val="-1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b/>
                <w:spacing w:val="-3"/>
                <w:sz w:val="22"/>
              </w:rPr>
            </w:pPr>
            <w:r>
              <w:rPr>
                <w:b/>
                <w:spacing w:val="-1"/>
                <w:sz w:val="22"/>
              </w:rPr>
              <w:t>Исполнитель:</w:t>
            </w:r>
          </w:p>
        </w:tc>
      </w:tr>
      <w:tr w:rsidR="00766E62">
        <w:tc>
          <w:tcPr>
            <w:tcW w:w="4962" w:type="dxa"/>
          </w:tcPr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___________________/</w:t>
            </w:r>
            <w:proofErr w:type="spellStart"/>
            <w:r>
              <w:rPr>
                <w:spacing w:val="-3"/>
                <w:sz w:val="22"/>
              </w:rPr>
              <w:t>Остякова</w:t>
            </w:r>
            <w:proofErr w:type="spellEnd"/>
            <w:r>
              <w:rPr>
                <w:spacing w:val="-3"/>
                <w:sz w:val="22"/>
              </w:rPr>
              <w:t xml:space="preserve"> М. Е. /</w:t>
            </w:r>
          </w:p>
          <w:p w:rsidR="00766E62" w:rsidRDefault="00BD7DB3">
            <w:pPr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МП</w:t>
            </w:r>
          </w:p>
          <w:p w:rsidR="00766E62" w:rsidRDefault="00BD7DB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</w:t>
            </w:r>
          </w:p>
        </w:tc>
        <w:tc>
          <w:tcPr>
            <w:tcW w:w="4519" w:type="dxa"/>
          </w:tcPr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___________________/</w:t>
            </w:r>
            <w:r w:rsidR="00340F01">
              <w:rPr>
                <w:spacing w:val="-3"/>
                <w:sz w:val="22"/>
              </w:rPr>
              <w:t>____________/</w:t>
            </w:r>
          </w:p>
          <w:p w:rsidR="00766E62" w:rsidRDefault="00BD7DB3">
            <w:pPr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МП</w:t>
            </w:r>
          </w:p>
          <w:p w:rsidR="00766E62" w:rsidRDefault="00766E62">
            <w:pPr>
              <w:jc w:val="both"/>
              <w:rPr>
                <w:sz w:val="22"/>
              </w:rPr>
            </w:pPr>
          </w:p>
        </w:tc>
      </w:tr>
    </w:tbl>
    <w:p w:rsidR="00766E62" w:rsidRDefault="00766E62">
      <w:pPr>
        <w:pStyle w:val="Style14"/>
        <w:widowControl/>
        <w:rPr>
          <w:b/>
          <w:sz w:val="22"/>
        </w:rPr>
      </w:pPr>
    </w:p>
    <w:p w:rsidR="00766E62" w:rsidRDefault="00766E62">
      <w:pPr>
        <w:pStyle w:val="Style14"/>
        <w:widowControl/>
        <w:rPr>
          <w:b/>
          <w:sz w:val="22"/>
        </w:rPr>
      </w:pPr>
    </w:p>
    <w:p w:rsidR="00766E62" w:rsidRDefault="00BD7DB3">
      <w:pPr>
        <w:pStyle w:val="Style14"/>
        <w:widowControl/>
        <w:rPr>
          <w:b/>
          <w:sz w:val="22"/>
        </w:rPr>
      </w:pPr>
      <w:r>
        <w:rPr>
          <w:b/>
          <w:sz w:val="22"/>
        </w:rPr>
        <w:br w:type="page"/>
      </w:r>
    </w:p>
    <w:p w:rsidR="00766E62" w:rsidRDefault="00BD7DB3">
      <w:pPr>
        <w:keepNext/>
        <w:ind w:left="3600"/>
        <w:jc w:val="right"/>
        <w:outlineLvl w:val="2"/>
        <w:rPr>
          <w:sz w:val="22"/>
        </w:rPr>
      </w:pPr>
      <w:r>
        <w:rPr>
          <w:sz w:val="22"/>
        </w:rPr>
        <w:lastRenderedPageBreak/>
        <w:t xml:space="preserve">                   Приложение № 1 </w:t>
      </w:r>
    </w:p>
    <w:p w:rsidR="00766E62" w:rsidRDefault="00BD7DB3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</w:t>
      </w:r>
      <w:r>
        <w:rPr>
          <w:sz w:val="22"/>
        </w:rPr>
        <w:t xml:space="preserve">к Договору № </w:t>
      </w:r>
    </w:p>
    <w:p w:rsidR="00766E62" w:rsidRDefault="00BD7DB3">
      <w:pPr>
        <w:ind w:left="3600" w:firstLine="720"/>
        <w:jc w:val="right"/>
        <w:rPr>
          <w:sz w:val="22"/>
        </w:rPr>
      </w:pPr>
      <w:r>
        <w:rPr>
          <w:sz w:val="22"/>
        </w:rPr>
        <w:t xml:space="preserve">                               </w:t>
      </w:r>
      <w:r w:rsidR="00340F01">
        <w:rPr>
          <w:sz w:val="22"/>
        </w:rPr>
        <w:t xml:space="preserve">от «___»              </w:t>
      </w:r>
      <w:r>
        <w:rPr>
          <w:sz w:val="22"/>
        </w:rPr>
        <w:t xml:space="preserve"> 2026 г.</w:t>
      </w:r>
    </w:p>
    <w:p w:rsidR="00766E62" w:rsidRDefault="00766E62">
      <w:pPr>
        <w:ind w:left="3600" w:firstLine="720"/>
        <w:jc w:val="right"/>
        <w:rPr>
          <w:sz w:val="22"/>
        </w:rPr>
      </w:pPr>
    </w:p>
    <w:p w:rsidR="00766E62" w:rsidRDefault="00766E62">
      <w:pPr>
        <w:ind w:left="3600" w:firstLine="720"/>
        <w:jc w:val="right"/>
        <w:rPr>
          <w:sz w:val="22"/>
        </w:rPr>
      </w:pPr>
    </w:p>
    <w:p w:rsidR="00766E62" w:rsidRDefault="00766E62">
      <w:pPr>
        <w:ind w:left="3600" w:firstLine="720"/>
        <w:jc w:val="right"/>
        <w:rPr>
          <w:sz w:val="22"/>
        </w:rPr>
      </w:pPr>
    </w:p>
    <w:p w:rsidR="00766E62" w:rsidRDefault="00BD7DB3">
      <w:pPr>
        <w:jc w:val="center"/>
      </w:pPr>
      <w:r>
        <w:t xml:space="preserve">ПЕРЕЧЕНЬ УСЛУГ </w:t>
      </w:r>
    </w:p>
    <w:p w:rsidR="00766E62" w:rsidRDefault="00766E62">
      <w:pPr>
        <w:jc w:val="right"/>
        <w:rPr>
          <w:b/>
          <w:sz w:val="22"/>
        </w:rPr>
      </w:pPr>
    </w:p>
    <w:p w:rsidR="00766E62" w:rsidRDefault="00BD7DB3">
      <w:pPr>
        <w:pStyle w:val="a7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Наименование медицинского оборудования:</w:t>
      </w:r>
    </w:p>
    <w:p w:rsidR="00766E62" w:rsidRDefault="00766E62">
      <w:pPr>
        <w:pStyle w:val="a7"/>
        <w:ind w:left="1353"/>
        <w:jc w:val="both"/>
        <w:rPr>
          <w:sz w:val="24"/>
        </w:rPr>
      </w:pP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49"/>
        <w:gridCol w:w="4802"/>
      </w:tblGrid>
      <w:tr w:rsidR="00766E62" w:rsidTr="00340F01">
        <w:trPr>
          <w:trHeight w:val="321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Значение параметра</w:t>
            </w:r>
          </w:p>
        </w:tc>
      </w:tr>
      <w:tr w:rsidR="00766E62" w:rsidTr="00340F01">
        <w:trPr>
          <w:trHeight w:val="643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Наименование МИ согласно документации изготовителя (производителя)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 xml:space="preserve">Паровой стерилизатор </w:t>
            </w:r>
          </w:p>
        </w:tc>
      </w:tr>
      <w:tr w:rsidR="00766E62" w:rsidTr="00340F01">
        <w:trPr>
          <w:trHeight w:val="964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Наименование модели (марки) МИ согласно документации изготовителя</w:t>
            </w:r>
          </w:p>
          <w:p w:rsidR="00766E62" w:rsidRDefault="00BD7DB3">
            <w:pPr>
              <w:spacing w:line="276" w:lineRule="auto"/>
            </w:pPr>
            <w:r>
              <w:t>(производителя)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ВК-75</w:t>
            </w:r>
          </w:p>
        </w:tc>
      </w:tr>
      <w:tr w:rsidR="00766E62" w:rsidTr="00340F01">
        <w:trPr>
          <w:trHeight w:val="321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Наименование изготовителя (производителя)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ТЗМОИ</w:t>
            </w:r>
          </w:p>
        </w:tc>
      </w:tr>
      <w:tr w:rsidR="00766E62" w:rsidTr="00340F01">
        <w:trPr>
          <w:trHeight w:val="306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Год выпуска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1977</w:t>
            </w:r>
          </w:p>
        </w:tc>
      </w:tr>
      <w:tr w:rsidR="00766E62" w:rsidTr="00340F01">
        <w:trPr>
          <w:trHeight w:val="321"/>
          <w:jc w:val="center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Заводской/сервисный номера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E62" w:rsidRDefault="00BD7DB3">
            <w:pPr>
              <w:spacing w:line="276" w:lineRule="auto"/>
            </w:pPr>
            <w:r>
              <w:t>22194</w:t>
            </w:r>
          </w:p>
        </w:tc>
      </w:tr>
    </w:tbl>
    <w:p w:rsidR="00766E62" w:rsidRDefault="00766E62">
      <w:pPr>
        <w:pStyle w:val="a7"/>
        <w:ind w:left="1353"/>
      </w:pPr>
    </w:p>
    <w:p w:rsidR="00766E62" w:rsidRDefault="00BD7DB3">
      <w:pPr>
        <w:pStyle w:val="a7"/>
        <w:numPr>
          <w:ilvl w:val="0"/>
          <w:numId w:val="9"/>
        </w:numPr>
        <w:rPr>
          <w:sz w:val="24"/>
        </w:rPr>
      </w:pPr>
      <w:r>
        <w:rPr>
          <w:sz w:val="24"/>
        </w:rPr>
        <w:t>Перечень оказываемых услуг:</w:t>
      </w:r>
    </w:p>
    <w:p w:rsidR="00766E62" w:rsidRDefault="00766E62">
      <w:pPr>
        <w:pStyle w:val="a7"/>
        <w:ind w:left="1353"/>
        <w:rPr>
          <w:b/>
        </w:rPr>
      </w:pPr>
    </w:p>
    <w:tbl>
      <w:tblPr>
        <w:tblW w:w="0" w:type="auto"/>
        <w:jc w:val="center"/>
        <w:tblInd w:w="-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5875"/>
        <w:gridCol w:w="2080"/>
      </w:tblGrid>
      <w:tr w:rsidR="00766E62" w:rsidTr="00340F01">
        <w:trPr>
          <w:trHeight w:val="322"/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Виды оказываемых услуг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66E62" w:rsidTr="00340F01">
        <w:trPr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1.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</w:pPr>
            <w:r>
              <w:t xml:space="preserve">Обслуживание и очистка </w:t>
            </w:r>
            <w:r>
              <w:t xml:space="preserve">парогенератора.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1</w:t>
            </w:r>
          </w:p>
        </w:tc>
      </w:tr>
      <w:tr w:rsidR="00766E62" w:rsidTr="00340F01">
        <w:trPr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2.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</w:pPr>
            <w:r>
              <w:t xml:space="preserve">Обслуживание и очистка </w:t>
            </w:r>
            <w:r>
              <w:t xml:space="preserve">ТЭН, </w:t>
            </w:r>
            <w:r>
              <w:t xml:space="preserve">замена уплотнителей ТЭН.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1</w:t>
            </w:r>
          </w:p>
        </w:tc>
      </w:tr>
      <w:tr w:rsidR="00766E62" w:rsidTr="00340F01">
        <w:trPr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3.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</w:pPr>
            <w:r>
              <w:t xml:space="preserve">Обслуживание и очистка </w:t>
            </w:r>
            <w:r>
              <w:t xml:space="preserve">водомерной колонки.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1</w:t>
            </w:r>
          </w:p>
        </w:tc>
      </w:tr>
      <w:tr w:rsidR="00766E62" w:rsidTr="00340F01">
        <w:trPr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4.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</w:pPr>
            <w:r>
              <w:t>Проведение гидравлических испытаний.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1</w:t>
            </w:r>
          </w:p>
        </w:tc>
      </w:tr>
      <w:tr w:rsidR="00766E62" w:rsidTr="00340F01">
        <w:trPr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5.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</w:pPr>
            <w:r>
              <w:t>Проведение пробного цикла стерилизации.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1</w:t>
            </w:r>
          </w:p>
        </w:tc>
      </w:tr>
      <w:tr w:rsidR="00766E62" w:rsidTr="00340F01">
        <w:trPr>
          <w:jc w:val="center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6.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</w:pPr>
            <w:r>
              <w:t>Инструктаж персонала о правилах эксплуатации.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E62" w:rsidRDefault="00BD7DB3">
            <w:pPr>
              <w:spacing w:after="120"/>
              <w:jc w:val="center"/>
            </w:pPr>
            <w:r>
              <w:t>1</w:t>
            </w:r>
          </w:p>
        </w:tc>
      </w:tr>
    </w:tbl>
    <w:p w:rsidR="00766E62" w:rsidRDefault="00766E62">
      <w:pPr>
        <w:jc w:val="right"/>
        <w:rPr>
          <w:b/>
          <w:sz w:val="22"/>
        </w:rPr>
      </w:pPr>
    </w:p>
    <w:p w:rsidR="00766E62" w:rsidRDefault="00766E62">
      <w:pPr>
        <w:jc w:val="right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820"/>
        <w:gridCol w:w="4519"/>
      </w:tblGrid>
      <w:tr w:rsidR="00766E62">
        <w:tc>
          <w:tcPr>
            <w:tcW w:w="4820" w:type="dxa"/>
          </w:tcPr>
          <w:p w:rsidR="00766E62" w:rsidRDefault="00766E62">
            <w:pPr>
              <w:tabs>
                <w:tab w:val="left" w:pos="3691"/>
              </w:tabs>
              <w:jc w:val="both"/>
              <w:rPr>
                <w:b/>
                <w:spacing w:val="-3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b/>
                <w:spacing w:val="-3"/>
                <w:sz w:val="22"/>
              </w:rPr>
            </w:pPr>
            <w:r>
              <w:rPr>
                <w:b/>
                <w:spacing w:val="-3"/>
                <w:sz w:val="22"/>
              </w:rPr>
              <w:t>Заказчик:</w:t>
            </w:r>
          </w:p>
          <w:p w:rsidR="00766E62" w:rsidRDefault="00766E62">
            <w:pPr>
              <w:tabs>
                <w:tab w:val="left" w:pos="3691"/>
              </w:tabs>
              <w:jc w:val="both"/>
              <w:rPr>
                <w:b/>
                <w:spacing w:val="-3"/>
                <w:sz w:val="22"/>
              </w:rPr>
            </w:pPr>
          </w:p>
        </w:tc>
        <w:tc>
          <w:tcPr>
            <w:tcW w:w="4519" w:type="dxa"/>
          </w:tcPr>
          <w:p w:rsidR="00766E62" w:rsidRDefault="00766E62">
            <w:pPr>
              <w:tabs>
                <w:tab w:val="left" w:pos="3691"/>
              </w:tabs>
              <w:jc w:val="both"/>
              <w:rPr>
                <w:b/>
                <w:spacing w:val="-1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b/>
                <w:spacing w:val="-3"/>
                <w:sz w:val="22"/>
              </w:rPr>
            </w:pPr>
            <w:r>
              <w:rPr>
                <w:b/>
                <w:spacing w:val="-1"/>
                <w:sz w:val="22"/>
              </w:rPr>
              <w:t>Исполнитель:</w:t>
            </w:r>
          </w:p>
        </w:tc>
      </w:tr>
      <w:tr w:rsidR="00766E62">
        <w:tc>
          <w:tcPr>
            <w:tcW w:w="4820" w:type="dxa"/>
          </w:tcPr>
          <w:p w:rsidR="00766E62" w:rsidRDefault="00BD7DB3">
            <w:pPr>
              <w:rPr>
                <w:sz w:val="22"/>
              </w:rPr>
            </w:pPr>
            <w:r>
              <w:rPr>
                <w:sz w:val="22"/>
              </w:rPr>
              <w:t>Директор</w:t>
            </w:r>
          </w:p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___________________/</w:t>
            </w:r>
            <w:proofErr w:type="spellStart"/>
            <w:r>
              <w:rPr>
                <w:spacing w:val="-3"/>
                <w:sz w:val="22"/>
              </w:rPr>
              <w:t>Остякова</w:t>
            </w:r>
            <w:proofErr w:type="spellEnd"/>
            <w:r>
              <w:rPr>
                <w:spacing w:val="-3"/>
                <w:sz w:val="22"/>
              </w:rPr>
              <w:t xml:space="preserve"> М. Е. /</w:t>
            </w:r>
          </w:p>
          <w:p w:rsidR="00766E62" w:rsidRDefault="00BD7DB3">
            <w:pPr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МП</w:t>
            </w:r>
          </w:p>
          <w:p w:rsidR="00766E62" w:rsidRDefault="00BD7DB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</w:t>
            </w:r>
          </w:p>
        </w:tc>
        <w:tc>
          <w:tcPr>
            <w:tcW w:w="4519" w:type="dxa"/>
          </w:tcPr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766E62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</w:p>
          <w:p w:rsidR="00766E62" w:rsidRDefault="00BD7DB3">
            <w:pPr>
              <w:tabs>
                <w:tab w:val="left" w:pos="3691"/>
              </w:tabs>
              <w:jc w:val="both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___________________/</w:t>
            </w:r>
            <w:r w:rsidR="00340F01">
              <w:rPr>
                <w:spacing w:val="-3"/>
                <w:sz w:val="22"/>
              </w:rPr>
              <w:t>______________</w:t>
            </w:r>
            <w:r>
              <w:rPr>
                <w:spacing w:val="-3"/>
                <w:sz w:val="22"/>
              </w:rPr>
              <w:t>/</w:t>
            </w:r>
          </w:p>
          <w:p w:rsidR="00766E62" w:rsidRDefault="00BD7DB3">
            <w:pPr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МП</w:t>
            </w:r>
          </w:p>
          <w:p w:rsidR="00766E62" w:rsidRDefault="00766E62">
            <w:pPr>
              <w:jc w:val="both"/>
              <w:rPr>
                <w:sz w:val="22"/>
              </w:rPr>
            </w:pPr>
          </w:p>
        </w:tc>
      </w:tr>
    </w:tbl>
    <w:p w:rsidR="00766E62" w:rsidRDefault="00766E62">
      <w:pPr>
        <w:ind w:firstLine="567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p w:rsidR="00766E62" w:rsidRDefault="00766E62">
      <w:pPr>
        <w:ind w:firstLine="567"/>
        <w:rPr>
          <w:b/>
          <w:sz w:val="22"/>
        </w:rPr>
      </w:pPr>
    </w:p>
    <w:sectPr w:rsidR="00766E62">
      <w:footerReference w:type="default" r:id="rId8"/>
      <w:pgSz w:w="11906" w:h="16838"/>
      <w:pgMar w:top="709" w:right="567" w:bottom="719" w:left="1134" w:header="72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B3" w:rsidRDefault="00BD7DB3">
      <w:r>
        <w:separator/>
      </w:r>
    </w:p>
  </w:endnote>
  <w:endnote w:type="continuationSeparator" w:id="0">
    <w:p w:rsidR="00BD7DB3" w:rsidRDefault="00BD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62" w:rsidRDefault="00BD7DB3">
    <w:pPr>
      <w:pStyle w:val="ac"/>
      <w:jc w:val="right"/>
    </w:pPr>
    <w:r>
      <w:fldChar w:fldCharType="begin"/>
    </w:r>
    <w:r>
      <w:instrText xml:space="preserve">PAGE </w:instrText>
    </w:r>
    <w:r>
      <w:fldChar w:fldCharType="separate"/>
    </w:r>
    <w:r w:rsidR="008A336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B3" w:rsidRDefault="00BD7DB3">
      <w:r>
        <w:separator/>
      </w:r>
    </w:p>
  </w:footnote>
  <w:footnote w:type="continuationSeparator" w:id="0">
    <w:p w:rsidR="00BD7DB3" w:rsidRDefault="00BD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1540"/>
    <w:multiLevelType w:val="multilevel"/>
    <w:tmpl w:val="E5BC07D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>
    <w:nsid w:val="1DC255F0"/>
    <w:multiLevelType w:val="multilevel"/>
    <w:tmpl w:val="4112B0B4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">
    <w:nsid w:val="208F4234"/>
    <w:multiLevelType w:val="multilevel"/>
    <w:tmpl w:val="0A4204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47960"/>
    <w:multiLevelType w:val="multilevel"/>
    <w:tmpl w:val="5E6262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4">
    <w:nsid w:val="389B4830"/>
    <w:multiLevelType w:val="multilevel"/>
    <w:tmpl w:val="4C4A053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5">
    <w:nsid w:val="42C24D4A"/>
    <w:multiLevelType w:val="multilevel"/>
    <w:tmpl w:val="89282A86"/>
    <w:lvl w:ilvl="0">
      <w:start w:val="1"/>
      <w:numFmt w:val="decimal"/>
      <w:lvlText w:val="1.%1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942514"/>
    <w:multiLevelType w:val="multilevel"/>
    <w:tmpl w:val="570E16AC"/>
    <w:lvl w:ilvl="0">
      <w:start w:val="1"/>
      <w:numFmt w:val="decimal"/>
      <w:lvlText w:val="5.%1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1C1D6B"/>
    <w:multiLevelType w:val="multilevel"/>
    <w:tmpl w:val="B0C02A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008" w:hanging="144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8">
    <w:nsid w:val="67236A94"/>
    <w:multiLevelType w:val="multilevel"/>
    <w:tmpl w:val="ED4C430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6E62"/>
    <w:rsid w:val="00340F01"/>
    <w:rsid w:val="00766E62"/>
    <w:rsid w:val="008A336F"/>
    <w:rsid w:val="009B0449"/>
    <w:rsid w:val="00BD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9">
    <w:name w:val="Style19"/>
    <w:basedOn w:val="a"/>
    <w:link w:val="Style190"/>
    <w:pPr>
      <w:widowControl w:val="0"/>
      <w:spacing w:line="403" w:lineRule="exact"/>
      <w:ind w:firstLine="1032"/>
    </w:pPr>
  </w:style>
  <w:style w:type="character" w:customStyle="1" w:styleId="Style190">
    <w:name w:val="Style19"/>
    <w:basedOn w:val="1"/>
    <w:link w:val="Style19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31">
    <w:name w:val="Основной текст 31"/>
    <w:basedOn w:val="a"/>
    <w:link w:val="310"/>
    <w:pPr>
      <w:ind w:right="140"/>
      <w:jc w:val="both"/>
    </w:pPr>
  </w:style>
  <w:style w:type="character" w:customStyle="1" w:styleId="310">
    <w:name w:val="Основной текст 31"/>
    <w:basedOn w:val="1"/>
    <w:link w:val="31"/>
    <w:rPr>
      <w:sz w:val="24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3">
    <w:name w:val="Обычный2"/>
    <w:link w:val="24"/>
    <w:rPr>
      <w:rFonts w:ascii="Calibri" w:hAnsi="Calibri"/>
    </w:rPr>
  </w:style>
  <w:style w:type="character" w:customStyle="1" w:styleId="24">
    <w:name w:val="Обычный2"/>
    <w:link w:val="23"/>
    <w:rPr>
      <w:rFonts w:ascii="Calibri" w:hAnsi="Calibri"/>
    </w:rPr>
  </w:style>
  <w:style w:type="paragraph" w:customStyle="1" w:styleId="12">
    <w:name w:val="Основной шрифт абзаца1"/>
    <w:link w:val="25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Style6">
    <w:name w:val="Style6"/>
    <w:basedOn w:val="a"/>
    <w:link w:val="Style60"/>
    <w:pPr>
      <w:widowControl w:val="0"/>
      <w:spacing w:line="341" w:lineRule="exact"/>
      <w:ind w:firstLine="1589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pPr>
      <w:spacing w:before="120"/>
      <w:ind w:left="720"/>
      <w:contextualSpacing/>
      <w:jc w:val="both"/>
    </w:pPr>
  </w:style>
  <w:style w:type="character" w:customStyle="1" w:styleId="17">
    <w:name w:val="Абзац списка1"/>
    <w:basedOn w:val="1"/>
    <w:link w:val="1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4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Style14">
    <w:name w:val="Style14"/>
    <w:basedOn w:val="a"/>
    <w:link w:val="Style140"/>
    <w:pPr>
      <w:widowControl w:val="0"/>
      <w:jc w:val="both"/>
    </w:pPr>
  </w:style>
  <w:style w:type="character" w:customStyle="1" w:styleId="Style140">
    <w:name w:val="Style14"/>
    <w:basedOn w:val="1"/>
    <w:link w:val="Style14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23">
    <w:name w:val="Font Style23"/>
    <w:link w:val="FontStyle230"/>
    <w:rPr>
      <w:b/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b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4">
    <w:name w:val="Font Style24"/>
    <w:link w:val="FontStyle240"/>
    <w:rPr>
      <w:sz w:val="22"/>
    </w:rPr>
  </w:style>
  <w:style w:type="character" w:customStyle="1" w:styleId="FontStyle240">
    <w:name w:val="Font Style24"/>
    <w:link w:val="FontStyle24"/>
    <w:rPr>
      <w:rFonts w:ascii="Times New Roman" w:hAnsi="Times New Roman"/>
      <w:sz w:val="22"/>
    </w:rPr>
  </w:style>
  <w:style w:type="paragraph" w:customStyle="1" w:styleId="-11">
    <w:name w:val="Цветной список - Акцент 11"/>
    <w:basedOn w:val="a"/>
    <w:link w:val="-110"/>
    <w:pPr>
      <w:ind w:left="720"/>
      <w:contextualSpacing/>
    </w:pPr>
    <w:rPr>
      <w:sz w:val="20"/>
    </w:rPr>
  </w:style>
  <w:style w:type="character" w:customStyle="1" w:styleId="-110">
    <w:name w:val="Цветной список - Акцент 11"/>
    <w:basedOn w:val="1"/>
    <w:link w:val="-11"/>
    <w:rPr>
      <w:sz w:val="20"/>
    </w:rPr>
  </w:style>
  <w:style w:type="paragraph" w:customStyle="1" w:styleId="af0">
    <w:name w:val="Пункт"/>
    <w:basedOn w:val="a"/>
    <w:link w:val="af1"/>
    <w:pPr>
      <w:tabs>
        <w:tab w:val="left" w:pos="1980"/>
      </w:tabs>
      <w:ind w:left="1404" w:hanging="504"/>
      <w:jc w:val="both"/>
    </w:pPr>
  </w:style>
  <w:style w:type="character" w:customStyle="1" w:styleId="af1">
    <w:name w:val="Пункт"/>
    <w:basedOn w:val="1"/>
    <w:link w:val="af0"/>
    <w:rPr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table" w:customStyle="1" w:styleId="TableStyle1">
    <w:name w:val="TableStyle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19">
    <w:name w:val="Style19"/>
    <w:basedOn w:val="a"/>
    <w:link w:val="Style190"/>
    <w:pPr>
      <w:widowControl w:val="0"/>
      <w:spacing w:line="403" w:lineRule="exact"/>
      <w:ind w:firstLine="1032"/>
    </w:pPr>
  </w:style>
  <w:style w:type="character" w:customStyle="1" w:styleId="Style190">
    <w:name w:val="Style19"/>
    <w:basedOn w:val="1"/>
    <w:link w:val="Style19"/>
    <w:rPr>
      <w:sz w:val="24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31">
    <w:name w:val="Основной текст 31"/>
    <w:basedOn w:val="a"/>
    <w:link w:val="310"/>
    <w:pPr>
      <w:ind w:right="140"/>
      <w:jc w:val="both"/>
    </w:pPr>
  </w:style>
  <w:style w:type="character" w:customStyle="1" w:styleId="310">
    <w:name w:val="Основной текст 31"/>
    <w:basedOn w:val="1"/>
    <w:link w:val="31"/>
    <w:rPr>
      <w:sz w:val="24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23">
    <w:name w:val="Обычный2"/>
    <w:link w:val="24"/>
    <w:rPr>
      <w:rFonts w:ascii="Calibri" w:hAnsi="Calibri"/>
    </w:rPr>
  </w:style>
  <w:style w:type="character" w:customStyle="1" w:styleId="24">
    <w:name w:val="Обычный2"/>
    <w:link w:val="23"/>
    <w:rPr>
      <w:rFonts w:ascii="Calibri" w:hAnsi="Calibri"/>
    </w:rPr>
  </w:style>
  <w:style w:type="paragraph" w:customStyle="1" w:styleId="12">
    <w:name w:val="Основной шрифт абзаца1"/>
    <w:link w:val="25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Style6">
    <w:name w:val="Style6"/>
    <w:basedOn w:val="a"/>
    <w:link w:val="Style60"/>
    <w:pPr>
      <w:widowControl w:val="0"/>
      <w:spacing w:line="341" w:lineRule="exact"/>
      <w:ind w:firstLine="1589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pPr>
      <w:spacing w:before="120"/>
      <w:ind w:left="720"/>
      <w:contextualSpacing/>
      <w:jc w:val="both"/>
    </w:pPr>
  </w:style>
  <w:style w:type="character" w:customStyle="1" w:styleId="17">
    <w:name w:val="Абзац списка1"/>
    <w:basedOn w:val="1"/>
    <w:link w:val="1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4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customStyle="1" w:styleId="Style14">
    <w:name w:val="Style14"/>
    <w:basedOn w:val="a"/>
    <w:link w:val="Style140"/>
    <w:pPr>
      <w:widowControl w:val="0"/>
      <w:jc w:val="both"/>
    </w:pPr>
  </w:style>
  <w:style w:type="character" w:customStyle="1" w:styleId="Style140">
    <w:name w:val="Style14"/>
    <w:basedOn w:val="1"/>
    <w:link w:val="Style14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23">
    <w:name w:val="Font Style23"/>
    <w:link w:val="FontStyle230"/>
    <w:rPr>
      <w:b/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b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4">
    <w:name w:val="Font Style24"/>
    <w:link w:val="FontStyle240"/>
    <w:rPr>
      <w:sz w:val="22"/>
    </w:rPr>
  </w:style>
  <w:style w:type="character" w:customStyle="1" w:styleId="FontStyle240">
    <w:name w:val="Font Style24"/>
    <w:link w:val="FontStyle24"/>
    <w:rPr>
      <w:rFonts w:ascii="Times New Roman" w:hAnsi="Times New Roman"/>
      <w:sz w:val="22"/>
    </w:rPr>
  </w:style>
  <w:style w:type="paragraph" w:customStyle="1" w:styleId="-11">
    <w:name w:val="Цветной список - Акцент 11"/>
    <w:basedOn w:val="a"/>
    <w:link w:val="-110"/>
    <w:pPr>
      <w:ind w:left="720"/>
      <w:contextualSpacing/>
    </w:pPr>
    <w:rPr>
      <w:sz w:val="20"/>
    </w:rPr>
  </w:style>
  <w:style w:type="character" w:customStyle="1" w:styleId="-110">
    <w:name w:val="Цветной список - Акцент 11"/>
    <w:basedOn w:val="1"/>
    <w:link w:val="-11"/>
    <w:rPr>
      <w:sz w:val="20"/>
    </w:rPr>
  </w:style>
  <w:style w:type="paragraph" w:customStyle="1" w:styleId="af0">
    <w:name w:val="Пункт"/>
    <w:basedOn w:val="a"/>
    <w:link w:val="af1"/>
    <w:pPr>
      <w:tabs>
        <w:tab w:val="left" w:pos="1980"/>
      </w:tabs>
      <w:ind w:left="1404" w:hanging="504"/>
      <w:jc w:val="both"/>
    </w:pPr>
  </w:style>
  <w:style w:type="character" w:customStyle="1" w:styleId="af1">
    <w:name w:val="Пункт"/>
    <w:basedOn w:val="1"/>
    <w:link w:val="af0"/>
    <w:rPr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table" w:customStyle="1" w:styleId="TableStyle1">
    <w:name w:val="TableStyle1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2026-05-21T04:47:00Z</dcterms:created>
  <dcterms:modified xsi:type="dcterms:W3CDTF">2026-05-21T04:47:00Z</dcterms:modified>
</cp:coreProperties>
</file>