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25" w:rsidRDefault="00193FB1">
      <w:pPr>
        <w:pStyle w:val="a5"/>
        <w:spacing w:before="120"/>
        <w:ind w:left="0" w:firstLine="709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:rsidR="00DD0925" w:rsidRDefault="00193FB1">
      <w:pPr>
        <w:pStyle w:val="a5"/>
        <w:spacing w:before="120"/>
        <w:ind w:left="0" w:firstLine="709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услуг по ремонту и гидравлическим испытаниям стерилизатора парового ВК-75</w:t>
      </w:r>
    </w:p>
    <w:p w:rsidR="00DD0925" w:rsidRDefault="00DD0925">
      <w:pPr>
        <w:pStyle w:val="a5"/>
        <w:ind w:left="1069"/>
        <w:jc w:val="both"/>
        <w:rPr>
          <w:rFonts w:ascii="Times New Roman" w:hAnsi="Times New Roman"/>
        </w:rPr>
      </w:pPr>
    </w:p>
    <w:p w:rsidR="00DD0925" w:rsidRDefault="00193FB1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Наименование:</w:t>
      </w:r>
    </w:p>
    <w:tbl>
      <w:tblPr>
        <w:tblStyle w:val="a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91"/>
        <w:gridCol w:w="4530"/>
      </w:tblGrid>
      <w:tr w:rsidR="00DD0925" w:rsidTr="00A61A0E">
        <w:trPr>
          <w:trHeight w:val="32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параметра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Значение параметра</w:t>
            </w:r>
          </w:p>
        </w:tc>
      </w:tr>
      <w:tr w:rsidR="00DD0925" w:rsidTr="00A61A0E">
        <w:trPr>
          <w:trHeight w:val="643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МИ согласно документации изготовителя (производителя)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Паровой стерилизатор </w:t>
            </w:r>
          </w:p>
        </w:tc>
      </w:tr>
      <w:tr w:rsidR="00DD0925" w:rsidTr="00A61A0E">
        <w:trPr>
          <w:trHeight w:val="964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модели (марки) МИ согласно документации изготовителя</w:t>
            </w:r>
          </w:p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(производителя)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ВК-75</w:t>
            </w:r>
          </w:p>
        </w:tc>
      </w:tr>
      <w:tr w:rsidR="00DD0925" w:rsidTr="00A61A0E">
        <w:trPr>
          <w:trHeight w:val="32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изготовителя (производителя)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DD0925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</w:tr>
      <w:tr w:rsidR="00DD0925" w:rsidTr="00A61A0E">
        <w:trPr>
          <w:trHeight w:val="306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выпуска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</w:t>
            </w:r>
          </w:p>
        </w:tc>
      </w:tr>
      <w:tr w:rsidR="00DD0925" w:rsidTr="00A61A0E">
        <w:trPr>
          <w:trHeight w:val="321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Заводской/сервисный номера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22194</w:t>
            </w:r>
          </w:p>
        </w:tc>
      </w:tr>
    </w:tbl>
    <w:p w:rsidR="00DD0925" w:rsidRDefault="00193FB1">
      <w:pPr>
        <w:widowControl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Перечень оказываемых услуг: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5387"/>
        <w:gridCol w:w="1733"/>
        <w:gridCol w:w="1501"/>
      </w:tblGrid>
      <w:tr w:rsidR="00DD0925">
        <w:trPr>
          <w:trHeight w:val="32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Виды оказываемых услуг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</w:tr>
      <w:tr w:rsidR="00DD09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и очистка парогенератора.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D09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и очистка ТЭН, замена уплотнителей ТЭН.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D09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и очистка водомерной колонки.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D09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гид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равлических испытаний.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D09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пробного цикла стерилизации.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D0925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 персонала о правилах эксплуатации.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</w:t>
            </w:r>
            <w:proofErr w:type="spellEnd"/>
            <w:r>
              <w:rPr>
                <w:rFonts w:ascii="Times New Roman" w:hAnsi="Times New Roman"/>
              </w:rPr>
              <w:t>. ед.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25" w:rsidRDefault="00193FB1">
            <w:pPr>
              <w:widowControl/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DD0925" w:rsidRDefault="00DD0925">
      <w:pPr>
        <w:rPr>
          <w:rFonts w:ascii="Times New Roman" w:hAnsi="Times New Roman"/>
        </w:rPr>
      </w:pPr>
    </w:p>
    <w:p w:rsidR="00DD0925" w:rsidRDefault="00DD0925">
      <w:pPr>
        <w:rPr>
          <w:rFonts w:ascii="Times New Roman" w:hAnsi="Times New Roman"/>
        </w:rPr>
      </w:pPr>
    </w:p>
    <w:p w:rsidR="00DD0925" w:rsidRDefault="00DD0925">
      <w:pPr>
        <w:pStyle w:val="ArialCYR"/>
        <w:tabs>
          <w:tab w:val="left" w:pos="709"/>
        </w:tabs>
        <w:contextualSpacing/>
        <w:jc w:val="both"/>
        <w:rPr>
          <w:rFonts w:ascii="Times New Roman" w:hAnsi="Times New Roman"/>
          <w:b/>
          <w:sz w:val="22"/>
          <w:shd w:val="clear" w:color="auto" w:fill="92FF99"/>
        </w:rPr>
      </w:pPr>
    </w:p>
    <w:p w:rsidR="00DD0925" w:rsidRPr="00A61A0E" w:rsidRDefault="00193FB1" w:rsidP="00A61A0E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A61A0E">
        <w:rPr>
          <w:rFonts w:ascii="Times New Roman" w:hAnsi="Times New Roman"/>
        </w:rPr>
        <w:t xml:space="preserve">Сроки оказания услуг: 14 календарных дней с момента заключения </w:t>
      </w:r>
      <w:r w:rsidR="00A61A0E">
        <w:rPr>
          <w:rFonts w:ascii="Times New Roman" w:hAnsi="Times New Roman"/>
        </w:rPr>
        <w:t>Договор</w:t>
      </w:r>
      <w:r w:rsidRPr="00A61A0E">
        <w:rPr>
          <w:rFonts w:ascii="Times New Roman" w:hAnsi="Times New Roman"/>
        </w:rPr>
        <w:t>а.</w:t>
      </w:r>
    </w:p>
    <w:p w:rsidR="00DD0925" w:rsidRDefault="00193FB1">
      <w:pPr>
        <w:widowControl/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Услуги осуществляются в период 08-00 до 17-00 по будням.</w:t>
      </w:r>
    </w:p>
    <w:p w:rsidR="00DD0925" w:rsidRDefault="00193FB1">
      <w:pPr>
        <w:widowControl/>
        <w:tabs>
          <w:tab w:val="left" w:pos="0"/>
        </w:tabs>
        <w:jc w:val="both"/>
        <w:rPr>
          <w:rFonts w:ascii="Times New Roman" w:hAnsi="Times New Roman"/>
          <w:b/>
          <w:shd w:val="clear" w:color="auto" w:fill="92FF99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>4. Место оказания услуг: Российская Федерация, Амурская область, ул. Северная, д. 112.</w:t>
      </w:r>
    </w:p>
    <w:p w:rsidR="00DD0925" w:rsidRDefault="00193FB1">
      <w:pPr>
        <w:pStyle w:val="ArialCYR"/>
        <w:tabs>
          <w:tab w:val="left" w:pos="709"/>
        </w:tabs>
        <w:ind w:left="568"/>
        <w:contextualSpacing/>
        <w:jc w:val="both"/>
        <w:rPr>
          <w:rFonts w:ascii="Times New Roman" w:hAnsi="Times New Roman"/>
          <w:shd w:val="clear" w:color="auto" w:fill="92FF99"/>
        </w:rPr>
      </w:pPr>
      <w:r>
        <w:rPr>
          <w:rFonts w:ascii="Times New Roman" w:hAnsi="Times New Roman"/>
        </w:rPr>
        <w:t xml:space="preserve">5. Обязательные условия, предъявляемые к Исполнителю: </w:t>
      </w:r>
    </w:p>
    <w:p w:rsidR="00DD0925" w:rsidRDefault="00193FB1">
      <w:pPr>
        <w:pStyle w:val="a5"/>
        <w:ind w:left="0"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Наличие у Исполнителя лицензии на деятельность по производству и техническому обслуживанию (за исключением случая, если техническое обслуживание осуществляется</w:t>
      </w:r>
      <w:proofErr w:type="gramEnd"/>
      <w:r>
        <w:rPr>
          <w:rFonts w:ascii="Times New Roman" w:hAnsi="Times New Roman"/>
        </w:rPr>
        <w:t xml:space="preserve"> для обеспечения собственных нужд юридического лица или индивидуального предпринимателя) медицинской техники, выданной Федеральной службой по надзору в сфере здравоохранения, со всеми имеющимися приложениями на предоставление данного вида услуг на основании Федерального закона от 04.05.2011 № 99-ФЗ «О лицензировании отдельных видов деятельности». </w:t>
      </w:r>
    </w:p>
    <w:p w:rsidR="00DD0925" w:rsidRDefault="00193FB1">
      <w:pPr>
        <w:pStyle w:val="a5"/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оказывает услуги в соответствии с технической и эксплуатационной документацией на оборудование.</w:t>
      </w:r>
    </w:p>
    <w:sectPr w:rsidR="00DD092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C31"/>
    <w:multiLevelType w:val="multilevel"/>
    <w:tmpl w:val="53EAAC9E"/>
    <w:lvl w:ilvl="0">
      <w:start w:val="1"/>
      <w:numFmt w:val="decimal"/>
      <w:lvlText w:val="%1."/>
      <w:lvlJc w:val="left"/>
      <w:pPr>
        <w:widowControl/>
        <w:ind w:left="1353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D0925"/>
    <w:rsid w:val="00193FB1"/>
    <w:rsid w:val="00A61A0E"/>
    <w:rsid w:val="00D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Normal (Web)"/>
    <w:basedOn w:val="a"/>
    <w:link w:val="a4"/>
    <w:pPr>
      <w:widowControl/>
      <w:ind w:left="720"/>
      <w:contextualSpacing/>
    </w:pPr>
    <w:rPr>
      <w:rFonts w:ascii="Times New Roman" w:hAnsi="Times New Roman"/>
      <w:sz w:val="22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ormal1">
    <w:name w:val="Normal1"/>
    <w:link w:val="Normal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ormal10">
    <w:name w:val="Normal1"/>
    <w:link w:val="Normal1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widowControl/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8">
    <w:name w:val="Содержимое таблицы"/>
    <w:basedOn w:val="a"/>
    <w:link w:val="a9"/>
    <w:pPr>
      <w:widowControl/>
      <w:spacing w:line="100" w:lineRule="atLeast"/>
    </w:pPr>
  </w:style>
  <w:style w:type="character" w:customStyle="1" w:styleId="a9">
    <w:name w:val="Содержимое таблицы"/>
    <w:basedOn w:val="1"/>
    <w:link w:val="a8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rialCYR">
    <w:name w:val="Обычный + Arial CYR"/>
    <w:basedOn w:val="a"/>
    <w:link w:val="ArialCYR0"/>
    <w:pPr>
      <w:widowControl/>
    </w:pPr>
    <w:rPr>
      <w:rFonts w:ascii="Arial CYR" w:hAnsi="Arial CYR"/>
    </w:rPr>
  </w:style>
  <w:style w:type="character" w:customStyle="1" w:styleId="ArialCYR0">
    <w:name w:val="Обычный + Arial CYR"/>
    <w:basedOn w:val="1"/>
    <w:link w:val="ArialCYR"/>
    <w:rPr>
      <w:rFonts w:ascii="Arial CYR" w:hAnsi="Arial CYR"/>
      <w:color w:val="000000"/>
      <w:sz w:val="24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Normal (Web)"/>
    <w:basedOn w:val="a"/>
    <w:link w:val="a4"/>
    <w:pPr>
      <w:widowControl/>
      <w:ind w:left="720"/>
      <w:contextualSpacing/>
    </w:pPr>
    <w:rPr>
      <w:rFonts w:ascii="Times New Roman" w:hAnsi="Times New Roman"/>
      <w:sz w:val="22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Normal1">
    <w:name w:val="Normal1"/>
    <w:link w:val="Normal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ormal10">
    <w:name w:val="Normal1"/>
    <w:link w:val="Normal1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widowControl/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8">
    <w:name w:val="Содержимое таблицы"/>
    <w:basedOn w:val="a"/>
    <w:link w:val="a9"/>
    <w:pPr>
      <w:widowControl/>
      <w:spacing w:line="100" w:lineRule="atLeast"/>
    </w:pPr>
  </w:style>
  <w:style w:type="character" w:customStyle="1" w:styleId="a9">
    <w:name w:val="Содержимое таблицы"/>
    <w:basedOn w:val="1"/>
    <w:link w:val="a8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rialCYR">
    <w:name w:val="Обычный + Arial CYR"/>
    <w:basedOn w:val="a"/>
    <w:link w:val="ArialCYR0"/>
    <w:pPr>
      <w:widowControl/>
    </w:pPr>
    <w:rPr>
      <w:rFonts w:ascii="Arial CYR" w:hAnsi="Arial CYR"/>
    </w:rPr>
  </w:style>
  <w:style w:type="character" w:customStyle="1" w:styleId="ArialCYR0">
    <w:name w:val="Обычный + Arial CYR"/>
    <w:basedOn w:val="1"/>
    <w:link w:val="ArialCYR"/>
    <w:rPr>
      <w:rFonts w:ascii="Arial CYR" w:hAnsi="Arial CYR"/>
      <w:color w:val="000000"/>
      <w:sz w:val="24"/>
    </w:rPr>
  </w:style>
  <w:style w:type="table" w:styleId="ae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2026-05-21T04:50:00Z</dcterms:created>
  <dcterms:modified xsi:type="dcterms:W3CDTF">2026-05-21T04:50:00Z</dcterms:modified>
</cp:coreProperties>
</file>