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4C" w:rsidRPr="00A71670" w:rsidRDefault="004B2E4C" w:rsidP="002B3724">
      <w:pPr>
        <w:ind w:left="-900"/>
        <w:jc w:val="center"/>
        <w:rPr>
          <w:sz w:val="22"/>
          <w:szCs w:val="22"/>
        </w:rPr>
      </w:pPr>
    </w:p>
    <w:p w:rsidR="00EA57FA" w:rsidRPr="00A71670" w:rsidRDefault="00381E0A" w:rsidP="002B3724">
      <w:pPr>
        <w:ind w:left="-900"/>
        <w:jc w:val="center"/>
        <w:rPr>
          <w:sz w:val="22"/>
          <w:szCs w:val="22"/>
        </w:rPr>
      </w:pPr>
      <w:r w:rsidRPr="00A71670">
        <w:rPr>
          <w:sz w:val="22"/>
          <w:szCs w:val="22"/>
        </w:rPr>
        <w:t>Договор поставки товара №</w:t>
      </w:r>
      <w:r w:rsidR="002B3724" w:rsidRPr="00A71670">
        <w:rPr>
          <w:sz w:val="22"/>
          <w:szCs w:val="22"/>
        </w:rPr>
        <w:t xml:space="preserve"> </w:t>
      </w:r>
      <w:r w:rsidR="00480E6D">
        <w:rPr>
          <w:sz w:val="22"/>
          <w:szCs w:val="22"/>
        </w:rPr>
        <w:t>_______</w:t>
      </w:r>
    </w:p>
    <w:p w:rsidR="006156CA" w:rsidRPr="00A71670" w:rsidRDefault="006156CA" w:rsidP="006156CA">
      <w:pPr>
        <w:ind w:left="-900"/>
        <w:jc w:val="both"/>
        <w:rPr>
          <w:sz w:val="22"/>
          <w:szCs w:val="22"/>
        </w:rPr>
      </w:pPr>
    </w:p>
    <w:p w:rsidR="006156CA" w:rsidRPr="00A71670" w:rsidRDefault="006156CA" w:rsidP="00F67AC1">
      <w:pPr>
        <w:ind w:left="-142" w:right="-567"/>
        <w:jc w:val="both"/>
        <w:rPr>
          <w:sz w:val="22"/>
          <w:szCs w:val="22"/>
        </w:rPr>
      </w:pPr>
      <w:r w:rsidRPr="00A71670">
        <w:rPr>
          <w:sz w:val="22"/>
          <w:szCs w:val="22"/>
        </w:rPr>
        <w:t xml:space="preserve">г. Ижевск                                                                                   </w:t>
      </w:r>
      <w:r w:rsidR="007849F8" w:rsidRPr="00A71670">
        <w:rPr>
          <w:sz w:val="22"/>
          <w:szCs w:val="22"/>
        </w:rPr>
        <w:t xml:space="preserve">                               </w:t>
      </w:r>
      <w:r w:rsidR="00DD7AD3">
        <w:rPr>
          <w:sz w:val="22"/>
          <w:szCs w:val="22"/>
        </w:rPr>
        <w:t xml:space="preserve">   </w:t>
      </w:r>
      <w:r w:rsidRPr="00A71670">
        <w:rPr>
          <w:sz w:val="22"/>
          <w:szCs w:val="22"/>
        </w:rPr>
        <w:t>«</w:t>
      </w:r>
      <w:r w:rsidR="006C2913">
        <w:rPr>
          <w:sz w:val="22"/>
          <w:szCs w:val="22"/>
        </w:rPr>
        <w:t>__</w:t>
      </w:r>
      <w:r w:rsidRPr="00A71670">
        <w:rPr>
          <w:sz w:val="22"/>
          <w:szCs w:val="22"/>
        </w:rPr>
        <w:t xml:space="preserve">» </w:t>
      </w:r>
      <w:r w:rsidR="006C2913">
        <w:rPr>
          <w:sz w:val="22"/>
          <w:szCs w:val="22"/>
        </w:rPr>
        <w:t>_________</w:t>
      </w:r>
      <w:r w:rsidRPr="00A71670">
        <w:rPr>
          <w:sz w:val="22"/>
          <w:szCs w:val="22"/>
        </w:rPr>
        <w:t xml:space="preserve"> 20</w:t>
      </w:r>
      <w:r w:rsidR="00440431">
        <w:rPr>
          <w:sz w:val="22"/>
          <w:szCs w:val="22"/>
        </w:rPr>
        <w:t>26</w:t>
      </w:r>
      <w:r w:rsidRPr="00A71670">
        <w:rPr>
          <w:sz w:val="22"/>
          <w:szCs w:val="22"/>
        </w:rPr>
        <w:t xml:space="preserve"> года</w:t>
      </w:r>
    </w:p>
    <w:p w:rsidR="006156CA" w:rsidRPr="00A71670" w:rsidRDefault="006156CA" w:rsidP="00F67AC1">
      <w:pPr>
        <w:ind w:left="-142" w:right="-567"/>
        <w:jc w:val="both"/>
        <w:rPr>
          <w:sz w:val="22"/>
          <w:szCs w:val="22"/>
        </w:rPr>
      </w:pPr>
      <w:r w:rsidRPr="00A71670">
        <w:rPr>
          <w:sz w:val="22"/>
          <w:szCs w:val="22"/>
        </w:rPr>
        <w:t xml:space="preserve">   </w:t>
      </w:r>
    </w:p>
    <w:p w:rsidR="00FE74C7" w:rsidRPr="00FE74C7" w:rsidRDefault="00921C2D" w:rsidP="00FE74C7">
      <w:pPr>
        <w:ind w:left="-142" w:right="-567"/>
        <w:jc w:val="both"/>
        <w:rPr>
          <w:sz w:val="22"/>
          <w:szCs w:val="22"/>
        </w:rPr>
      </w:pPr>
      <w:proofErr w:type="gramStart"/>
      <w:r>
        <w:rPr>
          <w:sz w:val="22"/>
          <w:szCs w:val="22"/>
        </w:rPr>
        <w:t>___________________</w:t>
      </w:r>
      <w:r w:rsidR="00FE74C7" w:rsidRPr="00FE74C7">
        <w:rPr>
          <w:sz w:val="22"/>
          <w:szCs w:val="22"/>
        </w:rPr>
        <w:t xml:space="preserve">, </w:t>
      </w:r>
      <w:r w:rsidR="00105D7C">
        <w:rPr>
          <w:sz w:val="22"/>
          <w:szCs w:val="22"/>
        </w:rPr>
        <w:t xml:space="preserve">в лице </w:t>
      </w:r>
      <w:r>
        <w:rPr>
          <w:sz w:val="22"/>
          <w:szCs w:val="22"/>
        </w:rPr>
        <w:t>___________________</w:t>
      </w:r>
      <w:r w:rsidR="00105D7C">
        <w:rPr>
          <w:sz w:val="22"/>
          <w:szCs w:val="22"/>
        </w:rPr>
        <w:t xml:space="preserve">, </w:t>
      </w:r>
      <w:r w:rsidR="00FE74C7" w:rsidRPr="00FE74C7">
        <w:rPr>
          <w:sz w:val="22"/>
          <w:szCs w:val="22"/>
        </w:rPr>
        <w:t xml:space="preserve">действующий на основании </w:t>
      </w:r>
      <w:r>
        <w:rPr>
          <w:sz w:val="22"/>
          <w:szCs w:val="22"/>
        </w:rPr>
        <w:t>________</w:t>
      </w:r>
      <w:r w:rsidR="00FE74C7" w:rsidRPr="00FE74C7">
        <w:rPr>
          <w:sz w:val="22"/>
          <w:szCs w:val="22"/>
        </w:rPr>
        <w:t xml:space="preserve">, именуемое в дальнейшем «Исполнитель» с одной стороны и ФГБОУ ВО «ИжГТУ имени М.Т. Калашникова», в лице </w:t>
      </w:r>
      <w:r w:rsidR="006256E5" w:rsidRPr="006256E5">
        <w:rPr>
          <w:sz w:val="22"/>
          <w:szCs w:val="22"/>
        </w:rPr>
        <w:t>исполняющего обязанности ректора Писарева Михаила Олеговича</w:t>
      </w:r>
      <w:r w:rsidR="00FE74C7" w:rsidRPr="00FE74C7">
        <w:rPr>
          <w:sz w:val="22"/>
          <w:szCs w:val="22"/>
        </w:rPr>
        <w:t xml:space="preserve">, действующего на основании Приказа </w:t>
      </w:r>
      <w:proofErr w:type="spellStart"/>
      <w:r w:rsidR="00FE74C7" w:rsidRPr="00FE74C7">
        <w:rPr>
          <w:sz w:val="22"/>
          <w:szCs w:val="22"/>
        </w:rPr>
        <w:t>Минобрнауки</w:t>
      </w:r>
      <w:proofErr w:type="spellEnd"/>
      <w:r w:rsidR="00FE74C7" w:rsidRPr="00FE74C7">
        <w:rPr>
          <w:sz w:val="22"/>
          <w:szCs w:val="22"/>
        </w:rPr>
        <w:t xml:space="preserve"> России от 18.11.2025г. №10-01-08/233, именуемое в дальнейшем «Заказчик», с другой стороны, вместе именуемые «Стороны»  на основании п. 5 ч. 1 ст. 93 Федерального закона от</w:t>
      </w:r>
      <w:proofErr w:type="gramEnd"/>
      <w:r w:rsidR="00FE74C7" w:rsidRPr="00FE74C7">
        <w:rPr>
          <w:sz w:val="22"/>
          <w:szCs w:val="22"/>
        </w:rPr>
        <w:t xml:space="preserve">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Договор) о нижеследующем:</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1. ПРЕДМЕТ ДОГОВОРА</w:t>
      </w:r>
    </w:p>
    <w:p w:rsidR="007849F8" w:rsidRPr="00A71670" w:rsidRDefault="007849F8" w:rsidP="00F67AC1">
      <w:pPr>
        <w:ind w:left="-142" w:right="-567"/>
        <w:jc w:val="both"/>
        <w:rPr>
          <w:sz w:val="22"/>
          <w:szCs w:val="22"/>
        </w:rPr>
      </w:pPr>
      <w:r w:rsidRPr="00A71670">
        <w:rPr>
          <w:sz w:val="22"/>
          <w:szCs w:val="22"/>
        </w:rPr>
        <w:t xml:space="preserve">1.1. Поставщик обязан поставить, а Покупатель принять и оплатить </w:t>
      </w:r>
      <w:proofErr w:type="spellStart"/>
      <w:r w:rsidR="003B243D">
        <w:rPr>
          <w:sz w:val="22"/>
          <w:szCs w:val="22"/>
        </w:rPr>
        <w:t>водо</w:t>
      </w:r>
      <w:bookmarkStart w:id="0" w:name="_GoBack"/>
      <w:bookmarkEnd w:id="0"/>
      <w:r w:rsidR="003B243D">
        <w:rPr>
          <w:sz w:val="22"/>
          <w:szCs w:val="22"/>
        </w:rPr>
        <w:t>счетчики</w:t>
      </w:r>
      <w:proofErr w:type="spellEnd"/>
      <w:r w:rsidR="003B243D">
        <w:rPr>
          <w:sz w:val="22"/>
          <w:szCs w:val="22"/>
        </w:rPr>
        <w:t xml:space="preserve"> (далее </w:t>
      </w:r>
      <w:r w:rsidR="00421E9F" w:rsidRPr="00A71670">
        <w:rPr>
          <w:sz w:val="22"/>
          <w:szCs w:val="22"/>
        </w:rPr>
        <w:t>Товар</w:t>
      </w:r>
      <w:r w:rsidR="003B243D">
        <w:rPr>
          <w:sz w:val="22"/>
          <w:szCs w:val="22"/>
        </w:rPr>
        <w:t>)</w:t>
      </w:r>
      <w:r w:rsidRPr="00A71670">
        <w:rPr>
          <w:sz w:val="22"/>
          <w:szCs w:val="22"/>
        </w:rPr>
        <w:t xml:space="preserve"> по цене и в количестве, указанном в </w:t>
      </w:r>
      <w:r w:rsidR="00027CE9" w:rsidRPr="00A71670">
        <w:rPr>
          <w:sz w:val="22"/>
          <w:szCs w:val="22"/>
        </w:rPr>
        <w:t>С</w:t>
      </w:r>
      <w:r w:rsidR="00EC1018">
        <w:rPr>
          <w:sz w:val="22"/>
          <w:szCs w:val="22"/>
        </w:rPr>
        <w:t xml:space="preserve">пецификации (Приложение </w:t>
      </w:r>
      <w:r w:rsidRPr="00A71670">
        <w:rPr>
          <w:sz w:val="22"/>
          <w:szCs w:val="22"/>
        </w:rPr>
        <w:t>1) к настоящему Договору.</w:t>
      </w:r>
    </w:p>
    <w:p w:rsidR="007849F8" w:rsidRPr="00A71670" w:rsidRDefault="007849F8" w:rsidP="00F67AC1">
      <w:pPr>
        <w:ind w:left="-142" w:right="-567"/>
        <w:jc w:val="both"/>
        <w:rPr>
          <w:sz w:val="22"/>
          <w:szCs w:val="22"/>
        </w:rPr>
      </w:pPr>
      <w:r w:rsidRPr="00A71670">
        <w:rPr>
          <w:sz w:val="22"/>
          <w:szCs w:val="22"/>
        </w:rPr>
        <w:t>1.2. Покупатель обязуется принять Товар и оплатить его в порядке и сроки, предусмотренные настоящим Договором. Покупатель обязуется принять Товар, если он не имеет претензий к его качеству, ассортименту, количеству и порядку исполнения Поставщиком настоящего Договора.</w:t>
      </w:r>
    </w:p>
    <w:p w:rsidR="00F76BD4" w:rsidRPr="00A71670" w:rsidRDefault="00F76BD4" w:rsidP="00F67AC1">
      <w:pPr>
        <w:ind w:left="-142" w:right="-567"/>
        <w:jc w:val="both"/>
        <w:rPr>
          <w:sz w:val="22"/>
          <w:szCs w:val="22"/>
        </w:rPr>
      </w:pPr>
      <w:r w:rsidRPr="00A71670">
        <w:rPr>
          <w:sz w:val="22"/>
          <w:szCs w:val="22"/>
        </w:rPr>
        <w:t>1.3. Покупатель обеспечивает оплату за сч</w:t>
      </w:r>
      <w:r w:rsidR="00070B0B">
        <w:rPr>
          <w:sz w:val="22"/>
          <w:szCs w:val="22"/>
        </w:rPr>
        <w:t xml:space="preserve">ет средств бюджетного учреждения </w:t>
      </w:r>
      <w:r w:rsidR="006C70F5">
        <w:rPr>
          <w:sz w:val="22"/>
          <w:szCs w:val="22"/>
        </w:rPr>
        <w:t>в установленном Договором</w:t>
      </w:r>
      <w:r w:rsidRPr="00A71670">
        <w:rPr>
          <w:sz w:val="22"/>
          <w:szCs w:val="22"/>
        </w:rPr>
        <w:t xml:space="preserve"> порядке.</w:t>
      </w:r>
    </w:p>
    <w:p w:rsidR="007849F8" w:rsidRPr="00A71670" w:rsidRDefault="00F76BD4" w:rsidP="00F67AC1">
      <w:pPr>
        <w:ind w:left="-142" w:right="-567"/>
        <w:jc w:val="both"/>
        <w:rPr>
          <w:sz w:val="22"/>
          <w:szCs w:val="22"/>
        </w:rPr>
      </w:pPr>
      <w:r w:rsidRPr="00A71670">
        <w:rPr>
          <w:sz w:val="22"/>
          <w:szCs w:val="22"/>
        </w:rPr>
        <w:t>1.4</w:t>
      </w:r>
      <w:r w:rsidR="007849F8" w:rsidRPr="00A71670">
        <w:rPr>
          <w:sz w:val="22"/>
          <w:szCs w:val="22"/>
        </w:rPr>
        <w:t xml:space="preserve">. </w:t>
      </w:r>
      <w:r w:rsidR="00E3115F" w:rsidRPr="00A71670">
        <w:rPr>
          <w:sz w:val="22"/>
          <w:szCs w:val="22"/>
        </w:rPr>
        <w:t>Поставка осуществляется единовременно</w:t>
      </w:r>
      <w:r w:rsidR="007849F8" w:rsidRPr="00A71670">
        <w:rPr>
          <w:sz w:val="22"/>
          <w:szCs w:val="22"/>
        </w:rPr>
        <w:t xml:space="preserve"> по адресу: г</w:t>
      </w:r>
      <w:r w:rsidR="00615C22" w:rsidRPr="00A71670">
        <w:rPr>
          <w:sz w:val="22"/>
          <w:szCs w:val="22"/>
        </w:rPr>
        <w:t>. Ижев</w:t>
      </w:r>
      <w:r w:rsidR="00C13182">
        <w:rPr>
          <w:sz w:val="22"/>
          <w:szCs w:val="22"/>
        </w:rPr>
        <w:t>ск, ул</w:t>
      </w:r>
      <w:r w:rsidR="00C13182" w:rsidRPr="007B59B8">
        <w:rPr>
          <w:sz w:val="22"/>
          <w:szCs w:val="22"/>
        </w:rPr>
        <w:t>. Студенческая, д. 56 А</w:t>
      </w:r>
      <w:r w:rsidR="00615C22" w:rsidRPr="007B59B8">
        <w:rPr>
          <w:sz w:val="22"/>
          <w:szCs w:val="22"/>
        </w:rPr>
        <w:t>.</w:t>
      </w:r>
      <w:r w:rsidR="004B2E4C" w:rsidRPr="00A71670">
        <w:rPr>
          <w:sz w:val="22"/>
          <w:szCs w:val="22"/>
        </w:rPr>
        <w:t xml:space="preserve">  </w:t>
      </w:r>
    </w:p>
    <w:p w:rsidR="004B2E4C" w:rsidRPr="00A71670" w:rsidRDefault="004B2E4C" w:rsidP="00F67AC1">
      <w:pPr>
        <w:ind w:left="-142" w:right="-567"/>
        <w:jc w:val="both"/>
        <w:rPr>
          <w:sz w:val="22"/>
          <w:szCs w:val="22"/>
        </w:rPr>
      </w:pPr>
    </w:p>
    <w:p w:rsidR="007849F8" w:rsidRPr="00A71670" w:rsidRDefault="00244F30" w:rsidP="00F67AC1">
      <w:pPr>
        <w:ind w:left="-142" w:right="-567"/>
        <w:jc w:val="center"/>
        <w:rPr>
          <w:sz w:val="22"/>
          <w:szCs w:val="22"/>
        </w:rPr>
      </w:pPr>
      <w:r w:rsidRPr="00A71670">
        <w:rPr>
          <w:sz w:val="22"/>
          <w:szCs w:val="22"/>
        </w:rPr>
        <w:t xml:space="preserve">2. </w:t>
      </w:r>
      <w:r w:rsidR="000168C4" w:rsidRPr="00A71670">
        <w:rPr>
          <w:sz w:val="22"/>
          <w:szCs w:val="22"/>
        </w:rPr>
        <w:t>КАЧЕСТВО, КОМПЛЕКТНОСТЬ И ГАРАНТИЙНЫЕ ОБЯЗАТЕЛЬСТВА</w:t>
      </w:r>
    </w:p>
    <w:p w:rsidR="007849F8" w:rsidRPr="00A71670" w:rsidRDefault="007849F8" w:rsidP="00F67AC1">
      <w:pPr>
        <w:ind w:left="-142" w:right="-567"/>
        <w:jc w:val="both"/>
        <w:rPr>
          <w:sz w:val="22"/>
          <w:szCs w:val="22"/>
        </w:rPr>
      </w:pPr>
      <w:r w:rsidRPr="00A71670">
        <w:rPr>
          <w:sz w:val="22"/>
          <w:szCs w:val="22"/>
        </w:rPr>
        <w:t xml:space="preserve">2.1. Поставщик гарантирует качество и надежность поставляемого Товара. </w:t>
      </w:r>
      <w:proofErr w:type="gramStart"/>
      <w:r w:rsidRPr="00A71670">
        <w:rPr>
          <w:sz w:val="22"/>
          <w:szCs w:val="22"/>
        </w:rPr>
        <w:t xml:space="preserve">Качество и комплектность поставляемого Товара </w:t>
      </w:r>
      <w:r w:rsidRPr="00B55C61">
        <w:rPr>
          <w:sz w:val="22"/>
          <w:szCs w:val="22"/>
        </w:rPr>
        <w:t>должны соответствовать ГОСТ, ТУ, принятым</w:t>
      </w:r>
      <w:r w:rsidRPr="00A71670">
        <w:rPr>
          <w:sz w:val="22"/>
          <w:szCs w:val="22"/>
        </w:rPr>
        <w:t xml:space="preserve"> для данного вида товаров.</w:t>
      </w:r>
      <w:proofErr w:type="gramEnd"/>
    </w:p>
    <w:p w:rsidR="007849F8" w:rsidRPr="00A71670" w:rsidRDefault="007849F8" w:rsidP="00F67AC1">
      <w:pPr>
        <w:ind w:left="-142" w:right="-567"/>
        <w:jc w:val="both"/>
        <w:rPr>
          <w:sz w:val="22"/>
          <w:szCs w:val="22"/>
        </w:rPr>
      </w:pPr>
      <w:r w:rsidRPr="00A71670">
        <w:rPr>
          <w:sz w:val="22"/>
          <w:szCs w:val="22"/>
        </w:rPr>
        <w:t>2.2. Поставщик гарантирует, что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rsidR="007849F8" w:rsidRPr="00A71670" w:rsidRDefault="007849F8" w:rsidP="00F67AC1">
      <w:pPr>
        <w:ind w:left="-142" w:right="-567"/>
        <w:jc w:val="both"/>
        <w:rPr>
          <w:sz w:val="22"/>
          <w:szCs w:val="22"/>
        </w:rPr>
      </w:pPr>
      <w:r w:rsidRPr="00A71670">
        <w:rPr>
          <w:sz w:val="22"/>
          <w:szCs w:val="22"/>
        </w:rPr>
        <w:t>2.3.Товар является новым и соответствует техническим условиям, нормам и параметрам фирмы производителя.</w:t>
      </w:r>
    </w:p>
    <w:p w:rsidR="007849F8" w:rsidRPr="00A71670" w:rsidRDefault="007849F8" w:rsidP="00F67AC1">
      <w:pPr>
        <w:ind w:left="-142" w:right="-567"/>
        <w:jc w:val="both"/>
        <w:rPr>
          <w:sz w:val="22"/>
          <w:szCs w:val="22"/>
        </w:rPr>
      </w:pPr>
      <w:r w:rsidRPr="00A71670">
        <w:rPr>
          <w:sz w:val="22"/>
          <w:szCs w:val="22"/>
        </w:rPr>
        <w:t>2.4. Товар имеет сертификат качества.</w:t>
      </w:r>
    </w:p>
    <w:p w:rsidR="007849F8" w:rsidRPr="00A71670" w:rsidRDefault="007849F8" w:rsidP="00F67AC1">
      <w:pPr>
        <w:ind w:left="-142" w:right="-567"/>
        <w:jc w:val="both"/>
        <w:rPr>
          <w:sz w:val="22"/>
          <w:szCs w:val="22"/>
        </w:rPr>
      </w:pPr>
      <w:r w:rsidRPr="00A71670">
        <w:rPr>
          <w:sz w:val="22"/>
          <w:szCs w:val="22"/>
        </w:rPr>
        <w:t xml:space="preserve">2.5. Качество и комплектность поставляемого по Договору товара, должны соответствовать техническим характеристикам, указанным в Спецификации (Приложение 1). </w:t>
      </w:r>
    </w:p>
    <w:p w:rsidR="007849F8" w:rsidRPr="00A71670" w:rsidRDefault="001303D0" w:rsidP="00F67AC1">
      <w:pPr>
        <w:ind w:left="-142" w:right="-567"/>
        <w:jc w:val="both"/>
        <w:rPr>
          <w:sz w:val="22"/>
          <w:szCs w:val="22"/>
        </w:rPr>
      </w:pPr>
      <w:r w:rsidRPr="00A71670">
        <w:rPr>
          <w:sz w:val="22"/>
          <w:szCs w:val="22"/>
        </w:rPr>
        <w:t>2.6. Весь</w:t>
      </w:r>
      <w:r w:rsidR="007849F8" w:rsidRPr="00A71670">
        <w:rPr>
          <w:sz w:val="22"/>
          <w:szCs w:val="22"/>
        </w:rPr>
        <w:t xml:space="preserve"> </w:t>
      </w:r>
      <w:r w:rsidR="00DD260F" w:rsidRPr="00A71670">
        <w:rPr>
          <w:sz w:val="22"/>
          <w:szCs w:val="22"/>
        </w:rPr>
        <w:t>Т</w:t>
      </w:r>
      <w:r w:rsidRPr="00A71670">
        <w:rPr>
          <w:sz w:val="22"/>
          <w:szCs w:val="22"/>
        </w:rPr>
        <w:t>овар должен</w:t>
      </w:r>
      <w:r w:rsidR="007849F8" w:rsidRPr="00A71670">
        <w:rPr>
          <w:sz w:val="22"/>
          <w:szCs w:val="22"/>
        </w:rPr>
        <w:t xml:space="preserve"> удовлетворять требованиям ГОСТа по электрической, технической, механической, пожарной безопасности, по работоспособности в условиях радиопомех и санитарно-гигиеническим требованиям (рентгеновское, ультрафиолетовое, электромагнитное излучение). </w:t>
      </w:r>
    </w:p>
    <w:p w:rsidR="007849F8" w:rsidRPr="00A71670" w:rsidRDefault="007849F8" w:rsidP="00F67AC1">
      <w:pPr>
        <w:ind w:left="-142" w:right="-567"/>
        <w:jc w:val="both"/>
        <w:rPr>
          <w:sz w:val="22"/>
          <w:szCs w:val="22"/>
        </w:rPr>
      </w:pPr>
      <w:r w:rsidRPr="00A71670">
        <w:rPr>
          <w:sz w:val="22"/>
          <w:szCs w:val="22"/>
        </w:rPr>
        <w:t>2.7. Товар должен содержаться в упаковке, соответствующей его характеру, исключающей порчу, повреждение или уничтожение поставляемых товаров при хранении, транспортировке и погрузочно-разгрузочных работах.</w:t>
      </w:r>
    </w:p>
    <w:p w:rsidR="000168C4" w:rsidRPr="00A71670" w:rsidRDefault="000168C4" w:rsidP="00F67AC1">
      <w:pPr>
        <w:ind w:left="-142" w:right="-567"/>
        <w:jc w:val="both"/>
        <w:rPr>
          <w:sz w:val="22"/>
          <w:szCs w:val="22"/>
        </w:rPr>
      </w:pPr>
      <w:r w:rsidRPr="00A71670">
        <w:rPr>
          <w:sz w:val="22"/>
          <w:szCs w:val="22"/>
        </w:rPr>
        <w:t xml:space="preserve">2.8. </w:t>
      </w:r>
      <w:r w:rsidR="002A4F10" w:rsidRPr="002A4F10">
        <w:rPr>
          <w:sz w:val="22"/>
          <w:szCs w:val="22"/>
        </w:rPr>
        <w:t xml:space="preserve">Срок гарантии качества товара начинает течь </w:t>
      </w:r>
      <w:proofErr w:type="gramStart"/>
      <w:r w:rsidR="002A4F10" w:rsidRPr="002A4F10">
        <w:rPr>
          <w:sz w:val="22"/>
          <w:szCs w:val="22"/>
        </w:rPr>
        <w:t>с даты приемки</w:t>
      </w:r>
      <w:proofErr w:type="gramEnd"/>
      <w:r w:rsidR="002A4F10" w:rsidRPr="002A4F10">
        <w:rPr>
          <w:sz w:val="22"/>
          <w:szCs w:val="22"/>
        </w:rPr>
        <w:t xml:space="preserve"> т</w:t>
      </w:r>
      <w:r w:rsidR="003610F7">
        <w:rPr>
          <w:sz w:val="22"/>
          <w:szCs w:val="22"/>
        </w:rPr>
        <w:t>овара Покупателем и составляет 12</w:t>
      </w:r>
      <w:r w:rsidR="002A4F10" w:rsidRPr="002A4F10">
        <w:rPr>
          <w:sz w:val="22"/>
          <w:szCs w:val="22"/>
        </w:rPr>
        <w:t xml:space="preserve"> месяцев, в случае если производитель устанавлива</w:t>
      </w:r>
      <w:r w:rsidR="003610F7">
        <w:rPr>
          <w:sz w:val="22"/>
          <w:szCs w:val="22"/>
        </w:rPr>
        <w:t>ет сроки гарантии, превышающие 12</w:t>
      </w:r>
      <w:r w:rsidR="002A4F10" w:rsidRPr="002A4F10">
        <w:rPr>
          <w:sz w:val="22"/>
          <w:szCs w:val="22"/>
        </w:rPr>
        <w:t xml:space="preserve"> месяцев, то гарантийный срок Поставщика приравнивается к гарантийному сроку производителя.</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3. СРОКИ И ПОРЯДОК ПОСТАВКИ</w:t>
      </w:r>
    </w:p>
    <w:p w:rsidR="007849F8" w:rsidRPr="00A71670" w:rsidRDefault="007849F8" w:rsidP="00F67AC1">
      <w:pPr>
        <w:ind w:left="-142" w:right="-567"/>
        <w:jc w:val="both"/>
        <w:rPr>
          <w:sz w:val="22"/>
          <w:szCs w:val="22"/>
        </w:rPr>
      </w:pPr>
      <w:r w:rsidRPr="00A71670">
        <w:rPr>
          <w:sz w:val="22"/>
          <w:szCs w:val="22"/>
        </w:rPr>
        <w:t xml:space="preserve">3.1. Поставщик обязуется поставить Товар в течение </w:t>
      </w:r>
      <w:r w:rsidR="00A52EE7">
        <w:rPr>
          <w:sz w:val="22"/>
          <w:szCs w:val="22"/>
        </w:rPr>
        <w:t>1</w:t>
      </w:r>
      <w:r w:rsidR="00B013EE">
        <w:rPr>
          <w:sz w:val="22"/>
          <w:szCs w:val="22"/>
        </w:rPr>
        <w:t>5</w:t>
      </w:r>
      <w:r w:rsidRPr="00A71670">
        <w:rPr>
          <w:sz w:val="22"/>
          <w:szCs w:val="22"/>
        </w:rPr>
        <w:t xml:space="preserve"> рабочих дней </w:t>
      </w:r>
      <w:proofErr w:type="gramStart"/>
      <w:r w:rsidRPr="00A71670">
        <w:rPr>
          <w:sz w:val="22"/>
          <w:szCs w:val="22"/>
        </w:rPr>
        <w:t>с даты подписания</w:t>
      </w:r>
      <w:proofErr w:type="gramEnd"/>
      <w:r w:rsidRPr="00A71670">
        <w:rPr>
          <w:sz w:val="22"/>
          <w:szCs w:val="22"/>
        </w:rPr>
        <w:t xml:space="preserve"> настоящего Договора.</w:t>
      </w:r>
    </w:p>
    <w:p w:rsidR="007849F8" w:rsidRPr="00A71670" w:rsidRDefault="007849F8" w:rsidP="00F67AC1">
      <w:pPr>
        <w:ind w:left="-142" w:right="-567"/>
        <w:jc w:val="both"/>
        <w:rPr>
          <w:sz w:val="22"/>
          <w:szCs w:val="22"/>
        </w:rPr>
      </w:pPr>
      <w:r w:rsidRPr="00A71670">
        <w:rPr>
          <w:sz w:val="22"/>
          <w:szCs w:val="22"/>
        </w:rPr>
        <w:t>3.2. Покупатель обязуется</w:t>
      </w:r>
      <w:r w:rsidR="00027CE9" w:rsidRPr="00A71670">
        <w:rPr>
          <w:sz w:val="22"/>
          <w:szCs w:val="22"/>
        </w:rPr>
        <w:t xml:space="preserve"> осмотреть и</w:t>
      </w:r>
      <w:r w:rsidR="00970639">
        <w:rPr>
          <w:sz w:val="22"/>
          <w:szCs w:val="22"/>
        </w:rPr>
        <w:t xml:space="preserve"> принять Товар </w:t>
      </w:r>
      <w:r w:rsidR="007678FC">
        <w:rPr>
          <w:sz w:val="22"/>
          <w:szCs w:val="22"/>
        </w:rPr>
        <w:t>не более чем за 1</w:t>
      </w:r>
      <w:r w:rsidR="00FA7251">
        <w:rPr>
          <w:sz w:val="22"/>
          <w:szCs w:val="22"/>
        </w:rPr>
        <w:t>0</w:t>
      </w:r>
      <w:r w:rsidRPr="00A71670">
        <w:rPr>
          <w:sz w:val="22"/>
          <w:szCs w:val="22"/>
        </w:rPr>
        <w:t xml:space="preserve"> рабочих дней </w:t>
      </w:r>
      <w:r w:rsidR="00A4690F" w:rsidRPr="00A71670">
        <w:rPr>
          <w:sz w:val="22"/>
          <w:szCs w:val="22"/>
        </w:rPr>
        <w:t>со</w:t>
      </w:r>
      <w:r w:rsidRPr="00A71670">
        <w:rPr>
          <w:sz w:val="22"/>
          <w:szCs w:val="22"/>
        </w:rPr>
        <w:t xml:space="preserve"> дня поставки Товара.</w:t>
      </w:r>
    </w:p>
    <w:p w:rsidR="007849F8" w:rsidRPr="00A71670" w:rsidRDefault="00DD260F" w:rsidP="00F67AC1">
      <w:pPr>
        <w:ind w:left="-142" w:right="-567"/>
        <w:jc w:val="both"/>
        <w:rPr>
          <w:sz w:val="22"/>
          <w:szCs w:val="22"/>
        </w:rPr>
      </w:pPr>
      <w:r w:rsidRPr="00A71670">
        <w:rPr>
          <w:sz w:val="22"/>
          <w:szCs w:val="22"/>
        </w:rPr>
        <w:t>3.3. Приемка Т</w:t>
      </w:r>
      <w:r w:rsidR="007849F8" w:rsidRPr="00A71670">
        <w:rPr>
          <w:sz w:val="22"/>
          <w:szCs w:val="22"/>
        </w:rPr>
        <w:t>овара по количеству, ассортименту и целостности упаковки осуществляется Покупателем в момент передачи товара.</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4</w:t>
      </w:r>
      <w:r w:rsidRPr="00A71670">
        <w:rPr>
          <w:sz w:val="22"/>
          <w:szCs w:val="22"/>
        </w:rPr>
        <w:t>. При обнаружении производственных дефектов Товара при его приемке Покупатель обязан известить Поставщика о</w:t>
      </w:r>
      <w:r w:rsidR="00AD5009">
        <w:rPr>
          <w:sz w:val="22"/>
          <w:szCs w:val="22"/>
        </w:rPr>
        <w:t xml:space="preserve"> выявленных дефектах в течение 5</w:t>
      </w:r>
      <w:r w:rsidRPr="00A71670">
        <w:rPr>
          <w:sz w:val="22"/>
          <w:szCs w:val="22"/>
        </w:rPr>
        <w:t xml:space="preserve"> рабочих дней после их обнаружения с приложением подробного перечня указанных дефектов. Поставщи</w:t>
      </w:r>
      <w:r w:rsidR="001303D0" w:rsidRPr="00A71670">
        <w:rPr>
          <w:sz w:val="22"/>
          <w:szCs w:val="22"/>
        </w:rPr>
        <w:t>к обязуется заменить бракованный товар.</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5</w:t>
      </w:r>
      <w:r w:rsidRPr="00A71670">
        <w:rPr>
          <w:sz w:val="22"/>
          <w:szCs w:val="22"/>
        </w:rPr>
        <w:t>. При обнаружении брака составляется Акт и подписывается обеими Сторонами, с описанием брака и наи</w:t>
      </w:r>
      <w:r w:rsidR="001303D0" w:rsidRPr="00A71670">
        <w:rPr>
          <w:sz w:val="22"/>
          <w:szCs w:val="22"/>
        </w:rPr>
        <w:t>менованием браков</w:t>
      </w:r>
      <w:r w:rsidR="00DD260F" w:rsidRPr="00A71670">
        <w:rPr>
          <w:sz w:val="22"/>
          <w:szCs w:val="22"/>
        </w:rPr>
        <w:t>анного Товара, поставка нового Т</w:t>
      </w:r>
      <w:r w:rsidR="001303D0" w:rsidRPr="00A71670">
        <w:rPr>
          <w:sz w:val="22"/>
          <w:szCs w:val="22"/>
        </w:rPr>
        <w:t xml:space="preserve">овара </w:t>
      </w:r>
      <w:r w:rsidRPr="00A71670">
        <w:rPr>
          <w:sz w:val="22"/>
          <w:szCs w:val="22"/>
        </w:rPr>
        <w:t>осуществляется в согласованный Сторонами срок.</w:t>
      </w:r>
    </w:p>
    <w:p w:rsidR="007849F8" w:rsidRPr="00A71670" w:rsidRDefault="007849F8" w:rsidP="00A26C27">
      <w:pPr>
        <w:ind w:left="-142" w:right="-567"/>
        <w:jc w:val="both"/>
        <w:rPr>
          <w:sz w:val="22"/>
          <w:szCs w:val="22"/>
        </w:rPr>
      </w:pPr>
      <w:r w:rsidRPr="00A71670">
        <w:rPr>
          <w:sz w:val="22"/>
          <w:szCs w:val="22"/>
        </w:rPr>
        <w:t>3.</w:t>
      </w:r>
      <w:r w:rsidR="00027CE9" w:rsidRPr="00A71670">
        <w:rPr>
          <w:sz w:val="22"/>
          <w:szCs w:val="22"/>
        </w:rPr>
        <w:t>6</w:t>
      </w:r>
      <w:r w:rsidRPr="00A71670">
        <w:rPr>
          <w:sz w:val="22"/>
          <w:szCs w:val="22"/>
        </w:rPr>
        <w:t xml:space="preserve">. </w:t>
      </w:r>
      <w:r w:rsidR="00A26C27" w:rsidRPr="00A71670">
        <w:rPr>
          <w:sz w:val="22"/>
          <w:szCs w:val="22"/>
        </w:rPr>
        <w:t xml:space="preserve">Документами, подтверждающими выполнение обязательств Поставщика, являются универсальный передаточный акт или товарная накладная, счет-фактура, при условии, что обязательства по поставке Товара </w:t>
      </w:r>
      <w:r w:rsidR="00A26C27" w:rsidRPr="00A71670">
        <w:rPr>
          <w:sz w:val="22"/>
          <w:szCs w:val="22"/>
        </w:rPr>
        <w:lastRenderedPageBreak/>
        <w:t>выполнены</w:t>
      </w:r>
      <w:r w:rsidR="00A26C27">
        <w:rPr>
          <w:sz w:val="22"/>
          <w:szCs w:val="22"/>
        </w:rPr>
        <w:t xml:space="preserve"> Поставщиком надлежащим образом и предоставляются в срок не позднее 5 рабочих дней с момента поставки Товара. </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7</w:t>
      </w:r>
      <w:r w:rsidRPr="00A71670">
        <w:rPr>
          <w:sz w:val="22"/>
          <w:szCs w:val="22"/>
        </w:rPr>
        <w:t>.</w:t>
      </w:r>
      <w:r w:rsidR="001303D0" w:rsidRPr="00A71670">
        <w:rPr>
          <w:sz w:val="22"/>
          <w:szCs w:val="22"/>
        </w:rPr>
        <w:t xml:space="preserve"> В</w:t>
      </w:r>
      <w:r w:rsidR="00DD260F" w:rsidRPr="00A71670">
        <w:rPr>
          <w:sz w:val="22"/>
          <w:szCs w:val="22"/>
        </w:rPr>
        <w:t xml:space="preserve"> случае недопоставки Т</w:t>
      </w:r>
      <w:r w:rsidR="001303D0" w:rsidRPr="00A71670">
        <w:rPr>
          <w:sz w:val="22"/>
          <w:szCs w:val="22"/>
        </w:rPr>
        <w:t>овара</w:t>
      </w:r>
      <w:r w:rsidRPr="00A71670">
        <w:rPr>
          <w:sz w:val="22"/>
          <w:szCs w:val="22"/>
        </w:rPr>
        <w:t xml:space="preserve">, по сравнению </w:t>
      </w:r>
      <w:r w:rsidR="00A4690F" w:rsidRPr="00A71670">
        <w:rPr>
          <w:sz w:val="22"/>
          <w:szCs w:val="22"/>
        </w:rPr>
        <w:t>с количеством,</w:t>
      </w:r>
      <w:r w:rsidRPr="00A71670">
        <w:rPr>
          <w:sz w:val="22"/>
          <w:szCs w:val="22"/>
        </w:rPr>
        <w:t xml:space="preserve"> указанным в отгрузочной накладной Поставщик обязу</w:t>
      </w:r>
      <w:r w:rsidR="001303D0" w:rsidRPr="00A71670">
        <w:rPr>
          <w:sz w:val="22"/>
          <w:szCs w:val="22"/>
        </w:rPr>
        <w:t xml:space="preserve">ется поставить недопоставленный товар </w:t>
      </w:r>
      <w:r w:rsidRPr="00A71670">
        <w:rPr>
          <w:sz w:val="22"/>
          <w:szCs w:val="22"/>
        </w:rPr>
        <w:t xml:space="preserve">в согласованные сторонами сроки. Возврат, обмен </w:t>
      </w:r>
      <w:r w:rsidR="00DD260F" w:rsidRPr="00A71670">
        <w:rPr>
          <w:sz w:val="22"/>
          <w:szCs w:val="22"/>
        </w:rPr>
        <w:t>Товара, поставленного</w:t>
      </w:r>
      <w:r w:rsidRPr="00A71670">
        <w:rPr>
          <w:sz w:val="22"/>
          <w:szCs w:val="22"/>
        </w:rPr>
        <w:t xml:space="preserve"> с нарушениями требований к качеству, количеству, ассортименту осуществляе</w:t>
      </w:r>
      <w:r w:rsidR="00194326" w:rsidRPr="00A71670">
        <w:rPr>
          <w:sz w:val="22"/>
          <w:szCs w:val="22"/>
        </w:rPr>
        <w:t>тся силами и за счет Поставщик.</w:t>
      </w:r>
    </w:p>
    <w:p w:rsidR="000168C4" w:rsidRPr="00A71670" w:rsidRDefault="000168C4" w:rsidP="00F67AC1">
      <w:pPr>
        <w:ind w:left="-142" w:right="-567"/>
        <w:rPr>
          <w:sz w:val="22"/>
          <w:szCs w:val="22"/>
        </w:rPr>
      </w:pPr>
    </w:p>
    <w:p w:rsidR="007849F8" w:rsidRPr="00A71670" w:rsidRDefault="007849F8" w:rsidP="00F67AC1">
      <w:pPr>
        <w:ind w:left="-142" w:right="-567"/>
        <w:jc w:val="center"/>
        <w:rPr>
          <w:sz w:val="22"/>
          <w:szCs w:val="22"/>
        </w:rPr>
      </w:pPr>
      <w:r w:rsidRPr="00A71670">
        <w:rPr>
          <w:sz w:val="22"/>
          <w:szCs w:val="22"/>
        </w:rPr>
        <w:t>4. ЦЕНА И ПОРЯДОК РАСЧЕТОВ</w:t>
      </w:r>
    </w:p>
    <w:p w:rsidR="009C1CB8" w:rsidRPr="00A71670" w:rsidRDefault="007849F8" w:rsidP="00F67AC1">
      <w:pPr>
        <w:ind w:left="-142" w:right="-567"/>
        <w:jc w:val="both"/>
        <w:rPr>
          <w:color w:val="000000"/>
          <w:sz w:val="22"/>
          <w:szCs w:val="22"/>
        </w:rPr>
      </w:pPr>
      <w:r w:rsidRPr="00A71670">
        <w:rPr>
          <w:sz w:val="22"/>
          <w:szCs w:val="22"/>
        </w:rPr>
        <w:t>4.1. Стоимость поставляемого по настоящему Договору Товара сог</w:t>
      </w:r>
      <w:r w:rsidR="007542A9">
        <w:rPr>
          <w:sz w:val="22"/>
          <w:szCs w:val="22"/>
        </w:rPr>
        <w:t>ласно С</w:t>
      </w:r>
      <w:r w:rsidR="00D40596">
        <w:rPr>
          <w:sz w:val="22"/>
          <w:szCs w:val="22"/>
        </w:rPr>
        <w:t xml:space="preserve">пецификации (Приложение </w:t>
      </w:r>
      <w:r w:rsidRPr="00A71670">
        <w:rPr>
          <w:sz w:val="22"/>
          <w:szCs w:val="22"/>
        </w:rPr>
        <w:t>1) составляет</w:t>
      </w:r>
      <w:r w:rsidR="00203199">
        <w:rPr>
          <w:sz w:val="22"/>
          <w:szCs w:val="22"/>
        </w:rPr>
        <w:t xml:space="preserve"> </w:t>
      </w:r>
      <w:r w:rsidR="00B55C61" w:rsidRPr="00B55C61">
        <w:rPr>
          <w:sz w:val="22"/>
          <w:szCs w:val="22"/>
        </w:rPr>
        <w:t>_____________ (сумма прописью) рублей ____ копеек, в том числе НДС (НДС не облагается на основании ___________________)</w:t>
      </w:r>
      <w:r w:rsidR="00B55C61">
        <w:rPr>
          <w:sz w:val="22"/>
          <w:szCs w:val="22"/>
        </w:rPr>
        <w:t xml:space="preserve">. </w:t>
      </w:r>
      <w:r w:rsidR="00203199" w:rsidRPr="00E21D32">
        <w:t>Цена Договора является твердой и определяется на весь срок исполнения Договора.</w:t>
      </w:r>
    </w:p>
    <w:p w:rsidR="007849F8" w:rsidRPr="00A71670" w:rsidRDefault="00F76BD4" w:rsidP="00F67AC1">
      <w:pPr>
        <w:ind w:left="-142" w:right="-567"/>
        <w:jc w:val="both"/>
        <w:rPr>
          <w:sz w:val="22"/>
          <w:szCs w:val="22"/>
        </w:rPr>
      </w:pPr>
      <w:r w:rsidRPr="00A71670">
        <w:rPr>
          <w:sz w:val="22"/>
          <w:szCs w:val="22"/>
        </w:rPr>
        <w:t>4.2</w:t>
      </w:r>
      <w:r w:rsidR="007849F8" w:rsidRPr="00A71670">
        <w:rPr>
          <w:sz w:val="22"/>
          <w:szCs w:val="22"/>
        </w:rPr>
        <w:t>. Расчеты осуществляются путем перечисления Покупателем 100% оплаты за товар после его поставки и подписания накладных, универсальных передаточных документов и т.п.</w:t>
      </w:r>
    </w:p>
    <w:p w:rsidR="007849F8" w:rsidRDefault="00F76BD4" w:rsidP="00F67AC1">
      <w:pPr>
        <w:ind w:left="-142" w:right="-567"/>
        <w:jc w:val="both"/>
        <w:rPr>
          <w:sz w:val="22"/>
          <w:szCs w:val="22"/>
        </w:rPr>
      </w:pPr>
      <w:r w:rsidRPr="00A71670">
        <w:rPr>
          <w:sz w:val="22"/>
          <w:szCs w:val="22"/>
        </w:rPr>
        <w:t>4.3</w:t>
      </w:r>
      <w:r w:rsidR="007849F8" w:rsidRPr="00A71670">
        <w:rPr>
          <w:sz w:val="22"/>
          <w:szCs w:val="22"/>
        </w:rPr>
        <w:t>. Расчеты между Сторонами производятся путем перечисления безналичных денежных средств, с расчетного счета Покупателя на расчет</w:t>
      </w:r>
      <w:r w:rsidR="004F441E" w:rsidRPr="00A71670">
        <w:rPr>
          <w:sz w:val="22"/>
          <w:szCs w:val="22"/>
        </w:rPr>
        <w:t>ный счет Поста</w:t>
      </w:r>
      <w:r w:rsidR="001841A7">
        <w:rPr>
          <w:sz w:val="22"/>
          <w:szCs w:val="22"/>
        </w:rPr>
        <w:t>вщика в течение 7</w:t>
      </w:r>
      <w:r w:rsidR="007849F8" w:rsidRPr="00A71670">
        <w:rPr>
          <w:sz w:val="22"/>
          <w:szCs w:val="22"/>
        </w:rPr>
        <w:t xml:space="preserve"> рабочих дней с </w:t>
      </w:r>
      <w:r w:rsidR="00A72DD1" w:rsidRPr="00A71670">
        <w:rPr>
          <w:sz w:val="22"/>
          <w:szCs w:val="22"/>
        </w:rPr>
        <w:t>момента подписания документов, подтверждающих выполнение обязательств Поставщика</w:t>
      </w:r>
      <w:r w:rsidR="007849F8" w:rsidRPr="00A71670">
        <w:rPr>
          <w:sz w:val="22"/>
          <w:szCs w:val="22"/>
        </w:rPr>
        <w:t xml:space="preserve"> </w:t>
      </w:r>
      <w:r w:rsidR="00A72DD1" w:rsidRPr="00A71670">
        <w:rPr>
          <w:sz w:val="22"/>
          <w:szCs w:val="22"/>
        </w:rPr>
        <w:t xml:space="preserve">по поставке </w:t>
      </w:r>
      <w:r w:rsidR="007849F8" w:rsidRPr="00A71670">
        <w:rPr>
          <w:sz w:val="22"/>
          <w:szCs w:val="22"/>
        </w:rPr>
        <w:t>Товара.</w:t>
      </w:r>
    </w:p>
    <w:p w:rsidR="00027CE9" w:rsidRPr="00A71670" w:rsidRDefault="00EC0082" w:rsidP="00F67AC1">
      <w:pPr>
        <w:ind w:left="-142" w:right="-567"/>
        <w:jc w:val="both"/>
        <w:rPr>
          <w:sz w:val="22"/>
          <w:szCs w:val="22"/>
        </w:rPr>
      </w:pPr>
      <w:r>
        <w:rPr>
          <w:sz w:val="22"/>
          <w:szCs w:val="22"/>
        </w:rPr>
        <w:t>4.4</w:t>
      </w:r>
      <w:r w:rsidR="007849F8" w:rsidRPr="00A71670">
        <w:rPr>
          <w:sz w:val="22"/>
          <w:szCs w:val="22"/>
        </w:rPr>
        <w:t>. Стоимость Товара по Догов</w:t>
      </w:r>
      <w:r w:rsidR="00E3115F" w:rsidRPr="00A71670">
        <w:rPr>
          <w:sz w:val="22"/>
          <w:szCs w:val="22"/>
        </w:rPr>
        <w:t xml:space="preserve">ору включает в себя все расходы </w:t>
      </w:r>
      <w:r w:rsidR="00F23144">
        <w:rPr>
          <w:sz w:val="22"/>
          <w:szCs w:val="22"/>
        </w:rPr>
        <w:t xml:space="preserve">Поставщика </w:t>
      </w:r>
      <w:r w:rsidR="00E3115F" w:rsidRPr="00A71670">
        <w:rPr>
          <w:sz w:val="22"/>
          <w:szCs w:val="22"/>
        </w:rPr>
        <w:t xml:space="preserve">связанные с </w:t>
      </w:r>
      <w:r w:rsidR="00F23144">
        <w:rPr>
          <w:sz w:val="22"/>
          <w:szCs w:val="22"/>
        </w:rPr>
        <w:t>исполнением договора.</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5. ОБСТОЯТЕЛЬСТВА НЕПРЕОДОЛИМОЙ СИЛЫ</w:t>
      </w:r>
    </w:p>
    <w:p w:rsidR="007849F8" w:rsidRPr="00A71670" w:rsidRDefault="007849F8" w:rsidP="00F67AC1">
      <w:pPr>
        <w:ind w:left="-142" w:right="-567"/>
        <w:jc w:val="both"/>
        <w:rPr>
          <w:sz w:val="22"/>
          <w:szCs w:val="22"/>
        </w:rPr>
      </w:pPr>
      <w:r w:rsidRPr="00A71670">
        <w:rPr>
          <w:sz w:val="22"/>
          <w:szCs w:val="22"/>
        </w:rPr>
        <w:t>5.1. Ни одна из сторон не будет нести ответственности по настоящему Договору, если нарушение условий последнего связано с обстоятельствами непреодолимой силы (со стихийными бедствиями, военными действиями правительственных органов и т.п.), наличие которых должно быть подтверждено торгово-промышленной палатой.</w:t>
      </w:r>
    </w:p>
    <w:p w:rsidR="007849F8" w:rsidRPr="00A71670" w:rsidRDefault="007849F8" w:rsidP="00F67AC1">
      <w:pPr>
        <w:ind w:left="-142" w:right="-567"/>
        <w:jc w:val="both"/>
        <w:rPr>
          <w:sz w:val="22"/>
          <w:szCs w:val="22"/>
        </w:rPr>
      </w:pPr>
      <w:r w:rsidRPr="00A71670">
        <w:rPr>
          <w:sz w:val="22"/>
          <w:szCs w:val="22"/>
        </w:rPr>
        <w:t>5.2. 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w:t>
      </w:r>
    </w:p>
    <w:p w:rsidR="007849F8" w:rsidRPr="00A71670" w:rsidRDefault="007849F8" w:rsidP="00F67AC1">
      <w:pPr>
        <w:ind w:left="-142" w:right="-567"/>
        <w:jc w:val="both"/>
        <w:rPr>
          <w:sz w:val="22"/>
          <w:szCs w:val="22"/>
        </w:rPr>
      </w:pPr>
      <w:r w:rsidRPr="00A71670">
        <w:rPr>
          <w:sz w:val="22"/>
          <w:szCs w:val="22"/>
        </w:rPr>
        <w:t>5.3. Если указанные обстоятельства продолжаются более 14 (четырнадцати) календарных дней, каждая сторона имеет право на расторжение Договора, направив письменное уведомление другой стороне. В этом случае стороны производят взаиморасчеты по выполненным сторонами обязательствам до наступления указанных обстоятельств. Договор считается расторгнутым со дня получения стороной уведомления.</w:t>
      </w:r>
    </w:p>
    <w:p w:rsidR="007849F8" w:rsidRPr="00A71670" w:rsidRDefault="007849F8" w:rsidP="00F67AC1">
      <w:pPr>
        <w:ind w:left="-142" w:right="-567"/>
        <w:jc w:val="both"/>
        <w:rPr>
          <w:sz w:val="22"/>
          <w:szCs w:val="22"/>
        </w:rPr>
      </w:pPr>
      <w:r w:rsidRPr="00A71670">
        <w:rPr>
          <w:sz w:val="22"/>
          <w:szCs w:val="22"/>
        </w:rPr>
        <w:t>5.4. Невзирая на предыдущие положения настоящего пункта, нехватка денежных средств у одной из сторон или банков одной из сторон, независимо, была ли такая нехватка вызвана решениями органов государственной власти, других банков или какими-либо иными причинами, не является обстоятельством форс-мажора.</w:t>
      </w:r>
    </w:p>
    <w:p w:rsidR="004B2E4C" w:rsidRPr="00A71670" w:rsidRDefault="004B2E4C" w:rsidP="00F67AC1">
      <w:pPr>
        <w:ind w:left="-142" w:right="-567"/>
        <w:jc w:val="both"/>
        <w:rPr>
          <w:sz w:val="22"/>
          <w:szCs w:val="22"/>
        </w:rPr>
      </w:pPr>
    </w:p>
    <w:p w:rsidR="007849F8" w:rsidRPr="00A71670" w:rsidRDefault="007849F8" w:rsidP="001E328B">
      <w:pPr>
        <w:pStyle w:val="a7"/>
        <w:widowControl w:val="0"/>
        <w:numPr>
          <w:ilvl w:val="0"/>
          <w:numId w:val="2"/>
        </w:numPr>
        <w:autoSpaceDE w:val="0"/>
        <w:autoSpaceDN w:val="0"/>
        <w:adjustRightInd w:val="0"/>
        <w:spacing w:after="0" w:line="240" w:lineRule="auto"/>
        <w:ind w:left="-142" w:right="-567" w:firstLine="0"/>
        <w:jc w:val="center"/>
        <w:rPr>
          <w:rFonts w:ascii="Times New Roman" w:hAnsi="Times New Roman"/>
        </w:rPr>
      </w:pPr>
      <w:r w:rsidRPr="00A71670">
        <w:rPr>
          <w:rFonts w:ascii="Times New Roman" w:hAnsi="Times New Roman"/>
        </w:rPr>
        <w:t>ОТВЕТСТВЕННОСТЬ СТОРОН</w:t>
      </w:r>
    </w:p>
    <w:p w:rsidR="005A0075" w:rsidRPr="005A0075" w:rsidRDefault="005A0075" w:rsidP="00F67AC1">
      <w:pPr>
        <w:ind w:left="-142" w:right="-567"/>
        <w:jc w:val="both"/>
        <w:rPr>
          <w:sz w:val="22"/>
          <w:szCs w:val="22"/>
        </w:rPr>
      </w:pPr>
      <w:r>
        <w:rPr>
          <w:sz w:val="22"/>
          <w:szCs w:val="22"/>
        </w:rPr>
        <w:t>6</w:t>
      </w:r>
      <w:r w:rsidRPr="005A0075">
        <w:rPr>
          <w:sz w:val="22"/>
          <w:szCs w:val="22"/>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5A0075" w:rsidRPr="005A0075" w:rsidRDefault="005A0075" w:rsidP="00F67AC1">
      <w:pPr>
        <w:ind w:left="-142" w:right="-567"/>
        <w:jc w:val="both"/>
        <w:rPr>
          <w:sz w:val="22"/>
          <w:szCs w:val="22"/>
        </w:rPr>
      </w:pPr>
      <w:r>
        <w:rPr>
          <w:sz w:val="22"/>
          <w:szCs w:val="22"/>
        </w:rPr>
        <w:t>6</w:t>
      </w:r>
      <w:r w:rsidRPr="005A0075">
        <w:rPr>
          <w:sz w:val="22"/>
          <w:szCs w:val="22"/>
        </w:rPr>
        <w:t>.2. В случае неисполнения или ненадлежащего исполнения Поставщиком обязательств, предусмотренных Договором, Покупатель производит оплату по Договору за вычетом соответствующего размера неустойки (штрафа, пени), а также стоимости экспертизы, выявившей ненадлежащее качество товара.</w:t>
      </w:r>
    </w:p>
    <w:p w:rsidR="005A0075" w:rsidRPr="005A0075" w:rsidRDefault="005A0075" w:rsidP="00F67AC1">
      <w:pPr>
        <w:ind w:left="-142" w:right="-567"/>
        <w:jc w:val="both"/>
        <w:rPr>
          <w:sz w:val="22"/>
          <w:szCs w:val="22"/>
        </w:rPr>
      </w:pPr>
      <w:r w:rsidRPr="005A0075">
        <w:rPr>
          <w:sz w:val="22"/>
          <w:szCs w:val="22"/>
        </w:rPr>
        <w:t>Размер штрафа за неисполнение или ненадлежащее исполнение Поставщиком обязательств по Договору определяется в соответствии с Правилами, утвержденными Постановлением Правительства РФ от 30.08.2017 N 1042, который составляет 10% от цены Договора.</w:t>
      </w:r>
    </w:p>
    <w:p w:rsidR="005A0075" w:rsidRPr="005A0075" w:rsidRDefault="005A0075" w:rsidP="00F67AC1">
      <w:pPr>
        <w:ind w:left="-142" w:right="-567"/>
        <w:jc w:val="both"/>
        <w:rPr>
          <w:sz w:val="22"/>
          <w:szCs w:val="22"/>
        </w:rPr>
      </w:pPr>
      <w:r w:rsidRPr="005A0075">
        <w:rPr>
          <w:sz w:val="22"/>
          <w:szCs w:val="22"/>
        </w:rPr>
        <w:t>Общая сумма начисленных штрафов за неисполнение или ненадлежащее исполнение Поставщиком обязательств по Договору не может превышать цену Договора.</w:t>
      </w:r>
    </w:p>
    <w:p w:rsidR="005A0075" w:rsidRPr="005A0075" w:rsidRDefault="005A0075" w:rsidP="00F67AC1">
      <w:pPr>
        <w:ind w:left="-142" w:right="-567"/>
        <w:jc w:val="both"/>
        <w:rPr>
          <w:sz w:val="22"/>
          <w:szCs w:val="22"/>
        </w:rPr>
      </w:pPr>
      <w:r>
        <w:rPr>
          <w:sz w:val="22"/>
          <w:szCs w:val="22"/>
        </w:rPr>
        <w:t>6</w:t>
      </w:r>
      <w:r w:rsidRPr="005A0075">
        <w:rPr>
          <w:sz w:val="22"/>
          <w:szCs w:val="22"/>
        </w:rPr>
        <w:t>.3. В случае просрочки исполнения Поставщиком обязательств по срокам поставки Товара, предусмотренных Договором, Поставщик уплачивает пени в размере одной трехсотой на день уплаты пени ключевой ставки Центрального банка Российской Федерации от стоимости Товара, оплата которого просрочена. Пени начисляются за каждый день просрочки исполнения обязательств, предусмотренным Договором, начиная со дня, следующего после дня истечения установленного срока исполнения обязательств.</w:t>
      </w:r>
    </w:p>
    <w:p w:rsidR="005A0075" w:rsidRPr="005A0075" w:rsidRDefault="005A0075" w:rsidP="00F67AC1">
      <w:pPr>
        <w:ind w:left="-142" w:right="-567"/>
        <w:jc w:val="both"/>
        <w:rPr>
          <w:sz w:val="22"/>
          <w:szCs w:val="22"/>
        </w:rPr>
      </w:pPr>
      <w:r>
        <w:rPr>
          <w:sz w:val="22"/>
          <w:szCs w:val="22"/>
        </w:rPr>
        <w:t>6</w:t>
      </w:r>
      <w:r w:rsidRPr="005A0075">
        <w:rPr>
          <w:sz w:val="22"/>
          <w:szCs w:val="22"/>
        </w:rPr>
        <w:t>.4. В случае просрочки исполнения Покупателем обязательств по срокам оплаты Товара, предусмотренных Договором, Поставщик вправе потребовать уплату пени в размере одной трехсотой действующей на день уплаты пени ключевой ставки Центрального банка Российской Федерации от стоимости Товара, оплата которого просрочена. Пени начисляются за каждый день просрочки исполнения обязательств, предусмотренным Договором, начиная со дня, следующего после дня истечения установленного срока исполнения обязательств, но не ранее дня предъявления соответствующей претензии.</w:t>
      </w:r>
    </w:p>
    <w:p w:rsidR="005A0075" w:rsidRPr="005A0075" w:rsidRDefault="005A0075" w:rsidP="00F67AC1">
      <w:pPr>
        <w:ind w:left="-142" w:right="-567"/>
        <w:jc w:val="both"/>
        <w:rPr>
          <w:sz w:val="22"/>
          <w:szCs w:val="22"/>
        </w:rPr>
      </w:pPr>
      <w:r>
        <w:rPr>
          <w:sz w:val="22"/>
          <w:szCs w:val="22"/>
        </w:rPr>
        <w:lastRenderedPageBreak/>
        <w:t>6</w:t>
      </w:r>
      <w:r w:rsidRPr="005A0075">
        <w:rPr>
          <w:sz w:val="22"/>
          <w:szCs w:val="22"/>
        </w:rPr>
        <w:t>.5. Сторона, не исполнившая обязательство по Договору, освобождается от ответственности, если докажет, что это было вызвано действиями непреодолимой силы, то есть форс-мажорными обстоятельствами.</w:t>
      </w:r>
    </w:p>
    <w:p w:rsidR="005A0075" w:rsidRPr="005A0075" w:rsidRDefault="005A0075" w:rsidP="00F67AC1">
      <w:pPr>
        <w:ind w:left="-142" w:right="-567"/>
        <w:jc w:val="both"/>
        <w:rPr>
          <w:sz w:val="22"/>
          <w:szCs w:val="22"/>
        </w:rPr>
      </w:pPr>
      <w:r>
        <w:rPr>
          <w:sz w:val="22"/>
          <w:szCs w:val="22"/>
        </w:rPr>
        <w:t>6</w:t>
      </w:r>
      <w:r w:rsidRPr="005A0075">
        <w:rPr>
          <w:sz w:val="22"/>
          <w:szCs w:val="22"/>
        </w:rPr>
        <w:t>.6. Уплата неустойки не освобождает Стороны от исполнения обязательств или устранения нарушений.</w:t>
      </w:r>
    </w:p>
    <w:p w:rsidR="00A71670" w:rsidRDefault="005A0075" w:rsidP="00F67AC1">
      <w:pPr>
        <w:ind w:left="-142" w:right="-567"/>
        <w:jc w:val="both"/>
        <w:rPr>
          <w:sz w:val="22"/>
          <w:szCs w:val="22"/>
        </w:rPr>
      </w:pPr>
      <w:r>
        <w:rPr>
          <w:sz w:val="22"/>
          <w:szCs w:val="22"/>
        </w:rPr>
        <w:t>6</w:t>
      </w:r>
      <w:r w:rsidRPr="005A0075">
        <w:rPr>
          <w:sz w:val="22"/>
          <w:szCs w:val="22"/>
        </w:rPr>
        <w:t>.7.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075" w:rsidRPr="00A71670" w:rsidRDefault="005A0075"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 xml:space="preserve">7. </w:t>
      </w:r>
      <w:r w:rsidR="00635377" w:rsidRPr="00A71670">
        <w:rPr>
          <w:sz w:val="22"/>
          <w:szCs w:val="22"/>
        </w:rPr>
        <w:t>ПОРЯДОК УРЕГУЛИРОВАНИЯ СПОРОВ</w:t>
      </w:r>
    </w:p>
    <w:p w:rsidR="00635377" w:rsidRPr="00A71670" w:rsidRDefault="00635377" w:rsidP="00F67AC1">
      <w:pPr>
        <w:ind w:left="-142" w:right="-567"/>
        <w:jc w:val="both"/>
        <w:rPr>
          <w:sz w:val="22"/>
          <w:szCs w:val="22"/>
        </w:rPr>
      </w:pPr>
      <w:r w:rsidRPr="00A71670">
        <w:rPr>
          <w:sz w:val="22"/>
          <w:szCs w:val="22"/>
        </w:rPr>
        <w:t xml:space="preserve">7.1.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635377" w:rsidRPr="00A71670" w:rsidRDefault="00635377" w:rsidP="00F67AC1">
      <w:pPr>
        <w:ind w:left="-142" w:right="-567"/>
        <w:jc w:val="both"/>
        <w:rPr>
          <w:sz w:val="22"/>
          <w:szCs w:val="22"/>
        </w:rPr>
      </w:pPr>
      <w:r w:rsidRPr="00A71670">
        <w:rPr>
          <w:sz w:val="22"/>
          <w:szCs w:val="22"/>
        </w:rPr>
        <w:t xml:space="preserve">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635377" w:rsidRPr="00A71670" w:rsidRDefault="00635377" w:rsidP="00F67AC1">
      <w:pPr>
        <w:ind w:left="-142" w:right="-567"/>
        <w:jc w:val="both"/>
        <w:rPr>
          <w:sz w:val="22"/>
          <w:szCs w:val="22"/>
        </w:rPr>
      </w:pPr>
      <w:r w:rsidRPr="00A71670">
        <w:rPr>
          <w:sz w:val="22"/>
          <w:szCs w:val="22"/>
        </w:rPr>
        <w:t>7.2.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2A4F10" w:rsidRPr="002A4F10" w:rsidRDefault="00635377" w:rsidP="00F67AC1">
      <w:pPr>
        <w:ind w:left="-142" w:right="-567"/>
        <w:jc w:val="both"/>
        <w:rPr>
          <w:sz w:val="22"/>
          <w:szCs w:val="22"/>
        </w:rPr>
      </w:pPr>
      <w:r w:rsidRPr="00A71670">
        <w:rPr>
          <w:sz w:val="22"/>
          <w:szCs w:val="22"/>
        </w:rPr>
        <w:t xml:space="preserve">7.3. </w:t>
      </w:r>
      <w:r w:rsidR="002A4F10" w:rsidRPr="002A4F10">
        <w:rPr>
          <w:sz w:val="22"/>
          <w:szCs w:val="22"/>
        </w:rPr>
        <w:t>Претензии  могут быть направлены сторонами друг другу одним из нижеперечисленных способов:</w:t>
      </w:r>
    </w:p>
    <w:p w:rsidR="002A4F10" w:rsidRPr="002A4F10" w:rsidRDefault="002A4F10" w:rsidP="00F67AC1">
      <w:pPr>
        <w:ind w:left="-142" w:right="-567"/>
        <w:jc w:val="both"/>
        <w:rPr>
          <w:sz w:val="22"/>
          <w:szCs w:val="22"/>
        </w:rPr>
      </w:pPr>
      <w:r w:rsidRPr="002A4F10">
        <w:rPr>
          <w:sz w:val="22"/>
          <w:szCs w:val="22"/>
        </w:rPr>
        <w:t xml:space="preserve">- письмом на электронный почтовый ящик </w:t>
      </w:r>
      <w:r w:rsidRPr="00921C2D">
        <w:rPr>
          <w:sz w:val="22"/>
          <w:szCs w:val="22"/>
        </w:rPr>
        <w:t xml:space="preserve">Покупателя </w:t>
      </w:r>
      <w:r w:rsidR="00D74872" w:rsidRPr="00921C2D">
        <w:rPr>
          <w:sz w:val="22"/>
          <w:szCs w:val="22"/>
          <w:lang w:val="en-US"/>
        </w:rPr>
        <w:t>info</w:t>
      </w:r>
      <w:r w:rsidRPr="00921C2D">
        <w:rPr>
          <w:sz w:val="22"/>
          <w:szCs w:val="22"/>
        </w:rPr>
        <w:t>@istu.ru</w:t>
      </w:r>
      <w:r w:rsidRPr="002A4F10">
        <w:rPr>
          <w:sz w:val="22"/>
          <w:szCs w:val="22"/>
        </w:rPr>
        <w:t xml:space="preserve"> и Продавца</w:t>
      </w:r>
      <w:r w:rsidR="005E3D67">
        <w:rPr>
          <w:sz w:val="22"/>
          <w:szCs w:val="22"/>
        </w:rPr>
        <w:t xml:space="preserve"> </w:t>
      </w:r>
      <w:r w:rsidR="00921C2D" w:rsidRPr="00921C2D">
        <w:rPr>
          <w:sz w:val="22"/>
          <w:szCs w:val="22"/>
        </w:rPr>
        <w:t>___________</w:t>
      </w:r>
      <w:r w:rsidR="00E06F0D">
        <w:rPr>
          <w:sz w:val="22"/>
          <w:szCs w:val="22"/>
        </w:rPr>
        <w:t xml:space="preserve">. </w:t>
      </w:r>
      <w:r w:rsidRPr="002A4F10">
        <w:rPr>
          <w:sz w:val="22"/>
          <w:szCs w:val="22"/>
        </w:rPr>
        <w:t>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а также распечатанная бумажная версия отправленного сообщения.  Такое письмо считается полученным адресатом на следующий календарный день после его отправки;</w:t>
      </w:r>
    </w:p>
    <w:p w:rsidR="002A4F10" w:rsidRPr="002A4F10" w:rsidRDefault="002A4F10" w:rsidP="00F67AC1">
      <w:pPr>
        <w:ind w:left="-142" w:right="-567"/>
        <w:jc w:val="both"/>
        <w:rPr>
          <w:sz w:val="22"/>
          <w:szCs w:val="22"/>
        </w:rPr>
      </w:pPr>
      <w:r w:rsidRPr="002A4F10">
        <w:rPr>
          <w:sz w:val="22"/>
          <w:szCs w:val="22"/>
        </w:rPr>
        <w:t>- заказным письмом с уведомлением по адресу места нахождения стороны;</w:t>
      </w:r>
    </w:p>
    <w:p w:rsidR="002A4F10" w:rsidRDefault="002A4F10" w:rsidP="00F67AC1">
      <w:pPr>
        <w:ind w:left="-142" w:right="-567"/>
        <w:jc w:val="both"/>
        <w:rPr>
          <w:sz w:val="22"/>
          <w:szCs w:val="22"/>
        </w:rPr>
      </w:pPr>
      <w:r w:rsidRPr="002A4F10">
        <w:rPr>
          <w:sz w:val="22"/>
          <w:szCs w:val="22"/>
        </w:rPr>
        <w:t>- передача лично стороне или его уполномоченному представителю под роспись/по передаточному акту.</w:t>
      </w:r>
    </w:p>
    <w:p w:rsidR="00635377" w:rsidRPr="00A71670" w:rsidRDefault="00635377" w:rsidP="00F67AC1">
      <w:pPr>
        <w:ind w:left="-142" w:right="-567"/>
        <w:jc w:val="both"/>
        <w:rPr>
          <w:sz w:val="22"/>
          <w:szCs w:val="22"/>
        </w:rPr>
      </w:pPr>
      <w:r w:rsidRPr="00A71670">
        <w:rPr>
          <w:sz w:val="22"/>
          <w:szCs w:val="22"/>
        </w:rPr>
        <w:t xml:space="preserve">7.4. Стороны допускают представление </w:t>
      </w:r>
      <w:proofErr w:type="gramStart"/>
      <w:r w:rsidRPr="00A71670">
        <w:rPr>
          <w:sz w:val="22"/>
          <w:szCs w:val="22"/>
        </w:rPr>
        <w:t>скан-копий</w:t>
      </w:r>
      <w:proofErr w:type="gramEnd"/>
      <w:r w:rsidRPr="00A71670">
        <w:rPr>
          <w:sz w:val="22"/>
          <w:szCs w:val="22"/>
        </w:rPr>
        <w:t xml:space="preserve">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rsidR="00027CE9" w:rsidRPr="00A71670" w:rsidRDefault="00635377" w:rsidP="00F67AC1">
      <w:pPr>
        <w:ind w:left="-142" w:right="-567"/>
        <w:jc w:val="both"/>
        <w:rPr>
          <w:sz w:val="22"/>
          <w:szCs w:val="22"/>
        </w:rPr>
      </w:pPr>
      <w:r w:rsidRPr="00A71670">
        <w:rPr>
          <w:sz w:val="22"/>
          <w:szCs w:val="22"/>
        </w:rPr>
        <w:t>7.5.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разрешению в Арбитражном суде Удмуртской Республики.</w:t>
      </w:r>
    </w:p>
    <w:p w:rsidR="0039227C" w:rsidRPr="00A71670" w:rsidRDefault="0039227C" w:rsidP="00F67AC1">
      <w:pPr>
        <w:ind w:left="-142" w:right="-567"/>
        <w:jc w:val="both"/>
        <w:rPr>
          <w:sz w:val="22"/>
          <w:szCs w:val="22"/>
        </w:rPr>
      </w:pPr>
    </w:p>
    <w:p w:rsidR="0039227C" w:rsidRPr="00A71670" w:rsidRDefault="0039227C" w:rsidP="00F67AC1">
      <w:pPr>
        <w:ind w:left="-142" w:right="-567"/>
        <w:rPr>
          <w:sz w:val="22"/>
          <w:szCs w:val="22"/>
        </w:rPr>
      </w:pPr>
      <w:r w:rsidRPr="00A71670">
        <w:rPr>
          <w:sz w:val="22"/>
          <w:szCs w:val="22"/>
        </w:rPr>
        <w:t xml:space="preserve">                                                         </w:t>
      </w:r>
      <w:r w:rsidR="00EA57FA">
        <w:rPr>
          <w:sz w:val="22"/>
          <w:szCs w:val="22"/>
        </w:rPr>
        <w:t xml:space="preserve">                     </w:t>
      </w:r>
      <w:r w:rsidRPr="00A71670">
        <w:rPr>
          <w:sz w:val="22"/>
          <w:szCs w:val="22"/>
        </w:rPr>
        <w:t>8. ОСОБЫЕ УСЛОВИЯ</w:t>
      </w:r>
    </w:p>
    <w:p w:rsidR="0039227C" w:rsidRPr="00A71670" w:rsidRDefault="0039227C" w:rsidP="00F67AC1">
      <w:pPr>
        <w:ind w:left="-142" w:right="-567"/>
        <w:jc w:val="both"/>
        <w:rPr>
          <w:sz w:val="22"/>
          <w:szCs w:val="22"/>
        </w:rPr>
      </w:pPr>
      <w:r w:rsidRPr="00A71670">
        <w:rPr>
          <w:sz w:val="22"/>
          <w:szCs w:val="22"/>
        </w:rPr>
        <w:t xml:space="preserve">8.1. </w:t>
      </w:r>
      <w:r w:rsidR="009B546F" w:rsidRPr="009B546F">
        <w:rPr>
          <w:sz w:val="22"/>
          <w:szCs w:val="22"/>
        </w:rPr>
        <w:t>Договор вступает в силу с даты, его заключения, и действует до полного исполнения Сторонами своих обязательств по Договору.</w:t>
      </w:r>
    </w:p>
    <w:p w:rsidR="0039227C" w:rsidRPr="00A71670" w:rsidRDefault="0039227C" w:rsidP="00F67AC1">
      <w:pPr>
        <w:ind w:left="-142" w:right="-567"/>
        <w:jc w:val="both"/>
        <w:rPr>
          <w:sz w:val="22"/>
          <w:szCs w:val="22"/>
        </w:rPr>
      </w:pPr>
      <w:r w:rsidRPr="00A71670">
        <w:rPr>
          <w:sz w:val="22"/>
          <w:szCs w:val="22"/>
        </w:rPr>
        <w:t>8.2. Любые изменения и дополнения к Договору, не противоречащие действующему законодательству РФ, оформляются дополнительными соглашениями Сторон в письменной форме.</w:t>
      </w:r>
    </w:p>
    <w:p w:rsidR="0039227C" w:rsidRPr="00A71670" w:rsidRDefault="0039227C" w:rsidP="00F67AC1">
      <w:pPr>
        <w:ind w:left="-142" w:right="-567"/>
        <w:jc w:val="both"/>
        <w:rPr>
          <w:sz w:val="22"/>
          <w:szCs w:val="22"/>
        </w:rPr>
      </w:pPr>
      <w:r w:rsidRPr="00A71670">
        <w:rPr>
          <w:sz w:val="22"/>
          <w:szCs w:val="22"/>
        </w:rPr>
        <w:t xml:space="preserve">8.3. По согласованию Покупателя с Поставщиком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39227C" w:rsidRPr="00A71670" w:rsidRDefault="0039227C" w:rsidP="00F67AC1">
      <w:pPr>
        <w:ind w:left="-142" w:right="-567"/>
        <w:jc w:val="both"/>
        <w:rPr>
          <w:sz w:val="22"/>
          <w:szCs w:val="22"/>
        </w:rPr>
      </w:pPr>
      <w:r w:rsidRPr="00A71670">
        <w:rPr>
          <w:sz w:val="22"/>
          <w:szCs w:val="22"/>
        </w:rPr>
        <w:t>8.4. Поставщик не вправе передавать свои права и обязанности по Договору полностью или частично другому лицу без согласования с Покупателем.</w:t>
      </w:r>
    </w:p>
    <w:p w:rsidR="004B2E4C" w:rsidRPr="00A71670" w:rsidRDefault="0039227C" w:rsidP="00F67AC1">
      <w:pPr>
        <w:ind w:left="-142" w:right="-567"/>
        <w:jc w:val="both"/>
        <w:rPr>
          <w:sz w:val="22"/>
          <w:szCs w:val="22"/>
        </w:rPr>
      </w:pPr>
      <w:r w:rsidRPr="00A71670">
        <w:rPr>
          <w:sz w:val="22"/>
          <w:szCs w:val="22"/>
        </w:rPr>
        <w:t>8.5.  Во всем, что не предусмотрено Договором, Стороны руководствуются действующим законодательством РФ.</w:t>
      </w:r>
    </w:p>
    <w:p w:rsidR="0039227C" w:rsidRPr="00A71670" w:rsidRDefault="0039227C" w:rsidP="00F67AC1">
      <w:pPr>
        <w:ind w:left="-142" w:right="-567"/>
        <w:jc w:val="both"/>
        <w:rPr>
          <w:sz w:val="22"/>
          <w:szCs w:val="22"/>
        </w:rPr>
      </w:pPr>
    </w:p>
    <w:p w:rsidR="007849F8" w:rsidRPr="00A71670" w:rsidRDefault="0039227C" w:rsidP="00F67AC1">
      <w:pPr>
        <w:ind w:left="-142" w:right="-567"/>
        <w:jc w:val="center"/>
        <w:rPr>
          <w:sz w:val="22"/>
          <w:szCs w:val="22"/>
        </w:rPr>
      </w:pPr>
      <w:r w:rsidRPr="00A71670">
        <w:rPr>
          <w:sz w:val="22"/>
          <w:szCs w:val="22"/>
        </w:rPr>
        <w:t>9</w:t>
      </w:r>
      <w:r w:rsidR="007849F8" w:rsidRPr="00A71670">
        <w:rPr>
          <w:sz w:val="22"/>
          <w:szCs w:val="22"/>
        </w:rPr>
        <w:t>. АНТИКОРРУПЦИОННАЯ ОГОВОРКА</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.1. </w:t>
      </w:r>
      <w:proofErr w:type="gramStart"/>
      <w:r w:rsidR="007849F8" w:rsidRPr="00A71670">
        <w:rPr>
          <w:rFonts w:ascii="Times New Roman" w:hAnsi="Times New Roman"/>
        </w:rPr>
        <w:t xml:space="preserve">При исполнении своих обязательств по Договору Стороны, их работники, аффилированные лица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 </w:t>
      </w:r>
      <w:proofErr w:type="gramEnd"/>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.2. </w:t>
      </w:r>
      <w:r w:rsidR="007849F8" w:rsidRPr="00A71670">
        <w:rPr>
          <w:rFonts w:ascii="Times New Roman" w:hAnsi="Times New Roman"/>
        </w:rPr>
        <w:t>При исполнении своих обязательств по Договору Стороны их работники, аффилированные лица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.3. </w:t>
      </w:r>
      <w:r w:rsidR="007849F8" w:rsidRPr="00A71670">
        <w:rPr>
          <w:rFonts w:ascii="Times New Roman" w:hAnsi="Times New Roman"/>
        </w:rPr>
        <w:t xml:space="preserve">Стороны обеспечивают включение Антикоррупционной оговорки в договоры, заключаемые на основании и во исполнение договора с третьими лицами. </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.4. </w:t>
      </w:r>
      <w:r w:rsidR="007849F8" w:rsidRPr="00A71670">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другую Сторону в письменной форме. </w:t>
      </w:r>
      <w:proofErr w:type="gramStart"/>
      <w:r w:rsidR="007849F8" w:rsidRPr="00A71670">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или его </w:t>
      </w:r>
      <w:r w:rsidR="007849F8" w:rsidRPr="00A71670">
        <w:rPr>
          <w:rFonts w:ascii="Times New Roman" w:hAnsi="Times New Roman"/>
        </w:rPr>
        <w:lastRenderedPageBreak/>
        <w:t>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w:t>
      </w:r>
      <w:proofErr w:type="gramEnd"/>
      <w:r w:rsidR="007849F8" w:rsidRPr="00A71670">
        <w:rPr>
          <w:rFonts w:ascii="Times New Roman" w:hAnsi="Times New Roman"/>
        </w:rPr>
        <w:t xml:space="preserve"> преступным путем.</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7849F8" w:rsidRPr="00A71670">
        <w:rPr>
          <w:rFonts w:ascii="Times New Roman" w:hAnsi="Times New Roman"/>
        </w:rPr>
        <w:t xml:space="preserve">.5. Сторона, получившая уведомление о нарушении положений Антикоррупционной оговорки, обязана рассмотреть уведомление и сообщить другой стороне об итогах его рассмотрения в течение 10 (десяти) рабочих дней </w:t>
      </w:r>
      <w:proofErr w:type="gramStart"/>
      <w:r w:rsidR="007849F8" w:rsidRPr="00A71670">
        <w:rPr>
          <w:rFonts w:ascii="Times New Roman" w:hAnsi="Times New Roman"/>
        </w:rPr>
        <w:t>с даты получения</w:t>
      </w:r>
      <w:proofErr w:type="gramEnd"/>
      <w:r w:rsidR="007849F8" w:rsidRPr="00A71670">
        <w:rPr>
          <w:rFonts w:ascii="Times New Roman" w:hAnsi="Times New Roman"/>
        </w:rPr>
        <w:t xml:space="preserve"> письменного уведомления.</w:t>
      </w:r>
    </w:p>
    <w:p w:rsidR="007849F8"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7849F8" w:rsidRPr="00A71670">
        <w:rPr>
          <w:rFonts w:ascii="Times New Roman" w:hAnsi="Times New Roman"/>
        </w:rPr>
        <w:t>.6. В случаях, предусмотренных законодательством, Сторона имеет право в одностороннем внесудебном порядке расторгнуть Договор при нарушении другой Стороной требований применимого антикоррупционного законодательства, путем направления письменного уведомления о расторжении договора не позднее, чем за 30 (тридцать) календарных дней до даты прекращения Договора.</w:t>
      </w:r>
      <w:r w:rsidR="00830A3D">
        <w:rPr>
          <w:rFonts w:ascii="Times New Roman" w:hAnsi="Times New Roman"/>
        </w:rPr>
        <w:t xml:space="preserve"> </w:t>
      </w:r>
    </w:p>
    <w:p w:rsidR="00830A3D" w:rsidRDefault="00830A3D" w:rsidP="00F67AC1">
      <w:pPr>
        <w:pStyle w:val="ConsPlusNormal"/>
        <w:spacing w:line="240" w:lineRule="auto"/>
        <w:ind w:left="-142" w:right="-567" w:firstLine="0"/>
        <w:jc w:val="both"/>
        <w:rPr>
          <w:rFonts w:ascii="Times New Roman" w:hAnsi="Times New Roman"/>
        </w:rPr>
      </w:pPr>
    </w:p>
    <w:p w:rsidR="00830A3D" w:rsidRPr="00830A3D" w:rsidRDefault="00820BF5" w:rsidP="00F67AC1">
      <w:pPr>
        <w:ind w:left="-142" w:right="-567"/>
        <w:jc w:val="center"/>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 </w:t>
      </w:r>
      <w:r w:rsidR="00830A3D">
        <w:rPr>
          <w:rFonts w:eastAsia="Calibri"/>
          <w:sz w:val="22"/>
          <w:szCs w:val="22"/>
          <w:lang w:eastAsia="en-US"/>
        </w:rPr>
        <w:t>ЗАВЕРЕНИЕ ИСПОЛНИТЕЛЯ ОБ ОБСТОЯТЕЛЬСТВАХ</w:t>
      </w:r>
    </w:p>
    <w:p w:rsidR="00830A3D" w:rsidRPr="00830A3D" w:rsidRDefault="00830A3D" w:rsidP="00F67AC1">
      <w:pPr>
        <w:ind w:left="-142" w:right="-567"/>
        <w:jc w:val="both"/>
        <w:rPr>
          <w:rFonts w:eastAsia="Calibri"/>
          <w:sz w:val="22"/>
          <w:szCs w:val="22"/>
          <w:lang w:eastAsia="en-US"/>
        </w:rPr>
      </w:pPr>
      <w:r w:rsidRPr="00830A3D">
        <w:rPr>
          <w:rFonts w:eastAsia="Calibri"/>
          <w:sz w:val="22"/>
          <w:szCs w:val="22"/>
          <w:lang w:eastAsia="en-US"/>
        </w:rPr>
        <w:t>Поставщик на момент заключения настоящего Договора заверяет Покупателя о следующих обстоятельствах:</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.1. Поставщик соответствует требованиям, установленным в соответствии с законодательством Российской Федерации к лицам, осуществляющим выполнение работ, являющихся предметом договора.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.2. В отношении Поставщика на момент заключения договора не проводится процедура ликвидации Поставщика – юридического лица и отсутствует решение арбитражного суда о признании Поставщика – юридического лица или индивидуального предпринимателя несостоятельным (банкротом) и в отношении него не открыто конкурсное производство.</w:t>
      </w:r>
    </w:p>
    <w:p w:rsidR="00830A3D" w:rsidRPr="00830A3D" w:rsidRDefault="00830A3D" w:rsidP="00F67AC1">
      <w:pPr>
        <w:ind w:left="-142" w:right="-567"/>
        <w:jc w:val="both"/>
        <w:rPr>
          <w:rFonts w:eastAsia="Calibri"/>
          <w:sz w:val="22"/>
          <w:szCs w:val="22"/>
          <w:lang w:eastAsia="en-US"/>
        </w:rPr>
      </w:pPr>
      <w:r w:rsidRPr="00830A3D">
        <w:rPr>
          <w:rFonts w:eastAsia="Calibri"/>
          <w:sz w:val="22"/>
          <w:szCs w:val="22"/>
          <w:lang w:eastAsia="en-US"/>
        </w:rPr>
        <w:t>8.3. В отношении Поставщика не приостановлена деятельность в порядке, установленном Кодексом Российской Федерации об административных нарушениях, на дату заключения договора.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.4.  </w:t>
      </w:r>
      <w:proofErr w:type="gramStart"/>
      <w:r w:rsidR="00830A3D" w:rsidRPr="00830A3D">
        <w:rPr>
          <w:rFonts w:eastAsia="Calibri"/>
          <w:sz w:val="22"/>
          <w:szCs w:val="22"/>
          <w:lang w:eastAsia="en-US"/>
        </w:rPr>
        <w:t>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00830A3D" w:rsidRPr="00830A3D">
        <w:rPr>
          <w:rFonts w:eastAsia="Calibri"/>
          <w:sz w:val="22"/>
          <w:szCs w:val="22"/>
          <w:lang w:eastAsia="en-US"/>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830A3D" w:rsidRPr="00830A3D">
        <w:rPr>
          <w:rFonts w:eastAsia="Calibri"/>
          <w:sz w:val="22"/>
          <w:szCs w:val="22"/>
          <w:lang w:eastAsia="en-US"/>
        </w:rPr>
        <w:t>указанных</w:t>
      </w:r>
      <w:proofErr w:type="gramEnd"/>
      <w:r w:rsidR="00830A3D" w:rsidRPr="00830A3D">
        <w:rPr>
          <w:rFonts w:eastAsia="Calibri"/>
          <w:sz w:val="22"/>
          <w:szCs w:val="22"/>
          <w:lang w:eastAsia="en-US"/>
        </w:rPr>
        <w:t xml:space="preserve"> недоимки, задолженности и решение по такому заявлению на дату заключения договора не принято.</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.5. </w:t>
      </w:r>
      <w:proofErr w:type="gramStart"/>
      <w:r w:rsidR="00830A3D" w:rsidRPr="00830A3D">
        <w:rPr>
          <w:rFonts w:eastAsia="Calibri"/>
          <w:sz w:val="22"/>
          <w:szCs w:val="22"/>
          <w:lang w:eastAsia="en-US"/>
        </w:rPr>
        <w:t>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00830A3D" w:rsidRPr="00830A3D">
        <w:rPr>
          <w:rFonts w:eastAsia="Calibri"/>
          <w:sz w:val="22"/>
          <w:szCs w:val="22"/>
          <w:lang w:eastAsia="en-US"/>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(предметом договора), и административного наказания в виде дисквалификации;</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.6. Поставщик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.7. Обладание Поставщиком исключительными правами на результаты интеллектуальной деятельности, если в связи с исполнением договора покупатель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.8.  </w:t>
      </w:r>
      <w:proofErr w:type="gramStart"/>
      <w:r w:rsidR="00830A3D" w:rsidRPr="00830A3D">
        <w:rPr>
          <w:rFonts w:eastAsia="Calibri"/>
          <w:sz w:val="22"/>
          <w:szCs w:val="22"/>
          <w:lang w:eastAsia="en-US"/>
        </w:rPr>
        <w:t>Отсутствие между Поставщиком и заказчиком (Покупателем)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 xml:space="preserve">предприятия либо иными органами управления юридических лиц – Поставщика, с физическими лицами, в том числе зарегистрированными в качестве индивидуального предпринимателя, Поставщиками либо являются близкими родственниками </w:t>
      </w:r>
      <w:r w:rsidR="00830A3D" w:rsidRPr="00830A3D">
        <w:rPr>
          <w:rFonts w:eastAsia="Calibri"/>
          <w:sz w:val="22"/>
          <w:szCs w:val="22"/>
          <w:lang w:eastAsia="en-US"/>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830A3D" w:rsidRPr="00830A3D">
        <w:rPr>
          <w:rFonts w:eastAsia="Calibri"/>
          <w:sz w:val="22"/>
          <w:szCs w:val="22"/>
          <w:lang w:eastAsia="en-US"/>
        </w:rPr>
        <w:t>неполнородными</w:t>
      </w:r>
      <w:proofErr w:type="spellEnd"/>
      <w:r w:rsidR="00830A3D" w:rsidRPr="00830A3D">
        <w:rPr>
          <w:rFonts w:eastAsia="Calibri"/>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00830A3D" w:rsidRPr="00830A3D">
        <w:rPr>
          <w:rFonts w:eastAsia="Calibri"/>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.9.  </w:t>
      </w:r>
      <w:proofErr w:type="gramStart"/>
      <w:r w:rsidR="00830A3D" w:rsidRPr="00830A3D">
        <w:rPr>
          <w:rFonts w:eastAsia="Calibri"/>
          <w:sz w:val="22"/>
          <w:szCs w:val="22"/>
          <w:lang w:eastAsia="en-US"/>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капитале</w:t>
      </w:r>
      <w:proofErr w:type="gramEnd"/>
      <w:r w:rsidR="00830A3D" w:rsidRPr="00830A3D">
        <w:rPr>
          <w:rFonts w:eastAsia="Calibri"/>
          <w:sz w:val="22"/>
          <w:szCs w:val="22"/>
          <w:lang w:eastAsia="en-US"/>
        </w:rPr>
        <w:t xml:space="preserve"> хозяйственного товарищества или общества.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.10.    Отсутствие у Поставщика ограничений для участия в закупках (для заключения договора), установленных законодательством Российской Федерации.</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.11. </w:t>
      </w:r>
      <w:proofErr w:type="gramStart"/>
      <w:r w:rsidR="00830A3D" w:rsidRPr="00830A3D">
        <w:rPr>
          <w:rFonts w:eastAsia="Calibri"/>
          <w:sz w:val="22"/>
          <w:szCs w:val="22"/>
          <w:lang w:eastAsia="en-US"/>
        </w:rPr>
        <w:t xml:space="preserve">Отсутствие в реестре недобросовестных поставщиков (подрядчиков, исполнителей) информации об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Исполнителя – юридического лица в соответствии с п. 1.1., ст. 31 Федерального закона от 05.04.2013 г. № 44-ФЗ «О контрактной системе в сфере закупок товаров, работ, услуг для обеспечения государственных и муниципальных нужд».  </w:t>
      </w:r>
      <w:proofErr w:type="gramEnd"/>
    </w:p>
    <w:p w:rsidR="00B91E99" w:rsidRPr="00A71670" w:rsidRDefault="00B91E99" w:rsidP="00F67AC1">
      <w:pPr>
        <w:ind w:left="-142" w:right="-567"/>
        <w:jc w:val="both"/>
        <w:rPr>
          <w:sz w:val="22"/>
          <w:szCs w:val="22"/>
        </w:rPr>
      </w:pPr>
    </w:p>
    <w:p w:rsidR="00EA57FA" w:rsidRPr="00A71670" w:rsidRDefault="00820BF5" w:rsidP="00F67AC1">
      <w:pPr>
        <w:ind w:left="-142" w:right="-567"/>
        <w:jc w:val="center"/>
        <w:rPr>
          <w:sz w:val="22"/>
          <w:szCs w:val="22"/>
        </w:rPr>
      </w:pPr>
      <w:r>
        <w:rPr>
          <w:sz w:val="22"/>
          <w:szCs w:val="22"/>
        </w:rPr>
        <w:t>11</w:t>
      </w:r>
      <w:r w:rsidR="00B91E99" w:rsidRPr="00A71670">
        <w:rPr>
          <w:sz w:val="22"/>
          <w:szCs w:val="22"/>
        </w:rPr>
        <w:t>. АДРЕСА И ПЛАТЕЖНЫЕ РЕКВИЗИТЫ СТОРОН</w:t>
      </w:r>
    </w:p>
    <w:p w:rsidR="00B91E99" w:rsidRPr="00A71670" w:rsidRDefault="00B91E99" w:rsidP="00F67AC1">
      <w:pPr>
        <w:ind w:left="-142" w:right="-567"/>
        <w:jc w:val="both"/>
        <w:rPr>
          <w:sz w:val="22"/>
          <w:szCs w:val="22"/>
        </w:rPr>
      </w:pPr>
      <w:r w:rsidRPr="00A71670">
        <w:rPr>
          <w:sz w:val="22"/>
          <w:szCs w:val="22"/>
        </w:rPr>
        <w:t xml:space="preserve">                                              </w:t>
      </w:r>
    </w:p>
    <w:tbl>
      <w:tblPr>
        <w:tblW w:w="10774" w:type="dxa"/>
        <w:tblInd w:w="-176" w:type="dxa"/>
        <w:tblLook w:val="04A0"/>
      </w:tblPr>
      <w:tblGrid>
        <w:gridCol w:w="4820"/>
        <w:gridCol w:w="5670"/>
        <w:gridCol w:w="284"/>
      </w:tblGrid>
      <w:tr w:rsidR="00B91E99" w:rsidRPr="00A71670" w:rsidTr="00BB1F2B">
        <w:trPr>
          <w:gridAfter w:val="1"/>
          <w:wAfter w:w="284" w:type="dxa"/>
          <w:trHeight w:val="359"/>
        </w:trPr>
        <w:tc>
          <w:tcPr>
            <w:tcW w:w="4820" w:type="dxa"/>
            <w:shd w:val="clear" w:color="auto" w:fill="auto"/>
          </w:tcPr>
          <w:p w:rsidR="00B91E99" w:rsidRPr="00A71670" w:rsidRDefault="00B91E99" w:rsidP="00F67AC1">
            <w:pPr>
              <w:ind w:left="-142" w:right="-567"/>
              <w:rPr>
                <w:b/>
                <w:sz w:val="22"/>
                <w:szCs w:val="22"/>
              </w:rPr>
            </w:pPr>
            <w:r w:rsidRPr="00A71670">
              <w:rPr>
                <w:sz w:val="22"/>
                <w:szCs w:val="22"/>
              </w:rPr>
              <w:t xml:space="preserve">                        ПОСТАВЩИК</w:t>
            </w:r>
            <w:r w:rsidR="0085328B">
              <w:rPr>
                <w:sz w:val="22"/>
                <w:szCs w:val="22"/>
              </w:rPr>
              <w:t xml:space="preserve">  </w:t>
            </w:r>
          </w:p>
        </w:tc>
        <w:tc>
          <w:tcPr>
            <w:tcW w:w="5670" w:type="dxa"/>
            <w:shd w:val="clear" w:color="auto" w:fill="auto"/>
          </w:tcPr>
          <w:p w:rsidR="00B91E99" w:rsidRPr="00523F64" w:rsidRDefault="00F67AC1" w:rsidP="00480E6D">
            <w:pPr>
              <w:rPr>
                <w:b/>
              </w:rPr>
            </w:pPr>
            <w:r w:rsidRPr="00523F64">
              <w:t xml:space="preserve"> </w:t>
            </w:r>
            <w:r w:rsidR="00B91E99" w:rsidRPr="00523F64">
              <w:t>ПОКУПАТЕЛЬ</w:t>
            </w:r>
          </w:p>
        </w:tc>
      </w:tr>
      <w:tr w:rsidR="00B91E99" w:rsidRPr="00AF1CF4" w:rsidTr="00BB1F2B">
        <w:trPr>
          <w:trHeight w:val="4273"/>
        </w:trPr>
        <w:tc>
          <w:tcPr>
            <w:tcW w:w="4820" w:type="dxa"/>
            <w:shd w:val="clear" w:color="auto" w:fill="auto"/>
          </w:tcPr>
          <w:p w:rsidR="00D8532F" w:rsidRDefault="00D8532F" w:rsidP="00D8532F">
            <w:pPr>
              <w:ind w:left="-142" w:right="-675"/>
              <w:rPr>
                <w:rFonts w:eastAsia="Calibri"/>
                <w:sz w:val="22"/>
                <w:szCs w:val="22"/>
                <w:lang w:eastAsia="en-US"/>
              </w:rPr>
            </w:pPr>
          </w:p>
          <w:p w:rsidR="00921C2D" w:rsidRPr="00D8532F" w:rsidRDefault="00921C2D" w:rsidP="00D8532F">
            <w:pPr>
              <w:ind w:left="-142" w:right="-675"/>
              <w:rPr>
                <w:rFonts w:eastAsia="Calibri"/>
                <w:sz w:val="22"/>
                <w:szCs w:val="22"/>
                <w:lang w:eastAsia="en-US"/>
              </w:rPr>
            </w:pPr>
          </w:p>
          <w:p w:rsidR="00D8532F" w:rsidRPr="004D65CF" w:rsidRDefault="00D8532F" w:rsidP="004D65CF">
            <w:pPr>
              <w:ind w:left="-142" w:right="-675"/>
              <w:rPr>
                <w:rFonts w:eastAsia="Calibri"/>
                <w:sz w:val="22"/>
                <w:szCs w:val="22"/>
                <w:lang w:eastAsia="en-US"/>
              </w:rPr>
            </w:pPr>
          </w:p>
          <w:p w:rsidR="004D65CF" w:rsidRPr="009C11D4" w:rsidRDefault="004D65CF" w:rsidP="009C11D4">
            <w:pPr>
              <w:ind w:left="-142" w:right="-675"/>
              <w:rPr>
                <w:rFonts w:eastAsia="Calibri"/>
                <w:b/>
                <w:bCs/>
                <w:i/>
                <w:iCs/>
                <w:sz w:val="22"/>
                <w:szCs w:val="22"/>
                <w:lang w:eastAsia="en-US"/>
              </w:rPr>
            </w:pPr>
          </w:p>
          <w:p w:rsidR="00B45884" w:rsidRPr="00B45884" w:rsidRDefault="00B45884" w:rsidP="00B45884">
            <w:pPr>
              <w:ind w:left="-142" w:right="-675"/>
              <w:rPr>
                <w:rFonts w:eastAsia="Calibri"/>
                <w:sz w:val="22"/>
                <w:szCs w:val="22"/>
                <w:lang w:eastAsia="en-US"/>
              </w:rPr>
            </w:pPr>
          </w:p>
          <w:p w:rsidR="00B45884" w:rsidRPr="00212F37" w:rsidRDefault="00B45884" w:rsidP="00212F37">
            <w:pPr>
              <w:ind w:left="-142" w:right="-675"/>
              <w:rPr>
                <w:rFonts w:eastAsia="Calibri"/>
                <w:sz w:val="22"/>
                <w:szCs w:val="22"/>
                <w:lang w:eastAsia="en-US"/>
              </w:rPr>
            </w:pPr>
          </w:p>
          <w:p w:rsidR="00212F37" w:rsidRPr="00212F37" w:rsidRDefault="00212F37" w:rsidP="00212F37">
            <w:pPr>
              <w:ind w:left="-142" w:right="-675"/>
              <w:rPr>
                <w:rFonts w:eastAsia="Calibri"/>
                <w:sz w:val="22"/>
                <w:szCs w:val="22"/>
                <w:lang w:eastAsia="en-US"/>
              </w:rPr>
            </w:pPr>
          </w:p>
          <w:p w:rsidR="00BB1F2B" w:rsidRPr="00BB1F2B" w:rsidRDefault="00BB1F2B" w:rsidP="00BB1F2B">
            <w:pPr>
              <w:ind w:left="-142" w:right="-675"/>
              <w:rPr>
                <w:b/>
                <w:sz w:val="20"/>
                <w:szCs w:val="20"/>
              </w:rPr>
            </w:pPr>
            <w:r w:rsidRPr="00BB1F2B">
              <w:rPr>
                <w:rFonts w:eastAsia="Calibri"/>
                <w:sz w:val="22"/>
                <w:szCs w:val="22"/>
                <w:lang w:eastAsia="en-US"/>
              </w:rPr>
              <w:t xml:space="preserve">  </w:t>
            </w:r>
          </w:p>
          <w:p w:rsidR="00BB1F2B" w:rsidRPr="006B781A" w:rsidRDefault="00BB1F2B" w:rsidP="00AF1CF4">
            <w:pPr>
              <w:ind w:left="-142" w:right="-675"/>
              <w:rPr>
                <w:b/>
                <w:sz w:val="20"/>
                <w:szCs w:val="20"/>
              </w:rPr>
            </w:pPr>
          </w:p>
          <w:p w:rsidR="006615B4" w:rsidRPr="006B781A" w:rsidRDefault="006615B4" w:rsidP="006B781A">
            <w:pPr>
              <w:ind w:left="-142" w:right="-675"/>
              <w:rPr>
                <w:b/>
                <w:sz w:val="20"/>
                <w:szCs w:val="20"/>
              </w:rPr>
            </w:pPr>
          </w:p>
        </w:tc>
        <w:tc>
          <w:tcPr>
            <w:tcW w:w="5954" w:type="dxa"/>
            <w:gridSpan w:val="2"/>
            <w:shd w:val="clear" w:color="auto" w:fill="auto"/>
          </w:tcPr>
          <w:p w:rsidR="00A71670" w:rsidRPr="003564E1" w:rsidRDefault="00A71670" w:rsidP="00AB493D">
            <w:pPr>
              <w:widowControl w:val="0"/>
              <w:autoSpaceDE w:val="0"/>
              <w:autoSpaceDN w:val="0"/>
              <w:adjustRightInd w:val="0"/>
              <w:ind w:right="-675"/>
              <w:rPr>
                <w:rFonts w:eastAsia="Calibri"/>
                <w:b/>
                <w:sz w:val="22"/>
                <w:szCs w:val="22"/>
                <w:lang w:eastAsia="en-US"/>
              </w:rPr>
            </w:pPr>
            <w:r w:rsidRPr="003564E1">
              <w:rPr>
                <w:rFonts w:eastAsia="Calibri"/>
                <w:b/>
                <w:sz w:val="22"/>
                <w:szCs w:val="22"/>
                <w:lang w:eastAsia="en-US"/>
              </w:rPr>
              <w:t>ФГБОУ ВО «ИжГТУ имени М.Т. Калашникова»</w:t>
            </w:r>
          </w:p>
          <w:p w:rsidR="00A71670" w:rsidRPr="003564E1" w:rsidRDefault="00A71670" w:rsidP="00AB493D">
            <w:pPr>
              <w:widowControl w:val="0"/>
              <w:autoSpaceDE w:val="0"/>
              <w:autoSpaceDN w:val="0"/>
              <w:adjustRightInd w:val="0"/>
              <w:ind w:right="-675"/>
              <w:rPr>
                <w:rFonts w:eastAsia="Calibri"/>
                <w:sz w:val="22"/>
                <w:szCs w:val="22"/>
                <w:lang w:eastAsia="en-US"/>
              </w:rPr>
            </w:pPr>
            <w:r w:rsidRPr="003564E1">
              <w:rPr>
                <w:rFonts w:eastAsia="Calibri"/>
                <w:sz w:val="22"/>
                <w:szCs w:val="22"/>
                <w:lang w:eastAsia="en-US"/>
              </w:rPr>
              <w:t xml:space="preserve">Адрес: 426069, г. Ижевск, ул. </w:t>
            </w:r>
            <w:proofErr w:type="gramStart"/>
            <w:r w:rsidRPr="003564E1">
              <w:rPr>
                <w:rFonts w:eastAsia="Calibri"/>
                <w:sz w:val="22"/>
                <w:szCs w:val="22"/>
                <w:lang w:eastAsia="en-US"/>
              </w:rPr>
              <w:t>Студенческая</w:t>
            </w:r>
            <w:proofErr w:type="gramEnd"/>
            <w:r w:rsidRPr="003564E1">
              <w:rPr>
                <w:rFonts w:eastAsia="Calibri"/>
                <w:sz w:val="22"/>
                <w:szCs w:val="22"/>
                <w:lang w:eastAsia="en-US"/>
              </w:rPr>
              <w:t xml:space="preserve">, 7; </w:t>
            </w:r>
          </w:p>
          <w:p w:rsidR="00994FAA" w:rsidRPr="003564E1" w:rsidRDefault="00A71670" w:rsidP="00AB493D">
            <w:pPr>
              <w:widowControl w:val="0"/>
              <w:autoSpaceDE w:val="0"/>
              <w:autoSpaceDN w:val="0"/>
              <w:adjustRightInd w:val="0"/>
              <w:ind w:right="-675"/>
              <w:rPr>
                <w:rFonts w:eastAsia="Calibri"/>
                <w:sz w:val="22"/>
                <w:szCs w:val="22"/>
                <w:lang w:eastAsia="en-US"/>
              </w:rPr>
            </w:pPr>
            <w:r w:rsidRPr="003564E1">
              <w:rPr>
                <w:rFonts w:eastAsia="Calibri"/>
                <w:sz w:val="22"/>
                <w:szCs w:val="22"/>
                <w:lang w:eastAsia="en-US"/>
              </w:rPr>
              <w:t xml:space="preserve">ИНН </w:t>
            </w:r>
            <w:r w:rsidR="0085328B" w:rsidRPr="003564E1">
              <w:rPr>
                <w:rFonts w:eastAsia="Calibri"/>
                <w:sz w:val="22"/>
                <w:szCs w:val="22"/>
                <w:lang w:eastAsia="en-US"/>
              </w:rPr>
              <w:t xml:space="preserve">1831032740 КПП 183101001 </w:t>
            </w:r>
          </w:p>
          <w:p w:rsidR="0008658D" w:rsidRDefault="00AF1CF4" w:rsidP="00AF1CF4">
            <w:pPr>
              <w:widowControl w:val="0"/>
              <w:autoSpaceDE w:val="0"/>
              <w:autoSpaceDN w:val="0"/>
              <w:adjustRightInd w:val="0"/>
              <w:ind w:right="-675"/>
              <w:rPr>
                <w:rFonts w:eastAsia="Calibri"/>
                <w:sz w:val="22"/>
                <w:szCs w:val="22"/>
                <w:lang w:eastAsia="en-US"/>
              </w:rPr>
            </w:pPr>
            <w:proofErr w:type="gramStart"/>
            <w:r w:rsidRPr="00AF1CF4">
              <w:rPr>
                <w:rFonts w:eastAsia="Calibri"/>
                <w:sz w:val="22"/>
                <w:szCs w:val="22"/>
                <w:lang w:eastAsia="en-US"/>
              </w:rPr>
              <w:t xml:space="preserve">УФК по Нижегородской области (ФГБОУ ВО «ИжГТУ </w:t>
            </w:r>
            <w:proofErr w:type="gramEnd"/>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 xml:space="preserve">имени М.Т. Калашникова» </w:t>
            </w:r>
            <w:proofErr w:type="gramStart"/>
            <w:r w:rsidRPr="00AF1CF4">
              <w:rPr>
                <w:rFonts w:eastAsia="Calibri"/>
                <w:sz w:val="22"/>
                <w:szCs w:val="22"/>
                <w:lang w:eastAsia="en-US"/>
              </w:rPr>
              <w:t>л</w:t>
            </w:r>
            <w:proofErr w:type="gramEnd"/>
            <w:r w:rsidRPr="00AF1CF4">
              <w:rPr>
                <w:rFonts w:eastAsia="Calibri"/>
                <w:sz w:val="22"/>
                <w:szCs w:val="22"/>
                <w:lang w:eastAsia="en-US"/>
              </w:rPr>
              <w:t>/с 20136Х29150)</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Банк получателя:</w:t>
            </w:r>
          </w:p>
          <w:p w:rsidR="0008658D"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 xml:space="preserve">ОКЦ № 1 ВВГУ Банка России//УФК </w:t>
            </w:r>
            <w:proofErr w:type="gramStart"/>
            <w:r w:rsidRPr="00AF1CF4">
              <w:rPr>
                <w:rFonts w:eastAsia="Calibri"/>
                <w:sz w:val="22"/>
                <w:szCs w:val="22"/>
                <w:lang w:eastAsia="en-US"/>
              </w:rPr>
              <w:t>по</w:t>
            </w:r>
            <w:proofErr w:type="gramEnd"/>
            <w:r w:rsidRPr="00AF1CF4">
              <w:rPr>
                <w:rFonts w:eastAsia="Calibri"/>
                <w:sz w:val="22"/>
                <w:szCs w:val="22"/>
                <w:lang w:eastAsia="en-US"/>
              </w:rPr>
              <w:t xml:space="preserve"> Нижегородской </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области,  г. Нижний Новгород</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БИК 012202102</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ЕКС 40102810745370000024</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Счет 03214643000000013239</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ОКТМО 94701000 УИН 0</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Тел/факс (3412) 77-40-16</w:t>
            </w:r>
            <w:r>
              <w:rPr>
                <w:rFonts w:eastAsia="Calibri"/>
                <w:sz w:val="22"/>
                <w:szCs w:val="22"/>
                <w:lang w:eastAsia="en-US"/>
              </w:rPr>
              <w:t>, 77-11-63</w:t>
            </w:r>
          </w:p>
          <w:p w:rsidR="00A71670" w:rsidRPr="00AF1CF4" w:rsidRDefault="00A71670" w:rsidP="00AF1CF4">
            <w:pPr>
              <w:widowControl w:val="0"/>
              <w:autoSpaceDE w:val="0"/>
              <w:autoSpaceDN w:val="0"/>
              <w:adjustRightInd w:val="0"/>
              <w:ind w:right="-675"/>
              <w:rPr>
                <w:rFonts w:eastAsia="Calibri"/>
                <w:sz w:val="22"/>
                <w:szCs w:val="22"/>
                <w:lang w:val="en-US" w:eastAsia="en-US"/>
              </w:rPr>
            </w:pPr>
            <w:r w:rsidRPr="003564E1">
              <w:rPr>
                <w:rFonts w:eastAsia="Calibri"/>
                <w:sz w:val="22"/>
                <w:szCs w:val="22"/>
                <w:lang w:val="en-US" w:eastAsia="en-US"/>
              </w:rPr>
              <w:t>e</w:t>
            </w:r>
            <w:r w:rsidRPr="00AF1CF4">
              <w:rPr>
                <w:rFonts w:eastAsia="Calibri"/>
                <w:sz w:val="22"/>
                <w:szCs w:val="22"/>
                <w:lang w:val="en-US" w:eastAsia="en-US"/>
              </w:rPr>
              <w:t>-</w:t>
            </w:r>
            <w:r w:rsidRPr="003564E1">
              <w:rPr>
                <w:rFonts w:eastAsia="Calibri"/>
                <w:sz w:val="22"/>
                <w:szCs w:val="22"/>
                <w:lang w:val="en-US" w:eastAsia="en-US"/>
              </w:rPr>
              <w:t>mail</w:t>
            </w:r>
            <w:r w:rsidRPr="00AF1CF4">
              <w:rPr>
                <w:rFonts w:eastAsia="Calibri"/>
                <w:sz w:val="22"/>
                <w:szCs w:val="22"/>
                <w:lang w:val="en-US" w:eastAsia="en-US"/>
              </w:rPr>
              <w:t xml:space="preserve">: </w:t>
            </w:r>
            <w:r w:rsidRPr="003564E1">
              <w:rPr>
                <w:rFonts w:eastAsia="Calibri"/>
                <w:sz w:val="22"/>
                <w:szCs w:val="22"/>
                <w:lang w:val="en-US" w:eastAsia="en-US"/>
              </w:rPr>
              <w:t>info</w:t>
            </w:r>
            <w:r w:rsidRPr="00AF1CF4">
              <w:rPr>
                <w:rFonts w:eastAsia="Calibri"/>
                <w:sz w:val="22"/>
                <w:szCs w:val="22"/>
                <w:lang w:val="en-US" w:eastAsia="en-US"/>
              </w:rPr>
              <w:t>@</w:t>
            </w:r>
            <w:r w:rsidRPr="003564E1">
              <w:rPr>
                <w:rFonts w:eastAsia="Calibri"/>
                <w:sz w:val="22"/>
                <w:szCs w:val="22"/>
                <w:lang w:val="en-US" w:eastAsia="en-US"/>
              </w:rPr>
              <w:t>istu</w:t>
            </w:r>
            <w:r w:rsidRPr="00AF1CF4">
              <w:rPr>
                <w:rFonts w:eastAsia="Calibri"/>
                <w:sz w:val="22"/>
                <w:szCs w:val="22"/>
                <w:lang w:val="en-US" w:eastAsia="en-US"/>
              </w:rPr>
              <w:t>.</w:t>
            </w:r>
            <w:r w:rsidRPr="003564E1">
              <w:rPr>
                <w:rFonts w:eastAsia="Calibri"/>
                <w:sz w:val="22"/>
                <w:szCs w:val="22"/>
                <w:lang w:val="en-US" w:eastAsia="en-US"/>
              </w:rPr>
              <w:t>ru</w:t>
            </w:r>
          </w:p>
          <w:p w:rsidR="00635377" w:rsidRPr="00AF1CF4" w:rsidRDefault="00635377" w:rsidP="00F67AC1">
            <w:pPr>
              <w:ind w:left="-108" w:right="-675" w:hanging="108"/>
              <w:jc w:val="both"/>
              <w:rPr>
                <w:sz w:val="20"/>
                <w:szCs w:val="20"/>
                <w:lang w:val="en-US"/>
              </w:rPr>
            </w:pPr>
          </w:p>
        </w:tc>
      </w:tr>
    </w:tbl>
    <w:p w:rsidR="00B91E99" w:rsidRPr="00A71670" w:rsidRDefault="00F52C2F" w:rsidP="00F67AC1">
      <w:pPr>
        <w:ind w:left="-142" w:right="-567"/>
        <w:jc w:val="both"/>
        <w:rPr>
          <w:sz w:val="22"/>
          <w:szCs w:val="22"/>
        </w:rPr>
      </w:pPr>
      <w:r w:rsidRPr="00AF1CF4">
        <w:rPr>
          <w:sz w:val="22"/>
          <w:szCs w:val="22"/>
          <w:lang w:val="en-US"/>
        </w:rPr>
        <w:t xml:space="preserve"> </w:t>
      </w:r>
      <w:r w:rsidR="007E2B49" w:rsidRPr="00AF1CF4">
        <w:rPr>
          <w:sz w:val="22"/>
          <w:szCs w:val="22"/>
          <w:lang w:val="en-US"/>
        </w:rPr>
        <w:t xml:space="preserve"> </w:t>
      </w:r>
      <w:r w:rsidR="00B55C61" w:rsidRPr="00A71670">
        <w:rPr>
          <w:sz w:val="22"/>
          <w:szCs w:val="22"/>
        </w:rPr>
        <w:t>П</w:t>
      </w:r>
      <w:r w:rsidR="00B55C61">
        <w:rPr>
          <w:sz w:val="22"/>
          <w:szCs w:val="22"/>
        </w:rPr>
        <w:t>оставщик</w:t>
      </w:r>
      <w:r w:rsidR="00921C2D">
        <w:rPr>
          <w:sz w:val="22"/>
          <w:szCs w:val="22"/>
        </w:rPr>
        <w:t xml:space="preserve"> </w:t>
      </w:r>
      <w:r w:rsidR="00AF1CF4">
        <w:rPr>
          <w:sz w:val="22"/>
          <w:szCs w:val="22"/>
          <w:lang w:val="en-US"/>
        </w:rPr>
        <w:t xml:space="preserve">                     </w:t>
      </w:r>
      <w:r w:rsidR="00B55C61">
        <w:rPr>
          <w:sz w:val="22"/>
          <w:szCs w:val="22"/>
        </w:rPr>
        <w:t xml:space="preserve">      </w:t>
      </w:r>
      <w:r w:rsidR="00AF1CF4">
        <w:rPr>
          <w:sz w:val="22"/>
          <w:szCs w:val="22"/>
          <w:lang w:val="en-US"/>
        </w:rPr>
        <w:t xml:space="preserve">                             </w:t>
      </w:r>
      <w:r w:rsidR="00651388">
        <w:rPr>
          <w:sz w:val="22"/>
          <w:szCs w:val="22"/>
          <w:lang w:val="en-US"/>
        </w:rPr>
        <w:t xml:space="preserve">  </w:t>
      </w:r>
      <w:r w:rsidR="00651388">
        <w:rPr>
          <w:sz w:val="22"/>
          <w:szCs w:val="22"/>
        </w:rPr>
        <w:t xml:space="preserve"> </w:t>
      </w:r>
      <w:r w:rsidR="006B781A" w:rsidRPr="00AF1CF4">
        <w:rPr>
          <w:sz w:val="22"/>
          <w:szCs w:val="22"/>
          <w:lang w:val="en-US"/>
        </w:rPr>
        <w:t xml:space="preserve"> </w:t>
      </w:r>
      <w:r w:rsidR="009B546F">
        <w:rPr>
          <w:sz w:val="22"/>
          <w:szCs w:val="22"/>
        </w:rPr>
        <w:t>И.о. ректора</w:t>
      </w:r>
    </w:p>
    <w:p w:rsidR="00B91E99" w:rsidRPr="00A71670" w:rsidRDefault="00B91E99" w:rsidP="00F67AC1">
      <w:pPr>
        <w:ind w:left="-142" w:right="-567"/>
        <w:jc w:val="both"/>
        <w:rPr>
          <w:sz w:val="22"/>
          <w:szCs w:val="22"/>
        </w:rPr>
      </w:pPr>
    </w:p>
    <w:p w:rsidR="00A4690F" w:rsidRPr="00A71670" w:rsidRDefault="00F52C2F" w:rsidP="00F67AC1">
      <w:pPr>
        <w:ind w:left="-142" w:right="-567"/>
        <w:jc w:val="both"/>
        <w:rPr>
          <w:sz w:val="22"/>
          <w:szCs w:val="22"/>
        </w:rPr>
      </w:pPr>
      <w:r>
        <w:rPr>
          <w:sz w:val="22"/>
          <w:szCs w:val="22"/>
        </w:rPr>
        <w:t xml:space="preserve"> </w:t>
      </w:r>
      <w:r w:rsidR="00B91E99" w:rsidRPr="00A71670">
        <w:rPr>
          <w:sz w:val="22"/>
          <w:szCs w:val="22"/>
        </w:rPr>
        <w:t xml:space="preserve"> </w:t>
      </w:r>
      <w:r w:rsidR="00835B37" w:rsidRPr="00A71670">
        <w:rPr>
          <w:sz w:val="22"/>
          <w:szCs w:val="22"/>
        </w:rPr>
        <w:t>___________________/</w:t>
      </w:r>
      <w:r w:rsidR="00921C2D">
        <w:rPr>
          <w:sz w:val="22"/>
          <w:szCs w:val="22"/>
        </w:rPr>
        <w:t>____________</w:t>
      </w:r>
      <w:r w:rsidR="00835B37" w:rsidRPr="00A71670">
        <w:rPr>
          <w:sz w:val="22"/>
          <w:szCs w:val="22"/>
        </w:rPr>
        <w:t xml:space="preserve">/      </w:t>
      </w:r>
      <w:r w:rsidR="006D3EDE" w:rsidRPr="00A71670">
        <w:rPr>
          <w:sz w:val="22"/>
          <w:szCs w:val="22"/>
        </w:rPr>
        <w:t xml:space="preserve">      </w:t>
      </w:r>
      <w:r w:rsidR="007E2B49">
        <w:rPr>
          <w:sz w:val="22"/>
          <w:szCs w:val="22"/>
        </w:rPr>
        <w:t xml:space="preserve">   </w:t>
      </w:r>
      <w:r w:rsidR="008252A4">
        <w:rPr>
          <w:sz w:val="22"/>
          <w:szCs w:val="22"/>
        </w:rPr>
        <w:t xml:space="preserve"> </w:t>
      </w:r>
      <w:r w:rsidR="00B91E99" w:rsidRPr="00A71670">
        <w:rPr>
          <w:sz w:val="22"/>
          <w:szCs w:val="22"/>
        </w:rPr>
        <w:t>_</w:t>
      </w:r>
      <w:r w:rsidR="00D6420C">
        <w:rPr>
          <w:sz w:val="22"/>
          <w:szCs w:val="22"/>
        </w:rPr>
        <w:t>_________________/</w:t>
      </w:r>
      <w:r w:rsidR="00936D55" w:rsidRPr="00936D55">
        <w:rPr>
          <w:rFonts w:eastAsiaTheme="minorHAnsi"/>
          <w:lang w:eastAsia="en-US"/>
        </w:rPr>
        <w:t xml:space="preserve"> </w:t>
      </w:r>
      <w:r w:rsidR="00936D55" w:rsidRPr="00936D55">
        <w:rPr>
          <w:sz w:val="22"/>
          <w:szCs w:val="22"/>
        </w:rPr>
        <w:t>М.О. Писарев</w:t>
      </w:r>
      <w:r w:rsidR="00B91E99" w:rsidRPr="00A71670">
        <w:rPr>
          <w:sz w:val="22"/>
          <w:szCs w:val="22"/>
        </w:rPr>
        <w:t xml:space="preserve">/ </w:t>
      </w:r>
      <w:r w:rsidR="00510140" w:rsidRPr="00A71670">
        <w:rPr>
          <w:sz w:val="22"/>
          <w:szCs w:val="22"/>
        </w:rPr>
        <w:t xml:space="preserve">      </w:t>
      </w:r>
      <w:r w:rsidR="00B91E99" w:rsidRPr="00A71670">
        <w:rPr>
          <w:sz w:val="22"/>
          <w:szCs w:val="22"/>
        </w:rPr>
        <w:t xml:space="preserve">       </w:t>
      </w:r>
      <w:r w:rsidR="00510140" w:rsidRPr="00A71670">
        <w:rPr>
          <w:sz w:val="22"/>
          <w:szCs w:val="22"/>
        </w:rPr>
        <w:t xml:space="preserve">    </w:t>
      </w:r>
      <w:r w:rsidR="00B91E99" w:rsidRPr="00A71670">
        <w:rPr>
          <w:sz w:val="22"/>
          <w:szCs w:val="22"/>
        </w:rPr>
        <w:t xml:space="preserve">                             </w:t>
      </w:r>
    </w:p>
    <w:p w:rsidR="00404342" w:rsidRPr="00A71670" w:rsidRDefault="00F9397B" w:rsidP="00100FC0">
      <w:pPr>
        <w:tabs>
          <w:tab w:val="left" w:pos="7110"/>
        </w:tabs>
        <w:ind w:left="-567"/>
        <w:jc w:val="right"/>
        <w:rPr>
          <w:sz w:val="22"/>
          <w:szCs w:val="22"/>
        </w:rPr>
      </w:pPr>
      <w:r w:rsidRPr="00A71670">
        <w:rPr>
          <w:sz w:val="22"/>
          <w:szCs w:val="22"/>
        </w:rPr>
        <w:t xml:space="preserve">  </w:t>
      </w:r>
    </w:p>
    <w:p w:rsidR="00A71670" w:rsidRPr="00A71670" w:rsidRDefault="00A71670" w:rsidP="00100FC0">
      <w:pPr>
        <w:tabs>
          <w:tab w:val="left" w:pos="7110"/>
        </w:tabs>
        <w:ind w:left="-567"/>
        <w:rPr>
          <w:sz w:val="22"/>
          <w:szCs w:val="22"/>
        </w:rPr>
      </w:pPr>
    </w:p>
    <w:p w:rsidR="00A71670" w:rsidRDefault="00A71670"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1F0AD8" w:rsidRDefault="001F0AD8"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DB5879" w:rsidRDefault="00DB5879" w:rsidP="0090656B">
      <w:pPr>
        <w:tabs>
          <w:tab w:val="left" w:pos="7110"/>
        </w:tabs>
        <w:rPr>
          <w:sz w:val="22"/>
          <w:szCs w:val="22"/>
        </w:rPr>
      </w:pPr>
    </w:p>
    <w:p w:rsidR="00CC79C6" w:rsidRDefault="00A26C27" w:rsidP="00A26C27">
      <w:pPr>
        <w:tabs>
          <w:tab w:val="left" w:pos="7110"/>
        </w:tabs>
        <w:ind w:left="-567"/>
        <w:jc w:val="right"/>
        <w:rPr>
          <w:sz w:val="22"/>
          <w:szCs w:val="22"/>
        </w:rPr>
      </w:pPr>
      <w:r>
        <w:rPr>
          <w:sz w:val="22"/>
          <w:szCs w:val="22"/>
        </w:rPr>
        <w:lastRenderedPageBreak/>
        <w:t xml:space="preserve">Приложение 1 </w:t>
      </w:r>
    </w:p>
    <w:p w:rsidR="00A26C27" w:rsidRDefault="00353600" w:rsidP="00CC79C6">
      <w:pPr>
        <w:tabs>
          <w:tab w:val="left" w:pos="7110"/>
        </w:tabs>
        <w:ind w:left="-567"/>
        <w:jc w:val="right"/>
        <w:rPr>
          <w:sz w:val="22"/>
          <w:szCs w:val="22"/>
        </w:rPr>
      </w:pPr>
      <w:r>
        <w:rPr>
          <w:sz w:val="22"/>
          <w:szCs w:val="22"/>
        </w:rPr>
        <w:t>к Д</w:t>
      </w:r>
      <w:r w:rsidR="00A26C27">
        <w:rPr>
          <w:sz w:val="22"/>
          <w:szCs w:val="22"/>
        </w:rPr>
        <w:t>оговору №</w:t>
      </w:r>
      <w:r>
        <w:rPr>
          <w:sz w:val="22"/>
          <w:szCs w:val="22"/>
        </w:rPr>
        <w:t xml:space="preserve"> </w:t>
      </w:r>
      <w:r w:rsidR="00921C2D">
        <w:rPr>
          <w:sz w:val="22"/>
          <w:szCs w:val="22"/>
        </w:rPr>
        <w:t>___________</w:t>
      </w:r>
      <w:r>
        <w:rPr>
          <w:sz w:val="22"/>
          <w:szCs w:val="22"/>
        </w:rPr>
        <w:t xml:space="preserve"> </w:t>
      </w:r>
      <w:r w:rsidR="00CC79C6">
        <w:rPr>
          <w:sz w:val="22"/>
          <w:szCs w:val="22"/>
        </w:rPr>
        <w:t>от___________2026</w:t>
      </w:r>
      <w:r w:rsidR="00A91324">
        <w:rPr>
          <w:sz w:val="22"/>
          <w:szCs w:val="22"/>
        </w:rPr>
        <w:t xml:space="preserve"> </w:t>
      </w:r>
      <w:r w:rsidR="00A26C27">
        <w:rPr>
          <w:sz w:val="22"/>
          <w:szCs w:val="22"/>
        </w:rPr>
        <w:t>г.</w:t>
      </w:r>
    </w:p>
    <w:p w:rsidR="00A26C27" w:rsidRDefault="00A26C27" w:rsidP="00A26C27">
      <w:pPr>
        <w:tabs>
          <w:tab w:val="left" w:pos="7110"/>
        </w:tabs>
        <w:ind w:left="-567"/>
        <w:jc w:val="right"/>
        <w:rPr>
          <w:sz w:val="22"/>
          <w:szCs w:val="22"/>
        </w:rPr>
      </w:pPr>
    </w:p>
    <w:p w:rsidR="00A26C27" w:rsidRDefault="00A26C27" w:rsidP="00A26C27">
      <w:pPr>
        <w:tabs>
          <w:tab w:val="left" w:pos="7110"/>
        </w:tabs>
        <w:ind w:left="-567"/>
        <w:jc w:val="right"/>
        <w:rPr>
          <w:sz w:val="22"/>
          <w:szCs w:val="22"/>
        </w:rPr>
      </w:pPr>
    </w:p>
    <w:p w:rsidR="00A26C27" w:rsidRDefault="00A26C27" w:rsidP="00A26C27">
      <w:pPr>
        <w:tabs>
          <w:tab w:val="left" w:pos="7110"/>
        </w:tabs>
        <w:rPr>
          <w:sz w:val="22"/>
          <w:szCs w:val="22"/>
        </w:rPr>
      </w:pPr>
    </w:p>
    <w:p w:rsidR="00A26C27" w:rsidRDefault="00A26C27" w:rsidP="00A26C27">
      <w:pPr>
        <w:tabs>
          <w:tab w:val="left" w:pos="7110"/>
        </w:tabs>
        <w:rPr>
          <w:sz w:val="22"/>
          <w:szCs w:val="22"/>
        </w:rPr>
      </w:pPr>
    </w:p>
    <w:p w:rsidR="00A26C27" w:rsidRDefault="00A26C27" w:rsidP="00A26C27">
      <w:pPr>
        <w:tabs>
          <w:tab w:val="left" w:pos="7110"/>
        </w:tabs>
        <w:rPr>
          <w:sz w:val="22"/>
          <w:szCs w:val="22"/>
        </w:rPr>
      </w:pPr>
    </w:p>
    <w:p w:rsidR="00A26C27" w:rsidRDefault="00A26C27" w:rsidP="00A26C27">
      <w:pPr>
        <w:tabs>
          <w:tab w:val="left" w:pos="7110"/>
        </w:tabs>
        <w:jc w:val="center"/>
        <w:rPr>
          <w:sz w:val="22"/>
          <w:szCs w:val="22"/>
        </w:rPr>
      </w:pPr>
      <w:r>
        <w:rPr>
          <w:sz w:val="22"/>
          <w:szCs w:val="22"/>
        </w:rPr>
        <w:t>Спецификация</w:t>
      </w:r>
    </w:p>
    <w:p w:rsidR="00A26C27" w:rsidRDefault="00A26C27" w:rsidP="00A26C2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2807"/>
        <w:gridCol w:w="638"/>
        <w:gridCol w:w="862"/>
        <w:gridCol w:w="1375"/>
        <w:gridCol w:w="1205"/>
        <w:gridCol w:w="975"/>
        <w:gridCol w:w="1371"/>
      </w:tblGrid>
      <w:tr w:rsidR="00A26C27" w:rsidRPr="00085E72" w:rsidTr="00C16B22">
        <w:tc>
          <w:tcPr>
            <w:tcW w:w="622" w:type="dxa"/>
          </w:tcPr>
          <w:p w:rsidR="00A26C27" w:rsidRPr="00085E72" w:rsidRDefault="00A26C27" w:rsidP="001B7A23">
            <w:pPr>
              <w:jc w:val="center"/>
              <w:rPr>
                <w:sz w:val="22"/>
                <w:szCs w:val="22"/>
              </w:rPr>
            </w:pPr>
            <w:proofErr w:type="gramStart"/>
            <w:r w:rsidRPr="00085E72">
              <w:rPr>
                <w:sz w:val="22"/>
                <w:szCs w:val="22"/>
              </w:rPr>
              <w:t>п</w:t>
            </w:r>
            <w:proofErr w:type="gramEnd"/>
            <w:r w:rsidRPr="00085E72">
              <w:rPr>
                <w:sz w:val="22"/>
                <w:szCs w:val="22"/>
              </w:rPr>
              <w:t>/п</w:t>
            </w:r>
          </w:p>
        </w:tc>
        <w:tc>
          <w:tcPr>
            <w:tcW w:w="2807" w:type="dxa"/>
          </w:tcPr>
          <w:p w:rsidR="00A26C27" w:rsidRPr="00085E72" w:rsidRDefault="00A26C27" w:rsidP="001B7A23">
            <w:pPr>
              <w:jc w:val="center"/>
              <w:rPr>
                <w:sz w:val="22"/>
                <w:szCs w:val="22"/>
              </w:rPr>
            </w:pPr>
            <w:r w:rsidRPr="00085E72">
              <w:rPr>
                <w:sz w:val="22"/>
                <w:szCs w:val="22"/>
              </w:rPr>
              <w:t>Наименование товара</w:t>
            </w:r>
          </w:p>
        </w:tc>
        <w:tc>
          <w:tcPr>
            <w:tcW w:w="638" w:type="dxa"/>
          </w:tcPr>
          <w:p w:rsidR="00A26C27" w:rsidRPr="00085E72" w:rsidRDefault="00A26C27" w:rsidP="001B7A23">
            <w:pPr>
              <w:jc w:val="center"/>
              <w:rPr>
                <w:sz w:val="22"/>
                <w:szCs w:val="22"/>
              </w:rPr>
            </w:pPr>
            <w:r w:rsidRPr="00085E72">
              <w:rPr>
                <w:sz w:val="22"/>
                <w:szCs w:val="22"/>
              </w:rPr>
              <w:t>Кол.</w:t>
            </w:r>
          </w:p>
        </w:tc>
        <w:tc>
          <w:tcPr>
            <w:tcW w:w="862" w:type="dxa"/>
          </w:tcPr>
          <w:p w:rsidR="00A26C27" w:rsidRPr="00085E72" w:rsidRDefault="00A26C27" w:rsidP="001B7A23">
            <w:pPr>
              <w:jc w:val="center"/>
              <w:rPr>
                <w:sz w:val="22"/>
                <w:szCs w:val="22"/>
              </w:rPr>
            </w:pPr>
            <w:proofErr w:type="spellStart"/>
            <w:r w:rsidRPr="00085E72">
              <w:rPr>
                <w:sz w:val="22"/>
                <w:szCs w:val="22"/>
              </w:rPr>
              <w:t>Ед</w:t>
            </w:r>
            <w:proofErr w:type="gramStart"/>
            <w:r w:rsidRPr="00085E72">
              <w:rPr>
                <w:sz w:val="22"/>
                <w:szCs w:val="22"/>
              </w:rPr>
              <w:t>.и</w:t>
            </w:r>
            <w:proofErr w:type="gramEnd"/>
            <w:r w:rsidRPr="00085E72">
              <w:rPr>
                <w:sz w:val="22"/>
                <w:szCs w:val="22"/>
              </w:rPr>
              <w:t>зм</w:t>
            </w:r>
            <w:proofErr w:type="spellEnd"/>
          </w:p>
        </w:tc>
        <w:tc>
          <w:tcPr>
            <w:tcW w:w="1375" w:type="dxa"/>
          </w:tcPr>
          <w:p w:rsidR="00A26C27" w:rsidRPr="00085E72" w:rsidRDefault="00A26C27" w:rsidP="001B7A23">
            <w:pPr>
              <w:jc w:val="center"/>
              <w:rPr>
                <w:sz w:val="22"/>
                <w:szCs w:val="22"/>
              </w:rPr>
            </w:pPr>
            <w:r w:rsidRPr="00085E72">
              <w:rPr>
                <w:sz w:val="22"/>
                <w:szCs w:val="22"/>
              </w:rPr>
              <w:t>Цена за ед., руб.</w:t>
            </w:r>
          </w:p>
        </w:tc>
        <w:tc>
          <w:tcPr>
            <w:tcW w:w="1205" w:type="dxa"/>
          </w:tcPr>
          <w:p w:rsidR="00A26C27" w:rsidRPr="00085E72" w:rsidRDefault="00A26C27" w:rsidP="001B7A23">
            <w:pPr>
              <w:jc w:val="center"/>
              <w:rPr>
                <w:sz w:val="22"/>
                <w:szCs w:val="22"/>
              </w:rPr>
            </w:pPr>
            <w:r w:rsidRPr="00085E72">
              <w:rPr>
                <w:sz w:val="22"/>
                <w:szCs w:val="22"/>
              </w:rPr>
              <w:t>Сумма, руб.</w:t>
            </w:r>
          </w:p>
        </w:tc>
        <w:tc>
          <w:tcPr>
            <w:tcW w:w="975" w:type="dxa"/>
          </w:tcPr>
          <w:p w:rsidR="00A26C27" w:rsidRPr="00085E72" w:rsidRDefault="00A26C27" w:rsidP="001B7A23">
            <w:pPr>
              <w:jc w:val="center"/>
              <w:rPr>
                <w:sz w:val="22"/>
                <w:szCs w:val="22"/>
              </w:rPr>
            </w:pPr>
            <w:r w:rsidRPr="00085E72">
              <w:rPr>
                <w:sz w:val="22"/>
                <w:szCs w:val="22"/>
              </w:rPr>
              <w:t xml:space="preserve">Страна </w:t>
            </w:r>
            <w:proofErr w:type="spellStart"/>
            <w:r w:rsidRPr="00085E72">
              <w:rPr>
                <w:sz w:val="22"/>
                <w:szCs w:val="22"/>
              </w:rPr>
              <w:t>происх</w:t>
            </w:r>
            <w:proofErr w:type="spellEnd"/>
            <w:r w:rsidRPr="00085E72">
              <w:rPr>
                <w:sz w:val="22"/>
                <w:szCs w:val="22"/>
              </w:rPr>
              <w:t>.</w:t>
            </w:r>
          </w:p>
        </w:tc>
        <w:tc>
          <w:tcPr>
            <w:tcW w:w="1371" w:type="dxa"/>
          </w:tcPr>
          <w:p w:rsidR="00A26C27" w:rsidRPr="00085E72" w:rsidRDefault="00A26C27" w:rsidP="001B7A23">
            <w:pPr>
              <w:jc w:val="center"/>
              <w:rPr>
                <w:sz w:val="22"/>
                <w:szCs w:val="22"/>
              </w:rPr>
            </w:pPr>
          </w:p>
          <w:p w:rsidR="00A26C27" w:rsidRPr="00085E72" w:rsidRDefault="00A26C27" w:rsidP="001B7A23">
            <w:pPr>
              <w:jc w:val="center"/>
              <w:rPr>
                <w:sz w:val="22"/>
                <w:szCs w:val="22"/>
              </w:rPr>
            </w:pPr>
            <w:r w:rsidRPr="00085E72">
              <w:rPr>
                <w:sz w:val="22"/>
                <w:szCs w:val="22"/>
              </w:rPr>
              <w:t>ОКПД</w:t>
            </w:r>
            <w:proofErr w:type="gramStart"/>
            <w:r w:rsidRPr="00085E72">
              <w:rPr>
                <w:sz w:val="22"/>
                <w:szCs w:val="22"/>
              </w:rPr>
              <w:t>2</w:t>
            </w:r>
            <w:proofErr w:type="gramEnd"/>
          </w:p>
        </w:tc>
      </w:tr>
      <w:tr w:rsidR="00A26C27" w:rsidRPr="00085E72" w:rsidTr="00C16B22">
        <w:trPr>
          <w:trHeight w:val="368"/>
        </w:trPr>
        <w:tc>
          <w:tcPr>
            <w:tcW w:w="622" w:type="dxa"/>
          </w:tcPr>
          <w:p w:rsidR="00A26C27" w:rsidRPr="00085E72" w:rsidRDefault="00A26C27" w:rsidP="001B7A23">
            <w:pPr>
              <w:jc w:val="center"/>
              <w:rPr>
                <w:sz w:val="22"/>
                <w:szCs w:val="22"/>
              </w:rPr>
            </w:pPr>
            <w:r w:rsidRPr="00085E72">
              <w:rPr>
                <w:sz w:val="22"/>
                <w:szCs w:val="22"/>
              </w:rPr>
              <w:t>1</w:t>
            </w:r>
          </w:p>
        </w:tc>
        <w:tc>
          <w:tcPr>
            <w:tcW w:w="2807" w:type="dxa"/>
          </w:tcPr>
          <w:p w:rsidR="00A26C27" w:rsidRPr="00085E72" w:rsidRDefault="007B59B8" w:rsidP="00E21D32">
            <w:pPr>
              <w:rPr>
                <w:sz w:val="22"/>
                <w:szCs w:val="22"/>
              </w:rPr>
            </w:pPr>
            <w:r>
              <w:rPr>
                <w:sz w:val="22"/>
                <w:szCs w:val="22"/>
              </w:rPr>
              <w:t>С</w:t>
            </w:r>
            <w:r w:rsidR="00921C2D">
              <w:rPr>
                <w:sz w:val="22"/>
                <w:szCs w:val="22"/>
              </w:rPr>
              <w:t xml:space="preserve">четчик </w:t>
            </w:r>
            <w:r>
              <w:rPr>
                <w:sz w:val="22"/>
                <w:szCs w:val="22"/>
              </w:rPr>
              <w:t>СВМ-40 универсал</w:t>
            </w:r>
            <w:r w:rsidR="00656701">
              <w:rPr>
                <w:sz w:val="22"/>
                <w:szCs w:val="22"/>
              </w:rPr>
              <w:t xml:space="preserve"> </w:t>
            </w:r>
            <w:r w:rsidR="00656701" w:rsidRPr="00656701">
              <w:rPr>
                <w:sz w:val="22"/>
                <w:szCs w:val="22"/>
              </w:rPr>
              <w:t>L=200мм, L1=300мм</w:t>
            </w:r>
          </w:p>
        </w:tc>
        <w:tc>
          <w:tcPr>
            <w:tcW w:w="638" w:type="dxa"/>
          </w:tcPr>
          <w:p w:rsidR="00A26C27" w:rsidRPr="00085E72" w:rsidRDefault="007B59B8" w:rsidP="001B7A23">
            <w:pPr>
              <w:jc w:val="center"/>
              <w:rPr>
                <w:sz w:val="22"/>
                <w:szCs w:val="22"/>
              </w:rPr>
            </w:pPr>
            <w:r>
              <w:rPr>
                <w:sz w:val="22"/>
                <w:szCs w:val="22"/>
              </w:rPr>
              <w:t>1</w:t>
            </w:r>
          </w:p>
        </w:tc>
        <w:tc>
          <w:tcPr>
            <w:tcW w:w="862" w:type="dxa"/>
          </w:tcPr>
          <w:p w:rsidR="00A26C27" w:rsidRPr="00085E72" w:rsidRDefault="000150D3" w:rsidP="001B7A23">
            <w:pPr>
              <w:jc w:val="center"/>
              <w:rPr>
                <w:sz w:val="22"/>
                <w:szCs w:val="22"/>
              </w:rPr>
            </w:pPr>
            <w:r>
              <w:rPr>
                <w:sz w:val="22"/>
                <w:szCs w:val="22"/>
              </w:rPr>
              <w:t>шт.</w:t>
            </w:r>
          </w:p>
        </w:tc>
        <w:tc>
          <w:tcPr>
            <w:tcW w:w="1375" w:type="dxa"/>
          </w:tcPr>
          <w:p w:rsidR="006B781A" w:rsidRPr="00EB17A7" w:rsidRDefault="006B781A" w:rsidP="001B7A23">
            <w:pPr>
              <w:jc w:val="center"/>
              <w:rPr>
                <w:sz w:val="22"/>
                <w:szCs w:val="22"/>
              </w:rPr>
            </w:pPr>
          </w:p>
        </w:tc>
        <w:tc>
          <w:tcPr>
            <w:tcW w:w="1205" w:type="dxa"/>
          </w:tcPr>
          <w:p w:rsidR="006B781A" w:rsidRPr="00EB17A7" w:rsidRDefault="006B781A" w:rsidP="001B7A23">
            <w:pPr>
              <w:jc w:val="center"/>
              <w:rPr>
                <w:sz w:val="22"/>
                <w:szCs w:val="22"/>
              </w:rPr>
            </w:pPr>
          </w:p>
        </w:tc>
        <w:tc>
          <w:tcPr>
            <w:tcW w:w="975" w:type="dxa"/>
          </w:tcPr>
          <w:p w:rsidR="006B781A" w:rsidRPr="006B781A" w:rsidRDefault="006B781A" w:rsidP="001B7A23">
            <w:pPr>
              <w:jc w:val="center"/>
              <w:rPr>
                <w:sz w:val="22"/>
                <w:szCs w:val="22"/>
              </w:rPr>
            </w:pPr>
          </w:p>
        </w:tc>
        <w:tc>
          <w:tcPr>
            <w:tcW w:w="1371" w:type="dxa"/>
          </w:tcPr>
          <w:p w:rsidR="001B7A23" w:rsidRPr="00085E72" w:rsidRDefault="007B59B8" w:rsidP="0021030B">
            <w:pPr>
              <w:rPr>
                <w:sz w:val="22"/>
                <w:szCs w:val="22"/>
              </w:rPr>
            </w:pPr>
            <w:r w:rsidRPr="007B59B8">
              <w:rPr>
                <w:sz w:val="22"/>
                <w:szCs w:val="22"/>
              </w:rPr>
              <w:t>26.51.63.120</w:t>
            </w:r>
          </w:p>
        </w:tc>
      </w:tr>
      <w:tr w:rsidR="00657731" w:rsidRPr="00085E72" w:rsidTr="00C16B22">
        <w:trPr>
          <w:trHeight w:val="368"/>
        </w:trPr>
        <w:tc>
          <w:tcPr>
            <w:tcW w:w="622" w:type="dxa"/>
          </w:tcPr>
          <w:p w:rsidR="00657731" w:rsidRPr="00085E72" w:rsidRDefault="00657731" w:rsidP="001B7A23">
            <w:pPr>
              <w:jc w:val="center"/>
              <w:rPr>
                <w:sz w:val="22"/>
                <w:szCs w:val="22"/>
              </w:rPr>
            </w:pPr>
            <w:r>
              <w:rPr>
                <w:sz w:val="22"/>
                <w:szCs w:val="22"/>
              </w:rPr>
              <w:t>2</w:t>
            </w:r>
          </w:p>
        </w:tc>
        <w:tc>
          <w:tcPr>
            <w:tcW w:w="2807" w:type="dxa"/>
          </w:tcPr>
          <w:p w:rsidR="00657731" w:rsidRDefault="000150D3" w:rsidP="000150D3">
            <w:pPr>
              <w:rPr>
                <w:sz w:val="22"/>
                <w:szCs w:val="22"/>
              </w:rPr>
            </w:pPr>
            <w:r w:rsidRPr="000150D3">
              <w:rPr>
                <w:sz w:val="22"/>
                <w:szCs w:val="22"/>
              </w:rPr>
              <w:t xml:space="preserve">Счетчик </w:t>
            </w:r>
            <w:r>
              <w:rPr>
                <w:sz w:val="22"/>
                <w:szCs w:val="22"/>
              </w:rPr>
              <w:t>ОСВУ 40</w:t>
            </w:r>
            <w:r w:rsidRPr="000150D3">
              <w:rPr>
                <w:sz w:val="22"/>
                <w:szCs w:val="22"/>
              </w:rPr>
              <w:t xml:space="preserve"> универсал</w:t>
            </w:r>
            <w:r w:rsidR="00656701">
              <w:rPr>
                <w:sz w:val="22"/>
                <w:szCs w:val="22"/>
              </w:rPr>
              <w:t xml:space="preserve"> </w:t>
            </w:r>
            <w:r w:rsidR="00656701" w:rsidRPr="00656701">
              <w:rPr>
                <w:sz w:val="22"/>
                <w:szCs w:val="22"/>
              </w:rPr>
              <w:t>L=300мм, L1=420мм</w:t>
            </w:r>
          </w:p>
        </w:tc>
        <w:tc>
          <w:tcPr>
            <w:tcW w:w="638" w:type="dxa"/>
          </w:tcPr>
          <w:p w:rsidR="00657731" w:rsidRDefault="000150D3" w:rsidP="001B7A23">
            <w:pPr>
              <w:jc w:val="center"/>
              <w:rPr>
                <w:sz w:val="22"/>
                <w:szCs w:val="22"/>
              </w:rPr>
            </w:pPr>
            <w:r>
              <w:rPr>
                <w:sz w:val="22"/>
                <w:szCs w:val="22"/>
              </w:rPr>
              <w:t>1</w:t>
            </w:r>
          </w:p>
        </w:tc>
        <w:tc>
          <w:tcPr>
            <w:tcW w:w="862" w:type="dxa"/>
          </w:tcPr>
          <w:p w:rsidR="00657731" w:rsidRPr="00085E72" w:rsidRDefault="000150D3" w:rsidP="001B7A23">
            <w:pPr>
              <w:jc w:val="center"/>
              <w:rPr>
                <w:sz w:val="22"/>
                <w:szCs w:val="22"/>
              </w:rPr>
            </w:pPr>
            <w:r>
              <w:rPr>
                <w:sz w:val="22"/>
                <w:szCs w:val="22"/>
              </w:rPr>
              <w:t>шт.</w:t>
            </w:r>
          </w:p>
        </w:tc>
        <w:tc>
          <w:tcPr>
            <w:tcW w:w="1375" w:type="dxa"/>
          </w:tcPr>
          <w:p w:rsidR="00657731" w:rsidRPr="00EB17A7" w:rsidRDefault="00657731" w:rsidP="001B7A23">
            <w:pPr>
              <w:jc w:val="center"/>
              <w:rPr>
                <w:sz w:val="22"/>
                <w:szCs w:val="22"/>
              </w:rPr>
            </w:pPr>
          </w:p>
        </w:tc>
        <w:tc>
          <w:tcPr>
            <w:tcW w:w="1205" w:type="dxa"/>
          </w:tcPr>
          <w:p w:rsidR="00657731" w:rsidRPr="00EB17A7" w:rsidRDefault="00657731" w:rsidP="001B7A23">
            <w:pPr>
              <w:jc w:val="center"/>
              <w:rPr>
                <w:sz w:val="22"/>
                <w:szCs w:val="22"/>
              </w:rPr>
            </w:pPr>
          </w:p>
        </w:tc>
        <w:tc>
          <w:tcPr>
            <w:tcW w:w="975" w:type="dxa"/>
          </w:tcPr>
          <w:p w:rsidR="00657731" w:rsidRPr="006B781A" w:rsidRDefault="00657731" w:rsidP="001B7A23">
            <w:pPr>
              <w:jc w:val="center"/>
              <w:rPr>
                <w:sz w:val="22"/>
                <w:szCs w:val="22"/>
              </w:rPr>
            </w:pPr>
          </w:p>
        </w:tc>
        <w:tc>
          <w:tcPr>
            <w:tcW w:w="1371" w:type="dxa"/>
          </w:tcPr>
          <w:p w:rsidR="00657731" w:rsidRPr="007B59B8" w:rsidRDefault="000150D3" w:rsidP="0021030B">
            <w:pPr>
              <w:rPr>
                <w:sz w:val="22"/>
                <w:szCs w:val="22"/>
              </w:rPr>
            </w:pPr>
            <w:r w:rsidRPr="000150D3">
              <w:rPr>
                <w:sz w:val="22"/>
                <w:szCs w:val="22"/>
              </w:rPr>
              <w:t>26.51.63.120</w:t>
            </w:r>
          </w:p>
        </w:tc>
      </w:tr>
      <w:tr w:rsidR="007F1EB9" w:rsidRPr="00085E72" w:rsidTr="00C16B22">
        <w:tc>
          <w:tcPr>
            <w:tcW w:w="8484" w:type="dxa"/>
            <w:gridSpan w:val="7"/>
          </w:tcPr>
          <w:p w:rsidR="007F1EB9" w:rsidRPr="00085E72" w:rsidRDefault="007F1EB9" w:rsidP="00C16B22">
            <w:pPr>
              <w:rPr>
                <w:sz w:val="22"/>
                <w:szCs w:val="22"/>
              </w:rPr>
            </w:pPr>
            <w:r w:rsidRPr="00085E72">
              <w:rPr>
                <w:sz w:val="22"/>
                <w:szCs w:val="22"/>
              </w:rPr>
              <w:t>ИТОГО</w:t>
            </w:r>
            <w:r>
              <w:rPr>
                <w:sz w:val="22"/>
                <w:szCs w:val="22"/>
              </w:rPr>
              <w:t xml:space="preserve">: </w:t>
            </w:r>
          </w:p>
        </w:tc>
        <w:tc>
          <w:tcPr>
            <w:tcW w:w="1371" w:type="dxa"/>
          </w:tcPr>
          <w:p w:rsidR="007F1EB9" w:rsidRPr="00085E72" w:rsidRDefault="007F1EB9" w:rsidP="0021030B">
            <w:pPr>
              <w:rPr>
                <w:sz w:val="22"/>
                <w:szCs w:val="22"/>
              </w:rPr>
            </w:pPr>
          </w:p>
        </w:tc>
      </w:tr>
    </w:tbl>
    <w:p w:rsidR="00A26C27" w:rsidRDefault="00A26C27" w:rsidP="00A26C27">
      <w:pPr>
        <w:rPr>
          <w:color w:val="000000"/>
          <w:sz w:val="22"/>
          <w:szCs w:val="22"/>
        </w:rPr>
      </w:pPr>
      <w:r>
        <w:rPr>
          <w:sz w:val="22"/>
          <w:szCs w:val="22"/>
        </w:rPr>
        <w:t xml:space="preserve"> </w:t>
      </w:r>
    </w:p>
    <w:p w:rsidR="00A26C27" w:rsidRDefault="00A26C27" w:rsidP="00A26C27">
      <w:pPr>
        <w:rPr>
          <w:color w:val="000000"/>
          <w:sz w:val="22"/>
          <w:szCs w:val="22"/>
        </w:rPr>
      </w:pPr>
    </w:p>
    <w:p w:rsidR="00A26C27" w:rsidRDefault="00B55C61" w:rsidP="00A26C27">
      <w:pPr>
        <w:rPr>
          <w:color w:val="000000"/>
          <w:sz w:val="22"/>
          <w:szCs w:val="22"/>
        </w:rPr>
      </w:pPr>
      <w:r>
        <w:rPr>
          <w:color w:val="000000"/>
          <w:sz w:val="22"/>
          <w:szCs w:val="22"/>
        </w:rPr>
        <w:t>ИТОГО</w:t>
      </w:r>
      <w:r>
        <w:rPr>
          <w:rFonts w:eastAsiaTheme="minorHAnsi"/>
          <w:lang w:eastAsia="en-US"/>
        </w:rPr>
        <w:t xml:space="preserve">: </w:t>
      </w:r>
      <w:r w:rsidRPr="00B55C61">
        <w:rPr>
          <w:color w:val="000000"/>
          <w:sz w:val="22"/>
          <w:szCs w:val="22"/>
        </w:rPr>
        <w:t>_____________ (сумма прописью) рублей ____ копеек, в том числе НДС (НДС не облагается на основании ___________________)</w:t>
      </w:r>
      <w:r>
        <w:rPr>
          <w:color w:val="000000"/>
          <w:sz w:val="22"/>
          <w:szCs w:val="22"/>
        </w:rPr>
        <w:t>.</w:t>
      </w:r>
    </w:p>
    <w:p w:rsidR="00A26C27" w:rsidRDefault="00A26C27" w:rsidP="00A26C27">
      <w:pPr>
        <w:rPr>
          <w:color w:val="000000"/>
          <w:sz w:val="22"/>
          <w:szCs w:val="22"/>
        </w:rPr>
      </w:pPr>
    </w:p>
    <w:p w:rsidR="00B55C61" w:rsidRDefault="00B55C61" w:rsidP="00A26C27">
      <w:pPr>
        <w:rPr>
          <w:color w:val="000000"/>
          <w:sz w:val="22"/>
          <w:szCs w:val="22"/>
        </w:rPr>
      </w:pPr>
    </w:p>
    <w:p w:rsidR="006B781A" w:rsidRPr="00A71670" w:rsidRDefault="00A26C27" w:rsidP="006B781A">
      <w:pPr>
        <w:ind w:left="-142" w:right="-567"/>
        <w:jc w:val="both"/>
        <w:rPr>
          <w:sz w:val="22"/>
          <w:szCs w:val="22"/>
        </w:rPr>
      </w:pPr>
      <w:r>
        <w:rPr>
          <w:sz w:val="22"/>
          <w:szCs w:val="22"/>
        </w:rPr>
        <w:t xml:space="preserve"> </w:t>
      </w:r>
      <w:r w:rsidR="00B55C61">
        <w:rPr>
          <w:sz w:val="22"/>
          <w:szCs w:val="22"/>
        </w:rPr>
        <w:t xml:space="preserve"> </w:t>
      </w:r>
      <w:r w:rsidR="00B55C61" w:rsidRPr="00B55C61">
        <w:rPr>
          <w:sz w:val="22"/>
          <w:szCs w:val="22"/>
        </w:rPr>
        <w:t>Поставщик</w:t>
      </w:r>
      <w:r w:rsidR="006B781A" w:rsidRPr="007E2B49">
        <w:rPr>
          <w:sz w:val="22"/>
          <w:szCs w:val="22"/>
        </w:rPr>
        <w:t xml:space="preserve">       </w:t>
      </w:r>
      <w:r w:rsidR="00B15AA9">
        <w:rPr>
          <w:sz w:val="22"/>
          <w:szCs w:val="22"/>
        </w:rPr>
        <w:t xml:space="preserve">                                    </w:t>
      </w:r>
      <w:r w:rsidR="00671BA2">
        <w:rPr>
          <w:sz w:val="22"/>
          <w:szCs w:val="22"/>
        </w:rPr>
        <w:t xml:space="preserve">                      </w:t>
      </w:r>
      <w:r w:rsidR="00B15AA9">
        <w:rPr>
          <w:sz w:val="22"/>
          <w:szCs w:val="22"/>
        </w:rPr>
        <w:t xml:space="preserve"> И. </w:t>
      </w:r>
      <w:r w:rsidR="006B781A">
        <w:rPr>
          <w:sz w:val="22"/>
          <w:szCs w:val="22"/>
        </w:rPr>
        <w:t>о. ректора</w:t>
      </w:r>
    </w:p>
    <w:p w:rsidR="006B781A" w:rsidRPr="00A71670" w:rsidRDefault="006B781A" w:rsidP="006B781A">
      <w:pPr>
        <w:ind w:left="-142" w:right="-567"/>
        <w:jc w:val="both"/>
        <w:rPr>
          <w:sz w:val="22"/>
          <w:szCs w:val="22"/>
        </w:rPr>
      </w:pPr>
    </w:p>
    <w:p w:rsidR="00A26C27" w:rsidRPr="00A71670" w:rsidRDefault="006B781A" w:rsidP="006B781A">
      <w:pPr>
        <w:ind w:left="-142" w:right="-567"/>
        <w:jc w:val="both"/>
        <w:rPr>
          <w:sz w:val="22"/>
          <w:szCs w:val="22"/>
        </w:rPr>
      </w:pPr>
      <w:r>
        <w:rPr>
          <w:sz w:val="22"/>
          <w:szCs w:val="22"/>
        </w:rPr>
        <w:t xml:space="preserve"> </w:t>
      </w:r>
      <w:r w:rsidRPr="00A71670">
        <w:rPr>
          <w:sz w:val="22"/>
          <w:szCs w:val="22"/>
        </w:rPr>
        <w:t xml:space="preserve"> ___________________/</w:t>
      </w:r>
      <w:r w:rsidR="007B59B8">
        <w:rPr>
          <w:sz w:val="22"/>
          <w:szCs w:val="22"/>
        </w:rPr>
        <w:t>_____________</w:t>
      </w:r>
      <w:r w:rsidRPr="00A71670">
        <w:rPr>
          <w:sz w:val="22"/>
          <w:szCs w:val="22"/>
        </w:rPr>
        <w:t xml:space="preserve">/            </w:t>
      </w:r>
      <w:r>
        <w:rPr>
          <w:sz w:val="22"/>
          <w:szCs w:val="22"/>
        </w:rPr>
        <w:t xml:space="preserve">   </w:t>
      </w:r>
      <w:r w:rsidR="00671BA2">
        <w:rPr>
          <w:sz w:val="22"/>
          <w:szCs w:val="22"/>
        </w:rPr>
        <w:t xml:space="preserve">  </w:t>
      </w:r>
      <w:r>
        <w:rPr>
          <w:sz w:val="22"/>
          <w:szCs w:val="22"/>
        </w:rPr>
        <w:t xml:space="preserve"> </w:t>
      </w:r>
      <w:r w:rsidRPr="00A71670">
        <w:rPr>
          <w:sz w:val="22"/>
          <w:szCs w:val="22"/>
        </w:rPr>
        <w:t>_</w:t>
      </w:r>
      <w:r>
        <w:rPr>
          <w:sz w:val="22"/>
          <w:szCs w:val="22"/>
        </w:rPr>
        <w:t>_________________/</w:t>
      </w:r>
      <w:r w:rsidR="00B15AA9" w:rsidRPr="00B15AA9">
        <w:rPr>
          <w:rFonts w:eastAsiaTheme="minorHAnsi"/>
          <w:lang w:eastAsia="en-US"/>
        </w:rPr>
        <w:t xml:space="preserve"> </w:t>
      </w:r>
      <w:r w:rsidR="00B15AA9" w:rsidRPr="00B15AA9">
        <w:rPr>
          <w:sz w:val="22"/>
          <w:szCs w:val="22"/>
        </w:rPr>
        <w:t>М.О. Писарев</w:t>
      </w:r>
      <w:r w:rsidRPr="00A71670">
        <w:rPr>
          <w:sz w:val="22"/>
          <w:szCs w:val="22"/>
        </w:rPr>
        <w:t xml:space="preserve">/   </w:t>
      </w:r>
      <w:r w:rsidR="00A26C27" w:rsidRPr="00A71670">
        <w:rPr>
          <w:sz w:val="22"/>
          <w:szCs w:val="22"/>
        </w:rPr>
        <w:t xml:space="preserve">                                               </w:t>
      </w:r>
    </w:p>
    <w:p w:rsidR="00A26C27" w:rsidRPr="00A71670" w:rsidRDefault="00A26C27" w:rsidP="00A26C27">
      <w:pPr>
        <w:rPr>
          <w:sz w:val="22"/>
          <w:szCs w:val="22"/>
        </w:rPr>
      </w:pPr>
    </w:p>
    <w:p w:rsidR="0004197D" w:rsidRPr="00A71670" w:rsidRDefault="0004197D" w:rsidP="007345B5">
      <w:pPr>
        <w:rPr>
          <w:sz w:val="22"/>
          <w:szCs w:val="22"/>
        </w:rPr>
      </w:pPr>
    </w:p>
    <w:sectPr w:rsidR="0004197D" w:rsidRPr="00A71670" w:rsidSect="006272D1">
      <w:pgSz w:w="11906" w:h="16838"/>
      <w:pgMar w:top="568" w:right="991"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23E" w:rsidRDefault="00CC023E" w:rsidP="007849F8">
      <w:r>
        <w:separator/>
      </w:r>
    </w:p>
  </w:endnote>
  <w:endnote w:type="continuationSeparator" w:id="1">
    <w:p w:rsidR="00CC023E" w:rsidRDefault="00CC023E" w:rsidP="00784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23E" w:rsidRDefault="00CC023E" w:rsidP="007849F8">
      <w:r>
        <w:separator/>
      </w:r>
    </w:p>
  </w:footnote>
  <w:footnote w:type="continuationSeparator" w:id="1">
    <w:p w:rsidR="00CC023E" w:rsidRDefault="00CC023E" w:rsidP="00784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69CB"/>
    <w:multiLevelType w:val="hybridMultilevel"/>
    <w:tmpl w:val="D63A2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47715A"/>
    <w:multiLevelType w:val="multilevel"/>
    <w:tmpl w:val="0DEEC3CC"/>
    <w:lvl w:ilvl="0">
      <w:start w:val="6"/>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
    <w:nsid w:val="3B3235EE"/>
    <w:multiLevelType w:val="hybridMultilevel"/>
    <w:tmpl w:val="6DEA3A3A"/>
    <w:lvl w:ilvl="0" w:tplc="69346D2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B2179E1"/>
    <w:multiLevelType w:val="hybridMultilevel"/>
    <w:tmpl w:val="1DC0C9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915A34"/>
    <w:multiLevelType w:val="hybridMultilevel"/>
    <w:tmpl w:val="7E421C62"/>
    <w:lvl w:ilvl="0" w:tplc="B2B08F1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78F41E5"/>
    <w:multiLevelType w:val="hybridMultilevel"/>
    <w:tmpl w:val="0F9E768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802BDB"/>
    <w:rsid w:val="000055B1"/>
    <w:rsid w:val="000150D3"/>
    <w:rsid w:val="000168C4"/>
    <w:rsid w:val="00016DFE"/>
    <w:rsid w:val="000226A0"/>
    <w:rsid w:val="00022EE1"/>
    <w:rsid w:val="00027CE9"/>
    <w:rsid w:val="00031472"/>
    <w:rsid w:val="000314F9"/>
    <w:rsid w:val="00035C66"/>
    <w:rsid w:val="0004122D"/>
    <w:rsid w:val="0004197D"/>
    <w:rsid w:val="00053E8F"/>
    <w:rsid w:val="00054862"/>
    <w:rsid w:val="000556C7"/>
    <w:rsid w:val="00055FA7"/>
    <w:rsid w:val="00070B0B"/>
    <w:rsid w:val="0007195F"/>
    <w:rsid w:val="000770C1"/>
    <w:rsid w:val="00077B55"/>
    <w:rsid w:val="00086362"/>
    <w:rsid w:val="0008642B"/>
    <w:rsid w:val="0008658D"/>
    <w:rsid w:val="00090F6B"/>
    <w:rsid w:val="00092494"/>
    <w:rsid w:val="00093862"/>
    <w:rsid w:val="000A0B26"/>
    <w:rsid w:val="000A1916"/>
    <w:rsid w:val="000A28D2"/>
    <w:rsid w:val="000A40CF"/>
    <w:rsid w:val="000A45B7"/>
    <w:rsid w:val="000B5A20"/>
    <w:rsid w:val="000E374A"/>
    <w:rsid w:val="000F19A9"/>
    <w:rsid w:val="000F4024"/>
    <w:rsid w:val="00100FC0"/>
    <w:rsid w:val="0010499D"/>
    <w:rsid w:val="00104D95"/>
    <w:rsid w:val="00105D7C"/>
    <w:rsid w:val="00110886"/>
    <w:rsid w:val="0011171B"/>
    <w:rsid w:val="00120633"/>
    <w:rsid w:val="001303D0"/>
    <w:rsid w:val="0013158A"/>
    <w:rsid w:val="00134816"/>
    <w:rsid w:val="00142D51"/>
    <w:rsid w:val="00167B39"/>
    <w:rsid w:val="00174F3B"/>
    <w:rsid w:val="001841A7"/>
    <w:rsid w:val="00185495"/>
    <w:rsid w:val="00194326"/>
    <w:rsid w:val="00196D37"/>
    <w:rsid w:val="001A0F19"/>
    <w:rsid w:val="001B7A23"/>
    <w:rsid w:val="001C605D"/>
    <w:rsid w:val="001D4143"/>
    <w:rsid w:val="001E1B32"/>
    <w:rsid w:val="001E328B"/>
    <w:rsid w:val="001E5884"/>
    <w:rsid w:val="001E7822"/>
    <w:rsid w:val="001F015D"/>
    <w:rsid w:val="001F0AD8"/>
    <w:rsid w:val="001F3F48"/>
    <w:rsid w:val="001F5F8D"/>
    <w:rsid w:val="00203199"/>
    <w:rsid w:val="00212F37"/>
    <w:rsid w:val="002254A8"/>
    <w:rsid w:val="00227A4F"/>
    <w:rsid w:val="00244F30"/>
    <w:rsid w:val="0025657D"/>
    <w:rsid w:val="002615F3"/>
    <w:rsid w:val="0026608A"/>
    <w:rsid w:val="002834A4"/>
    <w:rsid w:val="00283DE7"/>
    <w:rsid w:val="002868DA"/>
    <w:rsid w:val="00291470"/>
    <w:rsid w:val="00292056"/>
    <w:rsid w:val="002A131D"/>
    <w:rsid w:val="002A4F10"/>
    <w:rsid w:val="002B3724"/>
    <w:rsid w:val="002B72E1"/>
    <w:rsid w:val="002E0FE0"/>
    <w:rsid w:val="002F0CBA"/>
    <w:rsid w:val="00304047"/>
    <w:rsid w:val="00307553"/>
    <w:rsid w:val="00311A5E"/>
    <w:rsid w:val="00312927"/>
    <w:rsid w:val="003137CE"/>
    <w:rsid w:val="003148DA"/>
    <w:rsid w:val="0031788F"/>
    <w:rsid w:val="00322EDF"/>
    <w:rsid w:val="003471DF"/>
    <w:rsid w:val="0035172D"/>
    <w:rsid w:val="0035311E"/>
    <w:rsid w:val="00353600"/>
    <w:rsid w:val="003564E1"/>
    <w:rsid w:val="003610F7"/>
    <w:rsid w:val="00361662"/>
    <w:rsid w:val="00363F28"/>
    <w:rsid w:val="0037727E"/>
    <w:rsid w:val="00380091"/>
    <w:rsid w:val="00381E0A"/>
    <w:rsid w:val="00382F16"/>
    <w:rsid w:val="0039227C"/>
    <w:rsid w:val="00393AB8"/>
    <w:rsid w:val="003978E0"/>
    <w:rsid w:val="003B243D"/>
    <w:rsid w:val="003B41A7"/>
    <w:rsid w:val="003B5209"/>
    <w:rsid w:val="003C0392"/>
    <w:rsid w:val="003C5FDD"/>
    <w:rsid w:val="003C7568"/>
    <w:rsid w:val="003E0C92"/>
    <w:rsid w:val="00404342"/>
    <w:rsid w:val="004061CB"/>
    <w:rsid w:val="004118B4"/>
    <w:rsid w:val="00421E9F"/>
    <w:rsid w:val="004222C4"/>
    <w:rsid w:val="004265DB"/>
    <w:rsid w:val="00426DD9"/>
    <w:rsid w:val="00431BDE"/>
    <w:rsid w:val="0043473F"/>
    <w:rsid w:val="00440431"/>
    <w:rsid w:val="00445EE6"/>
    <w:rsid w:val="00452DD9"/>
    <w:rsid w:val="004709F1"/>
    <w:rsid w:val="00480E6D"/>
    <w:rsid w:val="00486390"/>
    <w:rsid w:val="00495353"/>
    <w:rsid w:val="004A2C5C"/>
    <w:rsid w:val="004A30D9"/>
    <w:rsid w:val="004A704B"/>
    <w:rsid w:val="004B2E4C"/>
    <w:rsid w:val="004B5D2B"/>
    <w:rsid w:val="004C6009"/>
    <w:rsid w:val="004D3F67"/>
    <w:rsid w:val="004D617E"/>
    <w:rsid w:val="004D65CF"/>
    <w:rsid w:val="004F441E"/>
    <w:rsid w:val="004F4C03"/>
    <w:rsid w:val="004F7F05"/>
    <w:rsid w:val="0050021B"/>
    <w:rsid w:val="00510140"/>
    <w:rsid w:val="00512EDC"/>
    <w:rsid w:val="00514B1D"/>
    <w:rsid w:val="00514FE6"/>
    <w:rsid w:val="00517BF2"/>
    <w:rsid w:val="00521590"/>
    <w:rsid w:val="00523F64"/>
    <w:rsid w:val="00535ED5"/>
    <w:rsid w:val="00543DAD"/>
    <w:rsid w:val="005453C1"/>
    <w:rsid w:val="0056276C"/>
    <w:rsid w:val="00564556"/>
    <w:rsid w:val="00577619"/>
    <w:rsid w:val="005861C5"/>
    <w:rsid w:val="00590B18"/>
    <w:rsid w:val="005924A7"/>
    <w:rsid w:val="005931C2"/>
    <w:rsid w:val="005A0075"/>
    <w:rsid w:val="005A3054"/>
    <w:rsid w:val="005B6D82"/>
    <w:rsid w:val="005D5982"/>
    <w:rsid w:val="005E0E62"/>
    <w:rsid w:val="005E3D67"/>
    <w:rsid w:val="005E54A8"/>
    <w:rsid w:val="005F6133"/>
    <w:rsid w:val="005F78D3"/>
    <w:rsid w:val="0060076C"/>
    <w:rsid w:val="00603A53"/>
    <w:rsid w:val="00605F91"/>
    <w:rsid w:val="00610182"/>
    <w:rsid w:val="0061427D"/>
    <w:rsid w:val="006156CA"/>
    <w:rsid w:val="00615AF7"/>
    <w:rsid w:val="00615C22"/>
    <w:rsid w:val="00615E7C"/>
    <w:rsid w:val="00616D2A"/>
    <w:rsid w:val="006205F9"/>
    <w:rsid w:val="00620EC5"/>
    <w:rsid w:val="006256E5"/>
    <w:rsid w:val="006272D1"/>
    <w:rsid w:val="006347E1"/>
    <w:rsid w:val="00635377"/>
    <w:rsid w:val="006415E2"/>
    <w:rsid w:val="00643D70"/>
    <w:rsid w:val="006455C6"/>
    <w:rsid w:val="00651388"/>
    <w:rsid w:val="00656701"/>
    <w:rsid w:val="00657731"/>
    <w:rsid w:val="006615B4"/>
    <w:rsid w:val="00663EB8"/>
    <w:rsid w:val="00664E62"/>
    <w:rsid w:val="00667C06"/>
    <w:rsid w:val="0067142D"/>
    <w:rsid w:val="00671BA2"/>
    <w:rsid w:val="0067381A"/>
    <w:rsid w:val="00674F82"/>
    <w:rsid w:val="00676989"/>
    <w:rsid w:val="00681461"/>
    <w:rsid w:val="00682975"/>
    <w:rsid w:val="00685606"/>
    <w:rsid w:val="00687D1F"/>
    <w:rsid w:val="0069684B"/>
    <w:rsid w:val="006A1D7C"/>
    <w:rsid w:val="006B781A"/>
    <w:rsid w:val="006C226F"/>
    <w:rsid w:val="006C24DA"/>
    <w:rsid w:val="006C2913"/>
    <w:rsid w:val="006C32FC"/>
    <w:rsid w:val="006C70F5"/>
    <w:rsid w:val="006D3EDE"/>
    <w:rsid w:val="007035F6"/>
    <w:rsid w:val="00707388"/>
    <w:rsid w:val="007153B8"/>
    <w:rsid w:val="00723F3E"/>
    <w:rsid w:val="007345B5"/>
    <w:rsid w:val="00735A9A"/>
    <w:rsid w:val="00741498"/>
    <w:rsid w:val="00744D93"/>
    <w:rsid w:val="00745EBE"/>
    <w:rsid w:val="007542A9"/>
    <w:rsid w:val="00760522"/>
    <w:rsid w:val="007678FC"/>
    <w:rsid w:val="00767A2B"/>
    <w:rsid w:val="00770415"/>
    <w:rsid w:val="00773712"/>
    <w:rsid w:val="0077456D"/>
    <w:rsid w:val="007849F8"/>
    <w:rsid w:val="00787760"/>
    <w:rsid w:val="007A67F5"/>
    <w:rsid w:val="007B59B8"/>
    <w:rsid w:val="007C02F9"/>
    <w:rsid w:val="007C178D"/>
    <w:rsid w:val="007C2DF5"/>
    <w:rsid w:val="007C6004"/>
    <w:rsid w:val="007C7B00"/>
    <w:rsid w:val="007E282B"/>
    <w:rsid w:val="007E2B49"/>
    <w:rsid w:val="007E2BE3"/>
    <w:rsid w:val="007E7EF5"/>
    <w:rsid w:val="007F0696"/>
    <w:rsid w:val="007F1EB9"/>
    <w:rsid w:val="007F3474"/>
    <w:rsid w:val="007F3D2E"/>
    <w:rsid w:val="007F5ECA"/>
    <w:rsid w:val="00802BDB"/>
    <w:rsid w:val="008177FC"/>
    <w:rsid w:val="00820BF5"/>
    <w:rsid w:val="008252A4"/>
    <w:rsid w:val="008268CE"/>
    <w:rsid w:val="00830A3D"/>
    <w:rsid w:val="00835B37"/>
    <w:rsid w:val="0084082F"/>
    <w:rsid w:val="008445F7"/>
    <w:rsid w:val="00852B29"/>
    <w:rsid w:val="0085328B"/>
    <w:rsid w:val="00854195"/>
    <w:rsid w:val="00856500"/>
    <w:rsid w:val="00863FBD"/>
    <w:rsid w:val="00866424"/>
    <w:rsid w:val="00874241"/>
    <w:rsid w:val="008763F7"/>
    <w:rsid w:val="00876494"/>
    <w:rsid w:val="00884ED5"/>
    <w:rsid w:val="0088672B"/>
    <w:rsid w:val="008877A2"/>
    <w:rsid w:val="0089305C"/>
    <w:rsid w:val="008A2D95"/>
    <w:rsid w:val="008B0362"/>
    <w:rsid w:val="008C0328"/>
    <w:rsid w:val="008E6DE9"/>
    <w:rsid w:val="008F4C13"/>
    <w:rsid w:val="008F7662"/>
    <w:rsid w:val="00900798"/>
    <w:rsid w:val="0090656B"/>
    <w:rsid w:val="00911D69"/>
    <w:rsid w:val="00915414"/>
    <w:rsid w:val="00921C2D"/>
    <w:rsid w:val="00936D55"/>
    <w:rsid w:val="00942B0B"/>
    <w:rsid w:val="00943769"/>
    <w:rsid w:val="00947388"/>
    <w:rsid w:val="00956200"/>
    <w:rsid w:val="00956DDA"/>
    <w:rsid w:val="009573F4"/>
    <w:rsid w:val="00960BE3"/>
    <w:rsid w:val="00970639"/>
    <w:rsid w:val="00972CDD"/>
    <w:rsid w:val="0097438A"/>
    <w:rsid w:val="00983127"/>
    <w:rsid w:val="0099336A"/>
    <w:rsid w:val="00994FAA"/>
    <w:rsid w:val="009B0B7E"/>
    <w:rsid w:val="009B546F"/>
    <w:rsid w:val="009C11D4"/>
    <w:rsid w:val="009C1CB8"/>
    <w:rsid w:val="009D08B6"/>
    <w:rsid w:val="009D1A18"/>
    <w:rsid w:val="009D3B1C"/>
    <w:rsid w:val="009D6776"/>
    <w:rsid w:val="009E44FB"/>
    <w:rsid w:val="009E4784"/>
    <w:rsid w:val="00A05894"/>
    <w:rsid w:val="00A13427"/>
    <w:rsid w:val="00A179B9"/>
    <w:rsid w:val="00A26C27"/>
    <w:rsid w:val="00A34654"/>
    <w:rsid w:val="00A401E4"/>
    <w:rsid w:val="00A4690F"/>
    <w:rsid w:val="00A50DB9"/>
    <w:rsid w:val="00A52EE7"/>
    <w:rsid w:val="00A53A1A"/>
    <w:rsid w:val="00A61CDF"/>
    <w:rsid w:val="00A629CE"/>
    <w:rsid w:val="00A71670"/>
    <w:rsid w:val="00A724EE"/>
    <w:rsid w:val="00A72DD1"/>
    <w:rsid w:val="00A8566C"/>
    <w:rsid w:val="00A91324"/>
    <w:rsid w:val="00A91C0A"/>
    <w:rsid w:val="00AA1A4B"/>
    <w:rsid w:val="00AA32FB"/>
    <w:rsid w:val="00AB493D"/>
    <w:rsid w:val="00AB5960"/>
    <w:rsid w:val="00AC31CA"/>
    <w:rsid w:val="00AC4802"/>
    <w:rsid w:val="00AD026F"/>
    <w:rsid w:val="00AD33CB"/>
    <w:rsid w:val="00AD3C9C"/>
    <w:rsid w:val="00AD5009"/>
    <w:rsid w:val="00AE4135"/>
    <w:rsid w:val="00AE641B"/>
    <w:rsid w:val="00AF1CF4"/>
    <w:rsid w:val="00AF3803"/>
    <w:rsid w:val="00AF3F1E"/>
    <w:rsid w:val="00AF4203"/>
    <w:rsid w:val="00B013EE"/>
    <w:rsid w:val="00B02879"/>
    <w:rsid w:val="00B07D56"/>
    <w:rsid w:val="00B15AA9"/>
    <w:rsid w:val="00B23941"/>
    <w:rsid w:val="00B27E48"/>
    <w:rsid w:val="00B36A6E"/>
    <w:rsid w:val="00B41F78"/>
    <w:rsid w:val="00B45884"/>
    <w:rsid w:val="00B55C61"/>
    <w:rsid w:val="00B62BC9"/>
    <w:rsid w:val="00B66DEB"/>
    <w:rsid w:val="00B73357"/>
    <w:rsid w:val="00B74E95"/>
    <w:rsid w:val="00B8222A"/>
    <w:rsid w:val="00B825AF"/>
    <w:rsid w:val="00B86311"/>
    <w:rsid w:val="00B91E99"/>
    <w:rsid w:val="00B93091"/>
    <w:rsid w:val="00BA1D85"/>
    <w:rsid w:val="00BA5FAC"/>
    <w:rsid w:val="00BB10D0"/>
    <w:rsid w:val="00BB1689"/>
    <w:rsid w:val="00BB1F2B"/>
    <w:rsid w:val="00BB2D48"/>
    <w:rsid w:val="00BB462B"/>
    <w:rsid w:val="00BB5CFC"/>
    <w:rsid w:val="00BB74EE"/>
    <w:rsid w:val="00BF2466"/>
    <w:rsid w:val="00BF713C"/>
    <w:rsid w:val="00C02060"/>
    <w:rsid w:val="00C0233C"/>
    <w:rsid w:val="00C065D7"/>
    <w:rsid w:val="00C06702"/>
    <w:rsid w:val="00C13182"/>
    <w:rsid w:val="00C1548A"/>
    <w:rsid w:val="00C154FF"/>
    <w:rsid w:val="00C16B22"/>
    <w:rsid w:val="00C16C84"/>
    <w:rsid w:val="00C2604A"/>
    <w:rsid w:val="00C309D2"/>
    <w:rsid w:val="00C37240"/>
    <w:rsid w:val="00C41605"/>
    <w:rsid w:val="00C624D3"/>
    <w:rsid w:val="00C66321"/>
    <w:rsid w:val="00C67B86"/>
    <w:rsid w:val="00C73C18"/>
    <w:rsid w:val="00C80F6C"/>
    <w:rsid w:val="00C83AA4"/>
    <w:rsid w:val="00C840C0"/>
    <w:rsid w:val="00C92EBC"/>
    <w:rsid w:val="00C95618"/>
    <w:rsid w:val="00C9598E"/>
    <w:rsid w:val="00CC023E"/>
    <w:rsid w:val="00CC37E5"/>
    <w:rsid w:val="00CC6219"/>
    <w:rsid w:val="00CC79C6"/>
    <w:rsid w:val="00CE136C"/>
    <w:rsid w:val="00D00064"/>
    <w:rsid w:val="00D078A7"/>
    <w:rsid w:val="00D07FCA"/>
    <w:rsid w:val="00D165F9"/>
    <w:rsid w:val="00D40596"/>
    <w:rsid w:val="00D4059C"/>
    <w:rsid w:val="00D40B16"/>
    <w:rsid w:val="00D55C80"/>
    <w:rsid w:val="00D6420C"/>
    <w:rsid w:val="00D64E5B"/>
    <w:rsid w:val="00D74630"/>
    <w:rsid w:val="00D74872"/>
    <w:rsid w:val="00D75C64"/>
    <w:rsid w:val="00D8109F"/>
    <w:rsid w:val="00D83371"/>
    <w:rsid w:val="00D8378B"/>
    <w:rsid w:val="00D8532F"/>
    <w:rsid w:val="00D908AE"/>
    <w:rsid w:val="00DA2ED3"/>
    <w:rsid w:val="00DB5879"/>
    <w:rsid w:val="00DB67E0"/>
    <w:rsid w:val="00DC2EC7"/>
    <w:rsid w:val="00DD260F"/>
    <w:rsid w:val="00DD6F79"/>
    <w:rsid w:val="00DD7AD3"/>
    <w:rsid w:val="00DE04AB"/>
    <w:rsid w:val="00DE5533"/>
    <w:rsid w:val="00DE7A2B"/>
    <w:rsid w:val="00DF6D6A"/>
    <w:rsid w:val="00E05FB4"/>
    <w:rsid w:val="00E06F0D"/>
    <w:rsid w:val="00E07723"/>
    <w:rsid w:val="00E21412"/>
    <w:rsid w:val="00E21D32"/>
    <w:rsid w:val="00E3115F"/>
    <w:rsid w:val="00E41725"/>
    <w:rsid w:val="00E466FF"/>
    <w:rsid w:val="00E51909"/>
    <w:rsid w:val="00E52938"/>
    <w:rsid w:val="00E52D38"/>
    <w:rsid w:val="00E629BE"/>
    <w:rsid w:val="00E62EF1"/>
    <w:rsid w:val="00E662C4"/>
    <w:rsid w:val="00E70E58"/>
    <w:rsid w:val="00E71AD1"/>
    <w:rsid w:val="00EA19F2"/>
    <w:rsid w:val="00EA2EAF"/>
    <w:rsid w:val="00EA57FA"/>
    <w:rsid w:val="00EB17A7"/>
    <w:rsid w:val="00EC0082"/>
    <w:rsid w:val="00EC1018"/>
    <w:rsid w:val="00EC6968"/>
    <w:rsid w:val="00ED4B77"/>
    <w:rsid w:val="00EE4882"/>
    <w:rsid w:val="00EF4F99"/>
    <w:rsid w:val="00F02D56"/>
    <w:rsid w:val="00F05883"/>
    <w:rsid w:val="00F15562"/>
    <w:rsid w:val="00F208DC"/>
    <w:rsid w:val="00F22E5B"/>
    <w:rsid w:val="00F23144"/>
    <w:rsid w:val="00F374F5"/>
    <w:rsid w:val="00F43464"/>
    <w:rsid w:val="00F5058E"/>
    <w:rsid w:val="00F52C2F"/>
    <w:rsid w:val="00F633F1"/>
    <w:rsid w:val="00F6640D"/>
    <w:rsid w:val="00F66FD2"/>
    <w:rsid w:val="00F67AC1"/>
    <w:rsid w:val="00F76BD4"/>
    <w:rsid w:val="00F8244B"/>
    <w:rsid w:val="00F92245"/>
    <w:rsid w:val="00F92F80"/>
    <w:rsid w:val="00F9397B"/>
    <w:rsid w:val="00F965E1"/>
    <w:rsid w:val="00F96FBC"/>
    <w:rsid w:val="00FA3528"/>
    <w:rsid w:val="00FA7251"/>
    <w:rsid w:val="00FB546A"/>
    <w:rsid w:val="00FB7856"/>
    <w:rsid w:val="00FD22FA"/>
    <w:rsid w:val="00FD5189"/>
    <w:rsid w:val="00FE0B38"/>
    <w:rsid w:val="00FE1F77"/>
    <w:rsid w:val="00FE74C7"/>
    <w:rsid w:val="00FE7D8C"/>
    <w:rsid w:val="00FF1A39"/>
    <w:rsid w:val="00FF7A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A"/>
    <w:rPr>
      <w:sz w:val="24"/>
      <w:szCs w:val="24"/>
    </w:rPr>
  </w:style>
  <w:style w:type="paragraph" w:styleId="3">
    <w:name w:val="heading 3"/>
    <w:basedOn w:val="a"/>
    <w:next w:val="a"/>
    <w:link w:val="30"/>
    <w:qFormat/>
    <w:rsid w:val="00521590"/>
    <w:pPr>
      <w:keepNext/>
      <w:ind w:left="176" w:right="-817"/>
      <w:jc w:val="both"/>
      <w:outlineLvl w:val="2"/>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21590"/>
    <w:rPr>
      <w:b/>
      <w:color w:val="000000"/>
      <w:sz w:val="24"/>
    </w:rPr>
  </w:style>
  <w:style w:type="table" w:styleId="a3">
    <w:name w:val="Table Grid"/>
    <w:basedOn w:val="a1"/>
    <w:rsid w:val="00521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04197D"/>
    <w:pPr>
      <w:spacing w:before="100" w:beforeAutospacing="1" w:after="100" w:afterAutospacing="1"/>
    </w:pPr>
  </w:style>
  <w:style w:type="paragraph" w:styleId="a5">
    <w:name w:val="Balloon Text"/>
    <w:basedOn w:val="a"/>
    <w:link w:val="a6"/>
    <w:rsid w:val="00381E0A"/>
    <w:rPr>
      <w:rFonts w:ascii="Tahoma" w:hAnsi="Tahoma"/>
      <w:sz w:val="16"/>
      <w:szCs w:val="16"/>
    </w:rPr>
  </w:style>
  <w:style w:type="character" w:customStyle="1" w:styleId="a6">
    <w:name w:val="Текст выноски Знак"/>
    <w:link w:val="a5"/>
    <w:rsid w:val="00381E0A"/>
    <w:rPr>
      <w:rFonts w:ascii="Tahoma" w:hAnsi="Tahoma" w:cs="Tahoma"/>
      <w:sz w:val="16"/>
      <w:szCs w:val="16"/>
    </w:rPr>
  </w:style>
  <w:style w:type="paragraph" w:styleId="a7">
    <w:name w:val="List Paragraph"/>
    <w:aliases w:val="название,Маркер,Bullet List,FooterText,numbered,Paragraphe de liste1,lp1"/>
    <w:basedOn w:val="a"/>
    <w:link w:val="a8"/>
    <w:uiPriority w:val="34"/>
    <w:qFormat/>
    <w:rsid w:val="00E0772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E07723"/>
    <w:pPr>
      <w:widowControl w:val="0"/>
      <w:suppressAutoHyphens/>
      <w:spacing w:line="100" w:lineRule="atLeast"/>
      <w:ind w:firstLine="720"/>
    </w:pPr>
    <w:rPr>
      <w:rFonts w:ascii="Arial" w:hAnsi="Arial"/>
      <w:sz w:val="22"/>
      <w:szCs w:val="22"/>
    </w:rPr>
  </w:style>
  <w:style w:type="character" w:customStyle="1" w:styleId="a8">
    <w:name w:val="Абзац списка Знак"/>
    <w:aliases w:val="название Знак,Маркер Знак,Bullet List Знак,FooterText Знак,numbered Знак,Paragraphe de liste1 Знак,lp1 Знак"/>
    <w:link w:val="a7"/>
    <w:uiPriority w:val="34"/>
    <w:locked/>
    <w:rsid w:val="00E07723"/>
    <w:rPr>
      <w:rFonts w:ascii="Calibri" w:eastAsia="Calibri" w:hAnsi="Calibri"/>
      <w:sz w:val="22"/>
      <w:szCs w:val="22"/>
      <w:lang w:eastAsia="en-US"/>
    </w:rPr>
  </w:style>
  <w:style w:type="character" w:customStyle="1" w:styleId="ConsPlusNormal0">
    <w:name w:val="ConsPlusNormal Знак"/>
    <w:link w:val="ConsPlusNormal"/>
    <w:uiPriority w:val="99"/>
    <w:locked/>
    <w:rsid w:val="00E07723"/>
    <w:rPr>
      <w:rFonts w:ascii="Arial" w:hAnsi="Arial"/>
      <w:sz w:val="22"/>
      <w:szCs w:val="22"/>
      <w:lang w:bidi="ar-SA"/>
    </w:rPr>
  </w:style>
  <w:style w:type="paragraph" w:styleId="a9">
    <w:name w:val="Body Text Indent"/>
    <w:basedOn w:val="a"/>
    <w:link w:val="aa"/>
    <w:uiPriority w:val="99"/>
    <w:unhideWhenUsed/>
    <w:rsid w:val="00E07723"/>
    <w:pPr>
      <w:spacing w:after="120" w:line="276" w:lineRule="auto"/>
      <w:ind w:left="283"/>
    </w:pPr>
    <w:rPr>
      <w:rFonts w:ascii="Calibri" w:eastAsia="Calibri" w:hAnsi="Calibri"/>
      <w:sz w:val="22"/>
      <w:szCs w:val="22"/>
      <w:lang w:eastAsia="en-US"/>
    </w:rPr>
  </w:style>
  <w:style w:type="character" w:customStyle="1" w:styleId="aa">
    <w:name w:val="Основной текст с отступом Знак"/>
    <w:link w:val="a9"/>
    <w:uiPriority w:val="99"/>
    <w:rsid w:val="00E07723"/>
    <w:rPr>
      <w:rFonts w:ascii="Calibri" w:eastAsia="Calibri" w:hAnsi="Calibri"/>
      <w:sz w:val="22"/>
      <w:szCs w:val="22"/>
      <w:lang w:eastAsia="en-US"/>
    </w:rPr>
  </w:style>
  <w:style w:type="paragraph" w:styleId="2">
    <w:name w:val="Body Text Indent 2"/>
    <w:basedOn w:val="a"/>
    <w:link w:val="20"/>
    <w:uiPriority w:val="99"/>
    <w:unhideWhenUsed/>
    <w:rsid w:val="00E07723"/>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link w:val="2"/>
    <w:uiPriority w:val="99"/>
    <w:rsid w:val="00E07723"/>
    <w:rPr>
      <w:rFonts w:ascii="Calibri" w:eastAsia="Calibri" w:hAnsi="Calibri"/>
      <w:sz w:val="22"/>
      <w:szCs w:val="22"/>
      <w:lang w:eastAsia="en-US"/>
    </w:rPr>
  </w:style>
  <w:style w:type="paragraph" w:customStyle="1" w:styleId="ConsNormal">
    <w:name w:val="ConsNormal"/>
    <w:rsid w:val="00E07723"/>
    <w:pPr>
      <w:widowControl w:val="0"/>
      <w:ind w:firstLine="720"/>
    </w:pPr>
    <w:rPr>
      <w:rFonts w:ascii="Arial" w:hAnsi="Arial"/>
      <w:snapToGrid w:val="0"/>
    </w:rPr>
  </w:style>
  <w:style w:type="paragraph" w:styleId="ab">
    <w:name w:val="footnote text"/>
    <w:basedOn w:val="a"/>
    <w:link w:val="ac"/>
    <w:rsid w:val="007849F8"/>
    <w:rPr>
      <w:sz w:val="20"/>
      <w:szCs w:val="20"/>
    </w:rPr>
  </w:style>
  <w:style w:type="character" w:customStyle="1" w:styleId="ac">
    <w:name w:val="Текст сноски Знак"/>
    <w:basedOn w:val="a0"/>
    <w:link w:val="ab"/>
    <w:rsid w:val="007849F8"/>
  </w:style>
  <w:style w:type="character" w:styleId="ad">
    <w:name w:val="footnote reference"/>
    <w:rsid w:val="007849F8"/>
    <w:rPr>
      <w:vertAlign w:val="superscript"/>
    </w:rPr>
  </w:style>
  <w:style w:type="character" w:styleId="ae">
    <w:name w:val="Hyperlink"/>
    <w:rsid w:val="00635377"/>
    <w:rPr>
      <w:color w:val="0000FF"/>
      <w:u w:val="single"/>
    </w:rPr>
  </w:style>
  <w:style w:type="character" w:customStyle="1" w:styleId="Absatz-Standardschriftart">
    <w:name w:val="Absatz-Standardschriftart"/>
    <w:rsid w:val="009C1CB8"/>
  </w:style>
  <w:style w:type="paragraph" w:styleId="af">
    <w:name w:val="header"/>
    <w:basedOn w:val="a"/>
    <w:link w:val="af0"/>
    <w:rsid w:val="00070B0B"/>
    <w:pPr>
      <w:tabs>
        <w:tab w:val="center" w:pos="4677"/>
        <w:tab w:val="right" w:pos="9355"/>
      </w:tabs>
    </w:pPr>
  </w:style>
  <w:style w:type="character" w:customStyle="1" w:styleId="af0">
    <w:name w:val="Верхний колонтитул Знак"/>
    <w:link w:val="af"/>
    <w:rsid w:val="00070B0B"/>
    <w:rPr>
      <w:sz w:val="24"/>
      <w:szCs w:val="24"/>
    </w:rPr>
  </w:style>
  <w:style w:type="paragraph" w:styleId="af1">
    <w:name w:val="footer"/>
    <w:basedOn w:val="a"/>
    <w:link w:val="af2"/>
    <w:rsid w:val="00070B0B"/>
    <w:pPr>
      <w:tabs>
        <w:tab w:val="center" w:pos="4677"/>
        <w:tab w:val="right" w:pos="9355"/>
      </w:tabs>
    </w:pPr>
  </w:style>
  <w:style w:type="character" w:customStyle="1" w:styleId="af2">
    <w:name w:val="Нижний колонтитул Знак"/>
    <w:link w:val="af1"/>
    <w:rsid w:val="00070B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A"/>
    <w:rPr>
      <w:sz w:val="24"/>
      <w:szCs w:val="24"/>
    </w:rPr>
  </w:style>
  <w:style w:type="paragraph" w:styleId="3">
    <w:name w:val="heading 3"/>
    <w:basedOn w:val="a"/>
    <w:next w:val="a"/>
    <w:link w:val="30"/>
    <w:qFormat/>
    <w:rsid w:val="00521590"/>
    <w:pPr>
      <w:keepNext/>
      <w:ind w:left="176" w:right="-817"/>
      <w:jc w:val="both"/>
      <w:outlineLvl w:val="2"/>
    </w:pPr>
    <w:rPr>
      <w:b/>
      <w:color w:val="00000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21590"/>
    <w:rPr>
      <w:b/>
      <w:color w:val="000000"/>
      <w:sz w:val="24"/>
    </w:rPr>
  </w:style>
  <w:style w:type="table" w:styleId="a3">
    <w:name w:val="Table Grid"/>
    <w:basedOn w:val="a1"/>
    <w:rsid w:val="00521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04197D"/>
    <w:pPr>
      <w:spacing w:before="100" w:beforeAutospacing="1" w:after="100" w:afterAutospacing="1"/>
    </w:pPr>
  </w:style>
  <w:style w:type="paragraph" w:styleId="a5">
    <w:name w:val="Balloon Text"/>
    <w:basedOn w:val="a"/>
    <w:link w:val="a6"/>
    <w:rsid w:val="00381E0A"/>
    <w:rPr>
      <w:rFonts w:ascii="Tahoma" w:hAnsi="Tahoma"/>
      <w:sz w:val="16"/>
      <w:szCs w:val="16"/>
    </w:rPr>
  </w:style>
  <w:style w:type="character" w:customStyle="1" w:styleId="a6">
    <w:name w:val="Текст выноски Знак"/>
    <w:link w:val="a5"/>
    <w:rsid w:val="00381E0A"/>
    <w:rPr>
      <w:rFonts w:ascii="Tahoma" w:hAnsi="Tahoma" w:cs="Tahoma"/>
      <w:sz w:val="16"/>
      <w:szCs w:val="16"/>
    </w:rPr>
  </w:style>
  <w:style w:type="paragraph" w:styleId="a7">
    <w:name w:val="List Paragraph"/>
    <w:aliases w:val="название,Маркер,Bullet List,FooterText,numbered,Paragraphe de liste1,lp1"/>
    <w:basedOn w:val="a"/>
    <w:link w:val="a8"/>
    <w:uiPriority w:val="34"/>
    <w:qFormat/>
    <w:rsid w:val="00E0772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E07723"/>
    <w:pPr>
      <w:widowControl w:val="0"/>
      <w:suppressAutoHyphens/>
      <w:spacing w:line="100" w:lineRule="atLeast"/>
      <w:ind w:firstLine="720"/>
    </w:pPr>
    <w:rPr>
      <w:rFonts w:ascii="Arial" w:hAnsi="Arial"/>
      <w:sz w:val="22"/>
      <w:szCs w:val="22"/>
    </w:rPr>
  </w:style>
  <w:style w:type="character" w:customStyle="1" w:styleId="a8">
    <w:name w:val="Абзац списка Знак"/>
    <w:aliases w:val="название Знак,Маркер Знак,Bullet List Знак,FooterText Знак,numbered Знак,Paragraphe de liste1 Знак,lp1 Знак"/>
    <w:link w:val="a7"/>
    <w:uiPriority w:val="34"/>
    <w:locked/>
    <w:rsid w:val="00E07723"/>
    <w:rPr>
      <w:rFonts w:ascii="Calibri" w:eastAsia="Calibri" w:hAnsi="Calibri"/>
      <w:sz w:val="22"/>
      <w:szCs w:val="22"/>
      <w:lang w:eastAsia="en-US"/>
    </w:rPr>
  </w:style>
  <w:style w:type="character" w:customStyle="1" w:styleId="ConsPlusNormal0">
    <w:name w:val="ConsPlusNormal Знак"/>
    <w:link w:val="ConsPlusNormal"/>
    <w:uiPriority w:val="99"/>
    <w:locked/>
    <w:rsid w:val="00E07723"/>
    <w:rPr>
      <w:rFonts w:ascii="Arial" w:hAnsi="Arial"/>
      <w:sz w:val="22"/>
      <w:szCs w:val="22"/>
      <w:lang w:bidi="ar-SA"/>
    </w:rPr>
  </w:style>
  <w:style w:type="paragraph" w:styleId="a9">
    <w:name w:val="Body Text Indent"/>
    <w:basedOn w:val="a"/>
    <w:link w:val="aa"/>
    <w:uiPriority w:val="99"/>
    <w:unhideWhenUsed/>
    <w:rsid w:val="00E07723"/>
    <w:pPr>
      <w:spacing w:after="120" w:line="276" w:lineRule="auto"/>
      <w:ind w:left="283"/>
    </w:pPr>
    <w:rPr>
      <w:rFonts w:ascii="Calibri" w:eastAsia="Calibri" w:hAnsi="Calibri"/>
      <w:sz w:val="22"/>
      <w:szCs w:val="22"/>
      <w:lang w:eastAsia="en-US"/>
    </w:rPr>
  </w:style>
  <w:style w:type="character" w:customStyle="1" w:styleId="aa">
    <w:name w:val="Основной текст с отступом Знак"/>
    <w:link w:val="a9"/>
    <w:uiPriority w:val="99"/>
    <w:rsid w:val="00E07723"/>
    <w:rPr>
      <w:rFonts w:ascii="Calibri" w:eastAsia="Calibri" w:hAnsi="Calibri"/>
      <w:sz w:val="22"/>
      <w:szCs w:val="22"/>
      <w:lang w:eastAsia="en-US"/>
    </w:rPr>
  </w:style>
  <w:style w:type="paragraph" w:styleId="2">
    <w:name w:val="Body Text Indent 2"/>
    <w:basedOn w:val="a"/>
    <w:link w:val="20"/>
    <w:uiPriority w:val="99"/>
    <w:unhideWhenUsed/>
    <w:rsid w:val="00E07723"/>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link w:val="2"/>
    <w:uiPriority w:val="99"/>
    <w:rsid w:val="00E07723"/>
    <w:rPr>
      <w:rFonts w:ascii="Calibri" w:eastAsia="Calibri" w:hAnsi="Calibri"/>
      <w:sz w:val="22"/>
      <w:szCs w:val="22"/>
      <w:lang w:eastAsia="en-US"/>
    </w:rPr>
  </w:style>
  <w:style w:type="paragraph" w:customStyle="1" w:styleId="ConsNormal">
    <w:name w:val="ConsNormal"/>
    <w:rsid w:val="00E07723"/>
    <w:pPr>
      <w:widowControl w:val="0"/>
      <w:ind w:firstLine="720"/>
    </w:pPr>
    <w:rPr>
      <w:rFonts w:ascii="Arial" w:hAnsi="Arial"/>
      <w:snapToGrid w:val="0"/>
    </w:rPr>
  </w:style>
  <w:style w:type="paragraph" w:styleId="ab">
    <w:name w:val="footnote text"/>
    <w:basedOn w:val="a"/>
    <w:link w:val="ac"/>
    <w:rsid w:val="007849F8"/>
    <w:rPr>
      <w:sz w:val="20"/>
      <w:szCs w:val="20"/>
    </w:rPr>
  </w:style>
  <w:style w:type="character" w:customStyle="1" w:styleId="ac">
    <w:name w:val="Текст сноски Знак"/>
    <w:basedOn w:val="a0"/>
    <w:link w:val="ab"/>
    <w:rsid w:val="007849F8"/>
  </w:style>
  <w:style w:type="character" w:styleId="ad">
    <w:name w:val="footnote reference"/>
    <w:rsid w:val="007849F8"/>
    <w:rPr>
      <w:vertAlign w:val="superscript"/>
    </w:rPr>
  </w:style>
  <w:style w:type="character" w:styleId="ae">
    <w:name w:val="Hyperlink"/>
    <w:rsid w:val="00635377"/>
    <w:rPr>
      <w:color w:val="0000FF"/>
      <w:u w:val="single"/>
    </w:rPr>
  </w:style>
  <w:style w:type="character" w:customStyle="1" w:styleId="Absatz-Standardschriftart">
    <w:name w:val="Absatz-Standardschriftart"/>
    <w:rsid w:val="009C1CB8"/>
  </w:style>
  <w:style w:type="paragraph" w:styleId="af">
    <w:name w:val="header"/>
    <w:basedOn w:val="a"/>
    <w:link w:val="af0"/>
    <w:rsid w:val="00070B0B"/>
    <w:pPr>
      <w:tabs>
        <w:tab w:val="center" w:pos="4677"/>
        <w:tab w:val="right" w:pos="9355"/>
      </w:tabs>
    </w:pPr>
  </w:style>
  <w:style w:type="character" w:customStyle="1" w:styleId="af0">
    <w:name w:val="Верхний колонтитул Знак"/>
    <w:link w:val="af"/>
    <w:rsid w:val="00070B0B"/>
    <w:rPr>
      <w:sz w:val="24"/>
      <w:szCs w:val="24"/>
    </w:rPr>
  </w:style>
  <w:style w:type="paragraph" w:styleId="af1">
    <w:name w:val="footer"/>
    <w:basedOn w:val="a"/>
    <w:link w:val="af2"/>
    <w:rsid w:val="00070B0B"/>
    <w:pPr>
      <w:tabs>
        <w:tab w:val="center" w:pos="4677"/>
        <w:tab w:val="right" w:pos="9355"/>
      </w:tabs>
    </w:pPr>
  </w:style>
  <w:style w:type="character" w:customStyle="1" w:styleId="af2">
    <w:name w:val="Нижний колонтитул Знак"/>
    <w:link w:val="af1"/>
    <w:rsid w:val="00070B0B"/>
    <w:rPr>
      <w:sz w:val="24"/>
      <w:szCs w:val="24"/>
    </w:rPr>
  </w:style>
</w:styles>
</file>

<file path=word/webSettings.xml><?xml version="1.0" encoding="utf-8"?>
<w:webSettings xmlns:r="http://schemas.openxmlformats.org/officeDocument/2006/relationships" xmlns:w="http://schemas.openxmlformats.org/wordprocessingml/2006/main">
  <w:divs>
    <w:div w:id="192770148">
      <w:bodyDiv w:val="1"/>
      <w:marLeft w:val="0"/>
      <w:marRight w:val="0"/>
      <w:marTop w:val="0"/>
      <w:marBottom w:val="0"/>
      <w:divBdr>
        <w:top w:val="none" w:sz="0" w:space="0" w:color="auto"/>
        <w:left w:val="none" w:sz="0" w:space="0" w:color="auto"/>
        <w:bottom w:val="none" w:sz="0" w:space="0" w:color="auto"/>
        <w:right w:val="none" w:sz="0" w:space="0" w:color="auto"/>
      </w:divBdr>
    </w:div>
    <w:div w:id="333072586">
      <w:bodyDiv w:val="1"/>
      <w:marLeft w:val="0"/>
      <w:marRight w:val="0"/>
      <w:marTop w:val="0"/>
      <w:marBottom w:val="0"/>
      <w:divBdr>
        <w:top w:val="none" w:sz="0" w:space="0" w:color="auto"/>
        <w:left w:val="none" w:sz="0" w:space="0" w:color="auto"/>
        <w:bottom w:val="none" w:sz="0" w:space="0" w:color="auto"/>
        <w:right w:val="none" w:sz="0" w:space="0" w:color="auto"/>
      </w:divBdr>
    </w:div>
    <w:div w:id="387149551">
      <w:bodyDiv w:val="1"/>
      <w:marLeft w:val="0"/>
      <w:marRight w:val="0"/>
      <w:marTop w:val="0"/>
      <w:marBottom w:val="0"/>
      <w:divBdr>
        <w:top w:val="none" w:sz="0" w:space="0" w:color="auto"/>
        <w:left w:val="none" w:sz="0" w:space="0" w:color="auto"/>
        <w:bottom w:val="none" w:sz="0" w:space="0" w:color="auto"/>
        <w:right w:val="none" w:sz="0" w:space="0" w:color="auto"/>
      </w:divBdr>
    </w:div>
    <w:div w:id="666860373">
      <w:bodyDiv w:val="1"/>
      <w:marLeft w:val="0"/>
      <w:marRight w:val="0"/>
      <w:marTop w:val="0"/>
      <w:marBottom w:val="0"/>
      <w:divBdr>
        <w:top w:val="none" w:sz="0" w:space="0" w:color="auto"/>
        <w:left w:val="none" w:sz="0" w:space="0" w:color="auto"/>
        <w:bottom w:val="none" w:sz="0" w:space="0" w:color="auto"/>
        <w:right w:val="none" w:sz="0" w:space="0" w:color="auto"/>
      </w:divBdr>
    </w:div>
    <w:div w:id="1242838078">
      <w:bodyDiv w:val="1"/>
      <w:marLeft w:val="0"/>
      <w:marRight w:val="0"/>
      <w:marTop w:val="0"/>
      <w:marBottom w:val="0"/>
      <w:divBdr>
        <w:top w:val="none" w:sz="0" w:space="0" w:color="auto"/>
        <w:left w:val="none" w:sz="0" w:space="0" w:color="auto"/>
        <w:bottom w:val="none" w:sz="0" w:space="0" w:color="auto"/>
        <w:right w:val="none" w:sz="0" w:space="0" w:color="auto"/>
      </w:divBdr>
    </w:div>
    <w:div w:id="18653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ADAA-353D-46F4-8603-08E83597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2561</Words>
  <Characters>19196</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Договор поставки товара №4</vt:lpstr>
    </vt:vector>
  </TitlesOfParts>
  <Company>ООО Ковровый рай</Company>
  <LinksUpToDate>false</LinksUpToDate>
  <CharactersWithSpaces>21714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 №4</dc:title>
  <dc:creator>USER</dc:creator>
  <cp:lastModifiedBy>user</cp:lastModifiedBy>
  <cp:revision>3</cp:revision>
  <cp:lastPrinted>2026-06-02T06:18:00Z</cp:lastPrinted>
  <dcterms:created xsi:type="dcterms:W3CDTF">2026-06-02T07:45:00Z</dcterms:created>
  <dcterms:modified xsi:type="dcterms:W3CDTF">2026-06-02T07:53:00Z</dcterms:modified>
</cp:coreProperties>
</file>