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62811" w14:textId="2B227B42" w:rsidR="00E14DB2" w:rsidRPr="00D766FE" w:rsidRDefault="00A94E5F" w:rsidP="00E14DB2">
      <w:pPr>
        <w:spacing w:line="240" w:lineRule="exact"/>
        <w:jc w:val="center"/>
        <w:rPr>
          <w:b/>
        </w:rPr>
      </w:pPr>
      <w:proofErr w:type="gramStart"/>
      <w:r w:rsidRPr="00D766FE">
        <w:rPr>
          <w:b/>
          <w:kern w:val="28"/>
          <w:lang w:val="en-US"/>
        </w:rPr>
        <w:t>I</w:t>
      </w:r>
      <w:r w:rsidRPr="00D766FE">
        <w:rPr>
          <w:b/>
          <w:kern w:val="28"/>
        </w:rPr>
        <w:t xml:space="preserve"> ТЕХНИЧЕСКАЯ ЧАСТЬ.</w:t>
      </w:r>
      <w:proofErr w:type="gramEnd"/>
      <w:r w:rsidRPr="00D766FE">
        <w:rPr>
          <w:b/>
          <w:kern w:val="28"/>
        </w:rPr>
        <w:br/>
      </w:r>
      <w:r w:rsidRPr="00D766FE">
        <w:rPr>
          <w:b/>
        </w:rPr>
        <w:t>ОПИСАНИЕ ОБЪЕКТА ЗАКУПКИ</w:t>
      </w:r>
    </w:p>
    <w:p w14:paraId="4C0C0E9C" w14:textId="77777777" w:rsidR="005D5E8C" w:rsidRPr="00D766FE" w:rsidRDefault="00FA51D8" w:rsidP="00AB0B94">
      <w:pPr>
        <w:pStyle w:val="a3"/>
        <w:spacing w:line="240" w:lineRule="exact"/>
        <w:ind w:left="0"/>
        <w:rPr>
          <w:b/>
        </w:rPr>
      </w:pPr>
    </w:p>
    <w:p w14:paraId="05994906" w14:textId="77777777" w:rsidR="008B5FBD" w:rsidRPr="00D766FE" w:rsidRDefault="00A94E5F" w:rsidP="008B5FBD">
      <w:pPr>
        <w:autoSpaceDE w:val="0"/>
        <w:autoSpaceDN w:val="0"/>
        <w:adjustRightInd w:val="0"/>
        <w:spacing w:line="240" w:lineRule="exact"/>
        <w:ind w:firstLine="539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>Функциональные, технические и качественные характеристики,</w:t>
      </w:r>
    </w:p>
    <w:p w14:paraId="64931031" w14:textId="77777777" w:rsidR="008B5FBD" w:rsidRPr="00D766FE" w:rsidRDefault="00A94E5F" w:rsidP="008B5FB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bCs/>
          <w:lang w:eastAsia="en-US"/>
        </w:rPr>
      </w:pPr>
      <w:r w:rsidRPr="00D766FE">
        <w:rPr>
          <w:rFonts w:eastAsia="Calibri"/>
          <w:b/>
          <w:bCs/>
          <w:lang w:eastAsia="en-US"/>
        </w:rPr>
        <w:t xml:space="preserve">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</w:t>
      </w:r>
    </w:p>
    <w:p w14:paraId="78E11DA9" w14:textId="77777777" w:rsidR="00672DCF" w:rsidRPr="00D766FE" w:rsidRDefault="00A94E5F" w:rsidP="008B5FB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</w:rPr>
      </w:pPr>
      <w:r w:rsidRPr="00D766FE">
        <w:rPr>
          <w:rFonts w:eastAsia="Calibri"/>
          <w:b/>
          <w:bCs/>
          <w:lang w:eastAsia="en-US"/>
        </w:rPr>
        <w:t>которые не могут изменяться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0"/>
        <w:gridCol w:w="2300"/>
        <w:gridCol w:w="710"/>
        <w:gridCol w:w="708"/>
        <w:gridCol w:w="6208"/>
      </w:tblGrid>
      <w:tr w:rsidR="0080115B" w:rsidRPr="0080115B" w14:paraId="1103B660" w14:textId="77777777" w:rsidTr="0080115B">
        <w:trPr>
          <w:trHeight w:val="675"/>
        </w:trPr>
        <w:tc>
          <w:tcPr>
            <w:tcW w:w="530" w:type="dxa"/>
            <w:hideMark/>
          </w:tcPr>
          <w:p w14:paraId="16B29252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2300" w:type="dxa"/>
            <w:hideMark/>
          </w:tcPr>
          <w:p w14:paraId="5BA414E6" w14:textId="77777777" w:rsidR="0080115B" w:rsidRPr="0080115B" w:rsidRDefault="0080115B" w:rsidP="0080115B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0115B">
              <w:rPr>
                <w:rFonts w:eastAsia="Calibri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10" w:type="dxa"/>
            <w:hideMark/>
          </w:tcPr>
          <w:p w14:paraId="40C2B5D7" w14:textId="77777777" w:rsidR="0080115B" w:rsidRPr="0080115B" w:rsidRDefault="0080115B" w:rsidP="0080115B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0115B">
              <w:rPr>
                <w:rFonts w:eastAsia="Calibri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hideMark/>
          </w:tcPr>
          <w:p w14:paraId="08C6BD5E" w14:textId="77777777" w:rsidR="0080115B" w:rsidRPr="0080115B" w:rsidRDefault="0080115B" w:rsidP="0080115B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0115B">
              <w:rPr>
                <w:rFonts w:eastAsia="Calibri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6208" w:type="dxa"/>
            <w:hideMark/>
          </w:tcPr>
          <w:p w14:paraId="4B5B84D5" w14:textId="77777777" w:rsidR="0080115B" w:rsidRPr="0080115B" w:rsidRDefault="0080115B" w:rsidP="0080115B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80115B">
              <w:rPr>
                <w:rFonts w:eastAsia="Calibri"/>
                <w:b/>
                <w:bCs/>
                <w:sz w:val="22"/>
                <w:szCs w:val="22"/>
              </w:rPr>
              <w:t>основание</w:t>
            </w:r>
          </w:p>
        </w:tc>
      </w:tr>
      <w:tr w:rsidR="0080115B" w:rsidRPr="0080115B" w14:paraId="03802C8A" w14:textId="77777777" w:rsidTr="008B6483">
        <w:trPr>
          <w:trHeight w:val="1920"/>
        </w:trPr>
        <w:tc>
          <w:tcPr>
            <w:tcW w:w="530" w:type="dxa"/>
            <w:noWrap/>
            <w:hideMark/>
          </w:tcPr>
          <w:p w14:paraId="56782FEE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00" w:type="dxa"/>
            <w:hideMark/>
          </w:tcPr>
          <w:p w14:paraId="5BD399FF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Мешки полипропиленовые</w:t>
            </w:r>
          </w:p>
          <w:p w14:paraId="0B041566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</w:p>
          <w:p w14:paraId="36B59F68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</w:p>
          <w:p w14:paraId="70B118D8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ОКПД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2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 xml:space="preserve"> 22.22.1</w:t>
            </w:r>
            <w:r w:rsidRPr="0080115B">
              <w:rPr>
                <w:rFonts w:eastAsia="Calibri"/>
                <w:sz w:val="22"/>
                <w:szCs w:val="22"/>
              </w:rPr>
              <w:br/>
            </w:r>
            <w:hyperlink r:id="rId9" w:tgtFrame="_blank" w:history="1">
              <w:r w:rsidRPr="0080115B">
                <w:rPr>
                  <w:rFonts w:eastAsia="Calibri"/>
                  <w:color w:val="0563C1"/>
                  <w:sz w:val="22"/>
                  <w:szCs w:val="22"/>
                  <w:u w:val="single"/>
                </w:rPr>
                <w:t>22.22.10.000-00000006</w:t>
              </w:r>
            </w:hyperlink>
          </w:p>
        </w:tc>
        <w:tc>
          <w:tcPr>
            <w:tcW w:w="710" w:type="dxa"/>
            <w:hideMark/>
          </w:tcPr>
          <w:p w14:paraId="5512FBEC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80115B">
              <w:rPr>
                <w:rFonts w:eastAsia="Calibri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hideMark/>
          </w:tcPr>
          <w:p w14:paraId="54576479" w14:textId="28DB752E" w:rsidR="0080115B" w:rsidRPr="0080115B" w:rsidRDefault="00A664C6" w:rsidP="0080115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6208" w:type="dxa"/>
            <w:hideMark/>
          </w:tcPr>
          <w:p w14:paraId="37B66AB2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Вид материала: Полипропилен.</w:t>
            </w:r>
          </w:p>
          <w:p w14:paraId="6C28085A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Длина: &gt; 900 &lt;= 950 мм.</w:t>
            </w:r>
          </w:p>
          <w:p w14:paraId="56D54ECB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Назначение: Мусорный (тяжелый/строительный мусор).</w:t>
            </w:r>
          </w:p>
          <w:p w14:paraId="503CA361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Ширина: &gt; 500 &lt;= 550 мм.</w:t>
            </w:r>
          </w:p>
          <w:p w14:paraId="41548DB7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Группа прочности: Обыкновенная. </w:t>
            </w:r>
          </w:p>
          <w:p w14:paraId="63CD7846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Наличие ручек, завязок: Нет. </w:t>
            </w:r>
          </w:p>
          <w:p w14:paraId="5C8C0A9E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Толщина материала, 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мкм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>: &gt; 20 &lt;= 30</w:t>
            </w:r>
          </w:p>
        </w:tc>
      </w:tr>
      <w:tr w:rsidR="0080115B" w:rsidRPr="0080115B" w14:paraId="4AD9FFF7" w14:textId="77777777" w:rsidTr="0080115B">
        <w:trPr>
          <w:trHeight w:val="1800"/>
        </w:trPr>
        <w:tc>
          <w:tcPr>
            <w:tcW w:w="530" w:type="dxa"/>
            <w:noWrap/>
            <w:hideMark/>
          </w:tcPr>
          <w:p w14:paraId="67395524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00" w:type="dxa"/>
            <w:hideMark/>
          </w:tcPr>
          <w:p w14:paraId="1D8429F6" w14:textId="3F88EB91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bookmarkStart w:id="0" w:name="_GoBack"/>
            <w:r w:rsidRPr="0080115B">
              <w:rPr>
                <w:rFonts w:eastAsia="Calibri"/>
                <w:sz w:val="22"/>
                <w:szCs w:val="22"/>
              </w:rPr>
              <w:t>Мешки для мусора 1</w:t>
            </w:r>
            <w:r w:rsidR="00A664C6">
              <w:rPr>
                <w:rFonts w:eastAsia="Calibri"/>
                <w:sz w:val="22"/>
                <w:szCs w:val="22"/>
              </w:rPr>
              <w:t>2</w:t>
            </w:r>
            <w:r w:rsidRPr="0080115B">
              <w:rPr>
                <w:rFonts w:eastAsia="Calibri"/>
                <w:sz w:val="22"/>
                <w:szCs w:val="22"/>
              </w:rPr>
              <w:t xml:space="preserve">0л </w:t>
            </w:r>
            <w:r w:rsidRPr="0080115B">
              <w:rPr>
                <w:rFonts w:eastAsia="Calibri"/>
                <w:sz w:val="22"/>
                <w:szCs w:val="22"/>
              </w:rPr>
              <w:br/>
            </w:r>
          </w:p>
          <w:p w14:paraId="724A7AB6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</w:p>
          <w:p w14:paraId="2F546E70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</w:p>
          <w:p w14:paraId="551D85DE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Код позиции КТРУ:</w:t>
            </w:r>
          </w:p>
          <w:p w14:paraId="68A584EA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22.22.10.000-00000004</w:t>
            </w:r>
            <w:bookmarkEnd w:id="0"/>
          </w:p>
        </w:tc>
        <w:tc>
          <w:tcPr>
            <w:tcW w:w="710" w:type="dxa"/>
            <w:hideMark/>
          </w:tcPr>
          <w:p w14:paraId="30E8FB19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0115B">
              <w:rPr>
                <w:rFonts w:eastAsia="Calibri"/>
                <w:sz w:val="22"/>
                <w:szCs w:val="22"/>
              </w:rPr>
              <w:t>Упак</w:t>
            </w:r>
            <w:proofErr w:type="spellEnd"/>
            <w:r w:rsidRPr="0080115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708" w:type="dxa"/>
            <w:hideMark/>
          </w:tcPr>
          <w:p w14:paraId="74F5ABBF" w14:textId="7720F75E" w:rsidR="0080115B" w:rsidRPr="0080115B" w:rsidRDefault="00A664C6" w:rsidP="0080115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6208" w:type="dxa"/>
            <w:hideMark/>
          </w:tcPr>
          <w:p w14:paraId="0FCAAB09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Вид материал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а-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 xml:space="preserve"> полиэтилен</w:t>
            </w:r>
          </w:p>
          <w:p w14:paraId="6D103A6E" w14:textId="1FA09065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Толщина материала- &gt; </w:t>
            </w:r>
            <w:r w:rsidR="00A664C6">
              <w:rPr>
                <w:rFonts w:eastAsia="Calibri"/>
                <w:sz w:val="22"/>
                <w:szCs w:val="22"/>
              </w:rPr>
              <w:t>4</w:t>
            </w:r>
            <w:r w:rsidRPr="0080115B">
              <w:rPr>
                <w:rFonts w:eastAsia="Calibri"/>
                <w:sz w:val="22"/>
                <w:szCs w:val="22"/>
              </w:rPr>
              <w:t>0  и  ≤ 70 мкм</w:t>
            </w:r>
          </w:p>
          <w:p w14:paraId="229E76B6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Группа прочност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и-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 xml:space="preserve"> повышенная</w:t>
            </w:r>
          </w:p>
          <w:p w14:paraId="343CFB8F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Наличие завязок/ручек 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-н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>ет</w:t>
            </w:r>
          </w:p>
          <w:p w14:paraId="652A92E5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Тип дн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а-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 xml:space="preserve"> Плоское и без боковых фальцев</w:t>
            </w:r>
          </w:p>
          <w:p w14:paraId="2D524AE9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Назначени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е-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 xml:space="preserve"> мусорные (тяжелый мусор)</w:t>
            </w:r>
          </w:p>
          <w:p w14:paraId="49109FD1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0115B">
              <w:rPr>
                <w:rFonts w:eastAsia="Calibri"/>
                <w:sz w:val="22"/>
                <w:szCs w:val="22"/>
              </w:rPr>
              <w:t>Биоразлагаемые</w:t>
            </w:r>
            <w:proofErr w:type="spellEnd"/>
            <w:r w:rsidRPr="0080115B">
              <w:rPr>
                <w:rFonts w:eastAsia="Calibri"/>
                <w:sz w:val="22"/>
                <w:szCs w:val="22"/>
              </w:rPr>
              <w:t>: нет</w:t>
            </w:r>
          </w:p>
          <w:p w14:paraId="1DCFE03B" w14:textId="632C9D34" w:rsidR="0080115B" w:rsidRPr="0080115B" w:rsidRDefault="0080115B" w:rsidP="00A664C6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Форма выпуска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 xml:space="preserve"> :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 xml:space="preserve"> упаковка/рулон по </w:t>
            </w:r>
            <w:r w:rsidR="00A664C6">
              <w:rPr>
                <w:rFonts w:eastAsia="Calibri"/>
                <w:sz w:val="22"/>
                <w:szCs w:val="22"/>
              </w:rPr>
              <w:t>25</w:t>
            </w:r>
            <w:r w:rsidRPr="0080115B">
              <w:rPr>
                <w:rFonts w:eastAsia="Calibri"/>
                <w:sz w:val="22"/>
                <w:szCs w:val="22"/>
              </w:rPr>
              <w:t xml:space="preserve"> штук</w:t>
            </w:r>
          </w:p>
        </w:tc>
      </w:tr>
      <w:tr w:rsidR="0080115B" w:rsidRPr="0080115B" w14:paraId="438C5F68" w14:textId="77777777" w:rsidTr="0080115B">
        <w:trPr>
          <w:trHeight w:val="2100"/>
        </w:trPr>
        <w:tc>
          <w:tcPr>
            <w:tcW w:w="530" w:type="dxa"/>
            <w:noWrap/>
            <w:hideMark/>
          </w:tcPr>
          <w:p w14:paraId="283D79FA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00" w:type="dxa"/>
            <w:hideMark/>
          </w:tcPr>
          <w:p w14:paraId="597D3E17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Мешки для мусора 60л</w:t>
            </w:r>
          </w:p>
          <w:p w14:paraId="34C3E321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</w:p>
          <w:p w14:paraId="59ED3C9B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</w:p>
          <w:p w14:paraId="7D3AFB6B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</w:p>
          <w:p w14:paraId="5ACC3467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</w:p>
          <w:p w14:paraId="6703290F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Код позиции КТРУ:</w:t>
            </w:r>
          </w:p>
          <w:p w14:paraId="7F4B15E3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22.22.10.000-00000004</w:t>
            </w:r>
          </w:p>
        </w:tc>
        <w:tc>
          <w:tcPr>
            <w:tcW w:w="710" w:type="dxa"/>
            <w:hideMark/>
          </w:tcPr>
          <w:p w14:paraId="7E93A5D0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0115B">
              <w:rPr>
                <w:rFonts w:eastAsia="Calibri"/>
                <w:sz w:val="22"/>
                <w:szCs w:val="22"/>
              </w:rPr>
              <w:t>упак</w:t>
            </w:r>
            <w:proofErr w:type="spellEnd"/>
            <w:r w:rsidRPr="0080115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708" w:type="dxa"/>
            <w:hideMark/>
          </w:tcPr>
          <w:p w14:paraId="014D229D" w14:textId="6DDBADCF" w:rsidR="0080115B" w:rsidRPr="0080115B" w:rsidRDefault="00A664C6" w:rsidP="0080115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6208" w:type="dxa"/>
            <w:hideMark/>
          </w:tcPr>
          <w:p w14:paraId="073592DE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Вид материал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а-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 xml:space="preserve"> полиэтилен</w:t>
            </w:r>
          </w:p>
          <w:p w14:paraId="2D4FFA1C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Толщина материала- &gt; 15  и  ≤ 20 мкм</w:t>
            </w:r>
          </w:p>
          <w:p w14:paraId="703AD0A2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Наличие завязок/ручек 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-н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>ет</w:t>
            </w:r>
          </w:p>
          <w:p w14:paraId="1B62D1D9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Длина, 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мм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 xml:space="preserve"> &gt; 600  и  ≤ 800</w:t>
            </w:r>
          </w:p>
          <w:p w14:paraId="39193EC9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Ширина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 xml:space="preserve"> ,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 xml:space="preserve"> мм &gt; 500  и  ≤ 700</w:t>
            </w:r>
          </w:p>
          <w:p w14:paraId="188A6D67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Тип дн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а-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 xml:space="preserve"> Плоское и без боковых фальцев</w:t>
            </w:r>
          </w:p>
          <w:p w14:paraId="1193CDBB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Назначени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е-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 xml:space="preserve"> мусорные </w:t>
            </w:r>
          </w:p>
          <w:p w14:paraId="6E483315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80115B">
              <w:rPr>
                <w:rFonts w:eastAsia="Calibri"/>
                <w:sz w:val="22"/>
                <w:szCs w:val="22"/>
              </w:rPr>
              <w:t>Биоразлагаемые</w:t>
            </w:r>
            <w:proofErr w:type="spellEnd"/>
            <w:r w:rsidRPr="0080115B">
              <w:rPr>
                <w:rFonts w:eastAsia="Calibri"/>
                <w:sz w:val="22"/>
                <w:szCs w:val="22"/>
              </w:rPr>
              <w:t>: нет</w:t>
            </w:r>
          </w:p>
          <w:p w14:paraId="62DC96A7" w14:textId="421C75AD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Фор</w:t>
            </w:r>
            <w:r w:rsidR="00A664C6">
              <w:rPr>
                <w:rFonts w:eastAsia="Calibri"/>
                <w:sz w:val="22"/>
                <w:szCs w:val="22"/>
              </w:rPr>
              <w:t>ма выпуска</w:t>
            </w:r>
            <w:proofErr w:type="gramStart"/>
            <w:r w:rsidR="00A664C6">
              <w:rPr>
                <w:rFonts w:eastAsia="Calibri"/>
                <w:sz w:val="22"/>
                <w:szCs w:val="22"/>
              </w:rPr>
              <w:t xml:space="preserve"> :</w:t>
            </w:r>
            <w:proofErr w:type="gramEnd"/>
            <w:r w:rsidR="00A664C6">
              <w:rPr>
                <w:rFonts w:eastAsia="Calibri"/>
                <w:sz w:val="22"/>
                <w:szCs w:val="22"/>
              </w:rPr>
              <w:t xml:space="preserve"> упаковка/рулон по 3</w:t>
            </w:r>
            <w:r w:rsidRPr="0080115B">
              <w:rPr>
                <w:rFonts w:eastAsia="Calibri"/>
                <w:sz w:val="22"/>
                <w:szCs w:val="22"/>
              </w:rPr>
              <w:t>0 штук</w:t>
            </w:r>
          </w:p>
        </w:tc>
      </w:tr>
      <w:tr w:rsidR="0080115B" w:rsidRPr="0080115B" w14:paraId="057C0E57" w14:textId="77777777" w:rsidTr="0080115B">
        <w:trPr>
          <w:trHeight w:val="2260"/>
        </w:trPr>
        <w:tc>
          <w:tcPr>
            <w:tcW w:w="530" w:type="dxa"/>
            <w:noWrap/>
            <w:hideMark/>
          </w:tcPr>
          <w:p w14:paraId="7B34F158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00" w:type="dxa"/>
            <w:hideMark/>
          </w:tcPr>
          <w:p w14:paraId="391BB1A2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Мешки для мусора полипропилен.                            </w:t>
            </w:r>
            <w:r w:rsidRPr="0080115B">
              <w:rPr>
                <w:rFonts w:eastAsia="Calibri"/>
                <w:sz w:val="22"/>
                <w:szCs w:val="22"/>
              </w:rPr>
              <w:br/>
            </w:r>
          </w:p>
          <w:p w14:paraId="767A66A5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</w:p>
          <w:p w14:paraId="50C0BD21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</w:p>
          <w:p w14:paraId="0D247821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ОКПД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2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 xml:space="preserve"> 22.22.1</w:t>
            </w:r>
            <w:r w:rsidRPr="0080115B">
              <w:rPr>
                <w:rFonts w:eastAsia="Calibri"/>
                <w:sz w:val="22"/>
                <w:szCs w:val="22"/>
              </w:rPr>
              <w:br/>
            </w:r>
            <w:hyperlink r:id="rId10" w:tgtFrame="_blank" w:history="1">
              <w:r w:rsidRPr="0080115B">
                <w:rPr>
                  <w:rFonts w:eastAsia="Calibri"/>
                  <w:color w:val="0563C1"/>
                  <w:sz w:val="22"/>
                  <w:szCs w:val="22"/>
                  <w:u w:val="single"/>
                </w:rPr>
                <w:t>22.22.10.000-00000006</w:t>
              </w:r>
            </w:hyperlink>
          </w:p>
        </w:tc>
        <w:tc>
          <w:tcPr>
            <w:tcW w:w="710" w:type="dxa"/>
            <w:hideMark/>
          </w:tcPr>
          <w:p w14:paraId="4B2134FF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708" w:type="dxa"/>
            <w:hideMark/>
          </w:tcPr>
          <w:p w14:paraId="53FAFE84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6208" w:type="dxa"/>
            <w:hideMark/>
          </w:tcPr>
          <w:p w14:paraId="5F02ECA9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Вид материала: Полипропилен.</w:t>
            </w:r>
          </w:p>
          <w:p w14:paraId="0E3E0004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Длина: &gt; 1500 &lt;= 1600 мм.</w:t>
            </w:r>
          </w:p>
          <w:p w14:paraId="7B934D26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Назначение: Мусорный (тяжелый/строительный мусор) до 100 кг. </w:t>
            </w:r>
          </w:p>
          <w:p w14:paraId="5D03B7BE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>Ширина: &gt; 1100 &lt;= 1200 мм.</w:t>
            </w:r>
          </w:p>
          <w:p w14:paraId="72ACE77C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Группа прочности: Обыкновенная. </w:t>
            </w:r>
          </w:p>
          <w:p w14:paraId="6E397CBA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Наличие ручек, завязок: Нет. </w:t>
            </w:r>
          </w:p>
          <w:p w14:paraId="2E72CF00" w14:textId="77777777" w:rsidR="0080115B" w:rsidRPr="0080115B" w:rsidRDefault="0080115B" w:rsidP="0080115B">
            <w:pPr>
              <w:rPr>
                <w:rFonts w:eastAsia="Calibri"/>
                <w:sz w:val="22"/>
                <w:szCs w:val="22"/>
              </w:rPr>
            </w:pPr>
            <w:r w:rsidRPr="0080115B">
              <w:rPr>
                <w:rFonts w:eastAsia="Calibri"/>
                <w:sz w:val="22"/>
                <w:szCs w:val="22"/>
              </w:rPr>
              <w:t xml:space="preserve">Толщина материала, </w:t>
            </w:r>
            <w:proofErr w:type="gramStart"/>
            <w:r w:rsidRPr="0080115B">
              <w:rPr>
                <w:rFonts w:eastAsia="Calibri"/>
                <w:sz w:val="22"/>
                <w:szCs w:val="22"/>
              </w:rPr>
              <w:t>мкм</w:t>
            </w:r>
            <w:proofErr w:type="gramEnd"/>
            <w:r w:rsidRPr="0080115B">
              <w:rPr>
                <w:rFonts w:eastAsia="Calibri"/>
                <w:sz w:val="22"/>
                <w:szCs w:val="22"/>
              </w:rPr>
              <w:t>: &gt; 20 &lt;= 30</w:t>
            </w:r>
          </w:p>
        </w:tc>
      </w:tr>
    </w:tbl>
    <w:p w14:paraId="6F3BD1E1" w14:textId="77777777" w:rsidR="002D3A24" w:rsidRPr="00D766FE" w:rsidRDefault="00FA51D8" w:rsidP="00AB0B94">
      <w:pPr>
        <w:tabs>
          <w:tab w:val="left" w:pos="0"/>
        </w:tabs>
        <w:spacing w:line="240" w:lineRule="exact"/>
      </w:pPr>
    </w:p>
    <w:p w14:paraId="3B29651F" w14:textId="77777777" w:rsidR="009B6A9C" w:rsidRPr="00D766FE" w:rsidRDefault="00FA51D8" w:rsidP="009B6A9C">
      <w:pPr>
        <w:spacing w:line="240" w:lineRule="exact"/>
        <w:ind w:firstLine="709"/>
        <w:jc w:val="both"/>
        <w:rPr>
          <w:i/>
        </w:rPr>
      </w:pPr>
    </w:p>
    <w:p w14:paraId="3E191EB8" w14:textId="3DA84ABE" w:rsidR="00E14DB2" w:rsidRDefault="00A94E5F" w:rsidP="00E14DB2">
      <w:pPr>
        <w:spacing w:line="240" w:lineRule="exact"/>
        <w:ind w:firstLine="709"/>
        <w:jc w:val="both"/>
        <w:rPr>
          <w:rFonts w:eastAsia="Calibri"/>
          <w:noProof/>
        </w:rPr>
      </w:pPr>
      <w:r w:rsidRPr="00F51677">
        <w:rPr>
          <w:rFonts w:eastAsia="Calibri"/>
          <w:noProof/>
        </w:rPr>
        <w:t>Приложение к Технической части: иные требования к Товару.</w:t>
      </w:r>
    </w:p>
    <w:p w14:paraId="7C482619" w14:textId="77777777" w:rsidR="007D6989" w:rsidRPr="00D766FE" w:rsidRDefault="007D6989" w:rsidP="00E14DB2">
      <w:pPr>
        <w:spacing w:line="240" w:lineRule="exact"/>
        <w:ind w:firstLine="709"/>
        <w:jc w:val="both"/>
        <w:rPr>
          <w:rFonts w:eastAsia="Calibri"/>
          <w:noProof/>
        </w:rPr>
      </w:pPr>
    </w:p>
    <w:p w14:paraId="76EA8D6E" w14:textId="77777777" w:rsidR="007D6989" w:rsidRPr="007D6989" w:rsidRDefault="007D6989" w:rsidP="007D6989">
      <w:pPr>
        <w:tabs>
          <w:tab w:val="left" w:pos="0"/>
        </w:tabs>
        <w:spacing w:line="240" w:lineRule="exact"/>
        <w:rPr>
          <w:bCs/>
          <w:i/>
          <w:iCs/>
        </w:rPr>
      </w:pPr>
      <w:r w:rsidRPr="007D6989">
        <w:t xml:space="preserve">Качество товара, работы, услуги должно соответствовать требованиям, предусмотренным контрактом. </w:t>
      </w:r>
    </w:p>
    <w:p w14:paraId="1F40BB03" w14:textId="77777777" w:rsidR="007D6989" w:rsidRPr="007D6989" w:rsidRDefault="007D6989" w:rsidP="007D6989">
      <w:pPr>
        <w:tabs>
          <w:tab w:val="left" w:pos="0"/>
        </w:tabs>
        <w:spacing w:line="240" w:lineRule="exact"/>
      </w:pPr>
      <w:r w:rsidRPr="007D6989">
        <w:t xml:space="preserve">В случае поставки товара поставляемый товар должен быть новым товаром (товаром, который не был в употреблении, в ремонте, в том </w:t>
      </w:r>
      <w:proofErr w:type="gramStart"/>
      <w:r w:rsidRPr="007D6989">
        <w:t>числе</w:t>
      </w:r>
      <w:proofErr w:type="gramEnd"/>
      <w:r w:rsidRPr="007D6989"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контрактом.</w:t>
      </w:r>
    </w:p>
    <w:p w14:paraId="115313EC" w14:textId="77777777" w:rsidR="007D6989" w:rsidRPr="007D6989" w:rsidRDefault="007D6989" w:rsidP="007D6989">
      <w:pPr>
        <w:tabs>
          <w:tab w:val="left" w:pos="0"/>
        </w:tabs>
        <w:spacing w:line="240" w:lineRule="exact"/>
        <w:rPr>
          <w:b/>
          <w:bCs/>
        </w:rPr>
      </w:pPr>
      <w:r w:rsidRPr="007D6989">
        <w:rPr>
          <w:b/>
          <w:bCs/>
        </w:rPr>
        <w:t xml:space="preserve">2. </w:t>
      </w:r>
      <w:proofErr w:type="gramStart"/>
      <w:r w:rsidRPr="007D6989">
        <w:rPr>
          <w:b/>
        </w:rPr>
        <w:t>Требования к гарантийным обязательствам (требования к гарантии качества товара, работы, услуги, а также</w:t>
      </w:r>
      <w:r w:rsidRPr="007D6989">
        <w:rPr>
          <w:b/>
          <w:bCs/>
        </w:rPr>
        <w:t xml:space="preserve"> требования к гарантийному сроку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товара:</w:t>
      </w:r>
      <w:proofErr w:type="gramEnd"/>
      <w:r w:rsidRPr="007D6989">
        <w:rPr>
          <w:b/>
          <w:bCs/>
        </w:rPr>
        <w:t xml:space="preserve"> </w:t>
      </w:r>
      <w:r w:rsidRPr="007D6989">
        <w:t>Не установлено</w:t>
      </w:r>
    </w:p>
    <w:p w14:paraId="3B2FF032" w14:textId="77777777" w:rsidR="007D6989" w:rsidRPr="007D6989" w:rsidRDefault="007D6989" w:rsidP="007D6989">
      <w:pPr>
        <w:tabs>
          <w:tab w:val="left" w:pos="0"/>
        </w:tabs>
        <w:spacing w:line="240" w:lineRule="exact"/>
        <w:rPr>
          <w:b/>
        </w:rPr>
      </w:pPr>
      <w:r w:rsidRPr="007D6989">
        <w:rPr>
          <w:b/>
        </w:rPr>
        <w:lastRenderedPageBreak/>
        <w:t>3. Если при описании объекта закупки используется информация в соответствии с пунктами 3-5, 8 части 1 статьи 33 Федерального закона от 05 апреля 2013 года № 44-ФЗ (чертежи, эскизы, изображения, проектная документация, смета и т.п.) то такая информация прикладывается отдельными файлами к извещению об осуществлении закупки.</w:t>
      </w:r>
    </w:p>
    <w:p w14:paraId="391E6F21" w14:textId="77777777" w:rsidR="007D6989" w:rsidRPr="007D6989" w:rsidRDefault="007D6989" w:rsidP="007D6989">
      <w:pPr>
        <w:tabs>
          <w:tab w:val="left" w:pos="0"/>
        </w:tabs>
        <w:spacing w:line="240" w:lineRule="exact"/>
        <w:rPr>
          <w:b/>
        </w:rPr>
      </w:pPr>
      <w:r w:rsidRPr="007D6989">
        <w:rPr>
          <w:b/>
        </w:rPr>
        <w:t xml:space="preserve">4. Условия поставки товара, выполнения работ, оказания услуг определены в приложении к проекту контракта.  </w:t>
      </w:r>
      <w:r w:rsidRPr="007D6989">
        <w:rPr>
          <w:bCs/>
          <w:i/>
          <w:iCs/>
        </w:rPr>
        <w:t xml:space="preserve"> </w:t>
      </w:r>
    </w:p>
    <w:p w14:paraId="5F9A0AF8" w14:textId="24C18D29" w:rsidR="007D6989" w:rsidRDefault="00554B36" w:rsidP="007D6989">
      <w:pPr>
        <w:tabs>
          <w:tab w:val="left" w:pos="0"/>
        </w:tabs>
        <w:spacing w:line="240" w:lineRule="exact"/>
        <w:rPr>
          <w:b/>
        </w:rPr>
      </w:pPr>
      <w:r w:rsidRPr="00554B36">
        <w:rPr>
          <w:b/>
        </w:rPr>
        <w:t xml:space="preserve">5. Тара, упаковка и упаковочные материалы должны быть разрешены к применению и соответствовать требованиями нормативных документов (технических регламентов, ГОСТ, </w:t>
      </w:r>
      <w:proofErr w:type="spellStart"/>
      <w:r w:rsidRPr="00554B36">
        <w:rPr>
          <w:b/>
        </w:rPr>
        <w:t>СаНПин</w:t>
      </w:r>
      <w:proofErr w:type="spellEnd"/>
      <w:r w:rsidRPr="00554B36">
        <w:rPr>
          <w:b/>
        </w:rPr>
        <w:t>), действующих на территории Российской Федерации, и обеспечивать сохранность и качество продукции при транспортировке и хранении.</w:t>
      </w:r>
    </w:p>
    <w:p w14:paraId="30511D96" w14:textId="19C51460" w:rsidR="00554B36" w:rsidRDefault="00554B36" w:rsidP="007D6989">
      <w:pPr>
        <w:tabs>
          <w:tab w:val="left" w:pos="0"/>
        </w:tabs>
        <w:spacing w:line="240" w:lineRule="exact"/>
        <w:rPr>
          <w:b/>
        </w:rPr>
      </w:pPr>
      <w:r>
        <w:rPr>
          <w:b/>
        </w:rPr>
        <w:t xml:space="preserve">6. </w:t>
      </w:r>
      <w:r w:rsidRPr="00554B36">
        <w:rPr>
          <w:b/>
        </w:rPr>
        <w:t>Требования к качеству и безопасности товара</w:t>
      </w:r>
      <w:r>
        <w:rPr>
          <w:b/>
        </w:rPr>
        <w:t>: в</w:t>
      </w:r>
      <w:r w:rsidRPr="00554B36">
        <w:rPr>
          <w:b/>
        </w:rPr>
        <w:t xml:space="preserve"> соответствие с требованиями нормативных документов (технических регламентов, ГОСТ,  </w:t>
      </w:r>
      <w:proofErr w:type="spellStart"/>
      <w:r w:rsidRPr="00554B36">
        <w:rPr>
          <w:b/>
        </w:rPr>
        <w:t>СаНПин</w:t>
      </w:r>
      <w:proofErr w:type="spellEnd"/>
      <w:r w:rsidRPr="00554B36">
        <w:rPr>
          <w:b/>
        </w:rPr>
        <w:t xml:space="preserve">) действующих на территории Российской Федерации. ГОСТ </w:t>
      </w:r>
      <w:proofErr w:type="gramStart"/>
      <w:r w:rsidRPr="00554B36">
        <w:rPr>
          <w:b/>
        </w:rPr>
        <w:t>Р</w:t>
      </w:r>
      <w:proofErr w:type="gramEnd"/>
      <w:r w:rsidRPr="00554B36">
        <w:rPr>
          <w:b/>
        </w:rPr>
        <w:t xml:space="preserve"> 52354-2005</w:t>
      </w:r>
    </w:p>
    <w:p w14:paraId="1E9EA280" w14:textId="3423BE8F" w:rsidR="0080115B" w:rsidRPr="00554B36" w:rsidRDefault="0080115B" w:rsidP="007D6989">
      <w:pPr>
        <w:tabs>
          <w:tab w:val="left" w:pos="0"/>
        </w:tabs>
        <w:spacing w:line="240" w:lineRule="exact"/>
        <w:rPr>
          <w:b/>
        </w:rPr>
      </w:pPr>
    </w:p>
    <w:p w14:paraId="76FFC2AE" w14:textId="77777777" w:rsidR="00554B36" w:rsidRDefault="00554B36" w:rsidP="007D6989">
      <w:pPr>
        <w:tabs>
          <w:tab w:val="left" w:pos="0"/>
        </w:tabs>
        <w:spacing w:line="240" w:lineRule="exact"/>
      </w:pPr>
    </w:p>
    <w:p w14:paraId="19E69B09" w14:textId="77777777" w:rsidR="0080115B" w:rsidRPr="0080115B" w:rsidRDefault="0080115B" w:rsidP="0080115B">
      <w:r w:rsidRPr="0080115B">
        <w:rPr>
          <w:b/>
          <w:bCs/>
        </w:rPr>
        <w:t>1. Место, условия и сроки поставки Товара</w:t>
      </w:r>
    </w:p>
    <w:p w14:paraId="3ED67359" w14:textId="77777777" w:rsidR="0080115B" w:rsidRPr="0080115B" w:rsidRDefault="0080115B" w:rsidP="0080115B">
      <w:r w:rsidRPr="0080115B">
        <w:t>1.1. Место поставки Товара.</w:t>
      </w:r>
    </w:p>
    <w:p w14:paraId="4413F752" w14:textId="77777777" w:rsidR="0080115B" w:rsidRPr="0080115B" w:rsidRDefault="0080115B" w:rsidP="0080115B">
      <w:r w:rsidRPr="0080115B">
        <w:t xml:space="preserve">Товар поставляется одной партией в ассортименте и количестве согласно настоящему Техническому заданию по адресу ФГБУ «Сихотэ-Алинский государственный заповедник», Приморский край, </w:t>
      </w:r>
      <w:proofErr w:type="spellStart"/>
      <w:r w:rsidRPr="0080115B">
        <w:t>пгт</w:t>
      </w:r>
      <w:proofErr w:type="spellEnd"/>
      <w:r w:rsidRPr="0080115B">
        <w:t xml:space="preserve">. Терней, ул. </w:t>
      </w:r>
      <w:proofErr w:type="gramStart"/>
      <w:r w:rsidRPr="0080115B">
        <w:t>Партизанская</w:t>
      </w:r>
      <w:proofErr w:type="gramEnd"/>
      <w:r w:rsidRPr="0080115B">
        <w:t xml:space="preserve"> ,44 в рабочие дни (понедельник-пятница) с 8-00 до 16-00 (время местное)</w:t>
      </w:r>
    </w:p>
    <w:p w14:paraId="4D03E466" w14:textId="5E76517F" w:rsidR="0080115B" w:rsidRPr="0080115B" w:rsidRDefault="0080115B" w:rsidP="0080115B">
      <w:r w:rsidRPr="0080115B">
        <w:t xml:space="preserve">1.2. Поставка товара осуществляется силами Поставщика одной партией в полном объеме в течение </w:t>
      </w:r>
      <w:r w:rsidRPr="0080115B">
        <w:rPr>
          <w:b/>
        </w:rPr>
        <w:t xml:space="preserve">20 (двадцати) </w:t>
      </w:r>
      <w:r w:rsidR="007D4FEF">
        <w:rPr>
          <w:b/>
        </w:rPr>
        <w:t>календарных</w:t>
      </w:r>
      <w:r w:rsidRPr="0080115B">
        <w:rPr>
          <w:b/>
        </w:rPr>
        <w:t xml:space="preserve"> дней</w:t>
      </w:r>
      <w:r w:rsidRPr="0080115B">
        <w:t xml:space="preserve"> </w:t>
      </w:r>
      <w:proofErr w:type="gramStart"/>
      <w:r w:rsidRPr="0080115B">
        <w:t>с даты заключения</w:t>
      </w:r>
      <w:proofErr w:type="gramEnd"/>
      <w:r w:rsidRPr="0080115B">
        <w:t xml:space="preserve"> договора и регистрации его в установленном порядке. Товар может быть поставлен ранее срока.</w:t>
      </w:r>
    </w:p>
    <w:p w14:paraId="295DEE34" w14:textId="77777777" w:rsidR="0080115B" w:rsidRPr="0080115B" w:rsidRDefault="0080115B" w:rsidP="0080115B">
      <w:r w:rsidRPr="0080115B">
        <w:t>1.3. Погрузо-разгрузочные работы по доставке Товара осуществляются силами и за счет средств Поставщика без дополнительной оплаты.</w:t>
      </w:r>
    </w:p>
    <w:p w14:paraId="13880FDE" w14:textId="77777777" w:rsidR="0080115B" w:rsidRPr="0080115B" w:rsidRDefault="0080115B" w:rsidP="0080115B">
      <w:r w:rsidRPr="0080115B">
        <w:rPr>
          <w:b/>
          <w:bCs/>
        </w:rPr>
        <w:t>2. Требования к качеству и безопасности Товара</w:t>
      </w:r>
    </w:p>
    <w:p w14:paraId="65D57C5B" w14:textId="77777777" w:rsidR="0080115B" w:rsidRPr="0080115B" w:rsidRDefault="0080115B" w:rsidP="0080115B">
      <w:r w:rsidRPr="0080115B">
        <w:t>2.1. Весь поставляемый Товар должен соответствовать характеристикам, указанным в техническом задании, а также требованиям и нормам действующего </w:t>
      </w:r>
      <w:hyperlink r:id="rId11" w:tooltip="Законы в России" w:history="1">
        <w:r w:rsidRPr="0080115B">
          <w:rPr>
            <w:color w:val="0000FF"/>
            <w:u w:val="single"/>
          </w:rPr>
          <w:t>законодательства Российской Федерации</w:t>
        </w:r>
      </w:hyperlink>
      <w:r w:rsidRPr="0080115B">
        <w:t>.</w:t>
      </w:r>
    </w:p>
    <w:p w14:paraId="4A109E8D" w14:textId="77777777" w:rsidR="0080115B" w:rsidRPr="0080115B" w:rsidRDefault="0080115B" w:rsidP="0080115B">
      <w:r w:rsidRPr="0080115B">
        <w:t>2.2. Товар должен быть новым, не бывшим в пользовании, предназначенным для страны Заказчика.</w:t>
      </w:r>
    </w:p>
    <w:p w14:paraId="7A9F6BD9" w14:textId="77777777" w:rsidR="0080115B" w:rsidRPr="0080115B" w:rsidRDefault="0080115B" w:rsidP="0080115B">
      <w:r w:rsidRPr="0080115B">
        <w:t>2.3. 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</w:p>
    <w:p w14:paraId="4CDC8D6A" w14:textId="01E17713" w:rsidR="00554B36" w:rsidRPr="007D6989" w:rsidRDefault="0080115B" w:rsidP="0080115B">
      <w:pPr>
        <w:tabs>
          <w:tab w:val="left" w:pos="0"/>
        </w:tabs>
        <w:spacing w:line="240" w:lineRule="exact"/>
      </w:pPr>
      <w:r w:rsidRPr="0080115B">
        <w:t xml:space="preserve">2.4. Весь товар должен быть произведен не ранее </w:t>
      </w:r>
      <w:r w:rsidR="007D4FEF">
        <w:t>июня</w:t>
      </w:r>
      <w:r w:rsidRPr="0080115B">
        <w:t xml:space="preserve"> 202</w:t>
      </w:r>
      <w:r w:rsidR="00A664C6">
        <w:t>5</w:t>
      </w:r>
      <w:r w:rsidRPr="0080115B">
        <w:t xml:space="preserve"> года. </w:t>
      </w:r>
      <w:proofErr w:type="gramStart"/>
      <w:r w:rsidRPr="0080115B">
        <w:t>Весь товар должен быть поставлен в фирменной заводской упаковке с указанием на упаковке или этикетке товара информации на русском языке, содержащей следующие сведения: наименование товара, наименование фирмы-изготовителя, юридический адрес изготовителя, дату выпуска и гарантийный срок службы,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</w:t>
      </w:r>
      <w:proofErr w:type="gramEnd"/>
      <w:r w:rsidRPr="0080115B">
        <w:t xml:space="preserve"> товара (каждой партии товара). Упаковка должна обеспечивать сохранность, защиту Товара от повреждений или порчи при транспортировке и погрузоразгрузочных работах к конечному месту эксплуатации, а также хранению, и упаковка не должна иметь дефектов</w:t>
      </w:r>
      <w:r>
        <w:t>.</w:t>
      </w:r>
    </w:p>
    <w:p w14:paraId="33A3BEF6" w14:textId="77777777" w:rsidR="007D6989" w:rsidRPr="007D6989" w:rsidRDefault="007D6989" w:rsidP="007D6989">
      <w:pPr>
        <w:tabs>
          <w:tab w:val="left" w:pos="0"/>
        </w:tabs>
        <w:spacing w:line="240" w:lineRule="exact"/>
        <w:rPr>
          <w:bCs/>
          <w:i/>
          <w:iCs/>
        </w:rPr>
      </w:pPr>
      <w:r w:rsidRPr="007D6989">
        <w:rPr>
          <w:bCs/>
          <w:i/>
          <w:iCs/>
        </w:rPr>
        <w:t xml:space="preserve">   </w:t>
      </w:r>
    </w:p>
    <w:p w14:paraId="64BC451E" w14:textId="77777777" w:rsidR="0004289A" w:rsidRPr="00171EDA" w:rsidRDefault="00FA51D8" w:rsidP="00D766FE">
      <w:pPr>
        <w:tabs>
          <w:tab w:val="left" w:pos="0"/>
        </w:tabs>
        <w:spacing w:line="240" w:lineRule="exact"/>
      </w:pPr>
    </w:p>
    <w:p w14:paraId="25B48CA8" w14:textId="77777777" w:rsidR="0062129E" w:rsidRDefault="00FA51D8" w:rsidP="0062129E">
      <w:pPr>
        <w:rPr>
          <w:rFonts w:eastAsia="Calibri"/>
          <w:b/>
          <w:color w:val="FF0000"/>
          <w:sz w:val="28"/>
          <w:szCs w:val="28"/>
        </w:rPr>
      </w:pPr>
    </w:p>
    <w:sectPr w:rsidR="0062129E" w:rsidSect="0011473B">
      <w:head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B979D" w14:textId="77777777" w:rsidR="00FA51D8" w:rsidRDefault="00FA51D8">
      <w:r>
        <w:separator/>
      </w:r>
    </w:p>
  </w:endnote>
  <w:endnote w:type="continuationSeparator" w:id="0">
    <w:p w14:paraId="0F2B0D06" w14:textId="77777777" w:rsidR="00FA51D8" w:rsidRDefault="00FA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17B5D" w14:textId="77777777" w:rsidR="00FA51D8" w:rsidRDefault="00FA51D8">
      <w:r>
        <w:separator/>
      </w:r>
    </w:p>
  </w:footnote>
  <w:footnote w:type="continuationSeparator" w:id="0">
    <w:p w14:paraId="41B3F3C7" w14:textId="77777777" w:rsidR="00FA51D8" w:rsidRDefault="00FA5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016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7AC3E963" w14:textId="77777777" w:rsidR="00C45DA5" w:rsidRDefault="00A94E5F">
        <w:pPr>
          <w:pStyle w:val="a6"/>
          <w:jc w:val="center"/>
        </w:pPr>
        <w:r w:rsidRPr="009D770D">
          <w:rPr>
            <w:sz w:val="16"/>
            <w:szCs w:val="16"/>
          </w:rPr>
          <w:fldChar w:fldCharType="begin"/>
        </w:r>
        <w:r w:rsidRPr="009D770D">
          <w:rPr>
            <w:sz w:val="16"/>
            <w:szCs w:val="16"/>
          </w:rPr>
          <w:instrText xml:space="preserve"> PAGE   \* MERGEFORMAT </w:instrText>
        </w:r>
        <w:r w:rsidRPr="009D770D">
          <w:rPr>
            <w:sz w:val="16"/>
            <w:szCs w:val="16"/>
          </w:rPr>
          <w:fldChar w:fldCharType="separate"/>
        </w:r>
        <w:r w:rsidR="008B6483">
          <w:rPr>
            <w:noProof/>
            <w:sz w:val="16"/>
            <w:szCs w:val="16"/>
          </w:rPr>
          <w:t>2</w:t>
        </w:r>
        <w:r w:rsidRPr="009D770D">
          <w:rPr>
            <w:sz w:val="16"/>
            <w:szCs w:val="16"/>
          </w:rPr>
          <w:fldChar w:fldCharType="end"/>
        </w:r>
      </w:p>
    </w:sdtContent>
  </w:sdt>
  <w:p w14:paraId="48DD7566" w14:textId="77777777" w:rsidR="00C45DA5" w:rsidRDefault="00FA51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C09"/>
    <w:multiLevelType w:val="hybridMultilevel"/>
    <w:tmpl w:val="CE067848"/>
    <w:lvl w:ilvl="0" w:tplc="443C3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984" w:tentative="1">
      <w:start w:val="1"/>
      <w:numFmt w:val="lowerLetter"/>
      <w:lvlText w:val="%2."/>
      <w:lvlJc w:val="left"/>
      <w:pPr>
        <w:ind w:left="1440" w:hanging="360"/>
      </w:pPr>
    </w:lvl>
    <w:lvl w:ilvl="2" w:tplc="883CEAC6" w:tentative="1">
      <w:start w:val="1"/>
      <w:numFmt w:val="lowerRoman"/>
      <w:lvlText w:val="%3."/>
      <w:lvlJc w:val="right"/>
      <w:pPr>
        <w:ind w:left="2160" w:hanging="180"/>
      </w:pPr>
    </w:lvl>
    <w:lvl w:ilvl="3" w:tplc="2FF66B3E" w:tentative="1">
      <w:start w:val="1"/>
      <w:numFmt w:val="decimal"/>
      <w:lvlText w:val="%4."/>
      <w:lvlJc w:val="left"/>
      <w:pPr>
        <w:ind w:left="2880" w:hanging="360"/>
      </w:pPr>
    </w:lvl>
    <w:lvl w:ilvl="4" w:tplc="BEF68EF2" w:tentative="1">
      <w:start w:val="1"/>
      <w:numFmt w:val="lowerLetter"/>
      <w:lvlText w:val="%5."/>
      <w:lvlJc w:val="left"/>
      <w:pPr>
        <w:ind w:left="3600" w:hanging="360"/>
      </w:pPr>
    </w:lvl>
    <w:lvl w:ilvl="5" w:tplc="71C40B94" w:tentative="1">
      <w:start w:val="1"/>
      <w:numFmt w:val="lowerRoman"/>
      <w:lvlText w:val="%6."/>
      <w:lvlJc w:val="right"/>
      <w:pPr>
        <w:ind w:left="4320" w:hanging="180"/>
      </w:pPr>
    </w:lvl>
    <w:lvl w:ilvl="6" w:tplc="ACFCF4E2" w:tentative="1">
      <w:start w:val="1"/>
      <w:numFmt w:val="decimal"/>
      <w:lvlText w:val="%7."/>
      <w:lvlJc w:val="left"/>
      <w:pPr>
        <w:ind w:left="5040" w:hanging="360"/>
      </w:pPr>
    </w:lvl>
    <w:lvl w:ilvl="7" w:tplc="2062CF4E" w:tentative="1">
      <w:start w:val="1"/>
      <w:numFmt w:val="lowerLetter"/>
      <w:lvlText w:val="%8."/>
      <w:lvlJc w:val="left"/>
      <w:pPr>
        <w:ind w:left="5760" w:hanging="360"/>
      </w:pPr>
    </w:lvl>
    <w:lvl w:ilvl="8" w:tplc="9AAAF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4918"/>
    <w:multiLevelType w:val="hybridMultilevel"/>
    <w:tmpl w:val="CF4640DE"/>
    <w:lvl w:ilvl="0" w:tplc="7D383FA0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70481DC6" w:tentative="1">
      <w:start w:val="1"/>
      <w:numFmt w:val="lowerLetter"/>
      <w:lvlText w:val="%2."/>
      <w:lvlJc w:val="left"/>
      <w:pPr>
        <w:ind w:left="1440" w:hanging="360"/>
      </w:pPr>
    </w:lvl>
    <w:lvl w:ilvl="2" w:tplc="A044F330" w:tentative="1">
      <w:start w:val="1"/>
      <w:numFmt w:val="lowerRoman"/>
      <w:lvlText w:val="%3."/>
      <w:lvlJc w:val="right"/>
      <w:pPr>
        <w:ind w:left="2160" w:hanging="180"/>
      </w:pPr>
    </w:lvl>
    <w:lvl w:ilvl="3" w:tplc="3DD0A9DE" w:tentative="1">
      <w:start w:val="1"/>
      <w:numFmt w:val="decimal"/>
      <w:lvlText w:val="%4."/>
      <w:lvlJc w:val="left"/>
      <w:pPr>
        <w:ind w:left="2880" w:hanging="360"/>
      </w:pPr>
    </w:lvl>
    <w:lvl w:ilvl="4" w:tplc="403ED8EE" w:tentative="1">
      <w:start w:val="1"/>
      <w:numFmt w:val="lowerLetter"/>
      <w:lvlText w:val="%5."/>
      <w:lvlJc w:val="left"/>
      <w:pPr>
        <w:ind w:left="3600" w:hanging="360"/>
      </w:pPr>
    </w:lvl>
    <w:lvl w:ilvl="5" w:tplc="C5B89A10" w:tentative="1">
      <w:start w:val="1"/>
      <w:numFmt w:val="lowerRoman"/>
      <w:lvlText w:val="%6."/>
      <w:lvlJc w:val="right"/>
      <w:pPr>
        <w:ind w:left="4320" w:hanging="180"/>
      </w:pPr>
    </w:lvl>
    <w:lvl w:ilvl="6" w:tplc="FC4A69B0" w:tentative="1">
      <w:start w:val="1"/>
      <w:numFmt w:val="decimal"/>
      <w:lvlText w:val="%7."/>
      <w:lvlJc w:val="left"/>
      <w:pPr>
        <w:ind w:left="5040" w:hanging="360"/>
      </w:pPr>
    </w:lvl>
    <w:lvl w:ilvl="7" w:tplc="110672FC" w:tentative="1">
      <w:start w:val="1"/>
      <w:numFmt w:val="lowerLetter"/>
      <w:lvlText w:val="%8."/>
      <w:lvlJc w:val="left"/>
      <w:pPr>
        <w:ind w:left="5760" w:hanging="360"/>
      </w:pPr>
    </w:lvl>
    <w:lvl w:ilvl="8" w:tplc="933A9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13A8"/>
    <w:multiLevelType w:val="hybridMultilevel"/>
    <w:tmpl w:val="A2F4E1AC"/>
    <w:lvl w:ilvl="0" w:tplc="CB7871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43A8622" w:tentative="1">
      <w:start w:val="1"/>
      <w:numFmt w:val="lowerLetter"/>
      <w:lvlText w:val="%2."/>
      <w:lvlJc w:val="left"/>
      <w:pPr>
        <w:ind w:left="1440" w:hanging="360"/>
      </w:pPr>
    </w:lvl>
    <w:lvl w:ilvl="2" w:tplc="62802BE4" w:tentative="1">
      <w:start w:val="1"/>
      <w:numFmt w:val="lowerRoman"/>
      <w:lvlText w:val="%3."/>
      <w:lvlJc w:val="right"/>
      <w:pPr>
        <w:ind w:left="2160" w:hanging="180"/>
      </w:pPr>
    </w:lvl>
    <w:lvl w:ilvl="3" w:tplc="3146A96A" w:tentative="1">
      <w:start w:val="1"/>
      <w:numFmt w:val="decimal"/>
      <w:lvlText w:val="%4."/>
      <w:lvlJc w:val="left"/>
      <w:pPr>
        <w:ind w:left="2880" w:hanging="360"/>
      </w:pPr>
    </w:lvl>
    <w:lvl w:ilvl="4" w:tplc="CEAC21AA" w:tentative="1">
      <w:start w:val="1"/>
      <w:numFmt w:val="lowerLetter"/>
      <w:lvlText w:val="%5."/>
      <w:lvlJc w:val="left"/>
      <w:pPr>
        <w:ind w:left="3600" w:hanging="360"/>
      </w:pPr>
    </w:lvl>
    <w:lvl w:ilvl="5" w:tplc="CC0A45B6" w:tentative="1">
      <w:start w:val="1"/>
      <w:numFmt w:val="lowerRoman"/>
      <w:lvlText w:val="%6."/>
      <w:lvlJc w:val="right"/>
      <w:pPr>
        <w:ind w:left="4320" w:hanging="180"/>
      </w:pPr>
    </w:lvl>
    <w:lvl w:ilvl="6" w:tplc="CB16C32A" w:tentative="1">
      <w:start w:val="1"/>
      <w:numFmt w:val="decimal"/>
      <w:lvlText w:val="%7."/>
      <w:lvlJc w:val="left"/>
      <w:pPr>
        <w:ind w:left="5040" w:hanging="360"/>
      </w:pPr>
    </w:lvl>
    <w:lvl w:ilvl="7" w:tplc="CDB8B526" w:tentative="1">
      <w:start w:val="1"/>
      <w:numFmt w:val="lowerLetter"/>
      <w:lvlText w:val="%8."/>
      <w:lvlJc w:val="left"/>
      <w:pPr>
        <w:ind w:left="5760" w:hanging="360"/>
      </w:pPr>
    </w:lvl>
    <w:lvl w:ilvl="8" w:tplc="EB9E8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706F6"/>
    <w:multiLevelType w:val="hybridMultilevel"/>
    <w:tmpl w:val="4E6E45CC"/>
    <w:lvl w:ilvl="0" w:tplc="86749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BE79EA" w:tentative="1">
      <w:start w:val="1"/>
      <w:numFmt w:val="lowerLetter"/>
      <w:lvlText w:val="%2."/>
      <w:lvlJc w:val="left"/>
      <w:pPr>
        <w:ind w:left="1440" w:hanging="360"/>
      </w:pPr>
    </w:lvl>
    <w:lvl w:ilvl="2" w:tplc="A5F06586" w:tentative="1">
      <w:start w:val="1"/>
      <w:numFmt w:val="lowerRoman"/>
      <w:lvlText w:val="%3."/>
      <w:lvlJc w:val="right"/>
      <w:pPr>
        <w:ind w:left="2160" w:hanging="180"/>
      </w:pPr>
    </w:lvl>
    <w:lvl w:ilvl="3" w:tplc="42F42184" w:tentative="1">
      <w:start w:val="1"/>
      <w:numFmt w:val="decimal"/>
      <w:lvlText w:val="%4."/>
      <w:lvlJc w:val="left"/>
      <w:pPr>
        <w:ind w:left="2880" w:hanging="360"/>
      </w:pPr>
    </w:lvl>
    <w:lvl w:ilvl="4" w:tplc="2A8207C4" w:tentative="1">
      <w:start w:val="1"/>
      <w:numFmt w:val="lowerLetter"/>
      <w:lvlText w:val="%5."/>
      <w:lvlJc w:val="left"/>
      <w:pPr>
        <w:ind w:left="3600" w:hanging="360"/>
      </w:pPr>
    </w:lvl>
    <w:lvl w:ilvl="5" w:tplc="303A77D8" w:tentative="1">
      <w:start w:val="1"/>
      <w:numFmt w:val="lowerRoman"/>
      <w:lvlText w:val="%6."/>
      <w:lvlJc w:val="right"/>
      <w:pPr>
        <w:ind w:left="4320" w:hanging="180"/>
      </w:pPr>
    </w:lvl>
    <w:lvl w:ilvl="6" w:tplc="0CE61C84" w:tentative="1">
      <w:start w:val="1"/>
      <w:numFmt w:val="decimal"/>
      <w:lvlText w:val="%7."/>
      <w:lvlJc w:val="left"/>
      <w:pPr>
        <w:ind w:left="5040" w:hanging="360"/>
      </w:pPr>
    </w:lvl>
    <w:lvl w:ilvl="7" w:tplc="46DA6556" w:tentative="1">
      <w:start w:val="1"/>
      <w:numFmt w:val="lowerLetter"/>
      <w:lvlText w:val="%8."/>
      <w:lvlJc w:val="left"/>
      <w:pPr>
        <w:ind w:left="5760" w:hanging="360"/>
      </w:pPr>
    </w:lvl>
    <w:lvl w:ilvl="8" w:tplc="1E9A4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C6A3D"/>
    <w:multiLevelType w:val="hybridMultilevel"/>
    <w:tmpl w:val="D6FE7258"/>
    <w:lvl w:ilvl="0" w:tplc="3648FB1A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D25CAF80" w:tentative="1">
      <w:start w:val="1"/>
      <w:numFmt w:val="lowerLetter"/>
      <w:lvlText w:val="%2."/>
      <w:lvlJc w:val="left"/>
      <w:pPr>
        <w:ind w:left="1789" w:hanging="360"/>
      </w:pPr>
    </w:lvl>
    <w:lvl w:ilvl="2" w:tplc="30826796" w:tentative="1">
      <w:start w:val="1"/>
      <w:numFmt w:val="lowerRoman"/>
      <w:lvlText w:val="%3."/>
      <w:lvlJc w:val="right"/>
      <w:pPr>
        <w:ind w:left="2509" w:hanging="180"/>
      </w:pPr>
    </w:lvl>
    <w:lvl w:ilvl="3" w:tplc="428673AA" w:tentative="1">
      <w:start w:val="1"/>
      <w:numFmt w:val="decimal"/>
      <w:lvlText w:val="%4."/>
      <w:lvlJc w:val="left"/>
      <w:pPr>
        <w:ind w:left="3229" w:hanging="360"/>
      </w:pPr>
    </w:lvl>
    <w:lvl w:ilvl="4" w:tplc="DA78BDC4" w:tentative="1">
      <w:start w:val="1"/>
      <w:numFmt w:val="lowerLetter"/>
      <w:lvlText w:val="%5."/>
      <w:lvlJc w:val="left"/>
      <w:pPr>
        <w:ind w:left="3949" w:hanging="360"/>
      </w:pPr>
    </w:lvl>
    <w:lvl w:ilvl="5" w:tplc="9FD63E2C" w:tentative="1">
      <w:start w:val="1"/>
      <w:numFmt w:val="lowerRoman"/>
      <w:lvlText w:val="%6."/>
      <w:lvlJc w:val="right"/>
      <w:pPr>
        <w:ind w:left="4669" w:hanging="180"/>
      </w:pPr>
    </w:lvl>
    <w:lvl w:ilvl="6" w:tplc="97CCD704" w:tentative="1">
      <w:start w:val="1"/>
      <w:numFmt w:val="decimal"/>
      <w:lvlText w:val="%7."/>
      <w:lvlJc w:val="left"/>
      <w:pPr>
        <w:ind w:left="5389" w:hanging="360"/>
      </w:pPr>
    </w:lvl>
    <w:lvl w:ilvl="7" w:tplc="70804672" w:tentative="1">
      <w:start w:val="1"/>
      <w:numFmt w:val="lowerLetter"/>
      <w:lvlText w:val="%8."/>
      <w:lvlJc w:val="left"/>
      <w:pPr>
        <w:ind w:left="6109" w:hanging="360"/>
      </w:pPr>
    </w:lvl>
    <w:lvl w:ilvl="8" w:tplc="E3DE69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013D4A"/>
    <w:multiLevelType w:val="hybridMultilevel"/>
    <w:tmpl w:val="B8A64DCA"/>
    <w:lvl w:ilvl="0" w:tplc="AEF80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FE175C" w:tentative="1">
      <w:start w:val="1"/>
      <w:numFmt w:val="lowerLetter"/>
      <w:lvlText w:val="%2."/>
      <w:lvlJc w:val="left"/>
      <w:pPr>
        <w:ind w:left="1440" w:hanging="360"/>
      </w:pPr>
    </w:lvl>
    <w:lvl w:ilvl="2" w:tplc="7E1EAFD8" w:tentative="1">
      <w:start w:val="1"/>
      <w:numFmt w:val="lowerRoman"/>
      <w:lvlText w:val="%3."/>
      <w:lvlJc w:val="right"/>
      <w:pPr>
        <w:ind w:left="2160" w:hanging="180"/>
      </w:pPr>
    </w:lvl>
    <w:lvl w:ilvl="3" w:tplc="774E72E4" w:tentative="1">
      <w:start w:val="1"/>
      <w:numFmt w:val="decimal"/>
      <w:lvlText w:val="%4."/>
      <w:lvlJc w:val="left"/>
      <w:pPr>
        <w:ind w:left="2880" w:hanging="360"/>
      </w:pPr>
    </w:lvl>
    <w:lvl w:ilvl="4" w:tplc="2C88D208" w:tentative="1">
      <w:start w:val="1"/>
      <w:numFmt w:val="lowerLetter"/>
      <w:lvlText w:val="%5."/>
      <w:lvlJc w:val="left"/>
      <w:pPr>
        <w:ind w:left="3600" w:hanging="360"/>
      </w:pPr>
    </w:lvl>
    <w:lvl w:ilvl="5" w:tplc="0726BC20" w:tentative="1">
      <w:start w:val="1"/>
      <w:numFmt w:val="lowerRoman"/>
      <w:lvlText w:val="%6."/>
      <w:lvlJc w:val="right"/>
      <w:pPr>
        <w:ind w:left="4320" w:hanging="180"/>
      </w:pPr>
    </w:lvl>
    <w:lvl w:ilvl="6" w:tplc="C0807B1E" w:tentative="1">
      <w:start w:val="1"/>
      <w:numFmt w:val="decimal"/>
      <w:lvlText w:val="%7."/>
      <w:lvlJc w:val="left"/>
      <w:pPr>
        <w:ind w:left="5040" w:hanging="360"/>
      </w:pPr>
    </w:lvl>
    <w:lvl w:ilvl="7" w:tplc="C936C8C4" w:tentative="1">
      <w:start w:val="1"/>
      <w:numFmt w:val="lowerLetter"/>
      <w:lvlText w:val="%8."/>
      <w:lvlJc w:val="left"/>
      <w:pPr>
        <w:ind w:left="5760" w:hanging="360"/>
      </w:pPr>
    </w:lvl>
    <w:lvl w:ilvl="8" w:tplc="BECAF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596D6D68"/>
    <w:multiLevelType w:val="hybridMultilevel"/>
    <w:tmpl w:val="F358FC4E"/>
    <w:lvl w:ilvl="0" w:tplc="D6B8CC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0C4A88" w:tentative="1">
      <w:start w:val="1"/>
      <w:numFmt w:val="lowerLetter"/>
      <w:lvlText w:val="%2."/>
      <w:lvlJc w:val="left"/>
      <w:pPr>
        <w:ind w:left="1440" w:hanging="360"/>
      </w:pPr>
    </w:lvl>
    <w:lvl w:ilvl="2" w:tplc="A03A542E" w:tentative="1">
      <w:start w:val="1"/>
      <w:numFmt w:val="lowerRoman"/>
      <w:lvlText w:val="%3."/>
      <w:lvlJc w:val="right"/>
      <w:pPr>
        <w:ind w:left="2160" w:hanging="180"/>
      </w:pPr>
    </w:lvl>
    <w:lvl w:ilvl="3" w:tplc="CCAA0ACE" w:tentative="1">
      <w:start w:val="1"/>
      <w:numFmt w:val="decimal"/>
      <w:lvlText w:val="%4."/>
      <w:lvlJc w:val="left"/>
      <w:pPr>
        <w:ind w:left="2880" w:hanging="360"/>
      </w:pPr>
    </w:lvl>
    <w:lvl w:ilvl="4" w:tplc="F6A024A8" w:tentative="1">
      <w:start w:val="1"/>
      <w:numFmt w:val="lowerLetter"/>
      <w:lvlText w:val="%5."/>
      <w:lvlJc w:val="left"/>
      <w:pPr>
        <w:ind w:left="3600" w:hanging="360"/>
      </w:pPr>
    </w:lvl>
    <w:lvl w:ilvl="5" w:tplc="83CA6BBA" w:tentative="1">
      <w:start w:val="1"/>
      <w:numFmt w:val="lowerRoman"/>
      <w:lvlText w:val="%6."/>
      <w:lvlJc w:val="right"/>
      <w:pPr>
        <w:ind w:left="4320" w:hanging="180"/>
      </w:pPr>
    </w:lvl>
    <w:lvl w:ilvl="6" w:tplc="1A7C5770" w:tentative="1">
      <w:start w:val="1"/>
      <w:numFmt w:val="decimal"/>
      <w:lvlText w:val="%7."/>
      <w:lvlJc w:val="left"/>
      <w:pPr>
        <w:ind w:left="5040" w:hanging="360"/>
      </w:pPr>
    </w:lvl>
    <w:lvl w:ilvl="7" w:tplc="E2FA2FCE" w:tentative="1">
      <w:start w:val="1"/>
      <w:numFmt w:val="lowerLetter"/>
      <w:lvlText w:val="%8."/>
      <w:lvlJc w:val="left"/>
      <w:pPr>
        <w:ind w:left="5760" w:hanging="360"/>
      </w:pPr>
    </w:lvl>
    <w:lvl w:ilvl="8" w:tplc="58369F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634"/>
    <w:multiLevelType w:val="hybridMultilevel"/>
    <w:tmpl w:val="25E8B85A"/>
    <w:lvl w:ilvl="0" w:tplc="9CF02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24B52" w:tentative="1">
      <w:start w:val="1"/>
      <w:numFmt w:val="lowerLetter"/>
      <w:lvlText w:val="%2."/>
      <w:lvlJc w:val="left"/>
      <w:pPr>
        <w:ind w:left="1440" w:hanging="360"/>
      </w:pPr>
    </w:lvl>
    <w:lvl w:ilvl="2" w:tplc="E7E4D90A" w:tentative="1">
      <w:start w:val="1"/>
      <w:numFmt w:val="lowerRoman"/>
      <w:lvlText w:val="%3."/>
      <w:lvlJc w:val="right"/>
      <w:pPr>
        <w:ind w:left="2160" w:hanging="180"/>
      </w:pPr>
    </w:lvl>
    <w:lvl w:ilvl="3" w:tplc="F7484AA6" w:tentative="1">
      <w:start w:val="1"/>
      <w:numFmt w:val="decimal"/>
      <w:lvlText w:val="%4."/>
      <w:lvlJc w:val="left"/>
      <w:pPr>
        <w:ind w:left="2880" w:hanging="360"/>
      </w:pPr>
    </w:lvl>
    <w:lvl w:ilvl="4" w:tplc="3E1AF804" w:tentative="1">
      <w:start w:val="1"/>
      <w:numFmt w:val="lowerLetter"/>
      <w:lvlText w:val="%5."/>
      <w:lvlJc w:val="left"/>
      <w:pPr>
        <w:ind w:left="3600" w:hanging="360"/>
      </w:pPr>
    </w:lvl>
    <w:lvl w:ilvl="5" w:tplc="5F7ED262" w:tentative="1">
      <w:start w:val="1"/>
      <w:numFmt w:val="lowerRoman"/>
      <w:lvlText w:val="%6."/>
      <w:lvlJc w:val="right"/>
      <w:pPr>
        <w:ind w:left="4320" w:hanging="180"/>
      </w:pPr>
    </w:lvl>
    <w:lvl w:ilvl="6" w:tplc="86B8D3A8" w:tentative="1">
      <w:start w:val="1"/>
      <w:numFmt w:val="decimal"/>
      <w:lvlText w:val="%7."/>
      <w:lvlJc w:val="left"/>
      <w:pPr>
        <w:ind w:left="5040" w:hanging="360"/>
      </w:pPr>
    </w:lvl>
    <w:lvl w:ilvl="7" w:tplc="91A4AAB2" w:tentative="1">
      <w:start w:val="1"/>
      <w:numFmt w:val="lowerLetter"/>
      <w:lvlText w:val="%8."/>
      <w:lvlJc w:val="left"/>
      <w:pPr>
        <w:ind w:left="5760" w:hanging="360"/>
      </w:pPr>
    </w:lvl>
    <w:lvl w:ilvl="8" w:tplc="FF34FC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A7D46"/>
    <w:multiLevelType w:val="hybridMultilevel"/>
    <w:tmpl w:val="D82498A2"/>
    <w:lvl w:ilvl="0" w:tplc="412CC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A4184" w:tentative="1">
      <w:start w:val="1"/>
      <w:numFmt w:val="lowerLetter"/>
      <w:lvlText w:val="%2."/>
      <w:lvlJc w:val="left"/>
      <w:pPr>
        <w:ind w:left="1440" w:hanging="360"/>
      </w:pPr>
    </w:lvl>
    <w:lvl w:ilvl="2" w:tplc="C030ACEE" w:tentative="1">
      <w:start w:val="1"/>
      <w:numFmt w:val="lowerRoman"/>
      <w:lvlText w:val="%3."/>
      <w:lvlJc w:val="right"/>
      <w:pPr>
        <w:ind w:left="2160" w:hanging="180"/>
      </w:pPr>
    </w:lvl>
    <w:lvl w:ilvl="3" w:tplc="AF84F8D2" w:tentative="1">
      <w:start w:val="1"/>
      <w:numFmt w:val="decimal"/>
      <w:lvlText w:val="%4."/>
      <w:lvlJc w:val="left"/>
      <w:pPr>
        <w:ind w:left="2880" w:hanging="360"/>
      </w:pPr>
    </w:lvl>
    <w:lvl w:ilvl="4" w:tplc="3C2CB098" w:tentative="1">
      <w:start w:val="1"/>
      <w:numFmt w:val="lowerLetter"/>
      <w:lvlText w:val="%5."/>
      <w:lvlJc w:val="left"/>
      <w:pPr>
        <w:ind w:left="3600" w:hanging="360"/>
      </w:pPr>
    </w:lvl>
    <w:lvl w:ilvl="5" w:tplc="6A1C20FC" w:tentative="1">
      <w:start w:val="1"/>
      <w:numFmt w:val="lowerRoman"/>
      <w:lvlText w:val="%6."/>
      <w:lvlJc w:val="right"/>
      <w:pPr>
        <w:ind w:left="4320" w:hanging="180"/>
      </w:pPr>
    </w:lvl>
    <w:lvl w:ilvl="6" w:tplc="A7C01248" w:tentative="1">
      <w:start w:val="1"/>
      <w:numFmt w:val="decimal"/>
      <w:lvlText w:val="%7."/>
      <w:lvlJc w:val="left"/>
      <w:pPr>
        <w:ind w:left="5040" w:hanging="360"/>
      </w:pPr>
    </w:lvl>
    <w:lvl w:ilvl="7" w:tplc="BC163426" w:tentative="1">
      <w:start w:val="1"/>
      <w:numFmt w:val="lowerLetter"/>
      <w:lvlText w:val="%8."/>
      <w:lvlJc w:val="left"/>
      <w:pPr>
        <w:ind w:left="5760" w:hanging="360"/>
      </w:pPr>
    </w:lvl>
    <w:lvl w:ilvl="8" w:tplc="F5A0B7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C0"/>
    <w:rsid w:val="000353C0"/>
    <w:rsid w:val="000665D0"/>
    <w:rsid w:val="00204057"/>
    <w:rsid w:val="003B2F57"/>
    <w:rsid w:val="00400D34"/>
    <w:rsid w:val="00514B2F"/>
    <w:rsid w:val="00554B36"/>
    <w:rsid w:val="005E2760"/>
    <w:rsid w:val="0070108D"/>
    <w:rsid w:val="00710D68"/>
    <w:rsid w:val="007D4FEF"/>
    <w:rsid w:val="007D6989"/>
    <w:rsid w:val="007E7993"/>
    <w:rsid w:val="0080115B"/>
    <w:rsid w:val="008B6483"/>
    <w:rsid w:val="009B4286"/>
    <w:rsid w:val="00A664C6"/>
    <w:rsid w:val="00A94E5F"/>
    <w:rsid w:val="00AE1B05"/>
    <w:rsid w:val="00B11417"/>
    <w:rsid w:val="00CF0DEA"/>
    <w:rsid w:val="00D10125"/>
    <w:rsid w:val="00DD01F1"/>
    <w:rsid w:val="00FA51D8"/>
    <w:rsid w:val="00FE3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C2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B05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8"/>
    <w:uiPriority w:val="39"/>
    <w:rsid w:val="0080115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F7"/>
    <w:rPr>
      <w:rFonts w:eastAsia="Times New Roman"/>
      <w:sz w:val="24"/>
      <w:szCs w:val="24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0"/>
    <w:qFormat/>
    <w:rsid w:val="00863002"/>
    <w:pPr>
      <w:keepNext/>
      <w:numPr>
        <w:numId w:val="2"/>
      </w:numPr>
      <w:spacing w:before="240" w:after="60"/>
      <w:jc w:val="center"/>
      <w:outlineLvl w:val="0"/>
    </w:pPr>
    <w:rPr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863002"/>
    <w:pPr>
      <w:keepNext/>
      <w:numPr>
        <w:ilvl w:val="1"/>
        <w:numId w:val="2"/>
      </w:numPr>
      <w:spacing w:after="60"/>
      <w:jc w:val="center"/>
      <w:outlineLvl w:val="1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qFormat/>
    <w:rsid w:val="00863002"/>
    <w:pPr>
      <w:keepNext/>
      <w:numPr>
        <w:ilvl w:val="3"/>
        <w:numId w:val="2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qFormat/>
    <w:rsid w:val="008630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630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630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630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915F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915F7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rsid w:val="000502E3"/>
    <w:rPr>
      <w:rFonts w:ascii="Arial" w:eastAsia="Times New Roman" w:hAnsi="Arial" w:cs="Arial"/>
      <w:lang w:val="ru-RU" w:eastAsia="ru-RU" w:bidi="ar-SA"/>
    </w:rPr>
  </w:style>
  <w:style w:type="character" w:styleId="a4">
    <w:name w:val="Strong"/>
    <w:uiPriority w:val="22"/>
    <w:qFormat/>
    <w:rsid w:val="00DC4E67"/>
    <w:rPr>
      <w:b/>
      <w:bCs/>
    </w:rPr>
  </w:style>
  <w:style w:type="paragraph" w:styleId="a5">
    <w:name w:val="Normal (Web)"/>
    <w:basedOn w:val="a"/>
    <w:rsid w:val="00DC4E67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9171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171C9"/>
    <w:rPr>
      <w:rFonts w:eastAsia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link w:val="1"/>
    <w:rsid w:val="00863002"/>
    <w:rPr>
      <w:rFonts w:eastAsia="Times New Roman"/>
      <w:b/>
      <w:kern w:val="28"/>
      <w:sz w:val="36"/>
    </w:rPr>
  </w:style>
  <w:style w:type="character" w:customStyle="1" w:styleId="20">
    <w:name w:val="Заголовок 2 Знак"/>
    <w:aliases w:val="H2 Знак"/>
    <w:link w:val="2"/>
    <w:uiPriority w:val="99"/>
    <w:rsid w:val="00863002"/>
    <w:rPr>
      <w:rFonts w:eastAsia="Times New Roman"/>
      <w:b/>
      <w:sz w:val="30"/>
    </w:rPr>
  </w:style>
  <w:style w:type="character" w:customStyle="1" w:styleId="40">
    <w:name w:val="Заголовок 4 Знак"/>
    <w:link w:val="4"/>
    <w:uiPriority w:val="9"/>
    <w:rsid w:val="00863002"/>
    <w:rPr>
      <w:rFonts w:ascii="Arial" w:eastAsia="Times New Roman" w:hAnsi="Arial"/>
      <w:sz w:val="24"/>
    </w:rPr>
  </w:style>
  <w:style w:type="character" w:customStyle="1" w:styleId="60">
    <w:name w:val="Заголовок 6 Знак"/>
    <w:link w:val="6"/>
    <w:rsid w:val="00863002"/>
    <w:rPr>
      <w:rFonts w:eastAsia="Times New Roman"/>
      <w:i/>
      <w:sz w:val="22"/>
    </w:rPr>
  </w:style>
  <w:style w:type="character" w:customStyle="1" w:styleId="70">
    <w:name w:val="Заголовок 7 Знак"/>
    <w:link w:val="7"/>
    <w:rsid w:val="00863002"/>
    <w:rPr>
      <w:rFonts w:ascii="Arial" w:eastAsia="Times New Roman" w:hAnsi="Arial"/>
    </w:rPr>
  </w:style>
  <w:style w:type="character" w:customStyle="1" w:styleId="80">
    <w:name w:val="Заголовок 8 Знак"/>
    <w:link w:val="8"/>
    <w:rsid w:val="00863002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rsid w:val="00863002"/>
    <w:rPr>
      <w:rFonts w:ascii="Arial" w:eastAsia="Times New Roman" w:hAnsi="Arial"/>
      <w:b/>
      <w:i/>
      <w:sz w:val="18"/>
    </w:rPr>
  </w:style>
  <w:style w:type="character" w:customStyle="1" w:styleId="basic1">
    <w:name w:val="basic1"/>
    <w:rsid w:val="000258FB"/>
    <w:rPr>
      <w:rFonts w:ascii="Arial" w:hAnsi="Arial" w:cs="Arial" w:hint="default"/>
      <w:sz w:val="16"/>
      <w:szCs w:val="16"/>
    </w:rPr>
  </w:style>
  <w:style w:type="table" w:styleId="a8">
    <w:name w:val="Table Grid"/>
    <w:basedOn w:val="a1"/>
    <w:uiPriority w:val="59"/>
    <w:rsid w:val="00D1471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C017CC"/>
    <w:pPr>
      <w:suppressAutoHyphens/>
    </w:pPr>
    <w:rPr>
      <w:b/>
      <w:bCs/>
      <w:sz w:val="28"/>
      <w:szCs w:val="20"/>
      <w:lang w:eastAsia="ar-SA"/>
    </w:rPr>
  </w:style>
  <w:style w:type="paragraph" w:styleId="a9">
    <w:name w:val="Body Text Indent"/>
    <w:basedOn w:val="a"/>
    <w:link w:val="aa"/>
    <w:rsid w:val="00463261"/>
    <w:pPr>
      <w:widowControl w:val="0"/>
      <w:suppressAutoHyphens/>
      <w:autoSpaceDE w:val="0"/>
      <w:spacing w:after="120"/>
      <w:ind w:left="283"/>
    </w:pPr>
    <w:rPr>
      <w:rFonts w:ascii="Arial" w:hAnsi="Arial"/>
      <w:sz w:val="18"/>
      <w:szCs w:val="18"/>
      <w:lang w:eastAsia="ar-SA"/>
    </w:rPr>
  </w:style>
  <w:style w:type="character" w:customStyle="1" w:styleId="aa">
    <w:name w:val="Основной текст с отступом Знак"/>
    <w:link w:val="a9"/>
    <w:rsid w:val="00463261"/>
    <w:rPr>
      <w:rFonts w:ascii="Arial" w:eastAsia="Times New Roman" w:hAnsi="Arial"/>
      <w:sz w:val="18"/>
      <w:szCs w:val="18"/>
      <w:lang w:eastAsia="ar-SA"/>
    </w:rPr>
  </w:style>
  <w:style w:type="paragraph" w:styleId="ab">
    <w:name w:val="footnote text"/>
    <w:basedOn w:val="a"/>
    <w:link w:val="ac"/>
    <w:rsid w:val="00463261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link w:val="ab"/>
    <w:rsid w:val="00463261"/>
    <w:rPr>
      <w:rFonts w:eastAsia="Times New Roman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46326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63261"/>
    <w:rPr>
      <w:rFonts w:ascii="Tahoma" w:eastAsia="Times New Roman" w:hAnsi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46326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463261"/>
    <w:rPr>
      <w:rFonts w:eastAsia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463261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463261"/>
    <w:rPr>
      <w:rFonts w:eastAsia="Times New Roman"/>
      <w:sz w:val="24"/>
      <w:szCs w:val="24"/>
    </w:rPr>
  </w:style>
  <w:style w:type="character" w:customStyle="1" w:styleId="iceouttxt4">
    <w:name w:val="iceouttxt4"/>
    <w:rsid w:val="00463261"/>
    <w:rPr>
      <w:rFonts w:cs="Times New Roman"/>
    </w:rPr>
  </w:style>
  <w:style w:type="paragraph" w:customStyle="1" w:styleId="af1">
    <w:name w:val="Îáû÷íûé"/>
    <w:rsid w:val="00463261"/>
    <w:rPr>
      <w:rFonts w:eastAsia="Times New Roman"/>
    </w:rPr>
  </w:style>
  <w:style w:type="paragraph" w:customStyle="1" w:styleId="af2">
    <w:name w:val="Знак Знак Знак Знак"/>
    <w:basedOn w:val="a"/>
    <w:rsid w:val="0046326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632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463261"/>
    <w:pPr>
      <w:ind w:left="720"/>
    </w:pPr>
    <w:rPr>
      <w:rFonts w:eastAsia="Calibri"/>
    </w:rPr>
  </w:style>
  <w:style w:type="paragraph" w:styleId="af3">
    <w:name w:val="footer"/>
    <w:basedOn w:val="a"/>
    <w:link w:val="af4"/>
    <w:uiPriority w:val="99"/>
    <w:unhideWhenUsed/>
    <w:rsid w:val="0046326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463261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F828FE"/>
  </w:style>
  <w:style w:type="character" w:styleId="af5">
    <w:name w:val="Hyperlink"/>
    <w:basedOn w:val="a0"/>
    <w:uiPriority w:val="99"/>
    <w:unhideWhenUsed/>
    <w:rsid w:val="004968E3"/>
    <w:rPr>
      <w:color w:val="0563C1" w:themeColor="hyperlink"/>
      <w:u w:val="single"/>
    </w:rPr>
  </w:style>
  <w:style w:type="character" w:styleId="af6">
    <w:name w:val="page number"/>
    <w:basedOn w:val="a0"/>
    <w:uiPriority w:val="99"/>
    <w:semiHidden/>
    <w:unhideWhenUsed/>
    <w:rsid w:val="008F60FD"/>
  </w:style>
  <w:style w:type="character" w:styleId="af7">
    <w:name w:val="FollowedHyperlink"/>
    <w:basedOn w:val="a0"/>
    <w:uiPriority w:val="99"/>
    <w:semiHidden/>
    <w:unhideWhenUsed/>
    <w:rsid w:val="00987112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B05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8"/>
    <w:uiPriority w:val="39"/>
    <w:rsid w:val="0080115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zakoni_v_rossi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akupki.gov.ru/epz/ktru/ktruCard/commonInfo.html?itemVersionId=1683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ktru/ktruCard/commonInfo.html?itemVersionId=1683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49E4-5138-470D-A935-06F241EF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gz24</dc:creator>
  <cp:lastModifiedBy>K_Kostileva</cp:lastModifiedBy>
  <cp:revision>14</cp:revision>
  <cp:lastPrinted>2015-01-13T07:06:00Z</cp:lastPrinted>
  <dcterms:created xsi:type="dcterms:W3CDTF">2025-01-21T04:01:00Z</dcterms:created>
  <dcterms:modified xsi:type="dcterms:W3CDTF">2026-07-01T23:47:00Z</dcterms:modified>
</cp:coreProperties>
</file>