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7B" w:rsidRDefault="00E63936" w:rsidP="00A74DD0">
      <w:pPr>
        <w:jc w:val="center"/>
        <w:rPr>
          <w:b/>
          <w:sz w:val="22"/>
          <w:szCs w:val="22"/>
        </w:rPr>
      </w:pPr>
      <w:r>
        <w:rPr>
          <w:b/>
          <w:sz w:val="22"/>
          <w:szCs w:val="22"/>
        </w:rPr>
        <w:t>К О Н Т Р А К Т</w:t>
      </w:r>
      <w:r w:rsidR="002749F8" w:rsidRPr="00DE2A83">
        <w:rPr>
          <w:b/>
          <w:sz w:val="22"/>
          <w:szCs w:val="22"/>
        </w:rPr>
        <w:t xml:space="preserve"> №</w:t>
      </w:r>
    </w:p>
    <w:p w:rsidR="00977DA3" w:rsidRDefault="00F274DB" w:rsidP="00A74DD0">
      <w:pPr>
        <w:jc w:val="center"/>
        <w:rPr>
          <w:sz w:val="22"/>
          <w:szCs w:val="22"/>
        </w:rPr>
      </w:pPr>
      <w:r w:rsidRPr="00DE2A83">
        <w:rPr>
          <w:sz w:val="22"/>
          <w:szCs w:val="22"/>
        </w:rPr>
        <w:t>п</w:t>
      </w:r>
      <w:r w:rsidR="00B3565B" w:rsidRPr="00DE2A83">
        <w:rPr>
          <w:sz w:val="22"/>
          <w:szCs w:val="22"/>
        </w:rPr>
        <w:t>родажи</w:t>
      </w:r>
      <w:r w:rsidRPr="00DE2A83">
        <w:rPr>
          <w:sz w:val="22"/>
          <w:szCs w:val="22"/>
        </w:rPr>
        <w:t xml:space="preserve"> и поставки</w:t>
      </w:r>
      <w:r w:rsidR="00977DA3" w:rsidRPr="00DE2A83">
        <w:rPr>
          <w:sz w:val="22"/>
          <w:szCs w:val="22"/>
        </w:rPr>
        <w:t xml:space="preserve"> лабораторных животных</w:t>
      </w:r>
    </w:p>
    <w:p w:rsidR="006D4816" w:rsidRPr="00DE2A83" w:rsidRDefault="006D4816" w:rsidP="00A74DD0">
      <w:pPr>
        <w:jc w:val="center"/>
        <w:rPr>
          <w:sz w:val="22"/>
          <w:szCs w:val="22"/>
        </w:rPr>
      </w:pPr>
      <w:r>
        <w:rPr>
          <w:sz w:val="22"/>
          <w:szCs w:val="22"/>
        </w:rPr>
        <w:t xml:space="preserve">ИКЗ </w:t>
      </w:r>
      <w:r w:rsidRPr="006D4816">
        <w:rPr>
          <w:sz w:val="22"/>
          <w:szCs w:val="22"/>
        </w:rPr>
        <w:t>2613444048472344401001001</w:t>
      </w:r>
      <w:r w:rsidR="00C77552">
        <w:rPr>
          <w:sz w:val="22"/>
          <w:szCs w:val="22"/>
        </w:rPr>
        <w:t>2</w:t>
      </w:r>
      <w:r w:rsidRPr="006D4816">
        <w:rPr>
          <w:sz w:val="22"/>
          <w:szCs w:val="22"/>
        </w:rPr>
        <w:t>0000000244</w:t>
      </w:r>
    </w:p>
    <w:p w:rsidR="00977DA3" w:rsidRPr="00DE2A83" w:rsidRDefault="0009710E" w:rsidP="00FE46F2">
      <w:pPr>
        <w:jc w:val="right"/>
        <w:rPr>
          <w:sz w:val="22"/>
          <w:szCs w:val="22"/>
        </w:rPr>
      </w:pPr>
      <w:r w:rsidRPr="00DE2A83">
        <w:rPr>
          <w:sz w:val="22"/>
          <w:szCs w:val="22"/>
        </w:rPr>
        <w:t>«</w:t>
      </w:r>
      <w:r w:rsidR="005F6EB5">
        <w:rPr>
          <w:sz w:val="22"/>
          <w:szCs w:val="22"/>
        </w:rPr>
        <w:t xml:space="preserve">   </w:t>
      </w:r>
      <w:r w:rsidR="00C20382" w:rsidRPr="00DE2A83">
        <w:rPr>
          <w:sz w:val="22"/>
          <w:szCs w:val="22"/>
        </w:rPr>
        <w:t>»</w:t>
      </w:r>
      <w:r w:rsidR="004C5B77">
        <w:rPr>
          <w:sz w:val="22"/>
          <w:szCs w:val="22"/>
        </w:rPr>
        <w:t xml:space="preserve"> </w:t>
      </w:r>
      <w:r w:rsidR="00E02816">
        <w:rPr>
          <w:sz w:val="22"/>
          <w:szCs w:val="22"/>
        </w:rPr>
        <w:t>мая</w:t>
      </w:r>
      <w:r w:rsidR="005F6EB5">
        <w:rPr>
          <w:sz w:val="22"/>
          <w:szCs w:val="22"/>
        </w:rPr>
        <w:t xml:space="preserve"> </w:t>
      </w:r>
      <w:r w:rsidR="008E011B" w:rsidRPr="00DE2A83">
        <w:rPr>
          <w:sz w:val="22"/>
          <w:szCs w:val="22"/>
        </w:rPr>
        <w:t>202</w:t>
      </w:r>
      <w:r w:rsidR="005F6EB5">
        <w:rPr>
          <w:sz w:val="22"/>
          <w:szCs w:val="22"/>
        </w:rPr>
        <w:t>6</w:t>
      </w:r>
      <w:r w:rsidR="00C57EF7" w:rsidRPr="00DE2A83">
        <w:rPr>
          <w:sz w:val="22"/>
          <w:szCs w:val="22"/>
        </w:rPr>
        <w:t>г</w:t>
      </w:r>
      <w:r w:rsidR="006572B4" w:rsidRPr="00DE2A83">
        <w:rPr>
          <w:sz w:val="22"/>
          <w:szCs w:val="22"/>
        </w:rPr>
        <w:t>.</w:t>
      </w:r>
    </w:p>
    <w:p w:rsidR="00E34D3B" w:rsidRPr="00DE2A83" w:rsidRDefault="006D4816" w:rsidP="00066B42">
      <w:pPr>
        <w:shd w:val="clear" w:color="auto" w:fill="FFFFFF"/>
        <w:ind w:firstLine="708"/>
        <w:jc w:val="both"/>
        <w:rPr>
          <w:sz w:val="22"/>
          <w:szCs w:val="22"/>
        </w:rPr>
      </w:pPr>
      <w:r>
        <w:rPr>
          <w:b/>
          <w:sz w:val="22"/>
          <w:szCs w:val="22"/>
        </w:rPr>
        <w:t>_________________________</w:t>
      </w:r>
      <w:r w:rsidR="00BC469E" w:rsidRPr="00F244A0">
        <w:rPr>
          <w:sz w:val="22"/>
          <w:szCs w:val="22"/>
        </w:rPr>
        <w:t xml:space="preserve"> и</w:t>
      </w:r>
    </w:p>
    <w:p w:rsidR="00C55033" w:rsidRPr="00174178" w:rsidRDefault="0043434C" w:rsidP="00174178">
      <w:pPr>
        <w:ind w:firstLine="709"/>
        <w:jc w:val="both"/>
      </w:pPr>
      <w:r w:rsidRPr="00DE2A83">
        <w:rPr>
          <w:sz w:val="22"/>
          <w:szCs w:val="22"/>
        </w:rPr>
        <w:t>ф</w:t>
      </w:r>
      <w:r w:rsidR="00FE46F2" w:rsidRPr="00DE2A83">
        <w:rPr>
          <w:bCs/>
          <w:sz w:val="22"/>
          <w:szCs w:val="22"/>
        </w:rPr>
        <w:t>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 именуемый в дальнейшем «Покупатель», в лице первого проректора</w:t>
      </w:r>
      <w:r w:rsidR="005F6EB5">
        <w:rPr>
          <w:bCs/>
          <w:sz w:val="22"/>
          <w:szCs w:val="22"/>
        </w:rPr>
        <w:t xml:space="preserve"> </w:t>
      </w:r>
      <w:r w:rsidR="00C943AA" w:rsidRPr="00DE2A83">
        <w:rPr>
          <w:bCs/>
          <w:sz w:val="22"/>
          <w:szCs w:val="22"/>
        </w:rPr>
        <w:t>Акинчица Александра Николаевича</w:t>
      </w:r>
      <w:r w:rsidR="00FE46F2" w:rsidRPr="00DE2A83">
        <w:rPr>
          <w:bCs/>
          <w:sz w:val="22"/>
          <w:szCs w:val="22"/>
        </w:rPr>
        <w:t xml:space="preserve">, действующего на основании доверенности </w:t>
      </w:r>
      <w:r w:rsidR="00C943AA" w:rsidRPr="00DE2A83">
        <w:rPr>
          <w:bCs/>
          <w:sz w:val="22"/>
          <w:szCs w:val="22"/>
        </w:rPr>
        <w:t>№ 3</w:t>
      </w:r>
      <w:r w:rsidR="00DA717B">
        <w:rPr>
          <w:bCs/>
          <w:sz w:val="22"/>
          <w:szCs w:val="22"/>
        </w:rPr>
        <w:t>7</w:t>
      </w:r>
      <w:r w:rsidR="00C943AA" w:rsidRPr="00DE2A83">
        <w:rPr>
          <w:bCs/>
          <w:sz w:val="22"/>
          <w:szCs w:val="22"/>
        </w:rPr>
        <w:t xml:space="preserve"> от 24</w:t>
      </w:r>
      <w:r w:rsidR="005F6EB5">
        <w:rPr>
          <w:bCs/>
          <w:sz w:val="22"/>
          <w:szCs w:val="22"/>
        </w:rPr>
        <w:t xml:space="preserve"> </w:t>
      </w:r>
      <w:r w:rsidR="00DA717B">
        <w:rPr>
          <w:bCs/>
          <w:sz w:val="22"/>
          <w:szCs w:val="22"/>
        </w:rPr>
        <w:t>сентября 2024</w:t>
      </w:r>
      <w:r w:rsidR="00FE46F2" w:rsidRPr="00DE2A83">
        <w:rPr>
          <w:bCs/>
          <w:sz w:val="22"/>
          <w:szCs w:val="22"/>
        </w:rPr>
        <w:t xml:space="preserve">, </w:t>
      </w:r>
      <w:r w:rsidR="00827605" w:rsidRPr="00DE2A83">
        <w:rPr>
          <w:bCs/>
          <w:sz w:val="22"/>
          <w:szCs w:val="22"/>
        </w:rPr>
        <w:t xml:space="preserve">с другой стороны, вместе именуемые «Стороны», </w:t>
      </w:r>
      <w:r w:rsidR="00174178" w:rsidRPr="00B01E0E">
        <w:rPr>
          <w:color w:val="000000"/>
          <w:kern w:val="3"/>
          <w:szCs w:val="22"/>
        </w:rPr>
        <w:t>в соответствии с</w:t>
      </w:r>
      <w:r w:rsidR="00174178" w:rsidRPr="00B01E0E">
        <w:rPr>
          <w:szCs w:val="22"/>
        </w:rPr>
        <w:t xml:space="preserve"> п. </w:t>
      </w:r>
      <w:r w:rsidR="00C77552">
        <w:rPr>
          <w:szCs w:val="22"/>
        </w:rPr>
        <w:t>5</w:t>
      </w:r>
      <w:r w:rsidR="00174178" w:rsidRPr="00B01E0E">
        <w:rPr>
          <w:szCs w:val="22"/>
        </w:rPr>
        <w:t xml:space="preserve"> ч. 1 ст. 93 </w:t>
      </w:r>
      <w:r w:rsidR="00174178" w:rsidRPr="00B01E0E">
        <w:rPr>
          <w:color w:val="171717"/>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174178" w:rsidRPr="00B01E0E">
        <w:rPr>
          <w:szCs w:val="22"/>
        </w:rPr>
        <w:t>законодательством Российской Федерации и иными нормативными правовыми актами о контрактной системе в сфере закупок, заключили настоящий Контракт (далее - Контракт) о нижеследующем</w:t>
      </w:r>
      <w:r w:rsidR="00174178" w:rsidRPr="00571E5F">
        <w:t>:</w:t>
      </w:r>
    </w:p>
    <w:p w:rsidR="00511898" w:rsidRPr="00DE2A83" w:rsidRDefault="00511898" w:rsidP="00511898">
      <w:pPr>
        <w:numPr>
          <w:ilvl w:val="0"/>
          <w:numId w:val="1"/>
        </w:numPr>
        <w:jc w:val="center"/>
        <w:rPr>
          <w:b/>
          <w:color w:val="000000"/>
          <w:sz w:val="22"/>
          <w:szCs w:val="22"/>
        </w:rPr>
      </w:pPr>
      <w:r w:rsidRPr="00DE2A83">
        <w:rPr>
          <w:b/>
          <w:color w:val="000000"/>
          <w:sz w:val="22"/>
          <w:szCs w:val="22"/>
        </w:rPr>
        <w:t xml:space="preserve">Предмет </w:t>
      </w:r>
      <w:r w:rsidR="006D4816">
        <w:rPr>
          <w:b/>
          <w:color w:val="000000"/>
          <w:sz w:val="22"/>
          <w:szCs w:val="22"/>
        </w:rPr>
        <w:t>контракт</w:t>
      </w:r>
      <w:r w:rsidRPr="00DE2A83">
        <w:rPr>
          <w:b/>
          <w:color w:val="000000"/>
          <w:sz w:val="22"/>
          <w:szCs w:val="22"/>
        </w:rPr>
        <w:t>а</w:t>
      </w:r>
    </w:p>
    <w:p w:rsidR="004663F5" w:rsidRPr="002E5AF1" w:rsidRDefault="004663F5" w:rsidP="004663F5">
      <w:pPr>
        <w:jc w:val="both"/>
        <w:rPr>
          <w:sz w:val="22"/>
          <w:szCs w:val="22"/>
        </w:rPr>
      </w:pPr>
      <w:r w:rsidRPr="002E5AF1">
        <w:rPr>
          <w:sz w:val="22"/>
          <w:szCs w:val="22"/>
        </w:rPr>
        <w:t>1.1. Поставщик обязуется продать и поставить Покупателю лабораторных животных собственного производства (далее по тексту – «Животны</w:t>
      </w:r>
      <w:r w:rsidR="005617B3">
        <w:rPr>
          <w:sz w:val="22"/>
          <w:szCs w:val="22"/>
        </w:rPr>
        <w:t>е») для лабораторного и научно-исследовательских работ</w:t>
      </w:r>
      <w:r w:rsidRPr="002E5AF1">
        <w:rPr>
          <w:sz w:val="22"/>
          <w:szCs w:val="22"/>
        </w:rPr>
        <w:t xml:space="preserve"> по заявке Покупателя, исходя из имеющегося количества животных</w:t>
      </w:r>
      <w:r>
        <w:rPr>
          <w:sz w:val="22"/>
          <w:szCs w:val="22"/>
        </w:rPr>
        <w:t>,</w:t>
      </w:r>
      <w:r w:rsidRPr="002E5AF1">
        <w:rPr>
          <w:sz w:val="22"/>
          <w:szCs w:val="22"/>
        </w:rPr>
        <w:t xml:space="preserve"> согласно спецификации (Приложение №1).</w:t>
      </w:r>
    </w:p>
    <w:p w:rsidR="004663F5" w:rsidRPr="00F274DB" w:rsidRDefault="004663F5" w:rsidP="004663F5">
      <w:pPr>
        <w:jc w:val="both"/>
        <w:rPr>
          <w:sz w:val="22"/>
          <w:szCs w:val="22"/>
        </w:rPr>
      </w:pPr>
      <w:r w:rsidRPr="002E5AF1">
        <w:rPr>
          <w:sz w:val="22"/>
          <w:szCs w:val="22"/>
        </w:rPr>
        <w:t xml:space="preserve">1.2. Покупатель обязуется принять Животных в соответствии с условиями настоящего </w:t>
      </w:r>
      <w:r w:rsidR="006D4816">
        <w:rPr>
          <w:sz w:val="22"/>
          <w:szCs w:val="22"/>
        </w:rPr>
        <w:t>Контракт</w:t>
      </w:r>
      <w:r w:rsidRPr="002E5AF1">
        <w:rPr>
          <w:sz w:val="22"/>
          <w:szCs w:val="22"/>
        </w:rPr>
        <w:t>а и оплатить.</w:t>
      </w:r>
    </w:p>
    <w:p w:rsidR="004663F5" w:rsidRPr="00F274DB" w:rsidRDefault="004663F5" w:rsidP="004663F5">
      <w:pPr>
        <w:jc w:val="both"/>
        <w:rPr>
          <w:sz w:val="22"/>
          <w:szCs w:val="22"/>
        </w:rPr>
      </w:pPr>
      <w:r w:rsidRPr="00F274DB">
        <w:rPr>
          <w:sz w:val="22"/>
          <w:szCs w:val="22"/>
        </w:rPr>
        <w:t>1.3. Покупатель обязуется не использовать Животных для перепродажи 3-м лицам и воспроизводства потомства.</w:t>
      </w:r>
    </w:p>
    <w:p w:rsidR="00066B42" w:rsidRPr="00DE2A83" w:rsidRDefault="00066B42" w:rsidP="00066B42">
      <w:pPr>
        <w:jc w:val="center"/>
        <w:rPr>
          <w:b/>
          <w:sz w:val="22"/>
          <w:szCs w:val="22"/>
        </w:rPr>
      </w:pPr>
      <w:r w:rsidRPr="00DE2A83">
        <w:rPr>
          <w:b/>
          <w:sz w:val="22"/>
          <w:szCs w:val="22"/>
        </w:rPr>
        <w:t xml:space="preserve">2. Цена </w:t>
      </w:r>
      <w:r w:rsidR="006D4816">
        <w:rPr>
          <w:b/>
          <w:sz w:val="22"/>
          <w:szCs w:val="22"/>
        </w:rPr>
        <w:t>контракт</w:t>
      </w:r>
      <w:r w:rsidRPr="00DE2A83">
        <w:rPr>
          <w:b/>
          <w:sz w:val="22"/>
          <w:szCs w:val="22"/>
        </w:rPr>
        <w:t>а и порядок расчётов</w:t>
      </w:r>
    </w:p>
    <w:p w:rsidR="00F02398" w:rsidRPr="00BF19A9" w:rsidRDefault="00066B42" w:rsidP="00F02398">
      <w:pPr>
        <w:ind w:firstLine="567"/>
        <w:jc w:val="both"/>
        <w:rPr>
          <w:sz w:val="22"/>
          <w:szCs w:val="22"/>
        </w:rPr>
      </w:pPr>
      <w:r w:rsidRPr="00DE2A83">
        <w:rPr>
          <w:sz w:val="22"/>
          <w:szCs w:val="22"/>
        </w:rPr>
        <w:t xml:space="preserve">2.1. Цена </w:t>
      </w:r>
      <w:r w:rsidR="006D4816">
        <w:rPr>
          <w:sz w:val="22"/>
          <w:szCs w:val="22"/>
        </w:rPr>
        <w:t>контракт</w:t>
      </w:r>
      <w:r w:rsidRPr="00DE2A83">
        <w:rPr>
          <w:sz w:val="22"/>
          <w:szCs w:val="22"/>
        </w:rPr>
        <w:t>а составляет</w:t>
      </w:r>
      <w:r w:rsidRPr="005F6EB5">
        <w:rPr>
          <w:b/>
          <w:sz w:val="22"/>
          <w:szCs w:val="22"/>
        </w:rPr>
        <w:t>:</w:t>
      </w:r>
      <w:r w:rsidR="00436C57">
        <w:rPr>
          <w:b/>
          <w:sz w:val="22"/>
          <w:szCs w:val="22"/>
        </w:rPr>
        <w:t xml:space="preserve"> </w:t>
      </w:r>
      <w:r w:rsidR="006D4816">
        <w:rPr>
          <w:b/>
          <w:sz w:val="22"/>
          <w:szCs w:val="22"/>
        </w:rPr>
        <w:t xml:space="preserve">                                       </w:t>
      </w:r>
      <w:r w:rsidRPr="00DE2A83">
        <w:rPr>
          <w:sz w:val="22"/>
          <w:szCs w:val="22"/>
        </w:rPr>
        <w:t xml:space="preserve">и </w:t>
      </w:r>
      <w:r w:rsidR="00F02398" w:rsidRPr="00BF19A9">
        <w:rPr>
          <w:sz w:val="22"/>
          <w:szCs w:val="22"/>
        </w:rPr>
        <w:t xml:space="preserve">состоит из утверждённой цены на одно Животное в Прайс-листе Поставщика, количества Животных,стоимости доставки, стоимости ветеринарных свидетельств и НДС. Цена одного Животного включает в себя все вышеперечисленные параметры. </w:t>
      </w:r>
    </w:p>
    <w:p w:rsidR="00066B42" w:rsidRPr="00DE2A83" w:rsidRDefault="00066B42" w:rsidP="0096756B">
      <w:pPr>
        <w:ind w:firstLine="567"/>
        <w:jc w:val="both"/>
        <w:rPr>
          <w:sz w:val="22"/>
          <w:szCs w:val="22"/>
        </w:rPr>
      </w:pPr>
      <w:r w:rsidRPr="00DE2A83">
        <w:rPr>
          <w:sz w:val="22"/>
          <w:szCs w:val="22"/>
        </w:rPr>
        <w:t xml:space="preserve">2.2. Оплата производится на основании выставленного счёта путём перечисления денежных средств на расчётный счёт </w:t>
      </w:r>
      <w:r w:rsidRPr="00DE2A83">
        <w:rPr>
          <w:b/>
          <w:sz w:val="22"/>
          <w:szCs w:val="22"/>
        </w:rPr>
        <w:t>Грузоотправителя Поставщика</w:t>
      </w:r>
      <w:r w:rsidRPr="00DE2A83">
        <w:rPr>
          <w:sz w:val="22"/>
          <w:szCs w:val="22"/>
        </w:rPr>
        <w:t xml:space="preserve"> в течение 7 (семи) рабочих дней с даты доставки Животных, либо этапа/партии доставленных Животных. </w:t>
      </w:r>
    </w:p>
    <w:p w:rsidR="00D27A18" w:rsidRPr="00DE2A83" w:rsidRDefault="0096756B" w:rsidP="0096756B">
      <w:pPr>
        <w:ind w:right="49" w:firstLine="567"/>
        <w:jc w:val="both"/>
        <w:rPr>
          <w:sz w:val="22"/>
          <w:szCs w:val="22"/>
        </w:rPr>
      </w:pPr>
      <w:r w:rsidRPr="00DE2A83">
        <w:rPr>
          <w:sz w:val="22"/>
          <w:szCs w:val="22"/>
        </w:rPr>
        <w:t>2.3.</w:t>
      </w:r>
      <w:r w:rsidR="00D27A18" w:rsidRPr="00DE2A83">
        <w:rPr>
          <w:sz w:val="22"/>
          <w:szCs w:val="22"/>
        </w:rPr>
        <w:t xml:space="preserve"> Оплата по </w:t>
      </w:r>
      <w:r w:rsidR="006D4816">
        <w:rPr>
          <w:sz w:val="22"/>
          <w:szCs w:val="22"/>
        </w:rPr>
        <w:t>контракт</w:t>
      </w:r>
      <w:r w:rsidR="00D27A18" w:rsidRPr="00DE2A83">
        <w:rPr>
          <w:sz w:val="22"/>
          <w:szCs w:val="22"/>
        </w:rPr>
        <w:t xml:space="preserve">у осуществляется в рублях Российской Федерации из средств бюджетного учреждении: </w:t>
      </w:r>
      <w:r w:rsidR="00174178" w:rsidRPr="00B01E0E">
        <w:rPr>
          <w:b/>
          <w:bCs/>
        </w:rPr>
        <w:t>субсидия из Федерального бюджета</w:t>
      </w:r>
      <w:r w:rsidR="00D27A18" w:rsidRPr="00DE2A83">
        <w:rPr>
          <w:b/>
          <w:sz w:val="22"/>
          <w:szCs w:val="22"/>
        </w:rPr>
        <w:t>.</w:t>
      </w:r>
    </w:p>
    <w:p w:rsidR="00D27A18" w:rsidRPr="00DE2A83" w:rsidRDefault="0096756B" w:rsidP="0096756B">
      <w:pPr>
        <w:ind w:right="49" w:firstLine="567"/>
        <w:jc w:val="both"/>
        <w:rPr>
          <w:strike/>
          <w:sz w:val="22"/>
          <w:szCs w:val="22"/>
        </w:rPr>
      </w:pPr>
      <w:r w:rsidRPr="00DE2A83">
        <w:rPr>
          <w:sz w:val="22"/>
          <w:szCs w:val="22"/>
        </w:rPr>
        <w:t xml:space="preserve">2.4. </w:t>
      </w:r>
      <w:r w:rsidR="00D27A18" w:rsidRPr="00DE2A83">
        <w:rPr>
          <w:sz w:val="22"/>
          <w:szCs w:val="22"/>
        </w:rPr>
        <w:t xml:space="preserve"> Цена </w:t>
      </w:r>
      <w:r w:rsidR="006D4816">
        <w:rPr>
          <w:sz w:val="22"/>
          <w:szCs w:val="22"/>
        </w:rPr>
        <w:t>Контракт</w:t>
      </w:r>
      <w:r w:rsidR="00D27A18" w:rsidRPr="00DE2A83">
        <w:rPr>
          <w:sz w:val="22"/>
          <w:szCs w:val="22"/>
        </w:rPr>
        <w:t xml:space="preserve">а является твердой и определяется на весь срок исполнения </w:t>
      </w:r>
      <w:r w:rsidR="006D4816">
        <w:rPr>
          <w:sz w:val="22"/>
          <w:szCs w:val="22"/>
        </w:rPr>
        <w:t>Контракт</w:t>
      </w:r>
      <w:r w:rsidR="00D27A18" w:rsidRPr="00DE2A83">
        <w:rPr>
          <w:sz w:val="22"/>
          <w:szCs w:val="22"/>
        </w:rPr>
        <w:t>а.</w:t>
      </w:r>
    </w:p>
    <w:p w:rsidR="00D27A18" w:rsidRPr="00DE2A83" w:rsidRDefault="0096756B" w:rsidP="0096756B">
      <w:pPr>
        <w:ind w:right="49" w:firstLine="567"/>
        <w:jc w:val="both"/>
        <w:rPr>
          <w:sz w:val="22"/>
          <w:szCs w:val="22"/>
        </w:rPr>
      </w:pPr>
      <w:r w:rsidRPr="00DE2A83">
        <w:rPr>
          <w:sz w:val="22"/>
          <w:szCs w:val="22"/>
        </w:rPr>
        <w:t>2.5.</w:t>
      </w:r>
      <w:r w:rsidR="00D27A18" w:rsidRPr="00DE2A83">
        <w:rPr>
          <w:sz w:val="22"/>
          <w:szCs w:val="22"/>
        </w:rPr>
        <w:t xml:space="preserve">Цена </w:t>
      </w:r>
      <w:r w:rsidR="006D4816">
        <w:rPr>
          <w:sz w:val="22"/>
          <w:szCs w:val="22"/>
        </w:rPr>
        <w:t>контракт</w:t>
      </w:r>
      <w:r w:rsidR="00D27A18" w:rsidRPr="00DE2A83">
        <w:rPr>
          <w:sz w:val="22"/>
          <w:szCs w:val="22"/>
        </w:rPr>
        <w:t xml:space="preserve">а включает в себя все затраты, издержки и иные расходы Исполнителя, в том числе сопутствующие, связанные с исполнением настоящего </w:t>
      </w:r>
      <w:r w:rsidR="006D4816">
        <w:rPr>
          <w:sz w:val="22"/>
          <w:szCs w:val="22"/>
        </w:rPr>
        <w:t>контракт</w:t>
      </w:r>
      <w:r w:rsidR="00D27A18" w:rsidRPr="00DE2A83">
        <w:rPr>
          <w:sz w:val="22"/>
          <w:szCs w:val="22"/>
        </w:rPr>
        <w:t xml:space="preserve">а (включая расходы на перевозку, </w:t>
      </w:r>
      <w:r w:rsidRPr="00DE2A83">
        <w:rPr>
          <w:sz w:val="22"/>
          <w:szCs w:val="22"/>
        </w:rPr>
        <w:t xml:space="preserve">уплату налогов </w:t>
      </w:r>
      <w:r w:rsidR="00D27A18" w:rsidRPr="00DE2A83">
        <w:rPr>
          <w:sz w:val="22"/>
          <w:szCs w:val="22"/>
        </w:rPr>
        <w:t>и других обязательных платежей).</w:t>
      </w:r>
    </w:p>
    <w:p w:rsidR="00066B42" w:rsidRPr="00DE2A83" w:rsidRDefault="00066B42" w:rsidP="00066B42">
      <w:pPr>
        <w:jc w:val="both"/>
        <w:rPr>
          <w:sz w:val="22"/>
          <w:szCs w:val="22"/>
        </w:rPr>
      </w:pPr>
      <w:r w:rsidRPr="00DE2A83">
        <w:rPr>
          <w:sz w:val="22"/>
          <w:szCs w:val="22"/>
        </w:rPr>
        <w:t>2.</w:t>
      </w:r>
      <w:r w:rsidR="0096756B" w:rsidRPr="00DE2A83">
        <w:rPr>
          <w:sz w:val="22"/>
          <w:szCs w:val="22"/>
        </w:rPr>
        <w:t>6</w:t>
      </w:r>
      <w:r w:rsidRPr="00DE2A83">
        <w:rPr>
          <w:sz w:val="22"/>
          <w:szCs w:val="22"/>
        </w:rPr>
        <w:t xml:space="preserve">. Датой оплаты считается дата поступления денежных средств на счёт </w:t>
      </w:r>
      <w:r w:rsidRPr="00DE2A83">
        <w:rPr>
          <w:b/>
          <w:sz w:val="22"/>
          <w:szCs w:val="22"/>
        </w:rPr>
        <w:t>Грузоотправителя Поставщика.</w:t>
      </w:r>
    </w:p>
    <w:p w:rsidR="00511898" w:rsidRPr="00DE2A83" w:rsidRDefault="00511898" w:rsidP="00066B42">
      <w:pPr>
        <w:numPr>
          <w:ilvl w:val="0"/>
          <w:numId w:val="2"/>
        </w:numPr>
        <w:jc w:val="center"/>
        <w:rPr>
          <w:b/>
          <w:color w:val="000000"/>
          <w:sz w:val="22"/>
          <w:szCs w:val="22"/>
        </w:rPr>
      </w:pPr>
      <w:r w:rsidRPr="00DE2A83">
        <w:rPr>
          <w:b/>
          <w:color w:val="000000"/>
          <w:sz w:val="22"/>
          <w:szCs w:val="22"/>
        </w:rPr>
        <w:t xml:space="preserve">Порядок, условия </w:t>
      </w:r>
      <w:r w:rsidR="008013F3" w:rsidRPr="00DE2A83">
        <w:rPr>
          <w:b/>
          <w:color w:val="000000"/>
          <w:sz w:val="22"/>
          <w:szCs w:val="22"/>
        </w:rPr>
        <w:t>продажи, доставки и приё</w:t>
      </w:r>
      <w:r w:rsidRPr="00DE2A83">
        <w:rPr>
          <w:b/>
          <w:color w:val="000000"/>
          <w:sz w:val="22"/>
          <w:szCs w:val="22"/>
        </w:rPr>
        <w:t>мки лабораторных животных</w:t>
      </w:r>
    </w:p>
    <w:p w:rsidR="00847C29" w:rsidRPr="00DE2A83" w:rsidRDefault="00066B42" w:rsidP="00F80FD4">
      <w:pPr>
        <w:jc w:val="both"/>
        <w:rPr>
          <w:sz w:val="22"/>
          <w:szCs w:val="22"/>
        </w:rPr>
      </w:pPr>
      <w:r w:rsidRPr="00DE2A83">
        <w:rPr>
          <w:sz w:val="22"/>
          <w:szCs w:val="22"/>
        </w:rPr>
        <w:t>3</w:t>
      </w:r>
      <w:r w:rsidR="00B3565B" w:rsidRPr="00DE2A83">
        <w:rPr>
          <w:sz w:val="22"/>
          <w:szCs w:val="22"/>
        </w:rPr>
        <w:t>.1</w:t>
      </w:r>
      <w:r w:rsidR="008E011B" w:rsidRPr="00DE2A83">
        <w:rPr>
          <w:sz w:val="22"/>
          <w:szCs w:val="22"/>
        </w:rPr>
        <w:t xml:space="preserve">. Покупатель подаёт заявку на электронную почту Поставщика </w:t>
      </w:r>
      <w:r w:rsidR="006D4816">
        <w:t xml:space="preserve">                 </w:t>
      </w:r>
      <w:r w:rsidR="00B3565B" w:rsidRPr="00DE2A83">
        <w:rPr>
          <w:sz w:val="22"/>
          <w:szCs w:val="22"/>
        </w:rPr>
        <w:t xml:space="preserve">в соответствии </w:t>
      </w:r>
      <w:r w:rsidR="001C16E9" w:rsidRPr="00DE2A83">
        <w:rPr>
          <w:sz w:val="22"/>
          <w:szCs w:val="22"/>
        </w:rPr>
        <w:t>с формой, утверждённой Поставщиком, не менее, чем за 7 (семь) рабочих дней до желаемой даты доставки Животных.</w:t>
      </w:r>
    </w:p>
    <w:p w:rsidR="00B3565B" w:rsidRPr="00DE2A83" w:rsidRDefault="00066B42" w:rsidP="00F80FD4">
      <w:pPr>
        <w:jc w:val="both"/>
        <w:rPr>
          <w:iCs/>
          <w:sz w:val="22"/>
          <w:szCs w:val="22"/>
        </w:rPr>
      </w:pPr>
      <w:r w:rsidRPr="00DE2A83">
        <w:rPr>
          <w:sz w:val="22"/>
          <w:szCs w:val="22"/>
        </w:rPr>
        <w:t>3</w:t>
      </w:r>
      <w:r w:rsidR="00B3565B" w:rsidRPr="00DE2A83">
        <w:rPr>
          <w:sz w:val="22"/>
          <w:szCs w:val="22"/>
        </w:rPr>
        <w:t>.2. Животные доставляются транспортом Поставщика в место нахождения Покупателя</w:t>
      </w:r>
      <w:r w:rsidR="00B3565B" w:rsidRPr="00DE2A83">
        <w:rPr>
          <w:iCs/>
          <w:sz w:val="22"/>
          <w:szCs w:val="22"/>
        </w:rPr>
        <w:t xml:space="preserve">: </w:t>
      </w:r>
      <w:r w:rsidR="00B3565B" w:rsidRPr="00DE2A83">
        <w:rPr>
          <w:sz w:val="22"/>
          <w:szCs w:val="22"/>
        </w:rPr>
        <w:t>г.</w:t>
      </w:r>
      <w:r w:rsidR="00A85483" w:rsidRPr="00DE2A83">
        <w:rPr>
          <w:sz w:val="22"/>
          <w:szCs w:val="22"/>
        </w:rPr>
        <w:t xml:space="preserve"> Волгоград</w:t>
      </w:r>
      <w:r w:rsidR="00B3565B" w:rsidRPr="00DE2A83">
        <w:rPr>
          <w:sz w:val="22"/>
          <w:szCs w:val="22"/>
        </w:rPr>
        <w:t xml:space="preserve">, </w:t>
      </w:r>
      <w:r w:rsidR="00C943AA" w:rsidRPr="00DE2A83">
        <w:rPr>
          <w:sz w:val="22"/>
          <w:szCs w:val="22"/>
        </w:rPr>
        <w:t xml:space="preserve">ул. Новороссийская, 39. </w:t>
      </w:r>
      <w:r w:rsidR="00B3565B" w:rsidRPr="00DE2A83">
        <w:rPr>
          <w:sz w:val="22"/>
          <w:szCs w:val="22"/>
        </w:rPr>
        <w:t>Время доставки с 9-00 до 16-00</w:t>
      </w:r>
      <w:r w:rsidR="00AE2734" w:rsidRPr="00DE2A83">
        <w:rPr>
          <w:sz w:val="22"/>
          <w:szCs w:val="22"/>
        </w:rPr>
        <w:t xml:space="preserve"> в рабочие дни</w:t>
      </w:r>
      <w:r w:rsidR="00B3565B" w:rsidRPr="00DE2A83">
        <w:rPr>
          <w:sz w:val="22"/>
          <w:szCs w:val="22"/>
        </w:rPr>
        <w:t>.</w:t>
      </w:r>
      <w:r w:rsidR="00B3565B" w:rsidRPr="00DE2A83">
        <w:rPr>
          <w:iCs/>
          <w:sz w:val="22"/>
          <w:szCs w:val="22"/>
        </w:rPr>
        <w:t xml:space="preserve"> Стоимость </w:t>
      </w:r>
      <w:r w:rsidR="00F80FD4" w:rsidRPr="00DE2A83">
        <w:rPr>
          <w:iCs/>
          <w:sz w:val="22"/>
          <w:szCs w:val="22"/>
        </w:rPr>
        <w:t>д</w:t>
      </w:r>
      <w:r w:rsidR="00B3565B" w:rsidRPr="00DE2A83">
        <w:rPr>
          <w:iCs/>
          <w:sz w:val="22"/>
          <w:szCs w:val="22"/>
        </w:rPr>
        <w:t>оставки включается в стоимость животных.</w:t>
      </w:r>
    </w:p>
    <w:p w:rsidR="00066B42" w:rsidRPr="00DE2A83" w:rsidRDefault="00066B42" w:rsidP="00066B42">
      <w:pPr>
        <w:jc w:val="both"/>
        <w:rPr>
          <w:sz w:val="22"/>
          <w:szCs w:val="22"/>
        </w:rPr>
      </w:pPr>
      <w:r w:rsidRPr="00DE2A83">
        <w:rPr>
          <w:sz w:val="22"/>
          <w:szCs w:val="22"/>
        </w:rPr>
        <w:t xml:space="preserve">3.3. Животные доставляются в санитарно чистых обработанных дезинфекционными средствами транспортных клетках, которые обеспечивают их сохранность. Транспортные клетки возвращаются Поставщику сразу после выгрузки Животных. </w:t>
      </w:r>
    </w:p>
    <w:p w:rsidR="00066B42" w:rsidRPr="00DE2A83" w:rsidRDefault="00066B42" w:rsidP="00066B42">
      <w:pPr>
        <w:jc w:val="both"/>
        <w:rPr>
          <w:sz w:val="22"/>
          <w:szCs w:val="22"/>
        </w:rPr>
      </w:pPr>
      <w:r w:rsidRPr="00DE2A83">
        <w:rPr>
          <w:sz w:val="22"/>
          <w:szCs w:val="22"/>
        </w:rPr>
        <w:t>3.4. Поставщик гарантирует, что качество животных соответствует требованиям межгосударственного стандарта ГОСТ 33215-2014 «Руководство по содержанию и уходу за лабораторными животными, Правила оборудования помещений и организации процедур», ГОСТ 33216-2014 «Руководство по содержанию и уходу за лабораторными животными, Правила содержания и ухода за лабораторными грызунами и кроликами» принятому Межгосударственным советом по стандартизации, метрологии и сертификации (протокол от 22.12.2014 г. №73П) и подтверждается ветеринарным свидетельством.</w:t>
      </w:r>
    </w:p>
    <w:p w:rsidR="00066B42" w:rsidRPr="00DE2A83" w:rsidRDefault="00066B42" w:rsidP="00066B42">
      <w:pPr>
        <w:jc w:val="both"/>
        <w:rPr>
          <w:sz w:val="22"/>
          <w:szCs w:val="22"/>
        </w:rPr>
      </w:pPr>
      <w:r w:rsidRPr="00DE2A83">
        <w:rPr>
          <w:sz w:val="22"/>
          <w:szCs w:val="22"/>
        </w:rPr>
        <w:t xml:space="preserve">3.5. Поставщик сдаёт, а Покупатель (либо представитель Покупателя) принимает Животных по количеству в соответствии с Товарно-транспортной накладной или Товарной накладной, или Универсальным передаточным документом (УПД), который подписывает сразу после приёмки и экземпляр возвращает водителю-экспедитору. </w:t>
      </w:r>
    </w:p>
    <w:p w:rsidR="00066B42" w:rsidRPr="00DE2A83" w:rsidRDefault="00066B42" w:rsidP="00066B42">
      <w:pPr>
        <w:jc w:val="both"/>
        <w:rPr>
          <w:sz w:val="22"/>
          <w:szCs w:val="22"/>
        </w:rPr>
      </w:pPr>
      <w:r w:rsidRPr="00DE2A83">
        <w:rPr>
          <w:sz w:val="22"/>
          <w:szCs w:val="22"/>
        </w:rPr>
        <w:t>Одновременно Покупателю передаются: Товарная накладная или УПД, счёт, счёт-фактура и Сертификат качества. Ветеринарное свидетельство Покупатель получает в электронном виде в Государственной информационной системе (ГИС) в области ветеринарии ВетИС - «Меркурий» по установленным ветеринарным правилам и действующему законодательству.</w:t>
      </w:r>
    </w:p>
    <w:p w:rsidR="00066B42" w:rsidRPr="00DE2A83" w:rsidRDefault="00066B42" w:rsidP="00066B42">
      <w:pPr>
        <w:jc w:val="both"/>
        <w:rPr>
          <w:sz w:val="22"/>
          <w:szCs w:val="22"/>
        </w:rPr>
      </w:pPr>
      <w:r w:rsidRPr="00DE2A83">
        <w:rPr>
          <w:sz w:val="22"/>
          <w:szCs w:val="22"/>
        </w:rPr>
        <w:lastRenderedPageBreak/>
        <w:t xml:space="preserve">Если представитель Покупателя не уполномочен подписать Товарную накладную или УПД в день доставки, допускается принятие Животных по качеству Покупателем на следующий день после доставки. В этом случае Покупатель обязан подписать и в течение 2-х рабочих дней передать Поставщику подписанный экземпляр Товарной накладной или УПД, предварительно выслать сканированную надлежаще подписанную копию на электронную почту Поставщика. </w:t>
      </w:r>
    </w:p>
    <w:p w:rsidR="00066B42" w:rsidRPr="00DE2A83" w:rsidRDefault="00066B42" w:rsidP="00066B42">
      <w:pPr>
        <w:jc w:val="both"/>
        <w:rPr>
          <w:sz w:val="22"/>
          <w:szCs w:val="22"/>
        </w:rPr>
      </w:pPr>
      <w:r w:rsidRPr="00DE2A83">
        <w:rPr>
          <w:sz w:val="22"/>
          <w:szCs w:val="22"/>
        </w:rPr>
        <w:t>3.6. В случае отказа Покупателя от приёма Животных по качеству Сторонами составляется двусторонний Акт с указанием причин отказа Покупателя от приёма животных. Для выяснения причин претензий и подписания Акта со стороны Поставщика направляется представитель по правилу п.3.11.</w:t>
      </w:r>
    </w:p>
    <w:p w:rsidR="00066B42" w:rsidRPr="00DE2A83" w:rsidRDefault="00066B42" w:rsidP="00066B42">
      <w:pPr>
        <w:jc w:val="both"/>
        <w:rPr>
          <w:sz w:val="22"/>
          <w:szCs w:val="22"/>
        </w:rPr>
      </w:pPr>
      <w:r w:rsidRPr="00DE2A83">
        <w:rPr>
          <w:sz w:val="22"/>
          <w:szCs w:val="22"/>
        </w:rPr>
        <w:t>3.7. Право собственности переходит к Покупателю после приёмки Животных и подписания им транспортной или товарной накладной, или УПД.</w:t>
      </w:r>
    </w:p>
    <w:p w:rsidR="00313CA2" w:rsidRPr="00F244A0" w:rsidRDefault="00313CA2" w:rsidP="00313CA2">
      <w:pPr>
        <w:jc w:val="both"/>
        <w:rPr>
          <w:sz w:val="22"/>
          <w:szCs w:val="22"/>
        </w:rPr>
      </w:pPr>
      <w:r w:rsidRPr="00F244A0">
        <w:rPr>
          <w:sz w:val="22"/>
          <w:szCs w:val="22"/>
        </w:rPr>
        <w:t xml:space="preserve">3.8. Покупатель обязан производить гашение ветеринарного свидетельства, выданного на каждую поставленную партию животных в ФГИС «Меркурий» в соответствии с Приказом Министерства сельского хозяйства России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(Зарегистрировано в Минюсте России 24.01.2023 N 72116). </w:t>
      </w:r>
    </w:p>
    <w:p w:rsidR="00313CA2" w:rsidRPr="00F244A0" w:rsidRDefault="00313CA2" w:rsidP="00313CA2">
      <w:pPr>
        <w:jc w:val="both"/>
        <w:rPr>
          <w:sz w:val="22"/>
          <w:szCs w:val="22"/>
        </w:rPr>
      </w:pPr>
      <w:r w:rsidRPr="00F244A0">
        <w:rPr>
          <w:sz w:val="22"/>
          <w:szCs w:val="22"/>
        </w:rPr>
        <w:t>3.9. Все Животные, переданные Покупателю, должны пройти карантин в соответствии с требованиями Российского законодательства и внутренними правилами Покупателя.</w:t>
      </w:r>
    </w:p>
    <w:p w:rsidR="00066B42" w:rsidRPr="00F244A0" w:rsidRDefault="00066B42" w:rsidP="00313CA2">
      <w:pPr>
        <w:jc w:val="both"/>
        <w:rPr>
          <w:sz w:val="22"/>
          <w:szCs w:val="22"/>
        </w:rPr>
      </w:pPr>
      <w:r w:rsidRPr="00F244A0">
        <w:rPr>
          <w:sz w:val="22"/>
          <w:szCs w:val="22"/>
        </w:rPr>
        <w:t>Покупатель обязан содержать принятых Животных от Поставщика в соответствии с требованиями межгосударственного стандарта ГОСТ 33215-2014 «Руководство по содержанию и уходу за лабораторными животными, Правила оборудования помещений и организации процедур», ГОСТ 33216-2014 «Руководство по содержанию и уходу за лабораторными животными, Правила содержания и ухода за лабораторными грызунами и кроликами» принятому Межгосударственным советом по стандартизации, метрологии и сертификации (протокол от 22.12.2014 г. №73П) и Руководящим документом РД-АПК 3.10.07.02-09 от 15.12.2009 г. «Методические рекомендации по содержанию лабораторных животных в вивариях научно-исследовательских институтов и учебных заведений».</w:t>
      </w:r>
    </w:p>
    <w:p w:rsidR="00066B42" w:rsidRPr="00F244A0" w:rsidRDefault="00066B42" w:rsidP="00066B42">
      <w:pPr>
        <w:jc w:val="both"/>
        <w:rPr>
          <w:sz w:val="22"/>
          <w:szCs w:val="22"/>
        </w:rPr>
      </w:pPr>
      <w:r w:rsidRPr="00F244A0">
        <w:rPr>
          <w:sz w:val="22"/>
          <w:szCs w:val="22"/>
        </w:rPr>
        <w:t>3.10. Покупатель обязан содержать Животных, полученных от Поставщика отдельно от Животных, поступающих из других источников и заявляет, что имеет отдельное помещение для карантина Животных. В случае отсутствия у Покупателя отдельного помещения для приёма и карантина Животных, Поставщик не принимает претензии по качеству и не несёт ответственность за состояние здоровья доставленных Покупателю Животных.</w:t>
      </w:r>
    </w:p>
    <w:p w:rsidR="00066B42" w:rsidRPr="00DE2A83" w:rsidRDefault="00066B42" w:rsidP="00066B42">
      <w:pPr>
        <w:jc w:val="both"/>
        <w:rPr>
          <w:sz w:val="22"/>
          <w:szCs w:val="22"/>
        </w:rPr>
      </w:pPr>
      <w:r w:rsidRPr="00F244A0">
        <w:rPr>
          <w:sz w:val="22"/>
          <w:szCs w:val="22"/>
        </w:rPr>
        <w:t xml:space="preserve">3.11. В случае возникновения у Покупателя претензий по качеству в период карантина (п.3.9.), он незамедлительно информирует об этом Поставщика, который </w:t>
      </w:r>
      <w:r w:rsidR="00313CA2" w:rsidRPr="00F244A0">
        <w:rPr>
          <w:sz w:val="22"/>
          <w:szCs w:val="22"/>
        </w:rPr>
        <w:t xml:space="preserve">может </w:t>
      </w:r>
      <w:r w:rsidRPr="00F244A0">
        <w:rPr>
          <w:sz w:val="22"/>
          <w:szCs w:val="22"/>
        </w:rPr>
        <w:t>направ</w:t>
      </w:r>
      <w:r w:rsidR="00313CA2" w:rsidRPr="00F244A0">
        <w:rPr>
          <w:sz w:val="22"/>
          <w:szCs w:val="22"/>
        </w:rPr>
        <w:t>ить</w:t>
      </w:r>
      <w:r w:rsidRPr="00F244A0">
        <w:rPr>
          <w:sz w:val="22"/>
          <w:szCs w:val="22"/>
        </w:rPr>
        <w:t xml:space="preserve"> Покупателю своего представителя для осмотра Животных и решения претензий. По истечении карантинного срока претензии по качеству Поставщиком не принимаются.</w:t>
      </w:r>
    </w:p>
    <w:p w:rsidR="00066B42" w:rsidRPr="00DE2A83" w:rsidRDefault="00066B42" w:rsidP="00066B42">
      <w:pPr>
        <w:jc w:val="both"/>
        <w:rPr>
          <w:b/>
          <w:sz w:val="22"/>
          <w:szCs w:val="22"/>
        </w:rPr>
      </w:pPr>
      <w:r w:rsidRPr="00DE2A83">
        <w:rPr>
          <w:sz w:val="22"/>
          <w:szCs w:val="22"/>
        </w:rPr>
        <w:t xml:space="preserve">3.12. Вопросы по качеству Животных рассматриваются Поставщиком при соблюдении условий, указанных в п.3.3, п.3.6, п.3.9, п.3.10 и 3.11. </w:t>
      </w:r>
    </w:p>
    <w:p w:rsidR="00CD628A" w:rsidRPr="00DE2A83" w:rsidRDefault="00CD628A" w:rsidP="00CD628A">
      <w:pPr>
        <w:jc w:val="center"/>
        <w:rPr>
          <w:b/>
          <w:sz w:val="22"/>
          <w:szCs w:val="22"/>
        </w:rPr>
      </w:pPr>
      <w:r w:rsidRPr="00DE2A83">
        <w:rPr>
          <w:b/>
          <w:sz w:val="22"/>
          <w:szCs w:val="22"/>
        </w:rPr>
        <w:t>4. Ответственность сторон</w:t>
      </w:r>
    </w:p>
    <w:p w:rsidR="00DA2CED" w:rsidRPr="0063480F" w:rsidRDefault="00DA2CED" w:rsidP="00DA2CED">
      <w:pPr>
        <w:pStyle w:val="LBGovstyle2"/>
        <w:numPr>
          <w:ilvl w:val="1"/>
          <w:numId w:val="3"/>
        </w:numPr>
        <w:spacing w:before="0" w:after="0"/>
        <w:rPr>
          <w:rFonts w:eastAsia="Times New Roman"/>
          <w:lang w:val="ru-RU" w:eastAsia="ru-RU"/>
        </w:rPr>
      </w:pPr>
      <w:r w:rsidRPr="0063480F">
        <w:rPr>
          <w:rFonts w:eastAsia="Times New Roman"/>
          <w:lang w:val="ru-RU" w:eastAsia="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DA2CED" w:rsidRPr="0063480F" w:rsidRDefault="00DA2CED" w:rsidP="00DA2CED">
      <w:pPr>
        <w:ind w:right="-37"/>
        <w:jc w:val="both"/>
        <w:rPr>
          <w:sz w:val="22"/>
          <w:szCs w:val="22"/>
        </w:rPr>
      </w:pPr>
      <w:r w:rsidRPr="0063480F">
        <w:rPr>
          <w:sz w:val="22"/>
          <w:szCs w:val="22"/>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2CED" w:rsidRPr="0063480F" w:rsidRDefault="00DA2CED" w:rsidP="00DA2CED">
      <w:pPr>
        <w:ind w:right="-37"/>
        <w:jc w:val="both"/>
        <w:rPr>
          <w:sz w:val="22"/>
          <w:szCs w:val="22"/>
        </w:rPr>
      </w:pPr>
      <w:r w:rsidRPr="0063480F">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A2CED" w:rsidRPr="0063480F" w:rsidRDefault="00DA2CED" w:rsidP="00DA2CED">
      <w:pPr>
        <w:jc w:val="both"/>
        <w:rPr>
          <w:sz w:val="22"/>
          <w:szCs w:val="22"/>
        </w:rPr>
      </w:pPr>
      <w:r w:rsidRPr="0063480F">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A2CED" w:rsidRPr="0063480F" w:rsidRDefault="00DA2CED" w:rsidP="00DA2CED">
      <w:pPr>
        <w:pStyle w:val="LBGovstyle2"/>
        <w:numPr>
          <w:ilvl w:val="1"/>
          <w:numId w:val="3"/>
        </w:numPr>
        <w:spacing w:before="0" w:after="0"/>
        <w:rPr>
          <w:rFonts w:eastAsia="Times New Roman"/>
          <w:lang w:val="ru-RU" w:eastAsia="ru-RU"/>
        </w:rPr>
      </w:pPr>
      <w:r w:rsidRPr="0063480F">
        <w:rPr>
          <w:rFonts w:eastAsia="Times New Roman"/>
          <w:lang w:val="ru-RU"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A2CED" w:rsidRPr="0063480F" w:rsidRDefault="00DA2CED" w:rsidP="00DA2CED">
      <w:pPr>
        <w:pStyle w:val="LBGovstyle2"/>
        <w:numPr>
          <w:ilvl w:val="1"/>
          <w:numId w:val="3"/>
        </w:numPr>
        <w:spacing w:before="0" w:after="0"/>
        <w:ind w:left="0" w:firstLine="0"/>
        <w:rPr>
          <w:rFonts w:eastAsia="Times New Roman"/>
          <w:lang w:val="ru-RU" w:eastAsia="ru-RU"/>
        </w:rPr>
      </w:pPr>
      <w:r w:rsidRPr="0063480F">
        <w:rPr>
          <w:rFonts w:eastAsia="Times New Roman"/>
          <w:lang w:val="ru-RU"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DA2CED" w:rsidRPr="0063480F" w:rsidRDefault="00DA2CED" w:rsidP="00DA2CED">
      <w:pPr>
        <w:pStyle w:val="LBGovstyle2"/>
        <w:numPr>
          <w:ilvl w:val="1"/>
          <w:numId w:val="3"/>
        </w:numPr>
        <w:spacing w:before="0" w:after="0"/>
        <w:rPr>
          <w:rFonts w:eastAsia="Times New Roman"/>
          <w:lang w:val="ru-RU" w:eastAsia="ru-RU"/>
        </w:rPr>
      </w:pPr>
      <w:r w:rsidRPr="0063480F">
        <w:rPr>
          <w:rFonts w:eastAsia="Times New Roman"/>
          <w:lang w:val="ru-RU"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DA2CED" w:rsidRPr="0063480F" w:rsidRDefault="00DA2CED" w:rsidP="00DA2CED">
      <w:pPr>
        <w:pStyle w:val="LBGovstyle2"/>
        <w:numPr>
          <w:ilvl w:val="2"/>
          <w:numId w:val="3"/>
        </w:numPr>
        <w:spacing w:before="0" w:after="0"/>
        <w:ind w:left="0" w:firstLine="0"/>
        <w:rPr>
          <w:rFonts w:eastAsia="Times New Roman"/>
          <w:lang w:val="ru-RU" w:eastAsia="ru-RU"/>
        </w:rPr>
      </w:pPr>
      <w:r w:rsidRPr="0063480F">
        <w:rPr>
          <w:rFonts w:eastAsia="Times New Roman"/>
          <w:lang w:val="ru-RU" w:eastAsia="ru-RU"/>
        </w:rPr>
        <w:t xml:space="preserve">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w:t>
      </w:r>
      <w:r w:rsidRPr="0063480F">
        <w:rPr>
          <w:rFonts w:eastAsia="Times New Roman"/>
          <w:lang w:val="ru-RU" w:eastAsia="ru-RU"/>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DA2CED" w:rsidRPr="0063480F" w:rsidRDefault="00DA2CED" w:rsidP="00DA2CED">
      <w:pPr>
        <w:pStyle w:val="LBGovstyle2"/>
        <w:spacing w:before="0" w:after="0"/>
        <w:rPr>
          <w:rFonts w:eastAsia="Times New Roman"/>
          <w:lang w:val="ru-RU" w:eastAsia="ru-RU"/>
        </w:rPr>
      </w:pPr>
      <w:r w:rsidRPr="0063480F">
        <w:rPr>
          <w:rFonts w:eastAsia="Times New Roman"/>
          <w:lang w:val="ru-RU" w:eastAsia="ru-RU"/>
        </w:rPr>
        <w:t>а) 1000 рублей, если цена контракта не превышает 3 млн. рублей (включительно);</w:t>
      </w:r>
    </w:p>
    <w:p w:rsidR="00DA2CED" w:rsidRPr="0063480F" w:rsidRDefault="00DA2CED" w:rsidP="00DA2CED">
      <w:pPr>
        <w:pStyle w:val="LBGovstyle2"/>
        <w:spacing w:before="0" w:after="0"/>
        <w:rPr>
          <w:rFonts w:eastAsia="Times New Roman"/>
          <w:lang w:val="ru-RU" w:eastAsia="ru-RU"/>
        </w:rPr>
      </w:pPr>
      <w:r w:rsidRPr="0063480F">
        <w:rPr>
          <w:rFonts w:eastAsia="Times New Roman"/>
          <w:lang w:val="ru-RU" w:eastAsia="ru-RU"/>
        </w:rPr>
        <w:t>б) 5000 рублей, если цена контракта составляет от 3 млн. рублей до 50 млн. рублей (включительно);</w:t>
      </w:r>
    </w:p>
    <w:p w:rsidR="00DA2CED" w:rsidRPr="0063480F" w:rsidRDefault="00DA2CED" w:rsidP="00DA2CED">
      <w:pPr>
        <w:pStyle w:val="LBGovstyle2"/>
        <w:spacing w:before="0" w:after="0"/>
        <w:rPr>
          <w:rFonts w:eastAsia="Times New Roman"/>
          <w:lang w:val="ru-RU" w:eastAsia="ru-RU"/>
        </w:rPr>
      </w:pPr>
      <w:r w:rsidRPr="0063480F">
        <w:rPr>
          <w:rFonts w:eastAsia="Times New Roman"/>
          <w:lang w:val="ru-RU" w:eastAsia="ru-RU"/>
        </w:rPr>
        <w:t>в) 10000 рублей, если цена контракта составляет от 50 млн. рублей до 100 млн. рублей (включительно);</w:t>
      </w:r>
    </w:p>
    <w:p w:rsidR="00DA2CED" w:rsidRPr="0063480F" w:rsidRDefault="00DA2CED" w:rsidP="00DA2CED">
      <w:pPr>
        <w:pStyle w:val="LBGovstyle2"/>
        <w:spacing w:before="0" w:after="0"/>
        <w:rPr>
          <w:rFonts w:eastAsia="Times New Roman"/>
          <w:lang w:val="ru-RU" w:eastAsia="ru-RU"/>
        </w:rPr>
      </w:pPr>
      <w:r w:rsidRPr="0063480F">
        <w:rPr>
          <w:rFonts w:eastAsia="Times New Roman"/>
          <w:lang w:val="ru-RU" w:eastAsia="ru-RU"/>
        </w:rPr>
        <w:t>г) 100000 рублей, если цена контракта превышает 100 млн. рублей.</w:t>
      </w:r>
    </w:p>
    <w:p w:rsidR="00DA2CED" w:rsidRPr="0063480F" w:rsidRDefault="00DA2CED" w:rsidP="00DA2CED">
      <w:pPr>
        <w:pStyle w:val="LBGovstyle2"/>
        <w:numPr>
          <w:ilvl w:val="1"/>
          <w:numId w:val="3"/>
        </w:numPr>
        <w:spacing w:before="0" w:after="0"/>
        <w:ind w:left="0" w:firstLine="0"/>
        <w:rPr>
          <w:rFonts w:eastAsia="Times New Roman"/>
          <w:lang w:val="ru-RU" w:eastAsia="ru-RU"/>
        </w:rPr>
      </w:pPr>
      <w:r w:rsidRPr="0063480F">
        <w:rPr>
          <w:rFonts w:eastAsia="Times New Roman"/>
          <w:lang w:val="ru-RU"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A2CED" w:rsidRPr="0063480F" w:rsidRDefault="00DA2CED" w:rsidP="00DA2CED">
      <w:pPr>
        <w:pStyle w:val="LBGovstyle2"/>
        <w:numPr>
          <w:ilvl w:val="1"/>
          <w:numId w:val="3"/>
        </w:numPr>
        <w:spacing w:before="0" w:after="0"/>
        <w:ind w:left="0" w:firstLine="0"/>
        <w:rPr>
          <w:rFonts w:eastAsia="Times New Roman"/>
          <w:lang w:val="ru-RU" w:eastAsia="ru-RU"/>
        </w:rPr>
      </w:pPr>
      <w:r w:rsidRPr="0063480F">
        <w:rPr>
          <w:rFonts w:eastAsia="Times New Roman"/>
          <w:lang w:val="ru-RU" w:eastAsia="ru-RU"/>
        </w:rPr>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A2CED" w:rsidRPr="0063480F" w:rsidRDefault="00DA2CED" w:rsidP="00DA2CED">
      <w:pPr>
        <w:pStyle w:val="LBGovstyle2"/>
        <w:numPr>
          <w:ilvl w:val="1"/>
          <w:numId w:val="3"/>
        </w:numPr>
        <w:spacing w:before="0" w:after="0"/>
        <w:ind w:left="0" w:firstLine="0"/>
        <w:rPr>
          <w:rFonts w:eastAsia="Times New Roman"/>
          <w:lang w:val="ru-RU" w:eastAsia="ru-RU"/>
        </w:rPr>
      </w:pPr>
      <w:r w:rsidRPr="0063480F">
        <w:rPr>
          <w:rFonts w:eastAsia="Times New Roman"/>
          <w:lang w:val="ru-RU" w:eastAsia="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DA2CED" w:rsidRPr="0063480F" w:rsidRDefault="00DA2CED" w:rsidP="00DA2CED">
      <w:pPr>
        <w:pStyle w:val="LBGovstyle2"/>
        <w:numPr>
          <w:ilvl w:val="2"/>
          <w:numId w:val="3"/>
        </w:numPr>
        <w:spacing w:before="0" w:after="0"/>
        <w:ind w:left="0" w:firstLine="0"/>
        <w:rPr>
          <w:rFonts w:eastAsia="Times New Roman"/>
          <w:lang w:val="ru-RU" w:eastAsia="ru-RU"/>
        </w:rPr>
      </w:pPr>
      <w:r w:rsidRPr="0063480F">
        <w:rPr>
          <w:rFonts w:eastAsia="Times New Roman"/>
          <w:lang w:val="ru-RU" w:eastAsia="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DA2CED" w:rsidRPr="0063480F" w:rsidRDefault="00DA2CED" w:rsidP="00DA2CED">
      <w:pPr>
        <w:pStyle w:val="LBGovstyle2"/>
        <w:numPr>
          <w:ilvl w:val="2"/>
          <w:numId w:val="3"/>
        </w:numPr>
        <w:spacing w:before="0" w:after="0"/>
        <w:ind w:left="0" w:firstLine="0"/>
        <w:rPr>
          <w:rFonts w:eastAsia="Times New Roman"/>
          <w:lang w:val="ru-RU" w:eastAsia="ru-RU"/>
        </w:rPr>
      </w:pPr>
      <w:r w:rsidRPr="0063480F">
        <w:rPr>
          <w:rFonts w:eastAsia="Times New Roman"/>
          <w:lang w:val="ru-RU" w:eastAsia="ru-RU"/>
        </w:rPr>
        <w:t>Размер штрафа Поставщика как победителя закупки (или иного участника закупки в случаях, установленных Законом о контрактной системе),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DA2CED" w:rsidRPr="0063480F" w:rsidRDefault="00DA2CED" w:rsidP="00DA2CED">
      <w:pPr>
        <w:jc w:val="both"/>
        <w:rPr>
          <w:sz w:val="22"/>
          <w:szCs w:val="22"/>
        </w:rPr>
      </w:pPr>
      <w:r w:rsidRPr="0063480F">
        <w:rPr>
          <w:sz w:val="22"/>
          <w:szCs w:val="22"/>
        </w:rPr>
        <w:t>а) в случае, если цена контракта не превышает начальную (максимальную) цену контракта:</w:t>
      </w:r>
    </w:p>
    <w:p w:rsidR="00DA2CED" w:rsidRPr="0063480F" w:rsidRDefault="00DA2CED" w:rsidP="00DA2CED">
      <w:pPr>
        <w:jc w:val="both"/>
        <w:rPr>
          <w:sz w:val="22"/>
          <w:szCs w:val="22"/>
        </w:rPr>
      </w:pPr>
      <w:r w:rsidRPr="0063480F">
        <w:rPr>
          <w:sz w:val="22"/>
          <w:szCs w:val="22"/>
        </w:rPr>
        <w:t>10 процентов начальной (максимальной) цены контракта, если цена контракта не превышает 3 млн. рублей;</w:t>
      </w:r>
    </w:p>
    <w:p w:rsidR="00DA2CED" w:rsidRPr="0063480F" w:rsidRDefault="00DA2CED" w:rsidP="00DA2CED">
      <w:pPr>
        <w:jc w:val="both"/>
        <w:rPr>
          <w:sz w:val="22"/>
          <w:szCs w:val="22"/>
        </w:rPr>
      </w:pPr>
      <w:r w:rsidRPr="0063480F">
        <w:rPr>
          <w:sz w:val="22"/>
          <w:szCs w:val="22"/>
        </w:rPr>
        <w:t>б) в случае, если цена контракта превышает начальную (максимальную) цену контракта:</w:t>
      </w:r>
    </w:p>
    <w:p w:rsidR="00DA2CED" w:rsidRPr="0063480F" w:rsidRDefault="00DA2CED" w:rsidP="00DA2CED">
      <w:pPr>
        <w:jc w:val="both"/>
        <w:rPr>
          <w:sz w:val="22"/>
          <w:szCs w:val="22"/>
        </w:rPr>
      </w:pPr>
      <w:r w:rsidRPr="0063480F">
        <w:rPr>
          <w:sz w:val="22"/>
          <w:szCs w:val="22"/>
        </w:rPr>
        <w:t>10 процентов цены контракта, если цена контракта не превышает 3 млн. рублей;</w:t>
      </w:r>
    </w:p>
    <w:p w:rsidR="00DA2CED" w:rsidRPr="0063480F" w:rsidRDefault="00DA2CED" w:rsidP="00DA2CED">
      <w:pPr>
        <w:jc w:val="both"/>
        <w:rPr>
          <w:sz w:val="22"/>
          <w:szCs w:val="22"/>
        </w:rPr>
      </w:pPr>
      <w:r w:rsidRPr="0063480F">
        <w:rPr>
          <w:sz w:val="22"/>
          <w:szCs w:val="22"/>
        </w:rPr>
        <w:t>5 процентов цены контракта, если цена контракта составляет от 3 млн. рублей до 50 млн. рублей (включительно);</w:t>
      </w:r>
    </w:p>
    <w:p w:rsidR="00DA2CED" w:rsidRPr="0063480F" w:rsidRDefault="00DA2CED" w:rsidP="00DA2CED">
      <w:pPr>
        <w:jc w:val="both"/>
        <w:rPr>
          <w:sz w:val="22"/>
          <w:szCs w:val="22"/>
        </w:rPr>
      </w:pPr>
      <w:r w:rsidRPr="0063480F">
        <w:rPr>
          <w:sz w:val="22"/>
          <w:szCs w:val="22"/>
        </w:rPr>
        <w:t>1 процент цены контракта, если цена контракта составляет от 50 млн. рублей до 100 млн. рублей (включительно).</w:t>
      </w:r>
    </w:p>
    <w:p w:rsidR="00DA2CED" w:rsidRPr="0063480F" w:rsidRDefault="00DA2CED" w:rsidP="00DA2CED">
      <w:pPr>
        <w:pStyle w:val="LBGovstyle2"/>
        <w:numPr>
          <w:ilvl w:val="2"/>
          <w:numId w:val="3"/>
        </w:numPr>
        <w:spacing w:before="0" w:after="0"/>
        <w:ind w:left="0" w:firstLine="0"/>
        <w:rPr>
          <w:rFonts w:eastAsia="Times New Roman"/>
          <w:lang w:val="ru-RU" w:eastAsia="ru-RU"/>
        </w:rPr>
      </w:pPr>
      <w:r w:rsidRPr="0063480F">
        <w:rPr>
          <w:rFonts w:eastAsia="Times New Roman"/>
          <w:lang w:val="ru-RU" w:eastAsia="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DA2CED" w:rsidRPr="0063480F" w:rsidRDefault="00DA2CED" w:rsidP="00DA2CED">
      <w:pPr>
        <w:jc w:val="both"/>
        <w:rPr>
          <w:sz w:val="22"/>
          <w:szCs w:val="22"/>
        </w:rPr>
      </w:pPr>
      <w:r w:rsidRPr="0063480F">
        <w:rPr>
          <w:sz w:val="22"/>
          <w:szCs w:val="22"/>
        </w:rPr>
        <w:t>а) 1000 рублей, если цена контракта не превышает 3 млн. рублей (включительно);</w:t>
      </w:r>
    </w:p>
    <w:p w:rsidR="00DA2CED" w:rsidRPr="0063480F" w:rsidRDefault="00DA2CED" w:rsidP="00DA2CED">
      <w:pPr>
        <w:jc w:val="both"/>
        <w:rPr>
          <w:sz w:val="22"/>
          <w:szCs w:val="22"/>
        </w:rPr>
      </w:pPr>
      <w:r w:rsidRPr="0063480F">
        <w:rPr>
          <w:sz w:val="22"/>
          <w:szCs w:val="22"/>
        </w:rPr>
        <w:t>б) 5000 рублей, если цена контракта составляет от 3 млн. рублей до 50 млн. рублей (включительно);</w:t>
      </w:r>
    </w:p>
    <w:p w:rsidR="00DA2CED" w:rsidRPr="0063480F" w:rsidRDefault="00DA2CED" w:rsidP="00DA2CED">
      <w:pPr>
        <w:jc w:val="both"/>
        <w:rPr>
          <w:sz w:val="22"/>
          <w:szCs w:val="22"/>
        </w:rPr>
      </w:pPr>
      <w:r w:rsidRPr="0063480F">
        <w:rPr>
          <w:sz w:val="22"/>
          <w:szCs w:val="22"/>
        </w:rPr>
        <w:t>в) 10000 рублей, если цена контракта составляет от 50 млн. рублей до 100 млн. рублей (включительно);</w:t>
      </w:r>
    </w:p>
    <w:p w:rsidR="00DA2CED" w:rsidRPr="0063480F" w:rsidRDefault="00DA2CED" w:rsidP="00DA2CED">
      <w:pPr>
        <w:jc w:val="both"/>
        <w:rPr>
          <w:sz w:val="22"/>
          <w:szCs w:val="22"/>
        </w:rPr>
      </w:pPr>
      <w:r w:rsidRPr="0063480F">
        <w:rPr>
          <w:sz w:val="22"/>
          <w:szCs w:val="22"/>
        </w:rPr>
        <w:t>г) 100000 рублей, если цена контракта превышает 100 млн. рублей.</w:t>
      </w:r>
    </w:p>
    <w:p w:rsidR="0096756B" w:rsidRPr="00DE2A83" w:rsidRDefault="0096756B" w:rsidP="0096756B">
      <w:pPr>
        <w:ind w:right="49" w:firstLine="284"/>
        <w:jc w:val="center"/>
        <w:rPr>
          <w:b/>
          <w:sz w:val="22"/>
          <w:szCs w:val="22"/>
        </w:rPr>
      </w:pPr>
      <w:r w:rsidRPr="00DE2A83">
        <w:rPr>
          <w:b/>
          <w:caps/>
          <w:sz w:val="22"/>
          <w:szCs w:val="22"/>
        </w:rPr>
        <w:t>5. С</w:t>
      </w:r>
      <w:r w:rsidRPr="00DE2A83">
        <w:rPr>
          <w:b/>
          <w:sz w:val="22"/>
          <w:szCs w:val="22"/>
        </w:rPr>
        <w:t xml:space="preserve">рок действия, порядок изменения и расторжения </w:t>
      </w:r>
      <w:r w:rsidR="006D4816">
        <w:rPr>
          <w:b/>
          <w:sz w:val="22"/>
          <w:szCs w:val="22"/>
        </w:rPr>
        <w:t>Контракт</w:t>
      </w:r>
      <w:r w:rsidRPr="00DE2A83">
        <w:rPr>
          <w:b/>
          <w:sz w:val="22"/>
          <w:szCs w:val="22"/>
        </w:rPr>
        <w:t>а</w:t>
      </w:r>
    </w:p>
    <w:p w:rsidR="0096756B" w:rsidRPr="00DE2A83" w:rsidRDefault="00657869" w:rsidP="0096756B">
      <w:pPr>
        <w:ind w:right="49" w:firstLine="284"/>
        <w:jc w:val="both"/>
        <w:rPr>
          <w:sz w:val="22"/>
          <w:szCs w:val="22"/>
        </w:rPr>
      </w:pPr>
      <w:r>
        <w:rPr>
          <w:sz w:val="22"/>
          <w:szCs w:val="22"/>
        </w:rPr>
        <w:t>5</w:t>
      </w:r>
      <w:r w:rsidR="0096756B" w:rsidRPr="00DE2A83">
        <w:rPr>
          <w:sz w:val="22"/>
          <w:szCs w:val="22"/>
        </w:rPr>
        <w:t xml:space="preserve">.1. </w:t>
      </w:r>
      <w:r w:rsidR="006D4816">
        <w:rPr>
          <w:sz w:val="22"/>
          <w:szCs w:val="22"/>
        </w:rPr>
        <w:t xml:space="preserve">Контракт </w:t>
      </w:r>
      <w:r w:rsidR="0096756B" w:rsidRPr="00DE2A83">
        <w:rPr>
          <w:sz w:val="22"/>
          <w:szCs w:val="22"/>
        </w:rPr>
        <w:t xml:space="preserve">вступает в силу со дня его подписания Сторонами и действует до </w:t>
      </w:r>
      <w:r w:rsidR="00DA717B">
        <w:rPr>
          <w:sz w:val="22"/>
          <w:szCs w:val="22"/>
        </w:rPr>
        <w:t>31.</w:t>
      </w:r>
      <w:r w:rsidR="0096756B" w:rsidRPr="00DE2A83">
        <w:rPr>
          <w:sz w:val="22"/>
          <w:szCs w:val="22"/>
        </w:rPr>
        <w:t>12.20</w:t>
      </w:r>
      <w:r w:rsidR="00862452">
        <w:rPr>
          <w:sz w:val="22"/>
          <w:szCs w:val="22"/>
        </w:rPr>
        <w:t>2</w:t>
      </w:r>
      <w:r w:rsidR="005F6EB5">
        <w:rPr>
          <w:sz w:val="22"/>
          <w:szCs w:val="22"/>
        </w:rPr>
        <w:t>6</w:t>
      </w:r>
      <w:r w:rsidR="0096756B" w:rsidRPr="00DE2A83">
        <w:rPr>
          <w:sz w:val="22"/>
          <w:szCs w:val="22"/>
        </w:rPr>
        <w:t xml:space="preserve"> года, но в любом случае до полного исполнения Сторонами своих обязательств по </w:t>
      </w:r>
      <w:r w:rsidR="006D4816">
        <w:rPr>
          <w:sz w:val="22"/>
          <w:szCs w:val="22"/>
        </w:rPr>
        <w:t>Контракт</w:t>
      </w:r>
      <w:r w:rsidR="0096756B" w:rsidRPr="00DE2A83">
        <w:rPr>
          <w:sz w:val="22"/>
          <w:szCs w:val="22"/>
        </w:rPr>
        <w:t>у в полном объеме.</w:t>
      </w:r>
    </w:p>
    <w:p w:rsidR="00174178" w:rsidRDefault="00657869" w:rsidP="0096756B">
      <w:pPr>
        <w:ind w:right="49" w:firstLine="284"/>
        <w:jc w:val="both"/>
        <w:rPr>
          <w:sz w:val="22"/>
          <w:szCs w:val="22"/>
        </w:rPr>
      </w:pPr>
      <w:r>
        <w:rPr>
          <w:sz w:val="22"/>
          <w:szCs w:val="22"/>
        </w:rPr>
        <w:t>5</w:t>
      </w:r>
      <w:r w:rsidR="0096756B" w:rsidRPr="00DE2A83">
        <w:rPr>
          <w:sz w:val="22"/>
          <w:szCs w:val="22"/>
        </w:rPr>
        <w:t xml:space="preserve">.2. </w:t>
      </w:r>
      <w:r w:rsidR="00A748A2" w:rsidRPr="00E41C13">
        <w:rPr>
          <w:sz w:val="22"/>
          <w:szCs w:val="22"/>
        </w:rPr>
        <w:t xml:space="preserve">Изменение условий </w:t>
      </w:r>
      <w:r w:rsidR="006D4816">
        <w:rPr>
          <w:sz w:val="22"/>
          <w:szCs w:val="22"/>
        </w:rPr>
        <w:t>Контракт</w:t>
      </w:r>
      <w:r w:rsidR="00A748A2" w:rsidRPr="00E41C13">
        <w:rPr>
          <w:sz w:val="22"/>
          <w:szCs w:val="22"/>
        </w:rPr>
        <w:t xml:space="preserve">а при его исполнении допускается по соглашению Сторон </w:t>
      </w:r>
      <w:r w:rsidR="00A748A2" w:rsidRPr="00B01E0E">
        <w:rPr>
          <w:color w:val="000000"/>
          <w:kern w:val="3"/>
          <w:szCs w:val="22"/>
        </w:rPr>
        <w:t>в соответствии с</w:t>
      </w:r>
      <w:r w:rsidR="00A748A2" w:rsidRPr="00B01E0E">
        <w:rPr>
          <w:szCs w:val="22"/>
        </w:rPr>
        <w:t xml:space="preserve"> п. </w:t>
      </w:r>
      <w:r w:rsidR="00C77552">
        <w:rPr>
          <w:szCs w:val="22"/>
        </w:rPr>
        <w:t>5</w:t>
      </w:r>
      <w:r w:rsidR="00A748A2" w:rsidRPr="00B01E0E">
        <w:rPr>
          <w:szCs w:val="22"/>
        </w:rPr>
        <w:t xml:space="preserve"> ч. 1 ст. 93 </w:t>
      </w:r>
      <w:r w:rsidR="00A748A2" w:rsidRPr="00B01E0E">
        <w:rPr>
          <w:color w:val="171717"/>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A748A2" w:rsidRPr="00B01E0E">
        <w:rPr>
          <w:szCs w:val="22"/>
        </w:rPr>
        <w:t xml:space="preserve">законодательством Российской Федерации и иными нормативными правовыми актами </w:t>
      </w:r>
      <w:r w:rsidR="00A748A2" w:rsidRPr="00E41C13">
        <w:rPr>
          <w:sz w:val="22"/>
          <w:szCs w:val="22"/>
        </w:rPr>
        <w:t>или по решению суда в соответствии с гражданским законодательством и законодательством Российской Федерации</w:t>
      </w:r>
      <w:r w:rsidR="00174178">
        <w:rPr>
          <w:sz w:val="22"/>
          <w:szCs w:val="22"/>
        </w:rPr>
        <w:t>.</w:t>
      </w:r>
    </w:p>
    <w:p w:rsidR="0096756B" w:rsidRPr="00DE2A83" w:rsidRDefault="00657869" w:rsidP="0096756B">
      <w:pPr>
        <w:ind w:right="49" w:firstLine="284"/>
        <w:jc w:val="both"/>
        <w:rPr>
          <w:sz w:val="22"/>
          <w:szCs w:val="22"/>
        </w:rPr>
      </w:pPr>
      <w:r>
        <w:rPr>
          <w:sz w:val="22"/>
          <w:szCs w:val="22"/>
        </w:rPr>
        <w:t>5</w:t>
      </w:r>
      <w:r w:rsidR="0096756B" w:rsidRPr="00DE2A83">
        <w:rPr>
          <w:sz w:val="22"/>
          <w:szCs w:val="22"/>
        </w:rPr>
        <w:t xml:space="preserve">.3. </w:t>
      </w:r>
      <w:r w:rsidR="006D4816">
        <w:rPr>
          <w:sz w:val="22"/>
          <w:szCs w:val="22"/>
        </w:rPr>
        <w:t xml:space="preserve">Контракт </w:t>
      </w:r>
      <w:r w:rsidR="0096756B" w:rsidRPr="00DE2A83">
        <w:rPr>
          <w:sz w:val="22"/>
          <w:szCs w:val="22"/>
        </w:rPr>
        <w:t>может быть расторгнут:</w:t>
      </w:r>
    </w:p>
    <w:p w:rsidR="0096756B" w:rsidRPr="00DE2A83" w:rsidRDefault="0096756B" w:rsidP="0096756B">
      <w:pPr>
        <w:ind w:right="49" w:firstLine="284"/>
        <w:jc w:val="both"/>
        <w:rPr>
          <w:sz w:val="22"/>
          <w:szCs w:val="22"/>
        </w:rPr>
      </w:pPr>
      <w:r w:rsidRPr="00DE2A83">
        <w:rPr>
          <w:sz w:val="22"/>
          <w:szCs w:val="22"/>
        </w:rPr>
        <w:t>- по соглашению Сторон;</w:t>
      </w:r>
    </w:p>
    <w:p w:rsidR="0096756B" w:rsidRPr="00DE2A83" w:rsidRDefault="0096756B" w:rsidP="0096756B">
      <w:pPr>
        <w:ind w:right="49" w:firstLine="284"/>
        <w:jc w:val="both"/>
        <w:rPr>
          <w:sz w:val="22"/>
          <w:szCs w:val="22"/>
        </w:rPr>
      </w:pPr>
      <w:r w:rsidRPr="00DE2A83">
        <w:rPr>
          <w:sz w:val="22"/>
          <w:szCs w:val="22"/>
        </w:rPr>
        <w:t xml:space="preserve">- в случае одностороннего отказа Стороны от исполнения </w:t>
      </w:r>
      <w:r w:rsidR="006D4816">
        <w:rPr>
          <w:sz w:val="22"/>
          <w:szCs w:val="22"/>
        </w:rPr>
        <w:t>Контракт</w:t>
      </w:r>
      <w:r w:rsidRPr="00DE2A83">
        <w:rPr>
          <w:sz w:val="22"/>
          <w:szCs w:val="22"/>
        </w:rPr>
        <w:t>а;</w:t>
      </w:r>
    </w:p>
    <w:p w:rsidR="0096756B" w:rsidRPr="00DE2A83" w:rsidRDefault="0096756B" w:rsidP="0096756B">
      <w:pPr>
        <w:ind w:right="49" w:firstLine="284"/>
        <w:jc w:val="both"/>
        <w:rPr>
          <w:sz w:val="22"/>
          <w:szCs w:val="22"/>
        </w:rPr>
      </w:pPr>
      <w:r w:rsidRPr="00DE2A83">
        <w:rPr>
          <w:sz w:val="22"/>
          <w:szCs w:val="22"/>
        </w:rPr>
        <w:t>- по решению суда.</w:t>
      </w:r>
    </w:p>
    <w:p w:rsidR="0096756B" w:rsidRPr="00DE2A83" w:rsidRDefault="00657869" w:rsidP="0096756B">
      <w:pPr>
        <w:ind w:right="49" w:firstLine="284"/>
        <w:jc w:val="both"/>
        <w:rPr>
          <w:sz w:val="22"/>
          <w:szCs w:val="22"/>
        </w:rPr>
      </w:pPr>
      <w:r>
        <w:rPr>
          <w:sz w:val="22"/>
          <w:szCs w:val="22"/>
        </w:rPr>
        <w:lastRenderedPageBreak/>
        <w:t>5</w:t>
      </w:r>
      <w:r w:rsidR="0096756B" w:rsidRPr="00DE2A83">
        <w:rPr>
          <w:sz w:val="22"/>
          <w:szCs w:val="22"/>
        </w:rPr>
        <w:t xml:space="preserve">.4. Расторжение </w:t>
      </w:r>
      <w:r w:rsidR="006D4816">
        <w:rPr>
          <w:sz w:val="22"/>
          <w:szCs w:val="22"/>
        </w:rPr>
        <w:t>Контракт</w:t>
      </w:r>
      <w:r w:rsidR="0096756B" w:rsidRPr="00DE2A83">
        <w:rPr>
          <w:sz w:val="22"/>
          <w:szCs w:val="22"/>
        </w:rPr>
        <w:t>а по соглашению Сторон производится путем подписания соответствующего соглашения о расторжении.</w:t>
      </w:r>
    </w:p>
    <w:p w:rsidR="0096756B" w:rsidRPr="00DE2A83" w:rsidRDefault="0096756B" w:rsidP="0096756B">
      <w:pPr>
        <w:ind w:right="49" w:firstLine="284"/>
        <w:jc w:val="both"/>
        <w:rPr>
          <w:sz w:val="22"/>
          <w:szCs w:val="22"/>
        </w:rPr>
      </w:pPr>
      <w:r w:rsidRPr="00DE2A83">
        <w:rPr>
          <w:sz w:val="22"/>
          <w:szCs w:val="22"/>
        </w:rPr>
        <w:t xml:space="preserve">Сторона, которой направлено предложение о расторжении </w:t>
      </w:r>
      <w:r w:rsidR="006D4816">
        <w:rPr>
          <w:sz w:val="22"/>
          <w:szCs w:val="22"/>
        </w:rPr>
        <w:t>Контракт</w:t>
      </w:r>
      <w:r w:rsidRPr="00DE2A83">
        <w:rPr>
          <w:sz w:val="22"/>
          <w:szCs w:val="22"/>
        </w:rPr>
        <w:t>а по соглашению Сторон, должна дать письменный ответ по существу в срок не позднее 5 (пяти) календарных дней с даты его получения.</w:t>
      </w:r>
    </w:p>
    <w:p w:rsidR="0096756B" w:rsidRPr="00DE2A83" w:rsidRDefault="00657869" w:rsidP="0096756B">
      <w:pPr>
        <w:ind w:right="49" w:firstLine="284"/>
        <w:jc w:val="both"/>
        <w:rPr>
          <w:sz w:val="22"/>
          <w:szCs w:val="22"/>
        </w:rPr>
      </w:pPr>
      <w:r>
        <w:rPr>
          <w:sz w:val="22"/>
          <w:szCs w:val="22"/>
        </w:rPr>
        <w:t>5</w:t>
      </w:r>
      <w:r w:rsidR="0096756B" w:rsidRPr="00DE2A83">
        <w:rPr>
          <w:sz w:val="22"/>
          <w:szCs w:val="22"/>
        </w:rPr>
        <w:t xml:space="preserve">.5. В случае расторжения </w:t>
      </w:r>
      <w:r w:rsidR="006D4816">
        <w:rPr>
          <w:sz w:val="22"/>
          <w:szCs w:val="22"/>
        </w:rPr>
        <w:t>Контракт</w:t>
      </w:r>
      <w:r w:rsidR="0096756B" w:rsidRPr="00DE2A83">
        <w:rPr>
          <w:sz w:val="22"/>
          <w:szCs w:val="22"/>
        </w:rPr>
        <w:t xml:space="preserve">а по инициативе любой из Сторон производится сверка расчетов, которой подтверждается объем оказанных исполнителем услуг.  </w:t>
      </w:r>
    </w:p>
    <w:p w:rsidR="0096756B" w:rsidRPr="00DE2A83" w:rsidRDefault="00657869" w:rsidP="0096756B">
      <w:pPr>
        <w:ind w:right="49" w:firstLine="284"/>
        <w:jc w:val="both"/>
        <w:rPr>
          <w:sz w:val="22"/>
          <w:szCs w:val="22"/>
        </w:rPr>
      </w:pPr>
      <w:r>
        <w:rPr>
          <w:sz w:val="22"/>
          <w:szCs w:val="22"/>
        </w:rPr>
        <w:t>5</w:t>
      </w:r>
      <w:r w:rsidR="0096756B" w:rsidRPr="00DE2A83">
        <w:rPr>
          <w:sz w:val="22"/>
          <w:szCs w:val="22"/>
        </w:rPr>
        <w:t xml:space="preserve">.6. Стороны вправе принять решение об одностороннем отказе от исполнения </w:t>
      </w:r>
      <w:r w:rsidR="006D4816">
        <w:rPr>
          <w:sz w:val="22"/>
          <w:szCs w:val="22"/>
        </w:rPr>
        <w:t>Контракт</w:t>
      </w:r>
      <w:r w:rsidR="0096756B" w:rsidRPr="00DE2A83">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756B" w:rsidRPr="00DE2A83" w:rsidRDefault="00657869" w:rsidP="0096756B">
      <w:pPr>
        <w:ind w:right="49" w:firstLine="284"/>
        <w:jc w:val="both"/>
        <w:rPr>
          <w:sz w:val="22"/>
          <w:szCs w:val="22"/>
        </w:rPr>
      </w:pPr>
      <w:r>
        <w:rPr>
          <w:sz w:val="22"/>
          <w:szCs w:val="22"/>
        </w:rPr>
        <w:t>5</w:t>
      </w:r>
      <w:r w:rsidR="0096756B" w:rsidRPr="00DE2A83">
        <w:rPr>
          <w:sz w:val="22"/>
          <w:szCs w:val="22"/>
        </w:rPr>
        <w:t xml:space="preserve">.7. Заказчик обязан принять решение об одностороннем отказе от исполнения </w:t>
      </w:r>
      <w:r w:rsidR="006D4816">
        <w:rPr>
          <w:sz w:val="22"/>
          <w:szCs w:val="22"/>
        </w:rPr>
        <w:t>Контракт</w:t>
      </w:r>
      <w:r w:rsidR="0096756B" w:rsidRPr="00DE2A83">
        <w:rPr>
          <w:sz w:val="22"/>
          <w:szCs w:val="22"/>
        </w:rPr>
        <w:t xml:space="preserve">а, если в ходе исполнения </w:t>
      </w:r>
      <w:r w:rsidR="006D4816">
        <w:rPr>
          <w:sz w:val="22"/>
          <w:szCs w:val="22"/>
        </w:rPr>
        <w:t>Контракт</w:t>
      </w:r>
      <w:r w:rsidR="0096756B" w:rsidRPr="00DE2A83">
        <w:rPr>
          <w:sz w:val="22"/>
          <w:szCs w:val="22"/>
        </w:rPr>
        <w:t>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6756B" w:rsidRDefault="00657869" w:rsidP="0096756B">
      <w:pPr>
        <w:ind w:right="49" w:firstLine="284"/>
        <w:jc w:val="both"/>
        <w:rPr>
          <w:sz w:val="22"/>
          <w:szCs w:val="22"/>
        </w:rPr>
      </w:pPr>
      <w:r>
        <w:rPr>
          <w:sz w:val="22"/>
          <w:szCs w:val="22"/>
        </w:rPr>
        <w:t>5</w:t>
      </w:r>
      <w:r w:rsidR="0096756B" w:rsidRPr="00DE2A83">
        <w:rPr>
          <w:sz w:val="22"/>
          <w:szCs w:val="22"/>
        </w:rPr>
        <w:t xml:space="preserve">.8.  При расторжении </w:t>
      </w:r>
      <w:r w:rsidR="006D4816">
        <w:rPr>
          <w:sz w:val="22"/>
          <w:szCs w:val="22"/>
        </w:rPr>
        <w:t>Контракт</w:t>
      </w:r>
      <w:r w:rsidR="0096756B" w:rsidRPr="00DE2A83">
        <w:rPr>
          <w:sz w:val="22"/>
          <w:szCs w:val="22"/>
        </w:rPr>
        <w:t xml:space="preserve">а в связи с односторонним отказом стороны </w:t>
      </w:r>
      <w:r w:rsidR="006D4816">
        <w:rPr>
          <w:sz w:val="22"/>
          <w:szCs w:val="22"/>
        </w:rPr>
        <w:t>Контракт</w:t>
      </w:r>
      <w:r w:rsidR="0096756B" w:rsidRPr="00DE2A83">
        <w:rPr>
          <w:sz w:val="22"/>
          <w:szCs w:val="22"/>
        </w:rPr>
        <w:t xml:space="preserve">а от исполнения </w:t>
      </w:r>
      <w:r w:rsidR="006D4816">
        <w:rPr>
          <w:sz w:val="22"/>
          <w:szCs w:val="22"/>
        </w:rPr>
        <w:t>Контракт</w:t>
      </w:r>
      <w:r w:rsidR="0096756B" w:rsidRPr="00DE2A83">
        <w:rPr>
          <w:sz w:val="22"/>
          <w:szCs w:val="22"/>
        </w:rPr>
        <w:t xml:space="preserve">а другая сторона </w:t>
      </w:r>
      <w:r w:rsidR="006D4816">
        <w:rPr>
          <w:sz w:val="22"/>
          <w:szCs w:val="22"/>
        </w:rPr>
        <w:t>Контракт</w:t>
      </w:r>
      <w:r w:rsidR="0096756B" w:rsidRPr="00DE2A83">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D4816">
        <w:rPr>
          <w:sz w:val="22"/>
          <w:szCs w:val="22"/>
        </w:rPr>
        <w:t>Контракт</w:t>
      </w:r>
      <w:r w:rsidR="0096756B" w:rsidRPr="00DE2A83">
        <w:rPr>
          <w:sz w:val="22"/>
          <w:szCs w:val="22"/>
        </w:rPr>
        <w:t>а.</w:t>
      </w:r>
    </w:p>
    <w:p w:rsidR="00DE2A83" w:rsidRPr="00DE2A83" w:rsidRDefault="00DE2A83" w:rsidP="0096756B">
      <w:pPr>
        <w:ind w:right="49" w:firstLine="284"/>
        <w:jc w:val="both"/>
        <w:rPr>
          <w:sz w:val="22"/>
          <w:szCs w:val="22"/>
        </w:rPr>
      </w:pPr>
    </w:p>
    <w:p w:rsidR="00CD628A" w:rsidRPr="00DE2A83" w:rsidRDefault="00CD628A" w:rsidP="00CD628A">
      <w:pPr>
        <w:jc w:val="center"/>
        <w:rPr>
          <w:b/>
          <w:sz w:val="22"/>
          <w:szCs w:val="22"/>
        </w:rPr>
      </w:pPr>
      <w:r w:rsidRPr="00DE2A83">
        <w:rPr>
          <w:b/>
          <w:sz w:val="22"/>
          <w:szCs w:val="22"/>
        </w:rPr>
        <w:t>6. Порядок разрешения споров</w:t>
      </w:r>
    </w:p>
    <w:p w:rsidR="00CD628A" w:rsidRPr="00DE2A83" w:rsidRDefault="00CD628A" w:rsidP="00CD628A">
      <w:pPr>
        <w:jc w:val="both"/>
        <w:rPr>
          <w:sz w:val="22"/>
          <w:szCs w:val="22"/>
        </w:rPr>
      </w:pPr>
      <w:r w:rsidRPr="00DE2A83">
        <w:rPr>
          <w:sz w:val="22"/>
          <w:szCs w:val="22"/>
        </w:rPr>
        <w:t xml:space="preserve">6.1. В случаях, не предусмотренных настоящим </w:t>
      </w:r>
      <w:r w:rsidR="006D4816">
        <w:rPr>
          <w:sz w:val="22"/>
          <w:szCs w:val="22"/>
        </w:rPr>
        <w:t>Контракт</w:t>
      </w:r>
      <w:r w:rsidRPr="00DE2A83">
        <w:rPr>
          <w:sz w:val="22"/>
          <w:szCs w:val="22"/>
        </w:rPr>
        <w:t>ом, стороны руководствуются действующим Законодательством Российской Федерации.</w:t>
      </w:r>
    </w:p>
    <w:p w:rsidR="00CD628A" w:rsidRDefault="00CD628A" w:rsidP="00CD628A">
      <w:pPr>
        <w:jc w:val="both"/>
        <w:rPr>
          <w:sz w:val="22"/>
          <w:szCs w:val="22"/>
        </w:rPr>
      </w:pPr>
      <w:r w:rsidRPr="00DE2A83">
        <w:rPr>
          <w:sz w:val="22"/>
          <w:szCs w:val="22"/>
        </w:rPr>
        <w:t xml:space="preserve">6.2. Споры, возникающие в процессе исполнения обязательств по настоящему </w:t>
      </w:r>
      <w:r w:rsidR="006D4816">
        <w:rPr>
          <w:sz w:val="22"/>
          <w:szCs w:val="22"/>
        </w:rPr>
        <w:t>Контракт</w:t>
      </w:r>
      <w:r w:rsidRPr="00DE2A83">
        <w:rPr>
          <w:sz w:val="22"/>
          <w:szCs w:val="22"/>
        </w:rPr>
        <w:t>у, разрешаются путём переговоров, а при не достижении согласия в претензионном и в установленном законодательством порядке</w:t>
      </w:r>
      <w:r w:rsidR="00644975" w:rsidRPr="00DE2A83">
        <w:rPr>
          <w:sz w:val="22"/>
          <w:szCs w:val="22"/>
        </w:rPr>
        <w:t xml:space="preserve"> в Арбитражном суде Волгоградской области</w:t>
      </w:r>
      <w:r w:rsidRPr="00DE2A83">
        <w:rPr>
          <w:sz w:val="22"/>
          <w:szCs w:val="22"/>
        </w:rPr>
        <w:t>.</w:t>
      </w:r>
    </w:p>
    <w:p w:rsidR="00B65834" w:rsidRDefault="00B65834" w:rsidP="00CD628A">
      <w:pPr>
        <w:jc w:val="both"/>
        <w:rPr>
          <w:sz w:val="22"/>
          <w:szCs w:val="22"/>
        </w:rPr>
      </w:pPr>
    </w:p>
    <w:p w:rsidR="00B65834" w:rsidRPr="00DE2A83" w:rsidRDefault="00B65834" w:rsidP="00CD628A">
      <w:pPr>
        <w:jc w:val="both"/>
        <w:rPr>
          <w:sz w:val="22"/>
          <w:szCs w:val="22"/>
        </w:rPr>
      </w:pPr>
    </w:p>
    <w:p w:rsidR="00CD628A" w:rsidRPr="00DE2A83" w:rsidRDefault="00CD628A" w:rsidP="00CD628A">
      <w:pPr>
        <w:jc w:val="center"/>
        <w:rPr>
          <w:b/>
          <w:sz w:val="22"/>
          <w:szCs w:val="22"/>
        </w:rPr>
      </w:pPr>
      <w:r w:rsidRPr="00DE2A83">
        <w:rPr>
          <w:b/>
          <w:sz w:val="22"/>
          <w:szCs w:val="22"/>
        </w:rPr>
        <w:t>7. Форс-мажор</w:t>
      </w:r>
    </w:p>
    <w:p w:rsidR="00CD628A" w:rsidRPr="00DE2A83" w:rsidRDefault="00CD628A" w:rsidP="00CD628A">
      <w:pPr>
        <w:jc w:val="both"/>
        <w:rPr>
          <w:sz w:val="22"/>
          <w:szCs w:val="22"/>
        </w:rPr>
      </w:pPr>
      <w:r w:rsidRPr="00DE2A83">
        <w:rPr>
          <w:sz w:val="22"/>
          <w:szCs w:val="22"/>
        </w:rPr>
        <w:t xml:space="preserve">7.1. Стороны освобождаются от ответственности за полное или частичное неисполнение обязательств по </w:t>
      </w:r>
      <w:r w:rsidR="006D4816">
        <w:rPr>
          <w:sz w:val="22"/>
          <w:szCs w:val="22"/>
        </w:rPr>
        <w:t>Контракт</w:t>
      </w:r>
      <w:r w:rsidRPr="00DE2A83">
        <w:rPr>
          <w:sz w:val="22"/>
          <w:szCs w:val="22"/>
        </w:rPr>
        <w:t xml:space="preserve">у, если это неисполнение явилось следствием непреодолимых обстоятельств (пожар, наводнение, землетрясение и др.) Данные обстоятельства должны быть отражены в справке уполномоченного органа, которую Сторона, не исполнившая свои обязательства, обязана представить другой Стороне </w:t>
      </w:r>
      <w:r w:rsidR="006D4816">
        <w:rPr>
          <w:sz w:val="22"/>
          <w:szCs w:val="22"/>
        </w:rPr>
        <w:t>Контракт</w:t>
      </w:r>
      <w:r w:rsidRPr="00DE2A83">
        <w:rPr>
          <w:sz w:val="22"/>
          <w:szCs w:val="22"/>
        </w:rPr>
        <w:t>а.</w:t>
      </w:r>
    </w:p>
    <w:p w:rsidR="00174178" w:rsidRDefault="00174178" w:rsidP="00CD628A">
      <w:pPr>
        <w:jc w:val="center"/>
        <w:rPr>
          <w:b/>
          <w:sz w:val="22"/>
          <w:szCs w:val="22"/>
        </w:rPr>
      </w:pPr>
    </w:p>
    <w:p w:rsidR="00CD628A" w:rsidRPr="00DE2A83" w:rsidRDefault="00CD628A" w:rsidP="00CD628A">
      <w:pPr>
        <w:jc w:val="center"/>
        <w:rPr>
          <w:b/>
          <w:sz w:val="22"/>
          <w:szCs w:val="22"/>
        </w:rPr>
      </w:pPr>
      <w:r w:rsidRPr="00DE2A83">
        <w:rPr>
          <w:b/>
          <w:sz w:val="22"/>
          <w:szCs w:val="22"/>
        </w:rPr>
        <w:t>8. Другие условия</w:t>
      </w:r>
    </w:p>
    <w:p w:rsidR="00CD628A" w:rsidRPr="00DE2A83" w:rsidRDefault="00CD628A" w:rsidP="00CD628A">
      <w:pPr>
        <w:jc w:val="both"/>
        <w:rPr>
          <w:sz w:val="22"/>
          <w:szCs w:val="22"/>
        </w:rPr>
      </w:pPr>
      <w:r w:rsidRPr="00DE2A83">
        <w:rPr>
          <w:sz w:val="22"/>
          <w:szCs w:val="22"/>
        </w:rPr>
        <w:t>8.1. При изменении банковских реквизитов и других сведений Стороны обязаны в течение 5 (Пяти) рабочих дней в письменном виде извещать друг друга. Неисполнение данного условия снимает ответственность с другой Стороны.</w:t>
      </w:r>
    </w:p>
    <w:p w:rsidR="00CD628A" w:rsidRPr="00DE2A83" w:rsidRDefault="00CD628A" w:rsidP="00CD628A">
      <w:pPr>
        <w:jc w:val="both"/>
        <w:rPr>
          <w:sz w:val="22"/>
          <w:szCs w:val="22"/>
        </w:rPr>
      </w:pPr>
      <w:r w:rsidRPr="00DE2A83">
        <w:rPr>
          <w:sz w:val="22"/>
          <w:szCs w:val="22"/>
        </w:rPr>
        <w:t xml:space="preserve">8.2. Ни одна из Сторон не вправе передавать свои права и обязанности по настоящему </w:t>
      </w:r>
      <w:r w:rsidR="006D4816">
        <w:rPr>
          <w:sz w:val="22"/>
          <w:szCs w:val="22"/>
        </w:rPr>
        <w:t>Контракт</w:t>
      </w:r>
      <w:r w:rsidRPr="00DE2A83">
        <w:rPr>
          <w:sz w:val="22"/>
          <w:szCs w:val="22"/>
        </w:rPr>
        <w:t>у третьей Стороне без письменного на то согласия другой Стороны.</w:t>
      </w:r>
    </w:p>
    <w:p w:rsidR="00CD628A" w:rsidRPr="00DE2A83" w:rsidRDefault="00CD628A" w:rsidP="00CD628A">
      <w:pPr>
        <w:jc w:val="both"/>
        <w:rPr>
          <w:sz w:val="22"/>
          <w:szCs w:val="22"/>
        </w:rPr>
      </w:pPr>
      <w:r w:rsidRPr="00DE2A83">
        <w:rPr>
          <w:sz w:val="22"/>
          <w:szCs w:val="22"/>
        </w:rPr>
        <w:t xml:space="preserve">8.3 Стороны признают, что </w:t>
      </w:r>
      <w:r w:rsidR="006D4816">
        <w:rPr>
          <w:sz w:val="22"/>
          <w:szCs w:val="22"/>
        </w:rPr>
        <w:t xml:space="preserve">Контракт </w:t>
      </w:r>
      <w:r w:rsidRPr="00DE2A83">
        <w:rPr>
          <w:sz w:val="22"/>
          <w:szCs w:val="22"/>
        </w:rPr>
        <w:t>и счета, направленные компьютерной электронной связью, имеют силу оригинала. Последующая досылка или передача оригиналов обязательна.</w:t>
      </w:r>
    </w:p>
    <w:p w:rsidR="00CD628A" w:rsidRPr="00DE2A83" w:rsidRDefault="00CD628A" w:rsidP="00CD628A">
      <w:pPr>
        <w:jc w:val="center"/>
        <w:rPr>
          <w:b/>
          <w:bCs/>
          <w:sz w:val="22"/>
          <w:szCs w:val="22"/>
        </w:rPr>
      </w:pPr>
      <w:r w:rsidRPr="00DE2A83">
        <w:rPr>
          <w:b/>
          <w:bCs/>
          <w:sz w:val="22"/>
          <w:szCs w:val="22"/>
        </w:rPr>
        <w:t>9. Антикоррупционная оговорка.</w:t>
      </w:r>
    </w:p>
    <w:p w:rsidR="00CD628A" w:rsidRPr="00DE2A83" w:rsidRDefault="00CD628A" w:rsidP="00CD628A">
      <w:pPr>
        <w:jc w:val="both"/>
        <w:rPr>
          <w:sz w:val="22"/>
          <w:szCs w:val="22"/>
        </w:rPr>
      </w:pPr>
      <w:r w:rsidRPr="00DE2A83">
        <w:rPr>
          <w:sz w:val="22"/>
          <w:szCs w:val="22"/>
        </w:rPr>
        <w:t xml:space="preserve">9.1. При исполнении своих обязательств по </w:t>
      </w:r>
      <w:r w:rsidR="006D4816">
        <w:rPr>
          <w:sz w:val="22"/>
          <w:szCs w:val="22"/>
        </w:rPr>
        <w:t>Контракт</w:t>
      </w:r>
      <w:r w:rsidRPr="00DE2A83">
        <w:rPr>
          <w:sz w:val="22"/>
          <w:szCs w:val="22"/>
        </w:rPr>
        <w:t>у, Стороны, их аффилированные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11898" w:rsidRPr="00DE2A83" w:rsidRDefault="00CD628A" w:rsidP="008E011B">
      <w:pPr>
        <w:jc w:val="both"/>
        <w:rPr>
          <w:sz w:val="22"/>
          <w:szCs w:val="22"/>
        </w:rPr>
      </w:pPr>
      <w:r w:rsidRPr="00DE2A83">
        <w:rPr>
          <w:sz w:val="22"/>
          <w:szCs w:val="22"/>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незамедлительно уведомить другую Сторону письменно.</w:t>
      </w:r>
    </w:p>
    <w:p w:rsidR="00FC769D" w:rsidRPr="00DE2A83" w:rsidRDefault="00713DC3" w:rsidP="00713DC3">
      <w:pPr>
        <w:jc w:val="center"/>
        <w:rPr>
          <w:b/>
          <w:sz w:val="22"/>
          <w:szCs w:val="22"/>
        </w:rPr>
      </w:pPr>
      <w:r w:rsidRPr="00DE2A83">
        <w:rPr>
          <w:b/>
          <w:sz w:val="22"/>
          <w:szCs w:val="22"/>
        </w:rPr>
        <w:t>1</w:t>
      </w:r>
      <w:r w:rsidR="00E20DD0" w:rsidRPr="00DE2A83">
        <w:rPr>
          <w:b/>
          <w:sz w:val="22"/>
          <w:szCs w:val="22"/>
        </w:rPr>
        <w:t>0</w:t>
      </w:r>
      <w:r w:rsidR="000363DD" w:rsidRPr="00DE2A83">
        <w:rPr>
          <w:b/>
          <w:sz w:val="22"/>
          <w:szCs w:val="22"/>
        </w:rPr>
        <w:t>. ЮРИДИЧЕСКИЕ АДРЕСА И РЕКВ</w:t>
      </w:r>
      <w:r w:rsidR="00FE4C86" w:rsidRPr="00DE2A83">
        <w:rPr>
          <w:b/>
          <w:sz w:val="22"/>
          <w:szCs w:val="22"/>
        </w:rPr>
        <w:t>И</w:t>
      </w:r>
      <w:r w:rsidR="000363DD" w:rsidRPr="00DE2A83">
        <w:rPr>
          <w:b/>
          <w:sz w:val="22"/>
          <w:szCs w:val="22"/>
        </w:rPr>
        <w:t>ЗИТЫ СТОРОН</w:t>
      </w:r>
    </w:p>
    <w:tbl>
      <w:tblPr>
        <w:tblW w:w="15700" w:type="dxa"/>
        <w:tblLook w:val="01E0" w:firstRow="1" w:lastRow="1" w:firstColumn="1" w:lastColumn="1" w:noHBand="0" w:noVBand="0"/>
      </w:tblPr>
      <w:tblGrid>
        <w:gridCol w:w="5256"/>
        <w:gridCol w:w="5222"/>
        <w:gridCol w:w="5222"/>
      </w:tblGrid>
      <w:tr w:rsidR="004D5DDE" w:rsidRPr="00DE2A83" w:rsidTr="00C956FA">
        <w:tc>
          <w:tcPr>
            <w:tcW w:w="5256" w:type="dxa"/>
          </w:tcPr>
          <w:p w:rsidR="004D5DDE" w:rsidRPr="00B65834" w:rsidRDefault="004D5DDE" w:rsidP="00B65834">
            <w:pPr>
              <w:rPr>
                <w:sz w:val="22"/>
                <w:szCs w:val="22"/>
                <w:lang w:val="en-US"/>
              </w:rPr>
            </w:pPr>
          </w:p>
        </w:tc>
        <w:tc>
          <w:tcPr>
            <w:tcW w:w="5222" w:type="dxa"/>
          </w:tcPr>
          <w:p w:rsidR="004D5DDE" w:rsidRPr="00DE2A83" w:rsidRDefault="004D5DDE" w:rsidP="004D5DDE">
            <w:pPr>
              <w:rPr>
                <w:b/>
                <w:sz w:val="22"/>
                <w:szCs w:val="22"/>
              </w:rPr>
            </w:pPr>
            <w:r w:rsidRPr="00DE2A83">
              <w:rPr>
                <w:b/>
                <w:sz w:val="22"/>
                <w:szCs w:val="22"/>
              </w:rPr>
              <w:t>ПОКУПАТЕЛЬ:</w:t>
            </w:r>
          </w:p>
          <w:p w:rsidR="00C77552" w:rsidRPr="00462D33" w:rsidRDefault="00C77552" w:rsidP="00C77552">
            <w:pPr>
              <w:jc w:val="both"/>
            </w:pPr>
            <w:r w:rsidRPr="00462D33">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p>
          <w:p w:rsidR="00C77552" w:rsidRPr="00462D33" w:rsidRDefault="00C77552" w:rsidP="00C77552">
            <w:pPr>
              <w:jc w:val="both"/>
            </w:pPr>
            <w:r w:rsidRPr="00462D33">
              <w:t>400</w:t>
            </w:r>
            <w:r>
              <w:t>066</w:t>
            </w:r>
            <w:r w:rsidRPr="00462D33">
              <w:t xml:space="preserve">, г. Волгоград, пл. Павших борцов, </w:t>
            </w:r>
            <w:r>
              <w:t xml:space="preserve">зд. </w:t>
            </w:r>
            <w:r w:rsidRPr="00462D33">
              <w:t>1</w:t>
            </w:r>
          </w:p>
          <w:p w:rsidR="00C77552" w:rsidRDefault="00C77552" w:rsidP="00C77552">
            <w:pPr>
              <w:jc w:val="both"/>
            </w:pPr>
            <w:r w:rsidRPr="00462D33">
              <w:t>ИНН 3444048472  КПП 344401001</w:t>
            </w:r>
          </w:p>
          <w:p w:rsidR="00C77552" w:rsidRPr="008B4A62" w:rsidRDefault="00C77552" w:rsidP="00C77552">
            <w:pPr>
              <w:ind w:right="141"/>
              <w:rPr>
                <w:b/>
              </w:rPr>
            </w:pPr>
            <w:r w:rsidRPr="008B4A62">
              <w:rPr>
                <w:b/>
              </w:rPr>
              <w:t xml:space="preserve">Банковские реквизиты: действующие </w:t>
            </w:r>
            <w:r>
              <w:rPr>
                <w:b/>
              </w:rPr>
              <w:t>до 19</w:t>
            </w:r>
            <w:r w:rsidRPr="008B4A62">
              <w:rPr>
                <w:b/>
              </w:rPr>
              <w:t>.06.2026</w:t>
            </w:r>
          </w:p>
          <w:p w:rsidR="00C77552" w:rsidRPr="00462D33" w:rsidRDefault="00C77552" w:rsidP="00C77552">
            <w:pPr>
              <w:jc w:val="both"/>
            </w:pPr>
            <w:r w:rsidRPr="00462D33">
              <w:t>УФК по Волгоградской области (ФГБОУ ВО ВолгГМУ Минздрава России, л/с 20296X15820)</w:t>
            </w:r>
          </w:p>
          <w:p w:rsidR="00C77552" w:rsidRPr="00462D33" w:rsidRDefault="00C77552" w:rsidP="00C77552">
            <w:pPr>
              <w:jc w:val="both"/>
            </w:pPr>
            <w:r w:rsidRPr="00462D33">
              <w:lastRenderedPageBreak/>
              <w:t xml:space="preserve">БИК  011806101  </w:t>
            </w:r>
          </w:p>
          <w:p w:rsidR="00C77552" w:rsidRPr="00462D33" w:rsidRDefault="00C77552" w:rsidP="00C77552">
            <w:pPr>
              <w:jc w:val="both"/>
            </w:pPr>
            <w:r w:rsidRPr="00462D33">
              <w:t>р/сч  03214643000000012900</w:t>
            </w:r>
          </w:p>
          <w:p w:rsidR="00C77552" w:rsidRPr="00462D33" w:rsidRDefault="00C77552" w:rsidP="00C77552">
            <w:pPr>
              <w:jc w:val="both"/>
            </w:pPr>
            <w:r w:rsidRPr="00462D33">
              <w:t>Кор./сч 40102810445370000021</w:t>
            </w:r>
          </w:p>
          <w:p w:rsidR="00C77552" w:rsidRPr="00462D33" w:rsidRDefault="00C77552" w:rsidP="00C77552">
            <w:pPr>
              <w:jc w:val="both"/>
            </w:pPr>
            <w:r w:rsidRPr="00462D33">
              <w:t xml:space="preserve">Банк: </w:t>
            </w:r>
            <w:r>
              <w:t>ОКЦ №4 ЮГУ</w:t>
            </w:r>
            <w:r w:rsidRPr="00462D33">
              <w:t xml:space="preserve"> Банка России// УФК по Волгоградской области г.Волгоград</w:t>
            </w:r>
          </w:p>
          <w:p w:rsidR="00C77552" w:rsidRDefault="00C77552" w:rsidP="00C77552">
            <w:pPr>
              <w:jc w:val="both"/>
            </w:pPr>
            <w:r w:rsidRPr="00462D33">
              <w:t>ОКТМО 18701000</w:t>
            </w:r>
          </w:p>
          <w:p w:rsidR="00C77552" w:rsidRPr="008B4A62" w:rsidRDefault="00C77552" w:rsidP="00C77552">
            <w:pPr>
              <w:ind w:right="141"/>
              <w:rPr>
                <w:b/>
              </w:rPr>
            </w:pPr>
            <w:r w:rsidRPr="008B4A62">
              <w:rPr>
                <w:b/>
              </w:rPr>
              <w:t>Банковские реквизиты: действующие с 20.06.2026</w:t>
            </w:r>
          </w:p>
          <w:p w:rsidR="00C77552" w:rsidRPr="003D50E8" w:rsidRDefault="00C77552" w:rsidP="00C77552">
            <w:pPr>
              <w:ind w:right="141"/>
            </w:pPr>
            <w:r w:rsidRPr="003D50E8">
              <w:t>УФК по Нижегородской области (ФГБОУ ВО ВолгГМУ Минздрава России, л/с 20296X15820, л/с 21296X15820, л/с 22296X15820 )</w:t>
            </w:r>
          </w:p>
          <w:p w:rsidR="00C77552" w:rsidRPr="003D50E8" w:rsidRDefault="00C77552" w:rsidP="00C77552">
            <w:pPr>
              <w:ind w:right="141"/>
            </w:pPr>
            <w:r w:rsidRPr="003D50E8">
              <w:t>БИК  012202102  р/сч  03214643000000013245</w:t>
            </w:r>
          </w:p>
          <w:p w:rsidR="00C77552" w:rsidRPr="003D50E8" w:rsidRDefault="00C77552" w:rsidP="00C77552">
            <w:pPr>
              <w:ind w:right="141"/>
            </w:pPr>
            <w:r w:rsidRPr="003D50E8">
              <w:t>Кор./сч 40102810745370000024</w:t>
            </w:r>
          </w:p>
          <w:p w:rsidR="00C77552" w:rsidRPr="003D50E8" w:rsidRDefault="00C77552" w:rsidP="00C77552">
            <w:pPr>
              <w:ind w:right="141"/>
            </w:pPr>
            <w:r w:rsidRPr="003D50E8">
              <w:t xml:space="preserve">Банк: ОКЦ №1 ВВГУ Банка России // УФК по Нижегородской области </w:t>
            </w:r>
          </w:p>
          <w:p w:rsidR="00C77552" w:rsidRPr="003D50E8" w:rsidRDefault="00C77552" w:rsidP="00C77552">
            <w:pPr>
              <w:ind w:right="141"/>
            </w:pPr>
            <w:r w:rsidRPr="003D50E8">
              <w:t xml:space="preserve"> г. Нижний Новгород</w:t>
            </w:r>
          </w:p>
          <w:p w:rsidR="00C77552" w:rsidRPr="00E217CD" w:rsidRDefault="00C77552" w:rsidP="00C77552">
            <w:pPr>
              <w:ind w:right="141"/>
            </w:pPr>
            <w:r w:rsidRPr="003D50E8">
              <w:t>Тел</w:t>
            </w:r>
            <w:r w:rsidRPr="00E217CD">
              <w:t>: +7 8442 532354</w:t>
            </w:r>
          </w:p>
          <w:p w:rsidR="00C77552" w:rsidRPr="00C77552" w:rsidRDefault="00C77552" w:rsidP="00C77552">
            <w:pPr>
              <w:jc w:val="both"/>
            </w:pPr>
            <w:r w:rsidRPr="003D50E8">
              <w:rPr>
                <w:lang w:val="en-US"/>
              </w:rPr>
              <w:t>E</w:t>
            </w:r>
            <w:r w:rsidRPr="00C77552">
              <w:t>-</w:t>
            </w:r>
            <w:r w:rsidRPr="003D50E8">
              <w:rPr>
                <w:lang w:val="en-US"/>
              </w:rPr>
              <w:t>mail</w:t>
            </w:r>
            <w:r w:rsidRPr="00C77552">
              <w:t xml:space="preserve">: </w:t>
            </w:r>
            <w:r w:rsidRPr="003D50E8">
              <w:rPr>
                <w:lang w:val="en-US"/>
              </w:rPr>
              <w:t>z</w:t>
            </w:r>
            <w:r w:rsidRPr="00C77552">
              <w:t>.</w:t>
            </w:r>
            <w:r w:rsidRPr="003D50E8">
              <w:rPr>
                <w:lang w:val="en-US"/>
              </w:rPr>
              <w:t>volggmu</w:t>
            </w:r>
            <w:r w:rsidRPr="00C77552">
              <w:t>@</w:t>
            </w:r>
            <w:r w:rsidRPr="003D50E8">
              <w:rPr>
                <w:lang w:val="en-US"/>
              </w:rPr>
              <w:t>mail</w:t>
            </w:r>
            <w:r w:rsidRPr="00C77552">
              <w:t>.</w:t>
            </w:r>
            <w:r w:rsidRPr="003D50E8">
              <w:rPr>
                <w:lang w:val="en-US"/>
              </w:rPr>
              <w:t>ru</w:t>
            </w:r>
            <w:r w:rsidRPr="00C77552">
              <w:rPr>
                <w:b/>
              </w:rPr>
              <w:t xml:space="preserve">  </w:t>
            </w:r>
          </w:p>
          <w:p w:rsidR="009F3141" w:rsidRPr="00DE2A83" w:rsidRDefault="005F6EB5" w:rsidP="00B619FE">
            <w:pPr>
              <w:rPr>
                <w:sz w:val="22"/>
                <w:szCs w:val="22"/>
              </w:rPr>
            </w:pPr>
            <w:r>
              <w:rPr>
                <w:sz w:val="22"/>
                <w:szCs w:val="22"/>
              </w:rPr>
              <w:t xml:space="preserve"> </w:t>
            </w:r>
          </w:p>
        </w:tc>
        <w:tc>
          <w:tcPr>
            <w:tcW w:w="5222" w:type="dxa"/>
          </w:tcPr>
          <w:p w:rsidR="004D5DDE" w:rsidRPr="00DE2A83" w:rsidRDefault="004D5DDE" w:rsidP="004D5DDE">
            <w:pPr>
              <w:rPr>
                <w:sz w:val="22"/>
                <w:szCs w:val="22"/>
              </w:rPr>
            </w:pPr>
          </w:p>
        </w:tc>
      </w:tr>
      <w:tr w:rsidR="004D5DDE" w:rsidRPr="00C272C2" w:rsidTr="00C956FA">
        <w:tc>
          <w:tcPr>
            <w:tcW w:w="5256" w:type="dxa"/>
          </w:tcPr>
          <w:p w:rsidR="004D5DDE" w:rsidRPr="00DE2A83" w:rsidRDefault="004D5DDE" w:rsidP="004D5DDE">
            <w:pPr>
              <w:rPr>
                <w:sz w:val="22"/>
                <w:szCs w:val="22"/>
              </w:rPr>
            </w:pPr>
          </w:p>
        </w:tc>
        <w:tc>
          <w:tcPr>
            <w:tcW w:w="5222" w:type="dxa"/>
          </w:tcPr>
          <w:p w:rsidR="005F6EB5" w:rsidRDefault="00C943AA" w:rsidP="00FE46F2">
            <w:pPr>
              <w:keepNext/>
              <w:keepLines/>
              <w:rPr>
                <w:bCs/>
                <w:sz w:val="22"/>
                <w:szCs w:val="22"/>
              </w:rPr>
            </w:pPr>
            <w:r w:rsidRPr="00DE2A83">
              <w:rPr>
                <w:sz w:val="22"/>
                <w:szCs w:val="22"/>
              </w:rPr>
              <w:t>Первый проректор</w:t>
            </w:r>
            <w:r w:rsidR="005F6EB5">
              <w:rPr>
                <w:sz w:val="22"/>
                <w:szCs w:val="22"/>
              </w:rPr>
              <w:t xml:space="preserve"> </w:t>
            </w:r>
            <w:r w:rsidR="00FE46F2" w:rsidRPr="00DE2A83">
              <w:rPr>
                <w:bCs/>
                <w:sz w:val="22"/>
                <w:szCs w:val="22"/>
              </w:rPr>
              <w:t xml:space="preserve">ФГБОУ ВО ВолгГМУ </w:t>
            </w:r>
          </w:p>
          <w:p w:rsidR="00FE46F2" w:rsidRPr="00DE2A83" w:rsidRDefault="00FE46F2" w:rsidP="00FE46F2">
            <w:pPr>
              <w:keepNext/>
              <w:keepLines/>
              <w:rPr>
                <w:sz w:val="22"/>
                <w:szCs w:val="22"/>
              </w:rPr>
            </w:pPr>
            <w:r w:rsidRPr="00DE2A83">
              <w:rPr>
                <w:bCs/>
                <w:sz w:val="22"/>
                <w:szCs w:val="22"/>
              </w:rPr>
              <w:t>Минздрава России</w:t>
            </w:r>
          </w:p>
          <w:p w:rsidR="00537FF5" w:rsidRPr="00DE2A83" w:rsidRDefault="00537FF5" w:rsidP="004D5DDE">
            <w:pPr>
              <w:rPr>
                <w:sz w:val="22"/>
                <w:szCs w:val="22"/>
              </w:rPr>
            </w:pPr>
          </w:p>
          <w:p w:rsidR="004D5DDE" w:rsidRPr="00DE2A83" w:rsidRDefault="004D5DDE" w:rsidP="004D5DDE">
            <w:pPr>
              <w:rPr>
                <w:sz w:val="22"/>
                <w:szCs w:val="22"/>
              </w:rPr>
            </w:pPr>
            <w:r w:rsidRPr="00DE2A83">
              <w:rPr>
                <w:sz w:val="22"/>
                <w:szCs w:val="22"/>
              </w:rPr>
              <w:t xml:space="preserve">______________________ </w:t>
            </w:r>
            <w:r w:rsidR="00C943AA" w:rsidRPr="00DE2A83">
              <w:rPr>
                <w:sz w:val="22"/>
                <w:szCs w:val="22"/>
              </w:rPr>
              <w:t>А.Н. Акинчиц</w:t>
            </w:r>
          </w:p>
          <w:p w:rsidR="004D5DDE" w:rsidRPr="00C272C2" w:rsidRDefault="004D5DDE" w:rsidP="004D5DDE">
            <w:pPr>
              <w:rPr>
                <w:sz w:val="22"/>
                <w:szCs w:val="22"/>
              </w:rPr>
            </w:pPr>
            <w:r w:rsidRPr="00DE2A83">
              <w:rPr>
                <w:sz w:val="22"/>
                <w:szCs w:val="22"/>
              </w:rPr>
              <w:t>М.П.</w:t>
            </w:r>
          </w:p>
        </w:tc>
        <w:tc>
          <w:tcPr>
            <w:tcW w:w="5222" w:type="dxa"/>
          </w:tcPr>
          <w:p w:rsidR="004D5DDE" w:rsidRPr="00C272C2" w:rsidRDefault="004D5DDE" w:rsidP="004D5DDE">
            <w:pPr>
              <w:rPr>
                <w:sz w:val="22"/>
                <w:szCs w:val="22"/>
              </w:rPr>
            </w:pPr>
          </w:p>
        </w:tc>
      </w:tr>
    </w:tbl>
    <w:p w:rsidR="004F1561" w:rsidRDefault="004F1561" w:rsidP="00507B3C">
      <w:pPr>
        <w:rPr>
          <w:sz w:val="22"/>
          <w:szCs w:val="22"/>
        </w:rPr>
      </w:pPr>
    </w:p>
    <w:p w:rsidR="004663F5" w:rsidRDefault="004663F5" w:rsidP="00507B3C">
      <w:pPr>
        <w:rPr>
          <w:sz w:val="22"/>
          <w:szCs w:val="22"/>
        </w:rPr>
      </w:pPr>
    </w:p>
    <w:p w:rsidR="004663F5" w:rsidRDefault="004663F5"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E02816" w:rsidRDefault="00E02816" w:rsidP="00507B3C">
      <w:pPr>
        <w:rPr>
          <w:sz w:val="22"/>
          <w:szCs w:val="22"/>
        </w:rPr>
      </w:pPr>
    </w:p>
    <w:p w:rsidR="004663F5" w:rsidRDefault="004663F5" w:rsidP="00507B3C">
      <w:pPr>
        <w:rPr>
          <w:sz w:val="22"/>
          <w:szCs w:val="22"/>
        </w:rPr>
      </w:pPr>
    </w:p>
    <w:p w:rsidR="004663F5" w:rsidRDefault="005F6EB5" w:rsidP="005F6EB5">
      <w:pPr>
        <w:jc w:val="center"/>
        <w:outlineLvl w:val="1"/>
        <w:rPr>
          <w:sz w:val="22"/>
          <w:szCs w:val="22"/>
        </w:rPr>
      </w:pPr>
      <w:r>
        <w:rPr>
          <w:b/>
        </w:rPr>
        <w:lastRenderedPageBreak/>
        <w:t xml:space="preserve">                                                                                                           </w:t>
      </w:r>
      <w:r w:rsidR="004663F5">
        <w:rPr>
          <w:b/>
        </w:rPr>
        <w:t>Приложение № 1</w:t>
      </w:r>
    </w:p>
    <w:p w:rsidR="004663F5" w:rsidRDefault="005F6EB5" w:rsidP="00EC4B79">
      <w:r>
        <w:t xml:space="preserve">                                                                                                                               </w:t>
      </w:r>
      <w:r w:rsidR="004663F5">
        <w:t xml:space="preserve">к </w:t>
      </w:r>
      <w:r>
        <w:t>Контракт</w:t>
      </w:r>
      <w:r w:rsidR="004663F5">
        <w:t xml:space="preserve">у № </w:t>
      </w:r>
      <w:r w:rsidR="00DA717B">
        <w:t>_____</w:t>
      </w:r>
    </w:p>
    <w:p w:rsidR="004663F5" w:rsidRDefault="004663F5" w:rsidP="004663F5">
      <w:pPr>
        <w:jc w:val="right"/>
      </w:pPr>
      <w:bookmarkStart w:id="0" w:name="Par391"/>
      <w:bookmarkEnd w:id="0"/>
      <w:r>
        <w:t>от «</w:t>
      </w:r>
      <w:r w:rsidR="00EC4B79">
        <w:t>____</w:t>
      </w:r>
      <w:r>
        <w:t>»</w:t>
      </w:r>
      <w:r w:rsidR="00DA717B">
        <w:t xml:space="preserve"> </w:t>
      </w:r>
      <w:r w:rsidR="00E02816">
        <w:t>мая 2026</w:t>
      </w:r>
      <w:r>
        <w:t xml:space="preserve"> г.</w:t>
      </w:r>
    </w:p>
    <w:p w:rsidR="004663F5" w:rsidRDefault="004663F5" w:rsidP="004663F5">
      <w:pPr>
        <w:jc w:val="center"/>
      </w:pPr>
    </w:p>
    <w:p w:rsidR="004663F5" w:rsidRDefault="004663F5" w:rsidP="004663F5">
      <w:pPr>
        <w:jc w:val="center"/>
      </w:pPr>
    </w:p>
    <w:p w:rsidR="004663F5" w:rsidRDefault="004663F5" w:rsidP="004663F5">
      <w:pPr>
        <w:jc w:val="center"/>
      </w:pPr>
      <w:r>
        <w:t>СПЕЦИФИКАЦИЯ</w:t>
      </w:r>
    </w:p>
    <w:p w:rsidR="004663F5" w:rsidRDefault="004663F5" w:rsidP="004663F5">
      <w:pPr>
        <w:jc w:val="center"/>
      </w:pPr>
      <w:r>
        <w:t>ПОСТАВЛЯЕМЫХ ТОВАРОВ</w:t>
      </w:r>
    </w:p>
    <w:p w:rsidR="004663F5" w:rsidRDefault="004663F5" w:rsidP="004663F5">
      <w:pPr>
        <w:jc w:val="center"/>
      </w:pPr>
    </w:p>
    <w:p w:rsidR="004663F5" w:rsidRDefault="004663F5" w:rsidP="004663F5">
      <w:pPr>
        <w:pStyle w:val="ab"/>
        <w:jc w:val="center"/>
        <w:rPr>
          <w:rFonts w:eastAsia="Droid Sans Fallback"/>
          <w:sz w:val="22"/>
          <w:szCs w:val="22"/>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670"/>
        <w:gridCol w:w="1030"/>
        <w:gridCol w:w="1168"/>
        <w:gridCol w:w="1478"/>
        <w:gridCol w:w="1273"/>
        <w:gridCol w:w="1296"/>
      </w:tblGrid>
      <w:tr w:rsidR="00A8136C" w:rsidRPr="0041695F" w:rsidTr="00A8136C">
        <w:tc>
          <w:tcPr>
            <w:tcW w:w="540" w:type="dxa"/>
            <w:shd w:val="clear" w:color="auto" w:fill="auto"/>
          </w:tcPr>
          <w:p w:rsidR="00A8136C" w:rsidRPr="0041695F" w:rsidRDefault="00A8136C" w:rsidP="00794EA8">
            <w:pPr>
              <w:jc w:val="center"/>
            </w:pPr>
          </w:p>
          <w:p w:rsidR="00A8136C" w:rsidRPr="0041695F" w:rsidRDefault="00A8136C" w:rsidP="00794EA8">
            <w:pPr>
              <w:jc w:val="center"/>
            </w:pPr>
            <w:r w:rsidRPr="0041695F">
              <w:t>№ п/п</w:t>
            </w:r>
          </w:p>
        </w:tc>
        <w:tc>
          <w:tcPr>
            <w:tcW w:w="3681" w:type="dxa"/>
            <w:shd w:val="clear" w:color="auto" w:fill="auto"/>
          </w:tcPr>
          <w:p w:rsidR="00A8136C" w:rsidRPr="0041695F" w:rsidRDefault="00A8136C" w:rsidP="00794EA8">
            <w:pPr>
              <w:jc w:val="center"/>
            </w:pPr>
          </w:p>
          <w:p w:rsidR="00A8136C" w:rsidRPr="0041695F" w:rsidRDefault="00A8136C" w:rsidP="00794EA8">
            <w:pPr>
              <w:jc w:val="center"/>
            </w:pPr>
            <w:r w:rsidRPr="0041695F">
              <w:t>Наименование и характеристика товара</w:t>
            </w:r>
          </w:p>
        </w:tc>
        <w:tc>
          <w:tcPr>
            <w:tcW w:w="1032" w:type="dxa"/>
            <w:shd w:val="clear" w:color="auto" w:fill="auto"/>
          </w:tcPr>
          <w:p w:rsidR="00A8136C" w:rsidRPr="0041695F" w:rsidRDefault="00A8136C" w:rsidP="00794EA8">
            <w:pPr>
              <w:jc w:val="center"/>
            </w:pPr>
          </w:p>
          <w:p w:rsidR="00A8136C" w:rsidRPr="0041695F" w:rsidRDefault="00A8136C" w:rsidP="00BD6404">
            <w:pPr>
              <w:jc w:val="center"/>
            </w:pPr>
            <w:r w:rsidRPr="0041695F">
              <w:t xml:space="preserve">Кол-во </w:t>
            </w:r>
          </w:p>
        </w:tc>
        <w:tc>
          <w:tcPr>
            <w:tcW w:w="1170" w:type="dxa"/>
            <w:shd w:val="clear" w:color="auto" w:fill="auto"/>
          </w:tcPr>
          <w:p w:rsidR="00A8136C" w:rsidRDefault="00A8136C" w:rsidP="000408E2">
            <w:pPr>
              <w:jc w:val="center"/>
            </w:pPr>
          </w:p>
          <w:p w:rsidR="00A8136C" w:rsidRPr="0041695F" w:rsidRDefault="00A8136C" w:rsidP="000408E2">
            <w:pPr>
              <w:jc w:val="center"/>
            </w:pPr>
            <w:r>
              <w:t>Ед измер</w:t>
            </w:r>
          </w:p>
        </w:tc>
        <w:tc>
          <w:tcPr>
            <w:tcW w:w="1482" w:type="dxa"/>
            <w:shd w:val="clear" w:color="auto" w:fill="auto"/>
          </w:tcPr>
          <w:p w:rsidR="00A8136C" w:rsidRPr="0041695F" w:rsidRDefault="00A8136C" w:rsidP="00794EA8">
            <w:pPr>
              <w:jc w:val="center"/>
            </w:pPr>
          </w:p>
          <w:p w:rsidR="00A8136C" w:rsidRPr="0041695F" w:rsidRDefault="00A8136C" w:rsidP="00794EA8">
            <w:pPr>
              <w:jc w:val="center"/>
            </w:pPr>
            <w:r>
              <w:t>Цена, руб с НДС</w:t>
            </w:r>
          </w:p>
        </w:tc>
        <w:tc>
          <w:tcPr>
            <w:tcW w:w="1275" w:type="dxa"/>
          </w:tcPr>
          <w:p w:rsidR="00A8136C" w:rsidRDefault="00A8136C" w:rsidP="00794EA8">
            <w:pPr>
              <w:jc w:val="center"/>
            </w:pPr>
          </w:p>
          <w:p w:rsidR="00A8136C" w:rsidRPr="0041695F" w:rsidRDefault="00A8136C" w:rsidP="00794EA8">
            <w:pPr>
              <w:jc w:val="center"/>
            </w:pPr>
            <w:r w:rsidRPr="0041695F">
              <w:t>Общая сумма с НДС</w:t>
            </w:r>
          </w:p>
        </w:tc>
        <w:tc>
          <w:tcPr>
            <w:tcW w:w="1275" w:type="dxa"/>
          </w:tcPr>
          <w:p w:rsidR="00A8136C" w:rsidRDefault="00A8136C" w:rsidP="00794EA8">
            <w:pPr>
              <w:jc w:val="center"/>
            </w:pPr>
            <w:r>
              <w:t>Срок</w:t>
            </w:r>
          </w:p>
        </w:tc>
      </w:tr>
      <w:tr w:rsidR="00A8136C" w:rsidRPr="0041695F" w:rsidTr="00A8136C">
        <w:tc>
          <w:tcPr>
            <w:tcW w:w="540" w:type="dxa"/>
            <w:shd w:val="clear" w:color="auto" w:fill="auto"/>
          </w:tcPr>
          <w:p w:rsidR="00A8136C" w:rsidRPr="0041695F" w:rsidRDefault="00A8136C" w:rsidP="00794EA8">
            <w:r w:rsidRPr="0041695F">
              <w:t>1</w:t>
            </w:r>
          </w:p>
        </w:tc>
        <w:tc>
          <w:tcPr>
            <w:tcW w:w="3681" w:type="dxa"/>
            <w:shd w:val="clear" w:color="auto" w:fill="auto"/>
          </w:tcPr>
          <w:p w:rsidR="00A8136C" w:rsidRPr="0041695F" w:rsidRDefault="00A8136C" w:rsidP="00A8136C">
            <w:r>
              <w:t>Мыши беспородные, самцы, 20</w:t>
            </w:r>
            <w:r w:rsidRPr="009F2BAE">
              <w:t>-2</w:t>
            </w:r>
            <w:r>
              <w:t>2</w:t>
            </w:r>
            <w:r w:rsidRPr="009F2BAE">
              <w:t xml:space="preserve"> гр., Российская Федерация</w:t>
            </w:r>
          </w:p>
        </w:tc>
        <w:tc>
          <w:tcPr>
            <w:tcW w:w="1032" w:type="dxa"/>
            <w:shd w:val="clear" w:color="auto" w:fill="auto"/>
            <w:vAlign w:val="center"/>
          </w:tcPr>
          <w:p w:rsidR="00A8136C" w:rsidRPr="0041695F" w:rsidRDefault="00A8136C" w:rsidP="00727A8C">
            <w:pPr>
              <w:jc w:val="center"/>
            </w:pPr>
            <w:r>
              <w:t>200</w:t>
            </w:r>
          </w:p>
        </w:tc>
        <w:tc>
          <w:tcPr>
            <w:tcW w:w="1170" w:type="dxa"/>
            <w:shd w:val="clear" w:color="auto" w:fill="auto"/>
            <w:vAlign w:val="center"/>
          </w:tcPr>
          <w:p w:rsidR="00A8136C" w:rsidRPr="0041695F" w:rsidRDefault="00A8136C" w:rsidP="00796402">
            <w:pPr>
              <w:jc w:val="center"/>
            </w:pPr>
            <w:r>
              <w:t>гол</w:t>
            </w:r>
            <w:r w:rsidRPr="0041695F">
              <w:t>.</w:t>
            </w:r>
          </w:p>
        </w:tc>
        <w:tc>
          <w:tcPr>
            <w:tcW w:w="1482" w:type="dxa"/>
            <w:shd w:val="clear" w:color="auto" w:fill="auto"/>
            <w:vAlign w:val="center"/>
          </w:tcPr>
          <w:p w:rsidR="00A8136C" w:rsidRPr="0041695F" w:rsidRDefault="00A8136C" w:rsidP="00BD6404">
            <w:pPr>
              <w:jc w:val="center"/>
            </w:pPr>
          </w:p>
        </w:tc>
        <w:tc>
          <w:tcPr>
            <w:tcW w:w="1275" w:type="dxa"/>
          </w:tcPr>
          <w:p w:rsidR="00A8136C" w:rsidRDefault="00A8136C" w:rsidP="004C5B77">
            <w:pPr>
              <w:jc w:val="center"/>
            </w:pPr>
          </w:p>
        </w:tc>
        <w:tc>
          <w:tcPr>
            <w:tcW w:w="1275" w:type="dxa"/>
          </w:tcPr>
          <w:p w:rsidR="00A8136C" w:rsidRDefault="00A8136C" w:rsidP="004C5B77">
            <w:pPr>
              <w:jc w:val="center"/>
            </w:pPr>
            <w:r>
              <w:t>до 30.06.2026</w:t>
            </w:r>
          </w:p>
        </w:tc>
      </w:tr>
      <w:tr w:rsidR="00A8136C" w:rsidRPr="0041695F" w:rsidTr="00A8136C">
        <w:tc>
          <w:tcPr>
            <w:tcW w:w="540" w:type="dxa"/>
            <w:shd w:val="clear" w:color="auto" w:fill="auto"/>
          </w:tcPr>
          <w:p w:rsidR="00A8136C" w:rsidRPr="0041695F" w:rsidRDefault="00A8136C" w:rsidP="00794EA8">
            <w:r>
              <w:t>2</w:t>
            </w:r>
          </w:p>
        </w:tc>
        <w:tc>
          <w:tcPr>
            <w:tcW w:w="3681" w:type="dxa"/>
            <w:shd w:val="clear" w:color="auto" w:fill="auto"/>
          </w:tcPr>
          <w:p w:rsidR="00A8136C" w:rsidRPr="009F2BAE" w:rsidRDefault="00A8136C" w:rsidP="004C5B77">
            <w:r w:rsidRPr="009F2BAE">
              <w:t xml:space="preserve">Мыши </w:t>
            </w:r>
            <w:r>
              <w:t>лабораторные линии С57</w:t>
            </w:r>
            <w:r>
              <w:rPr>
                <w:lang w:val="en-US"/>
              </w:rPr>
              <w:t>bl</w:t>
            </w:r>
            <w:r w:rsidRPr="009F2BAE">
              <w:t>/6</w:t>
            </w:r>
            <w:r>
              <w:t>, самцы.</w:t>
            </w:r>
            <w:r w:rsidRPr="009F2BAE">
              <w:t xml:space="preserve"> </w:t>
            </w:r>
            <w:r>
              <w:t xml:space="preserve">Вес: </w:t>
            </w:r>
            <w:r w:rsidRPr="009F2BAE">
              <w:t>14</w:t>
            </w:r>
            <w:r>
              <w:t>-</w:t>
            </w:r>
            <w:r w:rsidRPr="009F2BAE">
              <w:t>16 гр., Российская Федерация</w:t>
            </w:r>
          </w:p>
        </w:tc>
        <w:tc>
          <w:tcPr>
            <w:tcW w:w="1032" w:type="dxa"/>
            <w:shd w:val="clear" w:color="auto" w:fill="auto"/>
            <w:vAlign w:val="center"/>
          </w:tcPr>
          <w:p w:rsidR="00A8136C" w:rsidRDefault="00A8136C" w:rsidP="00727A8C">
            <w:pPr>
              <w:jc w:val="center"/>
            </w:pPr>
            <w:r>
              <w:t>150</w:t>
            </w:r>
          </w:p>
        </w:tc>
        <w:tc>
          <w:tcPr>
            <w:tcW w:w="1170" w:type="dxa"/>
            <w:shd w:val="clear" w:color="auto" w:fill="auto"/>
            <w:vAlign w:val="center"/>
          </w:tcPr>
          <w:p w:rsidR="00A8136C" w:rsidRDefault="00A8136C" w:rsidP="00796402">
            <w:pPr>
              <w:jc w:val="center"/>
            </w:pPr>
            <w:r>
              <w:t>гол</w:t>
            </w:r>
            <w:r w:rsidRPr="0041695F">
              <w:t>.</w:t>
            </w:r>
          </w:p>
        </w:tc>
        <w:tc>
          <w:tcPr>
            <w:tcW w:w="1482" w:type="dxa"/>
            <w:shd w:val="clear" w:color="auto" w:fill="auto"/>
            <w:vAlign w:val="center"/>
          </w:tcPr>
          <w:p w:rsidR="00A8136C" w:rsidRPr="0041695F" w:rsidRDefault="00A8136C" w:rsidP="00BD6404">
            <w:pPr>
              <w:jc w:val="center"/>
            </w:pPr>
          </w:p>
        </w:tc>
        <w:tc>
          <w:tcPr>
            <w:tcW w:w="1275" w:type="dxa"/>
          </w:tcPr>
          <w:p w:rsidR="00A8136C" w:rsidRDefault="00A8136C" w:rsidP="004C5B77">
            <w:pPr>
              <w:jc w:val="center"/>
            </w:pPr>
          </w:p>
        </w:tc>
        <w:tc>
          <w:tcPr>
            <w:tcW w:w="1275" w:type="dxa"/>
          </w:tcPr>
          <w:p w:rsidR="00A8136C" w:rsidRDefault="00A8136C" w:rsidP="004C5B77">
            <w:pPr>
              <w:jc w:val="center"/>
            </w:pPr>
            <w:r>
              <w:t>до 30.0</w:t>
            </w:r>
            <w:r>
              <w:t>6</w:t>
            </w:r>
            <w:r>
              <w:t>.2026</w:t>
            </w:r>
          </w:p>
        </w:tc>
      </w:tr>
      <w:tr w:rsidR="00A8136C" w:rsidRPr="0041695F" w:rsidTr="00A8136C">
        <w:tc>
          <w:tcPr>
            <w:tcW w:w="540" w:type="dxa"/>
            <w:shd w:val="clear" w:color="auto" w:fill="auto"/>
          </w:tcPr>
          <w:p w:rsidR="00A8136C" w:rsidRPr="0041695F" w:rsidRDefault="00A8136C" w:rsidP="00794EA8">
            <w:r>
              <w:t>3</w:t>
            </w:r>
          </w:p>
        </w:tc>
        <w:tc>
          <w:tcPr>
            <w:tcW w:w="3681" w:type="dxa"/>
            <w:shd w:val="clear" w:color="auto" w:fill="auto"/>
          </w:tcPr>
          <w:p w:rsidR="00A8136C" w:rsidRDefault="00A8136C" w:rsidP="009F2BAE">
            <w:r w:rsidRPr="009F2BAE">
              <w:t xml:space="preserve">Мыши </w:t>
            </w:r>
            <w:r>
              <w:t>лабораторные линии С57</w:t>
            </w:r>
            <w:r>
              <w:rPr>
                <w:lang w:val="en-US"/>
              </w:rPr>
              <w:t>bl</w:t>
            </w:r>
            <w:r w:rsidRPr="009F2BAE">
              <w:t>/6</w:t>
            </w:r>
            <w:r>
              <w:t>, самцы.</w:t>
            </w:r>
            <w:r w:rsidRPr="009F2BAE">
              <w:t xml:space="preserve"> </w:t>
            </w:r>
            <w:r>
              <w:t xml:space="preserve">Вес: </w:t>
            </w:r>
            <w:r w:rsidRPr="009F2BAE">
              <w:t>1</w:t>
            </w:r>
            <w:r w:rsidRPr="009F2BAE">
              <w:t>4</w:t>
            </w:r>
            <w:r>
              <w:t>-</w:t>
            </w:r>
            <w:r w:rsidRPr="009F2BAE">
              <w:t>16</w:t>
            </w:r>
            <w:r w:rsidRPr="009F2BAE">
              <w:t xml:space="preserve"> гр., Российская Федерация</w:t>
            </w:r>
          </w:p>
        </w:tc>
        <w:tc>
          <w:tcPr>
            <w:tcW w:w="1032" w:type="dxa"/>
            <w:shd w:val="clear" w:color="auto" w:fill="auto"/>
            <w:vAlign w:val="center"/>
          </w:tcPr>
          <w:p w:rsidR="00A8136C" w:rsidRDefault="00A8136C" w:rsidP="004C5B77">
            <w:pPr>
              <w:jc w:val="center"/>
            </w:pPr>
            <w:r>
              <w:t>200</w:t>
            </w:r>
          </w:p>
        </w:tc>
        <w:tc>
          <w:tcPr>
            <w:tcW w:w="1170" w:type="dxa"/>
            <w:shd w:val="clear" w:color="auto" w:fill="auto"/>
            <w:vAlign w:val="center"/>
          </w:tcPr>
          <w:p w:rsidR="00A8136C" w:rsidRDefault="00A8136C" w:rsidP="00796402">
            <w:pPr>
              <w:jc w:val="center"/>
            </w:pPr>
            <w:r>
              <w:t>гол</w:t>
            </w:r>
            <w:r w:rsidRPr="0041695F">
              <w:t>.</w:t>
            </w:r>
          </w:p>
        </w:tc>
        <w:tc>
          <w:tcPr>
            <w:tcW w:w="1482" w:type="dxa"/>
            <w:shd w:val="clear" w:color="auto" w:fill="auto"/>
            <w:vAlign w:val="center"/>
          </w:tcPr>
          <w:p w:rsidR="00A8136C" w:rsidRDefault="00A8136C" w:rsidP="00BD6404">
            <w:pPr>
              <w:jc w:val="center"/>
            </w:pPr>
          </w:p>
        </w:tc>
        <w:tc>
          <w:tcPr>
            <w:tcW w:w="1275" w:type="dxa"/>
          </w:tcPr>
          <w:p w:rsidR="00A8136C" w:rsidRDefault="00A8136C" w:rsidP="005F6EB5">
            <w:pPr>
              <w:jc w:val="center"/>
            </w:pPr>
          </w:p>
        </w:tc>
        <w:tc>
          <w:tcPr>
            <w:tcW w:w="1275" w:type="dxa"/>
          </w:tcPr>
          <w:p w:rsidR="00A8136C" w:rsidRDefault="00A8136C" w:rsidP="005F6EB5">
            <w:pPr>
              <w:jc w:val="center"/>
            </w:pPr>
            <w:r>
              <w:t>до 30.09.2026</w:t>
            </w:r>
          </w:p>
        </w:tc>
      </w:tr>
    </w:tbl>
    <w:p w:rsidR="004663F5" w:rsidRDefault="004663F5" w:rsidP="00507B3C">
      <w:pPr>
        <w:rPr>
          <w:sz w:val="22"/>
          <w:szCs w:val="22"/>
        </w:rPr>
      </w:pPr>
    </w:p>
    <w:p w:rsidR="004663F5" w:rsidRDefault="004663F5" w:rsidP="00507B3C">
      <w:pPr>
        <w:rPr>
          <w:sz w:val="22"/>
          <w:szCs w:val="22"/>
        </w:rPr>
      </w:pPr>
    </w:p>
    <w:p w:rsidR="004663F5" w:rsidRDefault="004663F5" w:rsidP="00507B3C">
      <w:pPr>
        <w:rPr>
          <w:sz w:val="22"/>
          <w:szCs w:val="22"/>
        </w:rPr>
      </w:pPr>
    </w:p>
    <w:p w:rsidR="004663F5" w:rsidRDefault="004663F5" w:rsidP="00507B3C">
      <w:pPr>
        <w:rPr>
          <w:sz w:val="22"/>
          <w:szCs w:val="22"/>
        </w:rPr>
      </w:pPr>
    </w:p>
    <w:p w:rsidR="004663F5" w:rsidRDefault="004663F5" w:rsidP="00507B3C">
      <w:pPr>
        <w:rPr>
          <w:sz w:val="22"/>
          <w:szCs w:val="22"/>
        </w:rPr>
      </w:pPr>
    </w:p>
    <w:p w:rsidR="004663F5" w:rsidRDefault="004663F5" w:rsidP="00507B3C">
      <w:pPr>
        <w:rPr>
          <w:sz w:val="22"/>
          <w:szCs w:val="22"/>
        </w:rPr>
      </w:pPr>
    </w:p>
    <w:p w:rsidR="004663F5" w:rsidRDefault="004663F5" w:rsidP="00507B3C">
      <w:pPr>
        <w:rPr>
          <w:sz w:val="22"/>
          <w:szCs w:val="22"/>
        </w:rPr>
      </w:pPr>
      <w:bookmarkStart w:id="1" w:name="_GoBack"/>
      <w:bookmarkEnd w:id="1"/>
    </w:p>
    <w:sectPr w:rsidR="004663F5" w:rsidSect="009F3141">
      <w:footerReference w:type="default" r:id="rId8"/>
      <w:pgSz w:w="11906" w:h="16838"/>
      <w:pgMar w:top="510" w:right="510" w:bottom="51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2DE" w:rsidRDefault="008522DE" w:rsidP="001E72D0">
      <w:r>
        <w:separator/>
      </w:r>
    </w:p>
  </w:endnote>
  <w:endnote w:type="continuationSeparator" w:id="0">
    <w:p w:rsidR="008522DE" w:rsidRDefault="008522DE" w:rsidP="001E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Droid Sans Fallback">
    <w:altName w:val="MS Mincho"/>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80" w:rsidRDefault="002348A5">
    <w:pPr>
      <w:pStyle w:val="ad"/>
      <w:jc w:val="center"/>
    </w:pPr>
    <w:r>
      <w:fldChar w:fldCharType="begin"/>
    </w:r>
    <w:r w:rsidR="00D83872">
      <w:instrText xml:space="preserve"> PAGE   \* MERGEFORMAT </w:instrText>
    </w:r>
    <w:r>
      <w:fldChar w:fldCharType="separate"/>
    </w:r>
    <w:r w:rsidR="00A8136C">
      <w:rPr>
        <w:noProof/>
      </w:rPr>
      <w:t>6</w:t>
    </w:r>
    <w:r>
      <w:rPr>
        <w:noProof/>
      </w:rPr>
      <w:fldChar w:fldCharType="end"/>
    </w:r>
  </w:p>
  <w:p w:rsidR="00163680" w:rsidRDefault="0016368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2DE" w:rsidRDefault="008522DE" w:rsidP="001E72D0">
      <w:r>
        <w:separator/>
      </w:r>
    </w:p>
  </w:footnote>
  <w:footnote w:type="continuationSeparator" w:id="0">
    <w:p w:rsidR="008522DE" w:rsidRDefault="008522DE" w:rsidP="001E72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59E4"/>
    <w:multiLevelType w:val="multilevel"/>
    <w:tmpl w:val="A50C58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195310D"/>
    <w:multiLevelType w:val="hybridMultilevel"/>
    <w:tmpl w:val="421A4E5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085297"/>
    <w:multiLevelType w:val="multilevel"/>
    <w:tmpl w:val="E7FEB23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77DA3"/>
    <w:rsid w:val="0000061F"/>
    <w:rsid w:val="0000226E"/>
    <w:rsid w:val="0000764F"/>
    <w:rsid w:val="0001262A"/>
    <w:rsid w:val="00012931"/>
    <w:rsid w:val="000215F0"/>
    <w:rsid w:val="000363DD"/>
    <w:rsid w:val="000408E2"/>
    <w:rsid w:val="00044469"/>
    <w:rsid w:val="00046573"/>
    <w:rsid w:val="000530BE"/>
    <w:rsid w:val="00065CEE"/>
    <w:rsid w:val="00066B42"/>
    <w:rsid w:val="0007204F"/>
    <w:rsid w:val="000763B9"/>
    <w:rsid w:val="000825C0"/>
    <w:rsid w:val="000874F2"/>
    <w:rsid w:val="0009710E"/>
    <w:rsid w:val="00097BA2"/>
    <w:rsid w:val="000A17B7"/>
    <w:rsid w:val="000B1C6D"/>
    <w:rsid w:val="000D0631"/>
    <w:rsid w:val="000D4CB4"/>
    <w:rsid w:val="000F2B6C"/>
    <w:rsid w:val="000F380F"/>
    <w:rsid w:val="001005D0"/>
    <w:rsid w:val="001042C0"/>
    <w:rsid w:val="001236BD"/>
    <w:rsid w:val="00124367"/>
    <w:rsid w:val="00125475"/>
    <w:rsid w:val="00125610"/>
    <w:rsid w:val="001268F4"/>
    <w:rsid w:val="00137DFE"/>
    <w:rsid w:val="00142341"/>
    <w:rsid w:val="00143232"/>
    <w:rsid w:val="001506B4"/>
    <w:rsid w:val="00155B4A"/>
    <w:rsid w:val="00155DDB"/>
    <w:rsid w:val="00160B74"/>
    <w:rsid w:val="00161503"/>
    <w:rsid w:val="00163680"/>
    <w:rsid w:val="001727E0"/>
    <w:rsid w:val="00173353"/>
    <w:rsid w:val="00174178"/>
    <w:rsid w:val="0018079E"/>
    <w:rsid w:val="00180A35"/>
    <w:rsid w:val="00180E0A"/>
    <w:rsid w:val="00181407"/>
    <w:rsid w:val="0018534C"/>
    <w:rsid w:val="001872CD"/>
    <w:rsid w:val="00187B60"/>
    <w:rsid w:val="001939A9"/>
    <w:rsid w:val="001A1B3E"/>
    <w:rsid w:val="001A49B3"/>
    <w:rsid w:val="001A62C1"/>
    <w:rsid w:val="001B1FFC"/>
    <w:rsid w:val="001B7E66"/>
    <w:rsid w:val="001C08A3"/>
    <w:rsid w:val="001C16E9"/>
    <w:rsid w:val="001C26D2"/>
    <w:rsid w:val="001C4AF2"/>
    <w:rsid w:val="001C6012"/>
    <w:rsid w:val="001D3940"/>
    <w:rsid w:val="001E088A"/>
    <w:rsid w:val="001E46C6"/>
    <w:rsid w:val="001E6B34"/>
    <w:rsid w:val="001E72D0"/>
    <w:rsid w:val="001E7D44"/>
    <w:rsid w:val="001F6A1C"/>
    <w:rsid w:val="00200FA3"/>
    <w:rsid w:val="002011AB"/>
    <w:rsid w:val="0020370D"/>
    <w:rsid w:val="002067AF"/>
    <w:rsid w:val="00206A3B"/>
    <w:rsid w:val="00210509"/>
    <w:rsid w:val="00215497"/>
    <w:rsid w:val="00217620"/>
    <w:rsid w:val="00220594"/>
    <w:rsid w:val="0022229D"/>
    <w:rsid w:val="0022490A"/>
    <w:rsid w:val="0022530F"/>
    <w:rsid w:val="00231B57"/>
    <w:rsid w:val="00234685"/>
    <w:rsid w:val="002348A5"/>
    <w:rsid w:val="00235876"/>
    <w:rsid w:val="002415D8"/>
    <w:rsid w:val="00247BC6"/>
    <w:rsid w:val="002510A5"/>
    <w:rsid w:val="00256D9E"/>
    <w:rsid w:val="00257B85"/>
    <w:rsid w:val="00264C6D"/>
    <w:rsid w:val="00265261"/>
    <w:rsid w:val="0026688D"/>
    <w:rsid w:val="00266975"/>
    <w:rsid w:val="00272645"/>
    <w:rsid w:val="002732DA"/>
    <w:rsid w:val="002749F8"/>
    <w:rsid w:val="00280407"/>
    <w:rsid w:val="00290168"/>
    <w:rsid w:val="00292C2F"/>
    <w:rsid w:val="00292CFC"/>
    <w:rsid w:val="002A169A"/>
    <w:rsid w:val="002A379B"/>
    <w:rsid w:val="002B2056"/>
    <w:rsid w:val="002B3F4B"/>
    <w:rsid w:val="002B5F80"/>
    <w:rsid w:val="002B7757"/>
    <w:rsid w:val="002D06B1"/>
    <w:rsid w:val="002D0FBA"/>
    <w:rsid w:val="002F22E2"/>
    <w:rsid w:val="00302693"/>
    <w:rsid w:val="00302913"/>
    <w:rsid w:val="003045A3"/>
    <w:rsid w:val="003066F7"/>
    <w:rsid w:val="00313CA2"/>
    <w:rsid w:val="00315C2B"/>
    <w:rsid w:val="00343012"/>
    <w:rsid w:val="00344E31"/>
    <w:rsid w:val="00352431"/>
    <w:rsid w:val="0036081C"/>
    <w:rsid w:val="003639FD"/>
    <w:rsid w:val="00365C00"/>
    <w:rsid w:val="003747E5"/>
    <w:rsid w:val="003806C2"/>
    <w:rsid w:val="003925AE"/>
    <w:rsid w:val="003959A5"/>
    <w:rsid w:val="003A0CE1"/>
    <w:rsid w:val="003B6508"/>
    <w:rsid w:val="003C1474"/>
    <w:rsid w:val="003C465F"/>
    <w:rsid w:val="003C46A2"/>
    <w:rsid w:val="003C5952"/>
    <w:rsid w:val="003C7173"/>
    <w:rsid w:val="003D0535"/>
    <w:rsid w:val="003D3B7B"/>
    <w:rsid w:val="003E1237"/>
    <w:rsid w:val="003E21A2"/>
    <w:rsid w:val="003E6A75"/>
    <w:rsid w:val="003E7FFE"/>
    <w:rsid w:val="003F3042"/>
    <w:rsid w:val="003F633C"/>
    <w:rsid w:val="00402965"/>
    <w:rsid w:val="0040593F"/>
    <w:rsid w:val="00407FCD"/>
    <w:rsid w:val="00411474"/>
    <w:rsid w:val="00413A8E"/>
    <w:rsid w:val="00414114"/>
    <w:rsid w:val="00427FA3"/>
    <w:rsid w:val="004317BB"/>
    <w:rsid w:val="004320AA"/>
    <w:rsid w:val="004320EC"/>
    <w:rsid w:val="0043434C"/>
    <w:rsid w:val="00436C57"/>
    <w:rsid w:val="00450568"/>
    <w:rsid w:val="004508A2"/>
    <w:rsid w:val="00454695"/>
    <w:rsid w:val="00455F54"/>
    <w:rsid w:val="0046374A"/>
    <w:rsid w:val="004663F5"/>
    <w:rsid w:val="00474E43"/>
    <w:rsid w:val="00483EC7"/>
    <w:rsid w:val="004964C8"/>
    <w:rsid w:val="004A17F6"/>
    <w:rsid w:val="004A6C01"/>
    <w:rsid w:val="004A7712"/>
    <w:rsid w:val="004B3DF7"/>
    <w:rsid w:val="004C5B77"/>
    <w:rsid w:val="004C7DA8"/>
    <w:rsid w:val="004D0598"/>
    <w:rsid w:val="004D0837"/>
    <w:rsid w:val="004D1CDF"/>
    <w:rsid w:val="004D547A"/>
    <w:rsid w:val="004D5DDE"/>
    <w:rsid w:val="004D7870"/>
    <w:rsid w:val="004D7E54"/>
    <w:rsid w:val="004D7F20"/>
    <w:rsid w:val="004E215F"/>
    <w:rsid w:val="004E7FA0"/>
    <w:rsid w:val="004F1561"/>
    <w:rsid w:val="004F4F49"/>
    <w:rsid w:val="004F577D"/>
    <w:rsid w:val="005037F6"/>
    <w:rsid w:val="00507B3C"/>
    <w:rsid w:val="00511898"/>
    <w:rsid w:val="005121B6"/>
    <w:rsid w:val="0052144E"/>
    <w:rsid w:val="005239B8"/>
    <w:rsid w:val="005365E4"/>
    <w:rsid w:val="005370AC"/>
    <w:rsid w:val="00537FF5"/>
    <w:rsid w:val="00545AA5"/>
    <w:rsid w:val="0054629C"/>
    <w:rsid w:val="00556E78"/>
    <w:rsid w:val="005617B3"/>
    <w:rsid w:val="00561967"/>
    <w:rsid w:val="00561E69"/>
    <w:rsid w:val="005634A3"/>
    <w:rsid w:val="0056520A"/>
    <w:rsid w:val="005701E8"/>
    <w:rsid w:val="005755B9"/>
    <w:rsid w:val="0058000E"/>
    <w:rsid w:val="005875F9"/>
    <w:rsid w:val="00591D1C"/>
    <w:rsid w:val="005961A0"/>
    <w:rsid w:val="005A1819"/>
    <w:rsid w:val="005A41C9"/>
    <w:rsid w:val="005A67B7"/>
    <w:rsid w:val="005B151C"/>
    <w:rsid w:val="005C329B"/>
    <w:rsid w:val="005C427C"/>
    <w:rsid w:val="005D00E0"/>
    <w:rsid w:val="005E2EB0"/>
    <w:rsid w:val="005F6EB5"/>
    <w:rsid w:val="00611CD1"/>
    <w:rsid w:val="00621CC5"/>
    <w:rsid w:val="0063467C"/>
    <w:rsid w:val="00637D4B"/>
    <w:rsid w:val="00642EDF"/>
    <w:rsid w:val="00644975"/>
    <w:rsid w:val="006572B4"/>
    <w:rsid w:val="00657869"/>
    <w:rsid w:val="00661C38"/>
    <w:rsid w:val="00687450"/>
    <w:rsid w:val="00693DCE"/>
    <w:rsid w:val="006A0EAE"/>
    <w:rsid w:val="006A1495"/>
    <w:rsid w:val="006A224F"/>
    <w:rsid w:val="006A5A53"/>
    <w:rsid w:val="006A5F2C"/>
    <w:rsid w:val="006A6A47"/>
    <w:rsid w:val="006B3B40"/>
    <w:rsid w:val="006B6242"/>
    <w:rsid w:val="006C393F"/>
    <w:rsid w:val="006C7C20"/>
    <w:rsid w:val="006D26B3"/>
    <w:rsid w:val="006D4816"/>
    <w:rsid w:val="00701DE2"/>
    <w:rsid w:val="00713697"/>
    <w:rsid w:val="00713DC3"/>
    <w:rsid w:val="00716284"/>
    <w:rsid w:val="00726178"/>
    <w:rsid w:val="00727A8C"/>
    <w:rsid w:val="00737A4A"/>
    <w:rsid w:val="00737EC9"/>
    <w:rsid w:val="007439B4"/>
    <w:rsid w:val="0074708E"/>
    <w:rsid w:val="00751D1D"/>
    <w:rsid w:val="00756BCC"/>
    <w:rsid w:val="00767CAA"/>
    <w:rsid w:val="007801A5"/>
    <w:rsid w:val="00796402"/>
    <w:rsid w:val="007A152F"/>
    <w:rsid w:val="007A4503"/>
    <w:rsid w:val="007A67CF"/>
    <w:rsid w:val="007A7522"/>
    <w:rsid w:val="007C4EEB"/>
    <w:rsid w:val="007C567D"/>
    <w:rsid w:val="007D1042"/>
    <w:rsid w:val="007D5D63"/>
    <w:rsid w:val="007E6CCA"/>
    <w:rsid w:val="008013F3"/>
    <w:rsid w:val="00805D90"/>
    <w:rsid w:val="00810D8B"/>
    <w:rsid w:val="00814A88"/>
    <w:rsid w:val="008220BD"/>
    <w:rsid w:val="00827605"/>
    <w:rsid w:val="00834A25"/>
    <w:rsid w:val="008357FB"/>
    <w:rsid w:val="008423C7"/>
    <w:rsid w:val="008458F7"/>
    <w:rsid w:val="00846914"/>
    <w:rsid w:val="00846C92"/>
    <w:rsid w:val="00847C29"/>
    <w:rsid w:val="00850E65"/>
    <w:rsid w:val="008515A1"/>
    <w:rsid w:val="0085220A"/>
    <w:rsid w:val="008522DE"/>
    <w:rsid w:val="008534C3"/>
    <w:rsid w:val="00862452"/>
    <w:rsid w:val="0086537B"/>
    <w:rsid w:val="00876F54"/>
    <w:rsid w:val="008819BB"/>
    <w:rsid w:val="008825D1"/>
    <w:rsid w:val="008852C0"/>
    <w:rsid w:val="00886BB7"/>
    <w:rsid w:val="00887375"/>
    <w:rsid w:val="008950DB"/>
    <w:rsid w:val="00895BB9"/>
    <w:rsid w:val="00896CDD"/>
    <w:rsid w:val="008A08F6"/>
    <w:rsid w:val="008A340A"/>
    <w:rsid w:val="008A5B34"/>
    <w:rsid w:val="008A6CFD"/>
    <w:rsid w:val="008B5EAA"/>
    <w:rsid w:val="008C3734"/>
    <w:rsid w:val="008C4573"/>
    <w:rsid w:val="008C51B9"/>
    <w:rsid w:val="008C71DA"/>
    <w:rsid w:val="008D04F8"/>
    <w:rsid w:val="008D094B"/>
    <w:rsid w:val="008D1795"/>
    <w:rsid w:val="008D3007"/>
    <w:rsid w:val="008D716C"/>
    <w:rsid w:val="008D7E76"/>
    <w:rsid w:val="008E011B"/>
    <w:rsid w:val="008E1539"/>
    <w:rsid w:val="008E16F9"/>
    <w:rsid w:val="008E23DE"/>
    <w:rsid w:val="008E44AF"/>
    <w:rsid w:val="008E4A2D"/>
    <w:rsid w:val="008E5A4F"/>
    <w:rsid w:val="008F03DE"/>
    <w:rsid w:val="008F162F"/>
    <w:rsid w:val="008F341B"/>
    <w:rsid w:val="008F3A37"/>
    <w:rsid w:val="00917A74"/>
    <w:rsid w:val="009219F1"/>
    <w:rsid w:val="009275CE"/>
    <w:rsid w:val="00930471"/>
    <w:rsid w:val="00934C54"/>
    <w:rsid w:val="0093659F"/>
    <w:rsid w:val="00940E6B"/>
    <w:rsid w:val="00960283"/>
    <w:rsid w:val="009606C5"/>
    <w:rsid w:val="0096166D"/>
    <w:rsid w:val="0096666D"/>
    <w:rsid w:val="0096756B"/>
    <w:rsid w:val="00977DA3"/>
    <w:rsid w:val="0099384E"/>
    <w:rsid w:val="009B2C5D"/>
    <w:rsid w:val="009C0F48"/>
    <w:rsid w:val="009C60A8"/>
    <w:rsid w:val="009D471C"/>
    <w:rsid w:val="009D607B"/>
    <w:rsid w:val="009F1EFF"/>
    <w:rsid w:val="009F2153"/>
    <w:rsid w:val="009F2BAE"/>
    <w:rsid w:val="009F3141"/>
    <w:rsid w:val="009F55AB"/>
    <w:rsid w:val="009F67C2"/>
    <w:rsid w:val="00A03275"/>
    <w:rsid w:val="00A12B1D"/>
    <w:rsid w:val="00A16AA1"/>
    <w:rsid w:val="00A16DEA"/>
    <w:rsid w:val="00A221D3"/>
    <w:rsid w:val="00A2698A"/>
    <w:rsid w:val="00A30298"/>
    <w:rsid w:val="00A30D3B"/>
    <w:rsid w:val="00A330CB"/>
    <w:rsid w:val="00A41AA6"/>
    <w:rsid w:val="00A4657A"/>
    <w:rsid w:val="00A53AA5"/>
    <w:rsid w:val="00A554E8"/>
    <w:rsid w:val="00A65058"/>
    <w:rsid w:val="00A748A2"/>
    <w:rsid w:val="00A74DD0"/>
    <w:rsid w:val="00A8136C"/>
    <w:rsid w:val="00A85483"/>
    <w:rsid w:val="00A85956"/>
    <w:rsid w:val="00A9388C"/>
    <w:rsid w:val="00AA09A8"/>
    <w:rsid w:val="00AA30B9"/>
    <w:rsid w:val="00AB1A87"/>
    <w:rsid w:val="00AB5DD3"/>
    <w:rsid w:val="00AC4D95"/>
    <w:rsid w:val="00AC7085"/>
    <w:rsid w:val="00AD3481"/>
    <w:rsid w:val="00AD4245"/>
    <w:rsid w:val="00AD77C8"/>
    <w:rsid w:val="00AE2734"/>
    <w:rsid w:val="00AE6D41"/>
    <w:rsid w:val="00AE74B0"/>
    <w:rsid w:val="00AF2DA9"/>
    <w:rsid w:val="00AF3246"/>
    <w:rsid w:val="00AF38F1"/>
    <w:rsid w:val="00B118FD"/>
    <w:rsid w:val="00B11DA7"/>
    <w:rsid w:val="00B12305"/>
    <w:rsid w:val="00B219BE"/>
    <w:rsid w:val="00B2458F"/>
    <w:rsid w:val="00B24F97"/>
    <w:rsid w:val="00B27BAF"/>
    <w:rsid w:val="00B34FC3"/>
    <w:rsid w:val="00B3565B"/>
    <w:rsid w:val="00B40B92"/>
    <w:rsid w:val="00B40E49"/>
    <w:rsid w:val="00B4541F"/>
    <w:rsid w:val="00B619FE"/>
    <w:rsid w:val="00B62A72"/>
    <w:rsid w:val="00B65834"/>
    <w:rsid w:val="00B658B3"/>
    <w:rsid w:val="00B65A7D"/>
    <w:rsid w:val="00B671FB"/>
    <w:rsid w:val="00B67AB4"/>
    <w:rsid w:val="00B72E0A"/>
    <w:rsid w:val="00B73D71"/>
    <w:rsid w:val="00B863D2"/>
    <w:rsid w:val="00B91B80"/>
    <w:rsid w:val="00B969D2"/>
    <w:rsid w:val="00B97C5D"/>
    <w:rsid w:val="00BA27FC"/>
    <w:rsid w:val="00BA5D6C"/>
    <w:rsid w:val="00BB0304"/>
    <w:rsid w:val="00BB4C80"/>
    <w:rsid w:val="00BB5763"/>
    <w:rsid w:val="00BB745A"/>
    <w:rsid w:val="00BC469E"/>
    <w:rsid w:val="00BC5256"/>
    <w:rsid w:val="00BC5AC8"/>
    <w:rsid w:val="00BD214C"/>
    <w:rsid w:val="00BD3E95"/>
    <w:rsid w:val="00BD6404"/>
    <w:rsid w:val="00BE3579"/>
    <w:rsid w:val="00BE7073"/>
    <w:rsid w:val="00BF7275"/>
    <w:rsid w:val="00C00F88"/>
    <w:rsid w:val="00C01F3D"/>
    <w:rsid w:val="00C20382"/>
    <w:rsid w:val="00C21C3D"/>
    <w:rsid w:val="00C21E85"/>
    <w:rsid w:val="00C272C2"/>
    <w:rsid w:val="00C44E82"/>
    <w:rsid w:val="00C450C8"/>
    <w:rsid w:val="00C51A01"/>
    <w:rsid w:val="00C55033"/>
    <w:rsid w:val="00C55558"/>
    <w:rsid w:val="00C57EF7"/>
    <w:rsid w:val="00C66BAD"/>
    <w:rsid w:val="00C71E78"/>
    <w:rsid w:val="00C77552"/>
    <w:rsid w:val="00C81CD1"/>
    <w:rsid w:val="00C86A90"/>
    <w:rsid w:val="00C9202C"/>
    <w:rsid w:val="00C941C9"/>
    <w:rsid w:val="00C943AA"/>
    <w:rsid w:val="00C9551C"/>
    <w:rsid w:val="00C956FA"/>
    <w:rsid w:val="00CA0737"/>
    <w:rsid w:val="00CA77D6"/>
    <w:rsid w:val="00CB24E1"/>
    <w:rsid w:val="00CC734A"/>
    <w:rsid w:val="00CD4460"/>
    <w:rsid w:val="00CD628A"/>
    <w:rsid w:val="00CE276A"/>
    <w:rsid w:val="00CE2A82"/>
    <w:rsid w:val="00CE4387"/>
    <w:rsid w:val="00CE6BA9"/>
    <w:rsid w:val="00CF5EC0"/>
    <w:rsid w:val="00D01EFB"/>
    <w:rsid w:val="00D04377"/>
    <w:rsid w:val="00D1371C"/>
    <w:rsid w:val="00D2672D"/>
    <w:rsid w:val="00D26A7B"/>
    <w:rsid w:val="00D27A18"/>
    <w:rsid w:val="00D307D8"/>
    <w:rsid w:val="00D36986"/>
    <w:rsid w:val="00D4378C"/>
    <w:rsid w:val="00D45053"/>
    <w:rsid w:val="00D46976"/>
    <w:rsid w:val="00D50CAA"/>
    <w:rsid w:val="00D54638"/>
    <w:rsid w:val="00D560A1"/>
    <w:rsid w:val="00D7108E"/>
    <w:rsid w:val="00D75951"/>
    <w:rsid w:val="00D7733D"/>
    <w:rsid w:val="00D83872"/>
    <w:rsid w:val="00D843AA"/>
    <w:rsid w:val="00D850E3"/>
    <w:rsid w:val="00D91DD9"/>
    <w:rsid w:val="00D975D3"/>
    <w:rsid w:val="00DA2CED"/>
    <w:rsid w:val="00DA476F"/>
    <w:rsid w:val="00DA717B"/>
    <w:rsid w:val="00DB457E"/>
    <w:rsid w:val="00DB4F6E"/>
    <w:rsid w:val="00DB5E26"/>
    <w:rsid w:val="00DC012B"/>
    <w:rsid w:val="00DC52BF"/>
    <w:rsid w:val="00DD2DBD"/>
    <w:rsid w:val="00DD41D1"/>
    <w:rsid w:val="00DE2A83"/>
    <w:rsid w:val="00DE329E"/>
    <w:rsid w:val="00DE4923"/>
    <w:rsid w:val="00DF17A6"/>
    <w:rsid w:val="00E02816"/>
    <w:rsid w:val="00E07C10"/>
    <w:rsid w:val="00E10877"/>
    <w:rsid w:val="00E20DD0"/>
    <w:rsid w:val="00E228D8"/>
    <w:rsid w:val="00E24220"/>
    <w:rsid w:val="00E25E8D"/>
    <w:rsid w:val="00E3445C"/>
    <w:rsid w:val="00E34D3B"/>
    <w:rsid w:val="00E36B5E"/>
    <w:rsid w:val="00E36E58"/>
    <w:rsid w:val="00E424F3"/>
    <w:rsid w:val="00E43218"/>
    <w:rsid w:val="00E441D4"/>
    <w:rsid w:val="00E47E8D"/>
    <w:rsid w:val="00E536CF"/>
    <w:rsid w:val="00E544E1"/>
    <w:rsid w:val="00E548E8"/>
    <w:rsid w:val="00E61066"/>
    <w:rsid w:val="00E610DB"/>
    <w:rsid w:val="00E63936"/>
    <w:rsid w:val="00E647F9"/>
    <w:rsid w:val="00E64C09"/>
    <w:rsid w:val="00E7060E"/>
    <w:rsid w:val="00E75713"/>
    <w:rsid w:val="00E85D43"/>
    <w:rsid w:val="00E90B60"/>
    <w:rsid w:val="00E927EA"/>
    <w:rsid w:val="00E94184"/>
    <w:rsid w:val="00E973AB"/>
    <w:rsid w:val="00EA6F20"/>
    <w:rsid w:val="00EB3CD2"/>
    <w:rsid w:val="00EB68D6"/>
    <w:rsid w:val="00EC33C8"/>
    <w:rsid w:val="00EC37F6"/>
    <w:rsid w:val="00EC4B79"/>
    <w:rsid w:val="00EC6769"/>
    <w:rsid w:val="00EE2EBB"/>
    <w:rsid w:val="00EF0E39"/>
    <w:rsid w:val="00EF239D"/>
    <w:rsid w:val="00EF24D3"/>
    <w:rsid w:val="00EF2730"/>
    <w:rsid w:val="00EF2A31"/>
    <w:rsid w:val="00EF5624"/>
    <w:rsid w:val="00F004DA"/>
    <w:rsid w:val="00F02398"/>
    <w:rsid w:val="00F05504"/>
    <w:rsid w:val="00F07CFA"/>
    <w:rsid w:val="00F1137E"/>
    <w:rsid w:val="00F1186E"/>
    <w:rsid w:val="00F2054F"/>
    <w:rsid w:val="00F219C8"/>
    <w:rsid w:val="00F22AD8"/>
    <w:rsid w:val="00F244A0"/>
    <w:rsid w:val="00F274DB"/>
    <w:rsid w:val="00F32EC5"/>
    <w:rsid w:val="00F41FED"/>
    <w:rsid w:val="00F43CAF"/>
    <w:rsid w:val="00F46524"/>
    <w:rsid w:val="00F53A27"/>
    <w:rsid w:val="00F54F95"/>
    <w:rsid w:val="00F62B21"/>
    <w:rsid w:val="00F67ADE"/>
    <w:rsid w:val="00F737FB"/>
    <w:rsid w:val="00F756AD"/>
    <w:rsid w:val="00F75C57"/>
    <w:rsid w:val="00F80FD4"/>
    <w:rsid w:val="00F93182"/>
    <w:rsid w:val="00F96419"/>
    <w:rsid w:val="00F96C87"/>
    <w:rsid w:val="00FA1041"/>
    <w:rsid w:val="00FA300C"/>
    <w:rsid w:val="00FA3F80"/>
    <w:rsid w:val="00FA4920"/>
    <w:rsid w:val="00FA559C"/>
    <w:rsid w:val="00FA5B15"/>
    <w:rsid w:val="00FA5FF3"/>
    <w:rsid w:val="00FB5B98"/>
    <w:rsid w:val="00FB6C1D"/>
    <w:rsid w:val="00FC3F42"/>
    <w:rsid w:val="00FC769D"/>
    <w:rsid w:val="00FD3AF0"/>
    <w:rsid w:val="00FD6156"/>
    <w:rsid w:val="00FD7974"/>
    <w:rsid w:val="00FE1C3A"/>
    <w:rsid w:val="00FE2468"/>
    <w:rsid w:val="00FE46F2"/>
    <w:rsid w:val="00FE4C86"/>
    <w:rsid w:val="00FF6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6C678"/>
  <w15:docId w15:val="{0F6B9397-9A11-464D-844E-DF28BF33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A72"/>
    <w:rPr>
      <w:sz w:val="24"/>
      <w:szCs w:val="24"/>
    </w:rPr>
  </w:style>
  <w:style w:type="paragraph" w:styleId="1">
    <w:name w:val="heading 1"/>
    <w:basedOn w:val="a"/>
    <w:next w:val="a"/>
    <w:link w:val="10"/>
    <w:qFormat/>
    <w:rsid w:val="00661C38"/>
    <w:pPr>
      <w:keepNext/>
      <w:outlineLvl w:val="0"/>
    </w:pPr>
    <w:rPr>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F1561"/>
    <w:pPr>
      <w:ind w:right="-58"/>
      <w:jc w:val="both"/>
    </w:pPr>
    <w:rPr>
      <w:sz w:val="28"/>
      <w:szCs w:val="20"/>
    </w:rPr>
  </w:style>
  <w:style w:type="character" w:styleId="a5">
    <w:name w:val="Hyperlink"/>
    <w:uiPriority w:val="99"/>
    <w:rsid w:val="004F1561"/>
    <w:rPr>
      <w:color w:val="0000FF"/>
      <w:u w:val="single"/>
    </w:rPr>
  </w:style>
  <w:style w:type="paragraph" w:styleId="a6">
    <w:name w:val="Balloon Text"/>
    <w:basedOn w:val="a"/>
    <w:link w:val="a7"/>
    <w:rsid w:val="00FA5FF3"/>
    <w:rPr>
      <w:rFonts w:ascii="Tahoma" w:hAnsi="Tahoma"/>
      <w:sz w:val="16"/>
      <w:szCs w:val="16"/>
    </w:rPr>
  </w:style>
  <w:style w:type="character" w:customStyle="1" w:styleId="a7">
    <w:name w:val="Текст выноски Знак"/>
    <w:link w:val="a6"/>
    <w:rsid w:val="00FA5FF3"/>
    <w:rPr>
      <w:rFonts w:ascii="Tahoma" w:hAnsi="Tahoma" w:cs="Tahoma"/>
      <w:sz w:val="16"/>
      <w:szCs w:val="16"/>
    </w:rPr>
  </w:style>
  <w:style w:type="character" w:customStyle="1" w:styleId="10">
    <w:name w:val="Заголовок 1 Знак"/>
    <w:link w:val="1"/>
    <w:rsid w:val="00661C38"/>
    <w:rPr>
      <w:sz w:val="28"/>
      <w:szCs w:val="22"/>
    </w:rPr>
  </w:style>
  <w:style w:type="paragraph" w:styleId="a8">
    <w:name w:val="Normal (Web)"/>
    <w:basedOn w:val="a"/>
    <w:uiPriority w:val="99"/>
    <w:unhideWhenUsed/>
    <w:rsid w:val="008C4573"/>
    <w:pPr>
      <w:spacing w:before="100" w:beforeAutospacing="1" w:after="100" w:afterAutospacing="1"/>
    </w:pPr>
  </w:style>
  <w:style w:type="character" w:customStyle="1" w:styleId="FontStyle29">
    <w:name w:val="Font Style29"/>
    <w:uiPriority w:val="99"/>
    <w:rsid w:val="00511898"/>
    <w:rPr>
      <w:rFonts w:ascii="Times New Roman" w:hAnsi="Times New Roman" w:cs="Times New Roman"/>
      <w:sz w:val="20"/>
      <w:szCs w:val="20"/>
    </w:rPr>
  </w:style>
  <w:style w:type="paragraph" w:customStyle="1" w:styleId="Style5">
    <w:name w:val="Style5"/>
    <w:basedOn w:val="a"/>
    <w:rsid w:val="00511898"/>
    <w:pPr>
      <w:widowControl w:val="0"/>
      <w:autoSpaceDE w:val="0"/>
      <w:autoSpaceDN w:val="0"/>
      <w:adjustRightInd w:val="0"/>
    </w:pPr>
  </w:style>
  <w:style w:type="character" w:customStyle="1" w:styleId="FontStyle32">
    <w:name w:val="Font Style32"/>
    <w:rsid w:val="00511898"/>
    <w:rPr>
      <w:rFonts w:ascii="Times New Roman" w:hAnsi="Times New Roman" w:cs="Times New Roman"/>
      <w:b/>
      <w:bCs/>
      <w:sz w:val="20"/>
      <w:szCs w:val="20"/>
    </w:rPr>
  </w:style>
  <w:style w:type="character" w:customStyle="1" w:styleId="a9">
    <w:name w:val="Другое_"/>
    <w:link w:val="aa"/>
    <w:rsid w:val="00511898"/>
    <w:rPr>
      <w:sz w:val="26"/>
      <w:szCs w:val="26"/>
    </w:rPr>
  </w:style>
  <w:style w:type="paragraph" w:customStyle="1" w:styleId="aa">
    <w:name w:val="Другое"/>
    <w:basedOn w:val="a"/>
    <w:link w:val="a9"/>
    <w:rsid w:val="00511898"/>
    <w:pPr>
      <w:widowControl w:val="0"/>
    </w:pPr>
    <w:rPr>
      <w:sz w:val="26"/>
      <w:szCs w:val="26"/>
    </w:rPr>
  </w:style>
  <w:style w:type="paragraph" w:styleId="ab">
    <w:name w:val="header"/>
    <w:basedOn w:val="a"/>
    <w:link w:val="ac"/>
    <w:rsid w:val="001E72D0"/>
    <w:pPr>
      <w:tabs>
        <w:tab w:val="center" w:pos="4677"/>
        <w:tab w:val="right" w:pos="9355"/>
      </w:tabs>
    </w:pPr>
  </w:style>
  <w:style w:type="character" w:customStyle="1" w:styleId="ac">
    <w:name w:val="Верхний колонтитул Знак"/>
    <w:link w:val="ab"/>
    <w:rsid w:val="001E72D0"/>
    <w:rPr>
      <w:sz w:val="24"/>
      <w:szCs w:val="24"/>
    </w:rPr>
  </w:style>
  <w:style w:type="paragraph" w:styleId="ad">
    <w:name w:val="footer"/>
    <w:basedOn w:val="a"/>
    <w:link w:val="ae"/>
    <w:uiPriority w:val="99"/>
    <w:rsid w:val="001E72D0"/>
    <w:pPr>
      <w:tabs>
        <w:tab w:val="center" w:pos="4677"/>
        <w:tab w:val="right" w:pos="9355"/>
      </w:tabs>
    </w:pPr>
  </w:style>
  <w:style w:type="character" w:customStyle="1" w:styleId="ae">
    <w:name w:val="Нижний колонтитул Знак"/>
    <w:link w:val="ad"/>
    <w:uiPriority w:val="99"/>
    <w:rsid w:val="001E72D0"/>
    <w:rPr>
      <w:sz w:val="24"/>
      <w:szCs w:val="24"/>
    </w:rPr>
  </w:style>
  <w:style w:type="paragraph" w:customStyle="1" w:styleId="ConsPlusNormal">
    <w:name w:val="ConsPlusNormal"/>
    <w:rsid w:val="00413A8E"/>
    <w:pPr>
      <w:widowControl w:val="0"/>
      <w:autoSpaceDE w:val="0"/>
      <w:autoSpaceDN w:val="0"/>
    </w:pPr>
    <w:rPr>
      <w:rFonts w:ascii="Calibri" w:hAnsi="Calibri" w:cs="Calibri"/>
      <w:sz w:val="22"/>
    </w:rPr>
  </w:style>
  <w:style w:type="paragraph" w:styleId="af">
    <w:name w:val="List Paragraph"/>
    <w:basedOn w:val="a"/>
    <w:uiPriority w:val="34"/>
    <w:qFormat/>
    <w:rsid w:val="00D27A18"/>
    <w:pPr>
      <w:ind w:left="720"/>
      <w:contextualSpacing/>
    </w:pPr>
  </w:style>
  <w:style w:type="character" w:customStyle="1" w:styleId="af0">
    <w:name w:val="Основной текст_"/>
    <w:basedOn w:val="a0"/>
    <w:link w:val="11"/>
    <w:rsid w:val="00D27A18"/>
    <w:rPr>
      <w:spacing w:val="5"/>
      <w:sz w:val="16"/>
      <w:szCs w:val="16"/>
      <w:shd w:val="clear" w:color="auto" w:fill="FFFFFF"/>
    </w:rPr>
  </w:style>
  <w:style w:type="paragraph" w:customStyle="1" w:styleId="11">
    <w:name w:val="Основной текст1"/>
    <w:basedOn w:val="a"/>
    <w:link w:val="af0"/>
    <w:rsid w:val="00D27A18"/>
    <w:pPr>
      <w:widowControl w:val="0"/>
      <w:shd w:val="clear" w:color="auto" w:fill="FFFFFF"/>
      <w:spacing w:after="240" w:line="245" w:lineRule="exact"/>
      <w:jc w:val="both"/>
    </w:pPr>
    <w:rPr>
      <w:spacing w:val="5"/>
      <w:sz w:val="16"/>
      <w:szCs w:val="16"/>
    </w:rPr>
  </w:style>
  <w:style w:type="paragraph" w:customStyle="1" w:styleId="LBGovstyle2">
    <w:name w:val="LB Gov style 2"/>
    <w:rsid w:val="00DA2CED"/>
    <w:pPr>
      <w:spacing w:before="120" w:after="120"/>
      <w:jc w:val="both"/>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19799">
      <w:bodyDiv w:val="1"/>
      <w:marLeft w:val="0"/>
      <w:marRight w:val="0"/>
      <w:marTop w:val="0"/>
      <w:marBottom w:val="0"/>
      <w:divBdr>
        <w:top w:val="none" w:sz="0" w:space="0" w:color="auto"/>
        <w:left w:val="none" w:sz="0" w:space="0" w:color="auto"/>
        <w:bottom w:val="none" w:sz="0" w:space="0" w:color="auto"/>
        <w:right w:val="none" w:sz="0" w:space="0" w:color="auto"/>
      </w:divBdr>
    </w:div>
    <w:div w:id="1160582386">
      <w:bodyDiv w:val="1"/>
      <w:marLeft w:val="0"/>
      <w:marRight w:val="0"/>
      <w:marTop w:val="0"/>
      <w:marBottom w:val="0"/>
      <w:divBdr>
        <w:top w:val="none" w:sz="0" w:space="0" w:color="auto"/>
        <w:left w:val="none" w:sz="0" w:space="0" w:color="auto"/>
        <w:bottom w:val="none" w:sz="0" w:space="0" w:color="auto"/>
        <w:right w:val="none" w:sz="0" w:space="0" w:color="auto"/>
      </w:divBdr>
    </w:div>
    <w:div w:id="1300766828">
      <w:bodyDiv w:val="1"/>
      <w:marLeft w:val="0"/>
      <w:marRight w:val="0"/>
      <w:marTop w:val="0"/>
      <w:marBottom w:val="0"/>
      <w:divBdr>
        <w:top w:val="none" w:sz="0" w:space="0" w:color="auto"/>
        <w:left w:val="none" w:sz="0" w:space="0" w:color="auto"/>
        <w:bottom w:val="none" w:sz="0" w:space="0" w:color="auto"/>
        <w:right w:val="none" w:sz="0" w:space="0" w:color="auto"/>
      </w:divBdr>
    </w:div>
    <w:div w:id="14606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BC9F2-66FA-419F-A6C9-E4243BA6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2950</Words>
  <Characters>16819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
  <LinksUpToDate>false</LinksUpToDate>
  <CharactersWithSpaces>19730</CharactersWithSpaces>
  <SharedDoc>false</SharedDoc>
  <HLinks>
    <vt:vector size="12" baseType="variant">
      <vt:variant>
        <vt:i4>2228228</vt:i4>
      </vt:variant>
      <vt:variant>
        <vt:i4>3</vt:i4>
      </vt:variant>
      <vt:variant>
        <vt:i4>0</vt:i4>
      </vt:variant>
      <vt:variant>
        <vt:i4>5</vt:i4>
      </vt:variant>
      <vt:variant>
        <vt:lpwstr>mailto:biomaus@mail.ru</vt:lpwstr>
      </vt:variant>
      <vt:variant>
        <vt:lpwstr/>
      </vt:variant>
      <vt:variant>
        <vt:i4>2228228</vt:i4>
      </vt:variant>
      <vt:variant>
        <vt:i4>0</vt:i4>
      </vt:variant>
      <vt:variant>
        <vt:i4>0</vt:i4>
      </vt:variant>
      <vt:variant>
        <vt:i4>5</vt:i4>
      </vt:variant>
      <vt:variant>
        <vt:lpwstr>mailto:biomaus@mail.ru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User</dc:creator>
  <cp:lastModifiedBy>user</cp:lastModifiedBy>
  <cp:revision>11</cp:revision>
  <cp:lastPrinted>2024-03-19T07:18:00Z</cp:lastPrinted>
  <dcterms:created xsi:type="dcterms:W3CDTF">2026-03-02T13:45:00Z</dcterms:created>
  <dcterms:modified xsi:type="dcterms:W3CDTF">2026-05-15T08:10:00Z</dcterms:modified>
</cp:coreProperties>
</file>