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7343E" w14:textId="77777777" w:rsidR="00C73E7A" w:rsidRPr="008336B1" w:rsidRDefault="00C73E7A" w:rsidP="004B3A11">
      <w:pPr>
        <w:jc w:val="center"/>
        <w:rPr>
          <w:b/>
        </w:rPr>
      </w:pPr>
    </w:p>
    <w:p w14:paraId="336DEDE1" w14:textId="342EE842" w:rsidR="004B3A11" w:rsidRDefault="004C4B96" w:rsidP="004B3A11">
      <w:pPr>
        <w:jc w:val="center"/>
        <w:rPr>
          <w:b/>
        </w:rPr>
      </w:pPr>
      <w:r>
        <w:rPr>
          <w:b/>
        </w:rPr>
        <w:t>КОНТРАКТ</w:t>
      </w:r>
      <w:r w:rsidR="004B3A11" w:rsidRPr="00BB5342">
        <w:rPr>
          <w:b/>
        </w:rPr>
        <w:t xml:space="preserve"> № </w:t>
      </w:r>
    </w:p>
    <w:p w14:paraId="3F4F2A4A" w14:textId="0E1B6777" w:rsidR="004B3A11" w:rsidRPr="00BB5342" w:rsidRDefault="00F6227F" w:rsidP="00F8086E">
      <w:pPr>
        <w:jc w:val="center"/>
        <w:rPr>
          <w:b/>
        </w:rPr>
      </w:pPr>
      <w:r>
        <w:rPr>
          <w:b/>
        </w:rPr>
        <w:t xml:space="preserve">на оказание услуг </w:t>
      </w:r>
      <w:r w:rsidRPr="00F6227F">
        <w:rPr>
          <w:b/>
        </w:rPr>
        <w:t xml:space="preserve">по утилизации </w:t>
      </w:r>
      <w:r w:rsidR="00BB060A" w:rsidRPr="00BB060A">
        <w:rPr>
          <w:b/>
        </w:rPr>
        <w:t>имущества, непригодного для использования</w:t>
      </w:r>
    </w:p>
    <w:p w14:paraId="5B162276" w14:textId="77777777" w:rsidR="004B3A11" w:rsidRPr="00BB5342" w:rsidRDefault="004B3A11" w:rsidP="004B3A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b/>
        </w:rPr>
      </w:pPr>
    </w:p>
    <w:p w14:paraId="7B34F0F0" w14:textId="7CACDA2F" w:rsidR="004B3A11" w:rsidRPr="00BB5342" w:rsidRDefault="002D2A6B" w:rsidP="002D2A6B">
      <w:pPr>
        <w:tabs>
          <w:tab w:val="left" w:pos="7938"/>
        </w:tabs>
        <w:rPr>
          <w:spacing w:val="4"/>
        </w:rPr>
      </w:pPr>
      <w:r w:rsidRPr="00BB5342">
        <w:rPr>
          <w:spacing w:val="4"/>
        </w:rPr>
        <w:t>г</w:t>
      </w:r>
      <w:r w:rsidR="00F6227F">
        <w:rPr>
          <w:spacing w:val="4"/>
        </w:rPr>
        <w:t xml:space="preserve">. Москва                       </w:t>
      </w:r>
      <w:r w:rsidRPr="00BB5342">
        <w:rPr>
          <w:spacing w:val="4"/>
        </w:rPr>
        <w:t xml:space="preserve">                                                                     </w:t>
      </w:r>
      <w:r w:rsidR="007308DF">
        <w:rPr>
          <w:spacing w:val="4"/>
        </w:rPr>
        <w:t xml:space="preserve">              </w:t>
      </w:r>
      <w:r w:rsidRPr="00BB5342">
        <w:rPr>
          <w:spacing w:val="4"/>
        </w:rPr>
        <w:t xml:space="preserve">    </w:t>
      </w:r>
      <w:r w:rsidR="004B3A11" w:rsidRPr="00BB5342">
        <w:rPr>
          <w:spacing w:val="4"/>
        </w:rPr>
        <w:t>_</w:t>
      </w:r>
      <w:proofErr w:type="gramStart"/>
      <w:r w:rsidR="004B3A11" w:rsidRPr="00BB5342">
        <w:rPr>
          <w:spacing w:val="4"/>
        </w:rPr>
        <w:t>_._</w:t>
      </w:r>
      <w:proofErr w:type="gramEnd"/>
      <w:r w:rsidR="004B3A11" w:rsidRPr="00BB5342">
        <w:rPr>
          <w:spacing w:val="4"/>
        </w:rPr>
        <w:t>____</w:t>
      </w:r>
      <w:r w:rsidR="00FD788C">
        <w:rPr>
          <w:spacing w:val="4"/>
        </w:rPr>
        <w:t>__</w:t>
      </w:r>
      <w:r w:rsidR="004B3A11" w:rsidRPr="00BB5342">
        <w:rPr>
          <w:spacing w:val="4"/>
        </w:rPr>
        <w:t>___20</w:t>
      </w:r>
      <w:r w:rsidR="007575A7">
        <w:rPr>
          <w:spacing w:val="4"/>
        </w:rPr>
        <w:t>2</w:t>
      </w:r>
      <w:r w:rsidR="00BB060A">
        <w:rPr>
          <w:spacing w:val="4"/>
        </w:rPr>
        <w:t>6</w:t>
      </w:r>
      <w:r w:rsidR="007575A7">
        <w:rPr>
          <w:spacing w:val="4"/>
        </w:rPr>
        <w:t xml:space="preserve"> </w:t>
      </w:r>
      <w:r w:rsidRPr="00BB5342">
        <w:rPr>
          <w:spacing w:val="4"/>
        </w:rPr>
        <w:t>г.</w:t>
      </w:r>
    </w:p>
    <w:p w14:paraId="390C32DB" w14:textId="77777777" w:rsidR="004B3A11" w:rsidRPr="00BB5342" w:rsidRDefault="004B3A11" w:rsidP="002D2A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pacing w:val="4"/>
        </w:rPr>
      </w:pPr>
    </w:p>
    <w:p w14:paraId="1238A7AD" w14:textId="5462E341" w:rsidR="00F6227F" w:rsidRDefault="004B3A11" w:rsidP="002F03B3">
      <w:pPr>
        <w:spacing w:line="276" w:lineRule="auto"/>
        <w:ind w:firstLine="709"/>
        <w:jc w:val="both"/>
      </w:pPr>
      <w:r w:rsidRPr="00BB5342">
        <w:rPr>
          <w:b/>
        </w:rPr>
        <w:t>Федеральное государственное бюджетное учреждение «Всероссийский научно-исследовательский институт охраны окружающей среды» (ФГБУ «ВНИИ Экология»)</w:t>
      </w:r>
      <w:r w:rsidRPr="00BB5342">
        <w:t xml:space="preserve">, именуемое в дальнейшем </w:t>
      </w:r>
      <w:r w:rsidRPr="00BB5342">
        <w:rPr>
          <w:b/>
        </w:rPr>
        <w:t>«Заказчик»</w:t>
      </w:r>
      <w:r w:rsidRPr="00BB5342">
        <w:t xml:space="preserve">, в лице </w:t>
      </w:r>
      <w:r w:rsidR="007308DF" w:rsidRPr="007308DF">
        <w:t>директора Закондырина Александра Евгеньевича, действующего на основании Устава</w:t>
      </w:r>
      <w:r w:rsidRPr="00BB5342">
        <w:t xml:space="preserve">, с одной стороны и </w:t>
      </w:r>
    </w:p>
    <w:p w14:paraId="2407C537" w14:textId="03F8E12F" w:rsidR="004B3A11" w:rsidRPr="00B3685A" w:rsidRDefault="00383EFF" w:rsidP="00FD788C">
      <w:pPr>
        <w:spacing w:line="276" w:lineRule="auto"/>
        <w:ind w:firstLine="709"/>
        <w:jc w:val="both"/>
      </w:pPr>
      <w:r>
        <w:rPr>
          <w:b/>
        </w:rPr>
        <w:t>____________________________</w:t>
      </w:r>
      <w:r w:rsidR="00540624" w:rsidRPr="00FD788C">
        <w:rPr>
          <w:b/>
        </w:rPr>
        <w:t xml:space="preserve"> </w:t>
      </w:r>
      <w:r w:rsidR="00540624" w:rsidRPr="00FD788C">
        <w:t>именуемое в дальнейшем</w:t>
      </w:r>
      <w:r w:rsidR="00540624" w:rsidRPr="00FD788C">
        <w:rPr>
          <w:b/>
        </w:rPr>
        <w:t xml:space="preserve"> «Исполнитель»</w:t>
      </w:r>
      <w:r w:rsidR="00540624" w:rsidRPr="00FD788C">
        <w:t>,</w:t>
      </w:r>
      <w:r w:rsidR="004A7412" w:rsidRPr="00FD788C">
        <w:t xml:space="preserve"> в </w:t>
      </w:r>
      <w:r w:rsidR="00CE1487" w:rsidRPr="00FD788C">
        <w:t xml:space="preserve">лице </w:t>
      </w:r>
      <w:r>
        <w:t>________________________</w:t>
      </w:r>
      <w:r w:rsidR="00CE1487" w:rsidRPr="00FD788C">
        <w:t xml:space="preserve">, действующего на основании </w:t>
      </w:r>
      <w:r>
        <w:t>______________________________</w:t>
      </w:r>
      <w:r w:rsidR="004A7412" w:rsidRPr="00FD788C">
        <w:t xml:space="preserve">, </w:t>
      </w:r>
      <w:r w:rsidR="004B3A11" w:rsidRPr="00FD788C">
        <w:t xml:space="preserve"> </w:t>
      </w:r>
      <w:r w:rsidR="00B92BBF" w:rsidRPr="00FD788C">
        <w:t>с другой</w:t>
      </w:r>
      <w:r w:rsidR="00B92BBF" w:rsidRPr="00A978AB">
        <w:t xml:space="preserve"> стороны</w:t>
      </w:r>
      <w:r w:rsidR="004B3A11" w:rsidRPr="00A978AB">
        <w:t xml:space="preserve">, </w:t>
      </w:r>
      <w:r w:rsidR="00790494">
        <w:t>совместно</w:t>
      </w:r>
      <w:r w:rsidR="00790494" w:rsidRPr="00A978AB">
        <w:t xml:space="preserve"> </w:t>
      </w:r>
      <w:r w:rsidR="004B3A11" w:rsidRPr="00A978AB">
        <w:t xml:space="preserve">именуемые Стороны, а по отдельности – Сторона, </w:t>
      </w:r>
      <w:r w:rsidR="004C4B96" w:rsidRPr="004C4B96">
        <w:t>в соответствии с положениями пункта 5 части 1 статьи 93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Контракт (далее – Контракт) о нижеследующем</w:t>
      </w:r>
      <w:r w:rsidR="00F6227F">
        <w:t>:</w:t>
      </w:r>
    </w:p>
    <w:p w14:paraId="12380F94" w14:textId="422C3C5C" w:rsidR="004B3A11" w:rsidRPr="00BB5342" w:rsidRDefault="004B3A11" w:rsidP="002F03B3">
      <w:pPr>
        <w:pStyle w:val="2"/>
        <w:numPr>
          <w:ilvl w:val="0"/>
          <w:numId w:val="1"/>
        </w:numPr>
        <w:tabs>
          <w:tab w:val="left" w:pos="284"/>
        </w:tabs>
        <w:spacing w:before="200" w:line="276" w:lineRule="auto"/>
        <w:ind w:left="0" w:firstLine="0"/>
        <w:jc w:val="center"/>
        <w:rPr>
          <w:rFonts w:cs="Times New Roman"/>
          <w:b/>
          <w:bCs/>
          <w:caps/>
          <w:sz w:val="24"/>
          <w:szCs w:val="24"/>
        </w:rPr>
      </w:pPr>
      <w:bookmarkStart w:id="0" w:name="_Toc69822643"/>
      <w:r w:rsidRPr="00BB5342">
        <w:rPr>
          <w:rFonts w:cs="Times New Roman"/>
          <w:b/>
          <w:bCs/>
          <w:sz w:val="24"/>
          <w:szCs w:val="24"/>
        </w:rPr>
        <w:t xml:space="preserve">ПРЕДМЕТ </w:t>
      </w:r>
      <w:r w:rsidR="004C4B96">
        <w:rPr>
          <w:rFonts w:cs="Times New Roman"/>
          <w:b/>
          <w:bCs/>
          <w:sz w:val="24"/>
          <w:szCs w:val="24"/>
        </w:rPr>
        <w:t>КОНТРАКТ</w:t>
      </w:r>
      <w:r w:rsidRPr="00BB5342">
        <w:rPr>
          <w:rFonts w:cs="Times New Roman"/>
          <w:b/>
          <w:bCs/>
          <w:sz w:val="24"/>
          <w:szCs w:val="24"/>
        </w:rPr>
        <w:t>А</w:t>
      </w:r>
      <w:bookmarkEnd w:id="0"/>
    </w:p>
    <w:p w14:paraId="0BBA6ACC" w14:textId="7865B420" w:rsidR="004B3A11" w:rsidRPr="00AF66F6" w:rsidRDefault="00B92BBF" w:rsidP="002F03B3">
      <w:pPr>
        <w:numPr>
          <w:ilvl w:val="1"/>
          <w:numId w:val="1"/>
        </w:numPr>
        <w:spacing w:line="276" w:lineRule="auto"/>
        <w:ind w:left="0" w:firstLine="709"/>
        <w:jc w:val="both"/>
      </w:pPr>
      <w:r w:rsidRPr="00BB5342">
        <w:t xml:space="preserve">Исполнитель обязуется оказать услуги </w:t>
      </w:r>
      <w:r w:rsidR="00D81C51" w:rsidRPr="00BB5342">
        <w:t xml:space="preserve">по </w:t>
      </w:r>
      <w:r w:rsidR="00F6227F" w:rsidRPr="00F6227F">
        <w:t>проведению утилизации</w:t>
      </w:r>
      <w:r w:rsidR="00BB060A">
        <w:t xml:space="preserve"> </w:t>
      </w:r>
      <w:r w:rsidR="00BB060A">
        <w:rPr>
          <w:rFonts w:ascii="PT Astra Serif" w:eastAsia="Calibri" w:hAnsi="PT Astra Serif"/>
        </w:rPr>
        <w:t>имущества, непригодного для использования</w:t>
      </w:r>
      <w:r w:rsidR="00BB060A" w:rsidRPr="00BB5342">
        <w:t xml:space="preserve"> </w:t>
      </w:r>
      <w:r w:rsidR="00621AEB" w:rsidRPr="00BB5342">
        <w:t>(</w:t>
      </w:r>
      <w:r w:rsidR="004B3A11" w:rsidRPr="00BB5342">
        <w:t xml:space="preserve">далее – Услуги), в соответствии с условиями </w:t>
      </w:r>
      <w:r w:rsidR="004C4B96">
        <w:t>Контракт</w:t>
      </w:r>
      <w:r w:rsidR="004B3A11" w:rsidRPr="00BB5342">
        <w:t xml:space="preserve">а, а </w:t>
      </w:r>
      <w:r w:rsidR="004B3A11" w:rsidRPr="00AF66F6">
        <w:t xml:space="preserve">Заказчик обязуется оплатить Услуги в сроки и порядке, предусмотренные </w:t>
      </w:r>
      <w:r w:rsidR="004C4B96">
        <w:t>Контракт</w:t>
      </w:r>
      <w:r w:rsidR="004B3A11" w:rsidRPr="00AF66F6">
        <w:t>ом.</w:t>
      </w:r>
    </w:p>
    <w:p w14:paraId="099FD946" w14:textId="5647E795" w:rsidR="004B3A11" w:rsidRPr="00AF66F6" w:rsidRDefault="006E7A40" w:rsidP="002F03B3">
      <w:pPr>
        <w:numPr>
          <w:ilvl w:val="1"/>
          <w:numId w:val="1"/>
        </w:numPr>
        <w:spacing w:line="276" w:lineRule="auto"/>
        <w:ind w:left="0" w:firstLine="709"/>
        <w:jc w:val="both"/>
      </w:pPr>
      <w:r w:rsidRPr="00AF66F6">
        <w:t>Перечень оказываемых Услуг указан</w:t>
      </w:r>
      <w:r w:rsidR="00DE4C11" w:rsidRPr="00AF66F6">
        <w:t xml:space="preserve"> в</w:t>
      </w:r>
      <w:r w:rsidR="00F8086E" w:rsidRPr="00AF66F6">
        <w:t xml:space="preserve"> Спецификации (Приложение № 1 к </w:t>
      </w:r>
      <w:r w:rsidR="004C4B96">
        <w:t>Контракт</w:t>
      </w:r>
      <w:r w:rsidR="00F8086E" w:rsidRPr="00AF66F6">
        <w:t>у),</w:t>
      </w:r>
      <w:r w:rsidR="00DE4C11" w:rsidRPr="00AF66F6">
        <w:t xml:space="preserve"> </w:t>
      </w:r>
      <w:r w:rsidR="00D00145">
        <w:t>Описании объекта закупки</w:t>
      </w:r>
      <w:r w:rsidR="00F6227F" w:rsidRPr="00AF66F6">
        <w:t xml:space="preserve"> </w:t>
      </w:r>
      <w:r w:rsidR="00B92BBF" w:rsidRPr="00AF66F6">
        <w:t>(Приложение № </w:t>
      </w:r>
      <w:r w:rsidR="00F8086E" w:rsidRPr="00AF66F6">
        <w:t>2</w:t>
      </w:r>
      <w:r w:rsidR="00B92BBF" w:rsidRPr="00AF66F6">
        <w:t xml:space="preserve"> к </w:t>
      </w:r>
      <w:r w:rsidR="004C4B96">
        <w:t>Контракт</w:t>
      </w:r>
      <w:r w:rsidR="004A7412" w:rsidRPr="00AF66F6">
        <w:t>у).</w:t>
      </w:r>
    </w:p>
    <w:p w14:paraId="7986A843" w14:textId="0F87B3B9" w:rsidR="00AF66F6" w:rsidRDefault="004B3A11" w:rsidP="00170C59">
      <w:pPr>
        <w:numPr>
          <w:ilvl w:val="1"/>
          <w:numId w:val="1"/>
        </w:numPr>
        <w:spacing w:line="276" w:lineRule="auto"/>
        <w:ind w:left="0" w:firstLine="709"/>
        <w:jc w:val="both"/>
      </w:pPr>
      <w:r w:rsidRPr="00AF66F6">
        <w:t xml:space="preserve">Срок оказания Услуг: </w:t>
      </w:r>
      <w:r w:rsidR="00AF66F6" w:rsidRPr="00AF66F6">
        <w:t xml:space="preserve">в течение </w:t>
      </w:r>
      <w:r w:rsidR="00D00145">
        <w:t>10 (десяти</w:t>
      </w:r>
      <w:r w:rsidR="00AF66F6" w:rsidRPr="00AF66F6">
        <w:t xml:space="preserve">) рабочих дней с момента передачи имущества Заказчиком. Заказчик вместе с </w:t>
      </w:r>
      <w:r w:rsidR="002B61B6">
        <w:t>имуществом Заказчика</w:t>
      </w:r>
      <w:r w:rsidR="00AF66F6" w:rsidRPr="00AF66F6">
        <w:t xml:space="preserve"> передает Исполнителю акт приема-передачи (приложение № 3 к Контракту), подписанный Сторонами в 2-х экземплярах, по одному для каждой из Сторон.</w:t>
      </w:r>
    </w:p>
    <w:p w14:paraId="099C6849" w14:textId="525E12A4" w:rsidR="00D00145" w:rsidRPr="00AF66F6" w:rsidRDefault="00D00145" w:rsidP="00170C59">
      <w:pPr>
        <w:numPr>
          <w:ilvl w:val="1"/>
          <w:numId w:val="1"/>
        </w:numPr>
        <w:spacing w:line="276" w:lineRule="auto"/>
        <w:ind w:left="0" w:firstLine="709"/>
        <w:jc w:val="both"/>
      </w:pPr>
      <w:r>
        <w:t xml:space="preserve">ИКЗ </w:t>
      </w:r>
      <w:r w:rsidRPr="00BB060A">
        <w:t>2</w:t>
      </w:r>
      <w:r w:rsidR="00BB060A" w:rsidRPr="00BB060A">
        <w:t>6</w:t>
      </w:r>
      <w:r w:rsidRPr="00BB060A">
        <w:t>1772708479077270100100</w:t>
      </w:r>
      <w:r w:rsidR="00BB060A" w:rsidRPr="00BB060A">
        <w:t>12</w:t>
      </w:r>
      <w:r w:rsidRPr="00BB060A">
        <w:t>0000000000</w:t>
      </w:r>
      <w:r>
        <w:t>.</w:t>
      </w:r>
    </w:p>
    <w:p w14:paraId="5A759DD8" w14:textId="5F0611DD" w:rsidR="004B3A11" w:rsidRPr="00AF66F6" w:rsidRDefault="004B3A11" w:rsidP="002F03B3">
      <w:pPr>
        <w:pStyle w:val="2"/>
        <w:numPr>
          <w:ilvl w:val="0"/>
          <w:numId w:val="1"/>
        </w:numPr>
        <w:tabs>
          <w:tab w:val="left" w:pos="284"/>
        </w:tabs>
        <w:spacing w:before="200" w:line="276" w:lineRule="auto"/>
        <w:ind w:left="0" w:firstLine="0"/>
        <w:jc w:val="center"/>
        <w:rPr>
          <w:rFonts w:cs="Times New Roman"/>
          <w:b/>
          <w:bCs/>
          <w:caps/>
          <w:sz w:val="24"/>
          <w:szCs w:val="24"/>
        </w:rPr>
      </w:pPr>
      <w:bookmarkStart w:id="1" w:name="_Toc69822644"/>
      <w:r w:rsidRPr="00AF66F6">
        <w:rPr>
          <w:rFonts w:cs="Times New Roman"/>
          <w:b/>
          <w:bCs/>
          <w:sz w:val="24"/>
          <w:szCs w:val="24"/>
        </w:rPr>
        <w:t xml:space="preserve">ЦЕНА </w:t>
      </w:r>
      <w:r w:rsidR="004C4B96">
        <w:rPr>
          <w:rFonts w:cs="Times New Roman"/>
          <w:b/>
          <w:bCs/>
          <w:sz w:val="24"/>
          <w:szCs w:val="24"/>
        </w:rPr>
        <w:t>КОНТРАКТ</w:t>
      </w:r>
      <w:r w:rsidRPr="00AF66F6">
        <w:rPr>
          <w:rFonts w:cs="Times New Roman"/>
          <w:b/>
          <w:bCs/>
          <w:sz w:val="24"/>
          <w:szCs w:val="24"/>
        </w:rPr>
        <w:t>А. ПОРЯДОК И СРОКИ ОПЛАТЫ</w:t>
      </w:r>
      <w:bookmarkEnd w:id="1"/>
    </w:p>
    <w:p w14:paraId="6D354161" w14:textId="40EB6709" w:rsidR="004B3A11" w:rsidRDefault="00524F4D" w:rsidP="00D00145">
      <w:pPr>
        <w:pStyle w:val="a6"/>
        <w:numPr>
          <w:ilvl w:val="1"/>
          <w:numId w:val="1"/>
        </w:numPr>
        <w:spacing w:line="276" w:lineRule="auto"/>
        <w:ind w:left="0" w:firstLine="709"/>
        <w:jc w:val="both"/>
      </w:pPr>
      <w:r w:rsidRPr="00D00145">
        <w:t xml:space="preserve">Общая стоимость услуг (цена </w:t>
      </w:r>
      <w:r w:rsidR="004C4B96" w:rsidRPr="00D00145">
        <w:t>Контракт</w:t>
      </w:r>
      <w:r w:rsidRPr="00D00145">
        <w:t>а)</w:t>
      </w:r>
      <w:r w:rsidR="004B3A11" w:rsidRPr="00D00145">
        <w:t xml:space="preserve"> </w:t>
      </w:r>
      <w:r w:rsidR="00D00145" w:rsidRPr="00D00145">
        <w:t xml:space="preserve">составляет </w:t>
      </w:r>
      <w:r w:rsidR="00D00145" w:rsidRPr="00D00145">
        <w:rPr>
          <w:b/>
        </w:rPr>
        <w:t>_________________________________</w:t>
      </w:r>
      <w:r w:rsidR="001351B8" w:rsidRPr="00D00145">
        <w:t xml:space="preserve">, </w:t>
      </w:r>
      <w:r w:rsidR="00D00145" w:rsidRPr="00D00145">
        <w:t>в том числе НДС</w:t>
      </w:r>
      <w:r w:rsidR="00D00145" w:rsidRPr="00D00145">
        <w:rPr>
          <w:vertAlign w:val="superscript"/>
        </w:rPr>
        <w:footnoteReference w:id="1"/>
      </w:r>
      <w:r w:rsidR="00D00145" w:rsidRPr="00D00145">
        <w:t xml:space="preserve"> ___________%___________ рублей по ставке, установленной Налоговым кодексом Российской Федерации</w:t>
      </w:r>
      <w:r w:rsidR="00621AEB" w:rsidRPr="00D00145">
        <w:t>.</w:t>
      </w:r>
    </w:p>
    <w:p w14:paraId="4FB9B484" w14:textId="03BC2D76" w:rsidR="00D00145" w:rsidRPr="00D00145" w:rsidRDefault="00D00145" w:rsidP="00D00145">
      <w:pPr>
        <w:pStyle w:val="a6"/>
        <w:numPr>
          <w:ilvl w:val="1"/>
          <w:numId w:val="1"/>
        </w:numPr>
        <w:spacing w:line="276" w:lineRule="auto"/>
        <w:ind w:left="0" w:firstLine="709"/>
        <w:jc w:val="both"/>
      </w:pPr>
      <w:r w:rsidRPr="00D00145">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t>.</w:t>
      </w:r>
    </w:p>
    <w:p w14:paraId="191390DF" w14:textId="044CC726" w:rsidR="004B3A11" w:rsidRPr="00BB5342" w:rsidRDefault="004B3A11" w:rsidP="002F03B3">
      <w:pPr>
        <w:numPr>
          <w:ilvl w:val="1"/>
          <w:numId w:val="1"/>
        </w:numPr>
        <w:spacing w:line="276" w:lineRule="auto"/>
        <w:ind w:left="0" w:firstLine="709"/>
        <w:jc w:val="both"/>
      </w:pPr>
      <w:r w:rsidRPr="00BB5342">
        <w:t xml:space="preserve">В Цену </w:t>
      </w:r>
      <w:r w:rsidR="004C4B96">
        <w:t>Контракт</w:t>
      </w:r>
      <w:r w:rsidRPr="00BB5342">
        <w:t xml:space="preserve">а включены все затраты, издержки и иные расходы Исполнителя, в том числе и сопутствующие, связанные с исполнением </w:t>
      </w:r>
      <w:r w:rsidR="004C4B96">
        <w:t>Контракт</w:t>
      </w:r>
      <w:r w:rsidRPr="00BB5342">
        <w:t>а, расходы на доставку счетов, счетов-фактур, актов, расходы на командировки работников и все налоги, сборы и другие обязательные платежи, предусмотренные законода</w:t>
      </w:r>
      <w:r w:rsidR="005C4781" w:rsidRPr="00BB5342">
        <w:t>тельством Российской Федерации.</w:t>
      </w:r>
    </w:p>
    <w:p w14:paraId="1EA96A38" w14:textId="479B5E7E" w:rsidR="004B3A11" w:rsidRDefault="00D00145" w:rsidP="002F03B3">
      <w:pPr>
        <w:numPr>
          <w:ilvl w:val="1"/>
          <w:numId w:val="1"/>
        </w:numPr>
        <w:spacing w:line="276" w:lineRule="auto"/>
        <w:ind w:left="0" w:firstLine="709"/>
        <w:jc w:val="both"/>
      </w:pPr>
      <w:r w:rsidRPr="00D00145">
        <w:t>Цена Контракта является твердой и определяется на весь срок исполнения Контракта за исключением случаев, предусмотренных Контрактом и действующим законодательством Российской Федерации</w:t>
      </w:r>
      <w:r w:rsidR="004B3A11" w:rsidRPr="00BB5342">
        <w:t>.</w:t>
      </w:r>
    </w:p>
    <w:p w14:paraId="4CF7AC72" w14:textId="6BECC994" w:rsidR="004A7412" w:rsidRPr="00127E17" w:rsidRDefault="00524F4D" w:rsidP="002F03B3">
      <w:pPr>
        <w:pStyle w:val="a6"/>
        <w:numPr>
          <w:ilvl w:val="1"/>
          <w:numId w:val="1"/>
        </w:numPr>
        <w:tabs>
          <w:tab w:val="left" w:pos="1276"/>
        </w:tabs>
        <w:spacing w:line="276" w:lineRule="auto"/>
        <w:ind w:left="0" w:firstLine="709"/>
        <w:jc w:val="both"/>
      </w:pPr>
      <w:r w:rsidRPr="00127E17">
        <w:lastRenderedPageBreak/>
        <w:t xml:space="preserve">Оплата </w:t>
      </w:r>
      <w:r w:rsidR="00127E17" w:rsidRPr="00127E17">
        <w:t>оказанных услуг</w:t>
      </w:r>
      <w:r w:rsidRPr="00127E17">
        <w:t xml:space="preserve"> по </w:t>
      </w:r>
      <w:r w:rsidR="004C4B96">
        <w:t>Контракт</w:t>
      </w:r>
      <w:r w:rsidR="00375548" w:rsidRPr="00127E17">
        <w:t>у</w:t>
      </w:r>
      <w:r w:rsidRPr="00127E17">
        <w:t xml:space="preserve"> осуществляется Заказчиком </w:t>
      </w:r>
      <w:r w:rsidR="00C1496D" w:rsidRPr="00C1496D">
        <w:t>в течение 10 (десяти) рабочих</w:t>
      </w:r>
      <w:r w:rsidR="00C1496D">
        <w:t xml:space="preserve"> дней</w:t>
      </w:r>
      <w:r w:rsidR="003C5AE8" w:rsidRPr="00127E17">
        <w:t xml:space="preserve"> с даты подписания Сторонами Акта об оказании услуг</w:t>
      </w:r>
      <w:r w:rsidR="00AF5D0F" w:rsidRPr="00127E17">
        <w:t xml:space="preserve"> </w:t>
      </w:r>
      <w:r w:rsidR="00B3685A">
        <w:t xml:space="preserve">либо </w:t>
      </w:r>
      <w:r w:rsidR="0078665C">
        <w:t>универсального передаточного документа</w:t>
      </w:r>
      <w:r w:rsidR="00B3685A">
        <w:t xml:space="preserve"> </w:t>
      </w:r>
      <w:r w:rsidR="00AF5D0F" w:rsidRPr="00127E17">
        <w:t xml:space="preserve">(далее – </w:t>
      </w:r>
      <w:r w:rsidR="0078665C">
        <w:t>УПД</w:t>
      </w:r>
      <w:r w:rsidR="00AF5D0F" w:rsidRPr="00127E17">
        <w:t>)</w:t>
      </w:r>
      <w:r w:rsidR="003C5AE8" w:rsidRPr="00127E17">
        <w:t xml:space="preserve">, на основании </w:t>
      </w:r>
      <w:r w:rsidR="0078665C">
        <w:t>УПД</w:t>
      </w:r>
      <w:r w:rsidR="003C5AE8" w:rsidRPr="00127E17">
        <w:t xml:space="preserve"> при выставлении счета.</w:t>
      </w:r>
    </w:p>
    <w:p w14:paraId="648C2535" w14:textId="18D652D6" w:rsidR="004B3A11" w:rsidRPr="00BB5342" w:rsidRDefault="00082880" w:rsidP="002F03B3">
      <w:pPr>
        <w:pStyle w:val="a6"/>
        <w:numPr>
          <w:ilvl w:val="1"/>
          <w:numId w:val="1"/>
        </w:numPr>
        <w:spacing w:line="276" w:lineRule="auto"/>
        <w:ind w:left="0" w:firstLine="709"/>
        <w:jc w:val="both"/>
        <w:rPr>
          <w:rFonts w:eastAsia="Calibri"/>
          <w:lang w:eastAsia="en-US"/>
        </w:rPr>
      </w:pPr>
      <w:r w:rsidRPr="00BB5342">
        <w:t>Денежное</w:t>
      </w:r>
      <w:r w:rsidRPr="00BB5342">
        <w:rPr>
          <w:bCs/>
        </w:rPr>
        <w:t xml:space="preserve"> обязательство Заказчика, предусмотренное </w:t>
      </w:r>
      <w:r w:rsidR="004C4B96">
        <w:rPr>
          <w:bCs/>
        </w:rPr>
        <w:t>Контракт</w:t>
      </w:r>
      <w:r w:rsidRPr="00BB5342">
        <w:rPr>
          <w:bCs/>
        </w:rPr>
        <w:t>ом, считается</w:t>
      </w:r>
      <w:r w:rsidRPr="00BB5342">
        <w:t xml:space="preserve"> исполненным с момента списания денежных средств с лицевого счета Заказчика в Управлении Федерального казначейства </w:t>
      </w:r>
      <w:r w:rsidR="0097315E" w:rsidRPr="00BB5342">
        <w:t>в г.</w:t>
      </w:r>
      <w:r w:rsidRPr="00BB5342">
        <w:t xml:space="preserve"> Москве.</w:t>
      </w:r>
    </w:p>
    <w:p w14:paraId="6F7C5963" w14:textId="76EBF59D" w:rsidR="004B3A11" w:rsidRDefault="004B3A11" w:rsidP="002F03B3">
      <w:pPr>
        <w:pStyle w:val="a6"/>
        <w:numPr>
          <w:ilvl w:val="1"/>
          <w:numId w:val="1"/>
        </w:numPr>
        <w:spacing w:line="276" w:lineRule="auto"/>
        <w:ind w:left="0" w:firstLine="709"/>
        <w:jc w:val="both"/>
        <w:rPr>
          <w:rFonts w:eastAsia="Calibri"/>
          <w:lang w:eastAsia="en-US"/>
        </w:rPr>
      </w:pPr>
      <w:r w:rsidRPr="00BB5342">
        <w:rPr>
          <w:rFonts w:eastAsia="Calibri"/>
          <w:lang w:eastAsia="en-US"/>
        </w:rPr>
        <w:t xml:space="preserve"> </w:t>
      </w:r>
      <w:r w:rsidRPr="00BB5342">
        <w:t>Источник финансирования –</w:t>
      </w:r>
      <w:r w:rsidR="00F120AB" w:rsidRPr="00BB5342">
        <w:t xml:space="preserve"> </w:t>
      </w:r>
      <w:r w:rsidR="0058342C">
        <w:t xml:space="preserve">средства государственного задания, </w:t>
      </w:r>
      <w:r w:rsidR="003C5AE8">
        <w:rPr>
          <w:rFonts w:eastAsia="Calibri"/>
          <w:lang w:eastAsia="en-US"/>
        </w:rPr>
        <w:t>от приносящей доход деятельности</w:t>
      </w:r>
      <w:r w:rsidR="00F120AB" w:rsidRPr="00BB5342">
        <w:rPr>
          <w:rFonts w:eastAsia="Calibri"/>
          <w:lang w:eastAsia="en-US"/>
        </w:rPr>
        <w:t>.</w:t>
      </w:r>
    </w:p>
    <w:p w14:paraId="33A7182D" w14:textId="1515F8C1" w:rsidR="00C1496D" w:rsidRPr="00BB5342" w:rsidRDefault="00C1496D" w:rsidP="002F03B3">
      <w:pPr>
        <w:pStyle w:val="a6"/>
        <w:numPr>
          <w:ilvl w:val="1"/>
          <w:numId w:val="1"/>
        </w:numPr>
        <w:spacing w:line="276" w:lineRule="auto"/>
        <w:ind w:left="0" w:firstLine="709"/>
        <w:jc w:val="both"/>
        <w:rPr>
          <w:rFonts w:eastAsia="Calibri"/>
          <w:lang w:eastAsia="en-US"/>
        </w:rPr>
      </w:pPr>
      <w:r w:rsidRPr="00C1496D">
        <w:rPr>
          <w:rFonts w:eastAsia="Calibri"/>
          <w:lang w:eastAsia="en-US"/>
        </w:rPr>
        <w:t>В случае изменения своего расчетного счета Исполнитель обязан в течение 1 (одного) рабочего дня в письменной форме сообщить об этом Заказчику с указанием новых реквизитов расчетного счета. В противном случае, при перечислении денежных средств на указанный в Контракте счет Исполнителя, обязанность Заказчика по оплате оказанных услуг будет считаться исполненной надлежащим образом</w:t>
      </w:r>
      <w:r>
        <w:rPr>
          <w:rFonts w:eastAsia="Calibri"/>
          <w:lang w:eastAsia="en-US"/>
        </w:rPr>
        <w:t>.</w:t>
      </w:r>
    </w:p>
    <w:p w14:paraId="107E23D4" w14:textId="77777777" w:rsidR="004B3A11" w:rsidRPr="00BB5342" w:rsidRDefault="004B3A11" w:rsidP="002F03B3">
      <w:pPr>
        <w:pStyle w:val="2"/>
        <w:numPr>
          <w:ilvl w:val="0"/>
          <w:numId w:val="1"/>
        </w:numPr>
        <w:tabs>
          <w:tab w:val="left" w:pos="284"/>
        </w:tabs>
        <w:spacing w:before="200" w:line="276" w:lineRule="auto"/>
        <w:ind w:left="0" w:firstLine="0"/>
        <w:jc w:val="center"/>
        <w:rPr>
          <w:rFonts w:cs="Times New Roman"/>
          <w:b/>
          <w:bCs/>
          <w:sz w:val="24"/>
          <w:szCs w:val="24"/>
        </w:rPr>
      </w:pPr>
      <w:bookmarkStart w:id="2" w:name="_Toc69822645"/>
      <w:r w:rsidRPr="00BB5342">
        <w:rPr>
          <w:rFonts w:cs="Times New Roman"/>
          <w:b/>
          <w:bCs/>
          <w:sz w:val="24"/>
          <w:szCs w:val="24"/>
        </w:rPr>
        <w:t>ПРАВА И ОБЯЗАННОСТИ СТОРОН</w:t>
      </w:r>
      <w:bookmarkEnd w:id="2"/>
    </w:p>
    <w:p w14:paraId="52312F0A" w14:textId="77777777" w:rsidR="004B3A11" w:rsidRPr="00BB5342" w:rsidRDefault="004B3A11" w:rsidP="002F03B3">
      <w:pPr>
        <w:pStyle w:val="a6"/>
        <w:numPr>
          <w:ilvl w:val="1"/>
          <w:numId w:val="1"/>
        </w:numPr>
        <w:spacing w:line="276" w:lineRule="auto"/>
        <w:ind w:left="0" w:firstLine="709"/>
        <w:rPr>
          <w:b/>
          <w:spacing w:val="4"/>
        </w:rPr>
      </w:pPr>
      <w:r w:rsidRPr="00BB5342">
        <w:rPr>
          <w:b/>
          <w:spacing w:val="4"/>
        </w:rPr>
        <w:t>Заказчик обязан:</w:t>
      </w:r>
    </w:p>
    <w:p w14:paraId="43E68739" w14:textId="089806D2" w:rsidR="004B3A11" w:rsidRPr="00BB5342" w:rsidRDefault="004B3A11" w:rsidP="002F03B3">
      <w:pPr>
        <w:widowControl w:val="0"/>
        <w:numPr>
          <w:ilvl w:val="2"/>
          <w:numId w:val="1"/>
        </w:numPr>
        <w:shd w:val="clear" w:color="auto" w:fill="FFFFFF"/>
        <w:tabs>
          <w:tab w:val="left" w:pos="851"/>
        </w:tabs>
        <w:spacing w:line="276" w:lineRule="auto"/>
        <w:ind w:left="0" w:firstLine="709"/>
        <w:jc w:val="both"/>
        <w:rPr>
          <w:spacing w:val="4"/>
        </w:rPr>
      </w:pPr>
      <w:r w:rsidRPr="00BB5342">
        <w:rPr>
          <w:spacing w:val="4"/>
        </w:rPr>
        <w:t xml:space="preserve">Обеспечить приемку оказанных Услуг в порядке и в сроки, установленные </w:t>
      </w:r>
      <w:r w:rsidR="004C4B96">
        <w:rPr>
          <w:spacing w:val="4"/>
        </w:rPr>
        <w:t>Контракт</w:t>
      </w:r>
      <w:r w:rsidRPr="00BB5342">
        <w:rPr>
          <w:spacing w:val="4"/>
        </w:rPr>
        <w:t>ом.</w:t>
      </w:r>
    </w:p>
    <w:p w14:paraId="7DDE6175" w14:textId="7F53FB02" w:rsidR="004B3A11" w:rsidRPr="00BB5342" w:rsidRDefault="004B3A11" w:rsidP="002F03B3">
      <w:pPr>
        <w:widowControl w:val="0"/>
        <w:numPr>
          <w:ilvl w:val="2"/>
          <w:numId w:val="1"/>
        </w:numPr>
        <w:shd w:val="clear" w:color="auto" w:fill="FFFFFF"/>
        <w:tabs>
          <w:tab w:val="left" w:pos="851"/>
        </w:tabs>
        <w:spacing w:line="276" w:lineRule="auto"/>
        <w:ind w:left="0" w:firstLine="709"/>
        <w:jc w:val="both"/>
        <w:rPr>
          <w:spacing w:val="4"/>
        </w:rPr>
      </w:pPr>
      <w:r w:rsidRPr="00BB5342">
        <w:rPr>
          <w:spacing w:val="4"/>
        </w:rPr>
        <w:t xml:space="preserve">Оплатить оказанные Услуги в порядке и сроки, установленные </w:t>
      </w:r>
      <w:r w:rsidR="004C4B96">
        <w:rPr>
          <w:spacing w:val="4"/>
        </w:rPr>
        <w:t>Контракт</w:t>
      </w:r>
      <w:r w:rsidRPr="00BB5342">
        <w:rPr>
          <w:spacing w:val="4"/>
        </w:rPr>
        <w:t xml:space="preserve">ом. </w:t>
      </w:r>
    </w:p>
    <w:p w14:paraId="574DB7D8" w14:textId="26586D8A" w:rsidR="004B3A11" w:rsidRDefault="004B3A11" w:rsidP="002F03B3">
      <w:pPr>
        <w:widowControl w:val="0"/>
        <w:numPr>
          <w:ilvl w:val="2"/>
          <w:numId w:val="1"/>
        </w:numPr>
        <w:shd w:val="clear" w:color="auto" w:fill="FFFFFF"/>
        <w:tabs>
          <w:tab w:val="left" w:pos="851"/>
        </w:tabs>
        <w:spacing w:line="276" w:lineRule="auto"/>
        <w:ind w:left="0" w:firstLine="709"/>
        <w:jc w:val="both"/>
        <w:rPr>
          <w:color w:val="000000" w:themeColor="text1"/>
          <w:spacing w:val="4"/>
        </w:rPr>
      </w:pPr>
      <w:r w:rsidRPr="00BB5342">
        <w:rPr>
          <w:color w:val="000000" w:themeColor="text1"/>
          <w:spacing w:val="4"/>
        </w:rPr>
        <w:t xml:space="preserve">Исполнять иные обязательства, предусмотренные законодательством Российской Федерации и </w:t>
      </w:r>
      <w:r w:rsidR="004C4B96">
        <w:rPr>
          <w:color w:val="000000" w:themeColor="text1"/>
          <w:spacing w:val="4"/>
        </w:rPr>
        <w:t>Контракт</w:t>
      </w:r>
      <w:r w:rsidRPr="00BB5342">
        <w:rPr>
          <w:color w:val="000000" w:themeColor="text1"/>
          <w:spacing w:val="4"/>
        </w:rPr>
        <w:t>ом.</w:t>
      </w:r>
    </w:p>
    <w:p w14:paraId="7C05D866" w14:textId="661FC756" w:rsidR="00AA0C8C" w:rsidRPr="00BB5342" w:rsidRDefault="00AA0C8C" w:rsidP="002F03B3">
      <w:pPr>
        <w:widowControl w:val="0"/>
        <w:numPr>
          <w:ilvl w:val="2"/>
          <w:numId w:val="1"/>
        </w:numPr>
        <w:shd w:val="clear" w:color="auto" w:fill="FFFFFF"/>
        <w:tabs>
          <w:tab w:val="left" w:pos="851"/>
        </w:tabs>
        <w:spacing w:line="276" w:lineRule="auto"/>
        <w:ind w:left="0" w:firstLine="709"/>
        <w:jc w:val="both"/>
        <w:rPr>
          <w:color w:val="000000" w:themeColor="text1"/>
          <w:spacing w:val="4"/>
        </w:rPr>
      </w:pPr>
      <w:r w:rsidRPr="00AA0C8C">
        <w:rPr>
          <w:color w:val="000000" w:themeColor="text1"/>
          <w:spacing w:val="4"/>
        </w:rPr>
        <w:t xml:space="preserve">Направлять Исполнителю подписанный экземпляр </w:t>
      </w:r>
      <w:r w:rsidR="0078665C">
        <w:rPr>
          <w:color w:val="000000" w:themeColor="text1"/>
          <w:spacing w:val="4"/>
        </w:rPr>
        <w:t>УПД</w:t>
      </w:r>
      <w:r w:rsidRPr="00127E17">
        <w:rPr>
          <w:color w:val="000000" w:themeColor="text1"/>
          <w:spacing w:val="4"/>
        </w:rPr>
        <w:t xml:space="preserve"> либо</w:t>
      </w:r>
      <w:r w:rsidRPr="00AA0C8C">
        <w:rPr>
          <w:color w:val="000000" w:themeColor="text1"/>
          <w:spacing w:val="4"/>
        </w:rPr>
        <w:t xml:space="preserve"> мотивированные возражения в срок, предусмотренный пунктом 4.</w:t>
      </w:r>
      <w:r w:rsidR="00097BA5">
        <w:rPr>
          <w:color w:val="000000" w:themeColor="text1"/>
          <w:spacing w:val="4"/>
        </w:rPr>
        <w:t>1.2</w:t>
      </w:r>
      <w:r w:rsidRPr="00AA0C8C">
        <w:rPr>
          <w:color w:val="000000" w:themeColor="text1"/>
          <w:spacing w:val="4"/>
        </w:rPr>
        <w:t xml:space="preserve"> </w:t>
      </w:r>
      <w:r w:rsidR="004C4B96">
        <w:rPr>
          <w:color w:val="000000" w:themeColor="text1"/>
          <w:spacing w:val="4"/>
        </w:rPr>
        <w:t>Контракт</w:t>
      </w:r>
      <w:r>
        <w:rPr>
          <w:color w:val="000000" w:themeColor="text1"/>
          <w:spacing w:val="4"/>
        </w:rPr>
        <w:t>а.</w:t>
      </w:r>
    </w:p>
    <w:p w14:paraId="5B92BA80" w14:textId="77777777" w:rsidR="004B3A11" w:rsidRPr="00BB5342" w:rsidRDefault="004B3A11" w:rsidP="002F03B3">
      <w:pPr>
        <w:pStyle w:val="a6"/>
        <w:numPr>
          <w:ilvl w:val="1"/>
          <w:numId w:val="1"/>
        </w:numPr>
        <w:spacing w:line="276" w:lineRule="auto"/>
        <w:ind w:left="0" w:firstLine="709"/>
        <w:rPr>
          <w:b/>
          <w:spacing w:val="4"/>
        </w:rPr>
      </w:pPr>
      <w:r w:rsidRPr="00BB5342">
        <w:rPr>
          <w:b/>
          <w:spacing w:val="4"/>
        </w:rPr>
        <w:t>Заказчик вправе:</w:t>
      </w:r>
    </w:p>
    <w:p w14:paraId="2709A2F5" w14:textId="66829B64" w:rsidR="004B3A11" w:rsidRPr="00BB5342" w:rsidRDefault="004B3A11" w:rsidP="002F03B3">
      <w:pPr>
        <w:numPr>
          <w:ilvl w:val="2"/>
          <w:numId w:val="1"/>
        </w:numPr>
        <w:tabs>
          <w:tab w:val="left" w:pos="851"/>
        </w:tabs>
        <w:autoSpaceDE w:val="0"/>
        <w:autoSpaceDN w:val="0"/>
        <w:adjustRightInd w:val="0"/>
        <w:spacing w:line="276" w:lineRule="auto"/>
        <w:ind w:left="0" w:firstLine="709"/>
        <w:contextualSpacing/>
        <w:jc w:val="both"/>
        <w:rPr>
          <w:spacing w:val="4"/>
        </w:rPr>
      </w:pPr>
      <w:r w:rsidRPr="00BB5342">
        <w:rPr>
          <w:spacing w:val="4"/>
        </w:rPr>
        <w:t xml:space="preserve">Требовать от Исполнителя надлежащего исполнения обязательств в соответствии с условиями </w:t>
      </w:r>
      <w:r w:rsidR="004C4B96">
        <w:rPr>
          <w:spacing w:val="4"/>
        </w:rPr>
        <w:t>Контракт</w:t>
      </w:r>
      <w:r w:rsidRPr="00BB5342">
        <w:rPr>
          <w:spacing w:val="4"/>
        </w:rPr>
        <w:t>а.</w:t>
      </w:r>
    </w:p>
    <w:p w14:paraId="37BD5E68" w14:textId="28586178" w:rsidR="004B3A11" w:rsidRPr="00BB5342" w:rsidRDefault="004B3A11" w:rsidP="002F03B3">
      <w:pPr>
        <w:numPr>
          <w:ilvl w:val="2"/>
          <w:numId w:val="1"/>
        </w:numPr>
        <w:tabs>
          <w:tab w:val="left" w:pos="851"/>
        </w:tabs>
        <w:autoSpaceDE w:val="0"/>
        <w:autoSpaceDN w:val="0"/>
        <w:adjustRightInd w:val="0"/>
        <w:spacing w:line="276" w:lineRule="auto"/>
        <w:ind w:left="0" w:firstLine="709"/>
        <w:jc w:val="both"/>
        <w:rPr>
          <w:rFonts w:eastAsia="Calibri"/>
          <w:spacing w:val="4"/>
          <w:lang w:eastAsia="en-US"/>
        </w:rPr>
      </w:pPr>
      <w:r w:rsidRPr="00BB5342">
        <w:rPr>
          <w:rFonts w:eastAsia="Calibri"/>
          <w:spacing w:val="4"/>
          <w:lang w:eastAsia="en-US"/>
        </w:rPr>
        <w:t xml:space="preserve">Не вмешиваясь в хозяйственную деятельность Исполнителя, давать обязательные для него указания по вопросам, связанным с оказанием Услуг, при условии, что исполнение этих указаний не влияет на цену </w:t>
      </w:r>
      <w:r w:rsidR="004C4B96">
        <w:rPr>
          <w:rFonts w:eastAsia="Calibri"/>
          <w:spacing w:val="4"/>
          <w:lang w:eastAsia="en-US"/>
        </w:rPr>
        <w:t>Контракт</w:t>
      </w:r>
      <w:r w:rsidRPr="00BB5342">
        <w:rPr>
          <w:rFonts w:eastAsia="Calibri"/>
          <w:spacing w:val="4"/>
          <w:lang w:eastAsia="en-US"/>
        </w:rPr>
        <w:t>а и конечный срок оказания Услуг.</w:t>
      </w:r>
    </w:p>
    <w:p w14:paraId="76DB879B" w14:textId="539FAD20" w:rsidR="004B3A11" w:rsidRPr="00BB5342" w:rsidRDefault="004B3A11" w:rsidP="002F03B3">
      <w:pPr>
        <w:numPr>
          <w:ilvl w:val="2"/>
          <w:numId w:val="1"/>
        </w:numPr>
        <w:tabs>
          <w:tab w:val="left" w:pos="851"/>
        </w:tabs>
        <w:autoSpaceDE w:val="0"/>
        <w:autoSpaceDN w:val="0"/>
        <w:adjustRightInd w:val="0"/>
        <w:spacing w:line="276" w:lineRule="auto"/>
        <w:ind w:left="0" w:firstLine="709"/>
        <w:jc w:val="both"/>
        <w:rPr>
          <w:rFonts w:eastAsia="Calibri"/>
          <w:spacing w:val="4"/>
          <w:lang w:eastAsia="en-US"/>
        </w:rPr>
      </w:pPr>
      <w:r w:rsidRPr="00BB5342">
        <w:rPr>
          <w:rFonts w:eastAsia="Calibri"/>
          <w:lang w:eastAsia="en-US"/>
        </w:rPr>
        <w:t xml:space="preserve">Предъявить Исполнителю претензии в порядке и форме, предусмотренными условиями </w:t>
      </w:r>
      <w:r w:rsidR="004C4B96">
        <w:rPr>
          <w:rFonts w:eastAsia="Calibri"/>
          <w:lang w:eastAsia="en-US"/>
        </w:rPr>
        <w:t>Контракт</w:t>
      </w:r>
      <w:r w:rsidRPr="00BB5342">
        <w:rPr>
          <w:rFonts w:eastAsia="Calibri"/>
          <w:lang w:eastAsia="en-US"/>
        </w:rPr>
        <w:t>а, по качеству и условиям оказания Услуг.</w:t>
      </w:r>
    </w:p>
    <w:p w14:paraId="5EEE3E9E" w14:textId="3050A80C" w:rsidR="004B3A11" w:rsidRPr="00BB5342" w:rsidRDefault="004B3A11" w:rsidP="002F03B3">
      <w:pPr>
        <w:numPr>
          <w:ilvl w:val="2"/>
          <w:numId w:val="1"/>
        </w:numPr>
        <w:tabs>
          <w:tab w:val="left" w:pos="851"/>
        </w:tabs>
        <w:autoSpaceDE w:val="0"/>
        <w:autoSpaceDN w:val="0"/>
        <w:adjustRightInd w:val="0"/>
        <w:spacing w:line="276" w:lineRule="auto"/>
        <w:ind w:left="0" w:firstLine="709"/>
        <w:jc w:val="both"/>
        <w:rPr>
          <w:rFonts w:eastAsia="Calibri"/>
          <w:spacing w:val="4"/>
          <w:lang w:eastAsia="en-US"/>
        </w:rPr>
      </w:pPr>
      <w:r w:rsidRPr="00BB5342">
        <w:rPr>
          <w:rFonts w:eastAsia="Calibri"/>
          <w:spacing w:val="4"/>
          <w:lang w:eastAsia="en-US"/>
        </w:rPr>
        <w:t xml:space="preserve">Запрашивать у Исполнителя любую информацию и документацию, относящуюся к предмету </w:t>
      </w:r>
      <w:r w:rsidR="004C4B96">
        <w:rPr>
          <w:rFonts w:eastAsia="Calibri"/>
          <w:spacing w:val="4"/>
          <w:lang w:eastAsia="en-US"/>
        </w:rPr>
        <w:t>Контракт</w:t>
      </w:r>
      <w:r w:rsidRPr="00BB5342">
        <w:rPr>
          <w:rFonts w:eastAsia="Calibri"/>
          <w:spacing w:val="4"/>
          <w:lang w:eastAsia="en-US"/>
        </w:rPr>
        <w:t>а.</w:t>
      </w:r>
    </w:p>
    <w:p w14:paraId="12ACA9A9" w14:textId="77777777" w:rsidR="004B3A11" w:rsidRPr="00BB5342" w:rsidRDefault="004B3A11" w:rsidP="002F03B3">
      <w:pPr>
        <w:numPr>
          <w:ilvl w:val="2"/>
          <w:numId w:val="1"/>
        </w:numPr>
        <w:tabs>
          <w:tab w:val="left" w:pos="851"/>
        </w:tabs>
        <w:autoSpaceDE w:val="0"/>
        <w:autoSpaceDN w:val="0"/>
        <w:adjustRightInd w:val="0"/>
        <w:spacing w:line="276" w:lineRule="auto"/>
        <w:ind w:left="0" w:firstLine="709"/>
        <w:jc w:val="both"/>
        <w:rPr>
          <w:rFonts w:eastAsia="Calibri"/>
          <w:spacing w:val="4"/>
          <w:lang w:eastAsia="en-US"/>
        </w:rPr>
      </w:pPr>
      <w:r w:rsidRPr="00BB5342">
        <w:rPr>
          <w:rFonts w:eastAsia="Calibri"/>
          <w:spacing w:val="4"/>
          <w:lang w:eastAsia="en-US"/>
        </w:rPr>
        <w:t>В случае наличия недостатков оказанных Услуг Заказчик вправе устранять такие недостатки самостоятельно или с привлечением третьих лиц и требовать от Исполнителя возмещения расходов на устранение выявленных недостатков.</w:t>
      </w:r>
    </w:p>
    <w:p w14:paraId="04F5868C" w14:textId="26F48808" w:rsidR="004B3A11" w:rsidRPr="00BB5342" w:rsidRDefault="004B3A11" w:rsidP="002F03B3">
      <w:pPr>
        <w:numPr>
          <w:ilvl w:val="2"/>
          <w:numId w:val="1"/>
        </w:numPr>
        <w:tabs>
          <w:tab w:val="left" w:pos="851"/>
        </w:tabs>
        <w:autoSpaceDE w:val="0"/>
        <w:autoSpaceDN w:val="0"/>
        <w:adjustRightInd w:val="0"/>
        <w:spacing w:line="276" w:lineRule="auto"/>
        <w:ind w:left="0" w:firstLine="709"/>
        <w:jc w:val="both"/>
        <w:rPr>
          <w:rFonts w:eastAsia="Calibri"/>
          <w:spacing w:val="4"/>
          <w:lang w:eastAsia="en-US"/>
        </w:rPr>
      </w:pPr>
      <w:r w:rsidRPr="00BB5342">
        <w:t xml:space="preserve">Отказаться от исполнения </w:t>
      </w:r>
      <w:r w:rsidR="004C4B96">
        <w:t>Контракт</w:t>
      </w:r>
      <w:r w:rsidRPr="00BB5342">
        <w:t xml:space="preserve">а в любое время до </w:t>
      </w:r>
      <w:r w:rsidRPr="00127E17">
        <w:t xml:space="preserve">подписания </w:t>
      </w:r>
      <w:r w:rsidR="0078665C">
        <w:t>УПД</w:t>
      </w:r>
      <w:r w:rsidRPr="00127E17">
        <w:t>, уплатив</w:t>
      </w:r>
      <w:r w:rsidRPr="00BB5342">
        <w:t xml:space="preserve"> Исполнителю часть установленной </w:t>
      </w:r>
      <w:r w:rsidR="00082880" w:rsidRPr="00BB5342">
        <w:t xml:space="preserve">Цены </w:t>
      </w:r>
      <w:r w:rsidR="004C4B96">
        <w:t>Контракт</w:t>
      </w:r>
      <w:r w:rsidRPr="00BB5342">
        <w:t xml:space="preserve">а пропорционально части Услуг, оказанных до получения им извещения об отказе Заказчика от исполнения </w:t>
      </w:r>
      <w:r w:rsidR="004C4B96">
        <w:t>Контракт</w:t>
      </w:r>
      <w:r w:rsidRPr="00BB5342">
        <w:t>а.</w:t>
      </w:r>
    </w:p>
    <w:p w14:paraId="5A376DA4" w14:textId="77777777" w:rsidR="004B3A11" w:rsidRPr="00BB5342" w:rsidRDefault="004B3A11" w:rsidP="002F03B3">
      <w:pPr>
        <w:pStyle w:val="a6"/>
        <w:numPr>
          <w:ilvl w:val="1"/>
          <w:numId w:val="1"/>
        </w:numPr>
        <w:spacing w:line="276" w:lineRule="auto"/>
        <w:ind w:left="0" w:firstLine="709"/>
        <w:rPr>
          <w:b/>
          <w:spacing w:val="4"/>
        </w:rPr>
      </w:pPr>
      <w:r w:rsidRPr="00BB5342">
        <w:rPr>
          <w:b/>
          <w:spacing w:val="4"/>
        </w:rPr>
        <w:t>Исполнитель обязан:</w:t>
      </w:r>
    </w:p>
    <w:p w14:paraId="1B76230B" w14:textId="724C340D" w:rsidR="004B3A11" w:rsidRPr="00BB5342" w:rsidRDefault="004B3A11" w:rsidP="002F03B3">
      <w:pPr>
        <w:numPr>
          <w:ilvl w:val="2"/>
          <w:numId w:val="1"/>
        </w:numPr>
        <w:autoSpaceDE w:val="0"/>
        <w:autoSpaceDN w:val="0"/>
        <w:adjustRightInd w:val="0"/>
        <w:spacing w:line="276" w:lineRule="auto"/>
        <w:ind w:left="0" w:firstLine="709"/>
        <w:jc w:val="both"/>
        <w:rPr>
          <w:rFonts w:eastAsia="Calibri"/>
          <w:spacing w:val="4"/>
          <w:lang w:eastAsia="en-US"/>
        </w:rPr>
      </w:pPr>
      <w:r w:rsidRPr="00BB5342">
        <w:t xml:space="preserve">Оказать Услуги в полном объеме, надлежащего качества и в срок, </w:t>
      </w:r>
      <w:r w:rsidR="00082880" w:rsidRPr="00BB5342">
        <w:t xml:space="preserve">предусмотренный </w:t>
      </w:r>
      <w:r w:rsidR="004C4B96">
        <w:t>Контракт</w:t>
      </w:r>
      <w:r w:rsidRPr="00BB5342">
        <w:t>ом.</w:t>
      </w:r>
    </w:p>
    <w:p w14:paraId="7623981E" w14:textId="77777777" w:rsidR="004B3A11" w:rsidRPr="00BB5342" w:rsidRDefault="004B3A11" w:rsidP="002F03B3">
      <w:pPr>
        <w:numPr>
          <w:ilvl w:val="2"/>
          <w:numId w:val="1"/>
        </w:numPr>
        <w:autoSpaceDE w:val="0"/>
        <w:autoSpaceDN w:val="0"/>
        <w:spacing w:line="276" w:lineRule="auto"/>
        <w:ind w:left="0" w:firstLine="709"/>
        <w:jc w:val="both"/>
      </w:pPr>
      <w:r w:rsidRPr="00BB5342">
        <w:t>Привлекать для оказания Услуг квалифицированный персонал, обладающий необходимым опытом, профессиональными знаниями и навыками, а также использовать технические, организационные и финансовые средства, необходимые и достаточные для надлежащего оказания Услуг.</w:t>
      </w:r>
    </w:p>
    <w:p w14:paraId="4E8FA125" w14:textId="77777777" w:rsidR="004B3A11" w:rsidRPr="00BB5342" w:rsidRDefault="004B3A11" w:rsidP="002F03B3">
      <w:pPr>
        <w:numPr>
          <w:ilvl w:val="2"/>
          <w:numId w:val="1"/>
        </w:numPr>
        <w:autoSpaceDE w:val="0"/>
        <w:autoSpaceDN w:val="0"/>
        <w:spacing w:line="276" w:lineRule="auto"/>
        <w:ind w:left="0" w:firstLine="709"/>
        <w:jc w:val="both"/>
      </w:pPr>
      <w:r w:rsidRPr="00BB5342">
        <w:t xml:space="preserve">Оказать услуги своими силами </w:t>
      </w:r>
      <w:r w:rsidRPr="00BB5342">
        <w:rPr>
          <w:i/>
        </w:rPr>
        <w:t>(или с привлечением Соисполнителей)</w:t>
      </w:r>
      <w:r w:rsidRPr="00BB5342">
        <w:t xml:space="preserve">, оборудованием, инструментами и средствами, за свой счет и под свою ответственность, с использованием своих расходных материалов, сырья и оборудования. </w:t>
      </w:r>
    </w:p>
    <w:p w14:paraId="5EAB27A1" w14:textId="7397F5B5" w:rsidR="004B3A11" w:rsidRPr="00BB5342" w:rsidRDefault="004B3A11" w:rsidP="002F03B3">
      <w:pPr>
        <w:numPr>
          <w:ilvl w:val="2"/>
          <w:numId w:val="1"/>
        </w:numPr>
        <w:tabs>
          <w:tab w:val="left" w:pos="851"/>
        </w:tabs>
        <w:autoSpaceDE w:val="0"/>
        <w:autoSpaceDN w:val="0"/>
        <w:adjustRightInd w:val="0"/>
        <w:spacing w:line="276" w:lineRule="auto"/>
        <w:ind w:left="0" w:firstLine="709"/>
        <w:jc w:val="both"/>
        <w:rPr>
          <w:rFonts w:eastAsia="Calibri"/>
          <w:spacing w:val="4"/>
          <w:lang w:eastAsia="en-US"/>
        </w:rPr>
      </w:pPr>
      <w:r w:rsidRPr="00BB5342">
        <w:rPr>
          <w:rFonts w:eastAsia="Calibri"/>
          <w:spacing w:val="4"/>
          <w:lang w:eastAsia="en-US"/>
        </w:rPr>
        <w:lastRenderedPageBreak/>
        <w:t xml:space="preserve">Предоставить по требованию Заказчика информацию и документацию, относящуюся к предмету </w:t>
      </w:r>
      <w:r w:rsidR="004C4B96">
        <w:rPr>
          <w:rFonts w:eastAsia="Calibri"/>
          <w:spacing w:val="4"/>
          <w:lang w:eastAsia="en-US"/>
        </w:rPr>
        <w:t>Контракт</w:t>
      </w:r>
      <w:r w:rsidRPr="00BB5342">
        <w:rPr>
          <w:rFonts w:eastAsia="Calibri"/>
          <w:spacing w:val="4"/>
          <w:lang w:eastAsia="en-US"/>
        </w:rPr>
        <w:t>а.</w:t>
      </w:r>
    </w:p>
    <w:p w14:paraId="671C21F4" w14:textId="2844C323" w:rsidR="004B3A11" w:rsidRPr="00BB5342" w:rsidRDefault="004B3A11" w:rsidP="002F03B3">
      <w:pPr>
        <w:widowControl w:val="0"/>
        <w:numPr>
          <w:ilvl w:val="2"/>
          <w:numId w:val="1"/>
        </w:numPr>
        <w:shd w:val="clear" w:color="auto" w:fill="FFFFFF"/>
        <w:tabs>
          <w:tab w:val="left" w:pos="851"/>
        </w:tabs>
        <w:spacing w:line="276" w:lineRule="auto"/>
        <w:ind w:left="0" w:firstLine="709"/>
        <w:jc w:val="both"/>
        <w:rPr>
          <w:spacing w:val="4"/>
        </w:rPr>
      </w:pPr>
      <w:r w:rsidRPr="00BB5342">
        <w:rPr>
          <w:spacing w:val="4"/>
        </w:rPr>
        <w:t xml:space="preserve">Исполнять иные обязательства, предусмотренные законодательством Российской Федерации и </w:t>
      </w:r>
      <w:r w:rsidR="004C4B96">
        <w:rPr>
          <w:spacing w:val="4"/>
        </w:rPr>
        <w:t>Контракт</w:t>
      </w:r>
      <w:r w:rsidRPr="00BB5342">
        <w:rPr>
          <w:spacing w:val="4"/>
        </w:rPr>
        <w:t>ом.</w:t>
      </w:r>
    </w:p>
    <w:p w14:paraId="3D4F7F02" w14:textId="77777777" w:rsidR="004B3A11" w:rsidRPr="00BB5342" w:rsidRDefault="004B3A11" w:rsidP="002F03B3">
      <w:pPr>
        <w:pStyle w:val="a6"/>
        <w:numPr>
          <w:ilvl w:val="1"/>
          <w:numId w:val="1"/>
        </w:numPr>
        <w:spacing w:line="276" w:lineRule="auto"/>
        <w:ind w:left="0" w:firstLine="709"/>
        <w:rPr>
          <w:b/>
          <w:spacing w:val="4"/>
        </w:rPr>
      </w:pPr>
      <w:r w:rsidRPr="00BB5342">
        <w:rPr>
          <w:b/>
          <w:spacing w:val="4"/>
        </w:rPr>
        <w:t>Исполнитель вправе:</w:t>
      </w:r>
    </w:p>
    <w:p w14:paraId="2DC842C0" w14:textId="77777777" w:rsidR="004B3A11" w:rsidRPr="00BB5342" w:rsidRDefault="004B3A11" w:rsidP="002F03B3">
      <w:pPr>
        <w:numPr>
          <w:ilvl w:val="2"/>
          <w:numId w:val="1"/>
        </w:numPr>
        <w:tabs>
          <w:tab w:val="left" w:pos="426"/>
        </w:tabs>
        <w:spacing w:line="276" w:lineRule="auto"/>
        <w:ind w:left="0" w:firstLine="709"/>
        <w:jc w:val="both"/>
        <w:rPr>
          <w:rFonts w:eastAsia="Calibri"/>
          <w:lang w:eastAsia="en-US"/>
        </w:rPr>
      </w:pPr>
      <w:r w:rsidRPr="00BB5342">
        <w:rPr>
          <w:rFonts w:eastAsia="Calibri"/>
          <w:lang w:eastAsia="en-US"/>
        </w:rPr>
        <w:t>Самостоятельно определять способы оказания Услуг.</w:t>
      </w:r>
    </w:p>
    <w:p w14:paraId="76B57D1D" w14:textId="458CCA39" w:rsidR="004B3A11" w:rsidRPr="00BB5342" w:rsidRDefault="004B3A11" w:rsidP="002F03B3">
      <w:pPr>
        <w:numPr>
          <w:ilvl w:val="2"/>
          <w:numId w:val="1"/>
        </w:numPr>
        <w:tabs>
          <w:tab w:val="left" w:pos="426"/>
        </w:tabs>
        <w:spacing w:line="276" w:lineRule="auto"/>
        <w:ind w:left="0" w:firstLine="709"/>
        <w:jc w:val="both"/>
        <w:rPr>
          <w:rFonts w:eastAsia="Calibri"/>
          <w:lang w:eastAsia="en-US"/>
        </w:rPr>
      </w:pPr>
      <w:r w:rsidRPr="00BB5342">
        <w:rPr>
          <w:rFonts w:eastAsia="Calibri"/>
          <w:lang w:eastAsia="en-US"/>
        </w:rPr>
        <w:t xml:space="preserve">Требовать оплаты принятых Услуг в соответствии с исполненным объемом по </w:t>
      </w:r>
      <w:r w:rsidR="004C4B96">
        <w:rPr>
          <w:rFonts w:eastAsia="Calibri"/>
          <w:lang w:eastAsia="en-US"/>
        </w:rPr>
        <w:t>Контракт</w:t>
      </w:r>
      <w:r w:rsidRPr="00BB5342">
        <w:rPr>
          <w:rFonts w:eastAsia="Calibri"/>
          <w:lang w:eastAsia="en-US"/>
        </w:rPr>
        <w:t xml:space="preserve">у на основании подписанных Заказчиком документов, в порядке и сроки, установленные условиями </w:t>
      </w:r>
      <w:r w:rsidR="004C4B96">
        <w:rPr>
          <w:rFonts w:eastAsia="Calibri"/>
          <w:lang w:eastAsia="en-US"/>
        </w:rPr>
        <w:t>Контракт</w:t>
      </w:r>
      <w:r w:rsidRPr="00BB5342">
        <w:rPr>
          <w:rFonts w:eastAsia="Calibri"/>
          <w:lang w:eastAsia="en-US"/>
        </w:rPr>
        <w:t>а.</w:t>
      </w:r>
    </w:p>
    <w:p w14:paraId="2B8DB8AC" w14:textId="12F238AE" w:rsidR="004B3A11" w:rsidRPr="00BB5342" w:rsidRDefault="004B3A11" w:rsidP="002F03B3">
      <w:pPr>
        <w:pStyle w:val="2"/>
        <w:numPr>
          <w:ilvl w:val="0"/>
          <w:numId w:val="1"/>
        </w:numPr>
        <w:tabs>
          <w:tab w:val="left" w:pos="284"/>
        </w:tabs>
        <w:spacing w:before="200" w:line="276" w:lineRule="auto"/>
        <w:ind w:left="0" w:firstLine="0"/>
        <w:jc w:val="center"/>
        <w:rPr>
          <w:rFonts w:cs="Times New Roman"/>
          <w:b/>
          <w:bCs/>
          <w:sz w:val="24"/>
          <w:szCs w:val="24"/>
        </w:rPr>
      </w:pPr>
      <w:bookmarkStart w:id="3" w:name="_Toc69822646"/>
      <w:r w:rsidRPr="00BB5342">
        <w:rPr>
          <w:rFonts w:cs="Times New Roman"/>
          <w:b/>
          <w:bCs/>
          <w:sz w:val="24"/>
          <w:szCs w:val="24"/>
        </w:rPr>
        <w:t xml:space="preserve">ПОРЯДОК </w:t>
      </w:r>
      <w:bookmarkEnd w:id="3"/>
      <w:r w:rsidR="00AA0C8C">
        <w:rPr>
          <w:rFonts w:cs="Times New Roman"/>
          <w:b/>
          <w:bCs/>
          <w:sz w:val="24"/>
          <w:szCs w:val="24"/>
        </w:rPr>
        <w:t>СДАЧИ-ПРИЕМКИ УСЛУГ</w:t>
      </w:r>
    </w:p>
    <w:p w14:paraId="2577F335" w14:textId="77777777" w:rsidR="004C524C" w:rsidRPr="00BB5342" w:rsidRDefault="004C524C" w:rsidP="002F03B3">
      <w:pPr>
        <w:pStyle w:val="a6"/>
        <w:numPr>
          <w:ilvl w:val="1"/>
          <w:numId w:val="1"/>
        </w:numPr>
        <w:spacing w:line="276" w:lineRule="auto"/>
        <w:ind w:left="0" w:firstLine="709"/>
        <w:jc w:val="both"/>
      </w:pPr>
      <w:bookmarkStart w:id="4" w:name="_Toc69822647"/>
      <w:r w:rsidRPr="00BB5342">
        <w:t>Приемка Услуг осуществляется в следующем порядке:</w:t>
      </w:r>
    </w:p>
    <w:p w14:paraId="05B9FE51" w14:textId="185938C1" w:rsidR="004C524C" w:rsidRPr="00BB5342" w:rsidRDefault="004C524C" w:rsidP="002F03B3">
      <w:pPr>
        <w:numPr>
          <w:ilvl w:val="2"/>
          <w:numId w:val="1"/>
        </w:numPr>
        <w:tabs>
          <w:tab w:val="left" w:pos="851"/>
        </w:tabs>
        <w:spacing w:line="276" w:lineRule="auto"/>
        <w:ind w:left="0" w:firstLine="709"/>
        <w:jc w:val="both"/>
      </w:pPr>
      <w:r w:rsidRPr="00BB5342">
        <w:t xml:space="preserve">Исполнитель, в течение </w:t>
      </w:r>
      <w:r w:rsidR="002B61B6" w:rsidRPr="0078665C">
        <w:t>3 (трех</w:t>
      </w:r>
      <w:r w:rsidRPr="0078665C">
        <w:t>) раб</w:t>
      </w:r>
      <w:r w:rsidR="00AF5D0F" w:rsidRPr="0078665C">
        <w:t>очих</w:t>
      </w:r>
      <w:r w:rsidR="00AF5D0F">
        <w:t xml:space="preserve"> дней со дня оказания Услуг</w:t>
      </w:r>
      <w:r w:rsidRPr="00BB5342">
        <w:t xml:space="preserve">, направляет Заказчику </w:t>
      </w:r>
      <w:r w:rsidR="00B3685A">
        <w:t>УПД</w:t>
      </w:r>
      <w:r w:rsidRPr="00AF5D0F">
        <w:rPr>
          <w:rFonts w:eastAsia="SimSun"/>
        </w:rPr>
        <w:t>,</w:t>
      </w:r>
      <w:r w:rsidRPr="00AF5D0F">
        <w:t xml:space="preserve"> </w:t>
      </w:r>
      <w:r w:rsidR="00AF5D0F" w:rsidRPr="00AF5D0F">
        <w:t xml:space="preserve">акты уничтожения имущества, </w:t>
      </w:r>
      <w:r w:rsidRPr="00AF5D0F">
        <w:t>а также</w:t>
      </w:r>
      <w:r w:rsidRPr="00BB5342">
        <w:t xml:space="preserve"> счет и счет-фактуру </w:t>
      </w:r>
      <w:r w:rsidRPr="00BB5342">
        <w:rPr>
          <w:i/>
        </w:rPr>
        <w:t>(при наличии обязанности налогоплательщика выставить счет-фактуру)</w:t>
      </w:r>
      <w:r w:rsidRPr="00BB5342">
        <w:t xml:space="preserve">. </w:t>
      </w:r>
    </w:p>
    <w:p w14:paraId="4B5E1688" w14:textId="515709B0" w:rsidR="004C524C" w:rsidRPr="00AF5D0F" w:rsidRDefault="004C524C" w:rsidP="002F03B3">
      <w:pPr>
        <w:numPr>
          <w:ilvl w:val="2"/>
          <w:numId w:val="1"/>
        </w:numPr>
        <w:tabs>
          <w:tab w:val="left" w:pos="851"/>
        </w:tabs>
        <w:spacing w:line="276" w:lineRule="auto"/>
        <w:ind w:left="0" w:firstLine="709"/>
        <w:jc w:val="both"/>
      </w:pPr>
      <w:r w:rsidRPr="00BB5342">
        <w:t xml:space="preserve">В течение 20 (двадцати) рабочих дней со дня получения документов, указанных в пункте 4.1.1 </w:t>
      </w:r>
      <w:r w:rsidR="007E1B57">
        <w:t>Контракт</w:t>
      </w:r>
      <w:r w:rsidR="007E1B57" w:rsidRPr="00BB5342">
        <w:t>а,</w:t>
      </w:r>
      <w:r w:rsidRPr="00BB5342">
        <w:t xml:space="preserve"> Заказчик обязан принять оказанные Услуги, подписать представленный Исполнителем </w:t>
      </w:r>
      <w:r w:rsidR="0078665C">
        <w:t>УПД</w:t>
      </w:r>
      <w:r w:rsidRPr="00AF5D0F">
        <w:rPr>
          <w:spacing w:val="-2"/>
        </w:rPr>
        <w:t xml:space="preserve">, </w:t>
      </w:r>
      <w:r w:rsidRPr="00AF5D0F">
        <w:t>или</w:t>
      </w:r>
      <w:r w:rsidRPr="00BB5342">
        <w:t xml:space="preserve"> в этот же срок направить Исполнителю в письменной форме мотивированный отказ от подписания </w:t>
      </w:r>
      <w:r w:rsidR="0078665C">
        <w:t>УПД</w:t>
      </w:r>
      <w:r w:rsidRPr="00BB5342">
        <w:t xml:space="preserve">. </w:t>
      </w:r>
    </w:p>
    <w:p w14:paraId="73934694" w14:textId="7EE922E4" w:rsidR="004C524C" w:rsidRPr="00BB5342" w:rsidRDefault="004C524C" w:rsidP="002F03B3">
      <w:pPr>
        <w:numPr>
          <w:ilvl w:val="1"/>
          <w:numId w:val="1"/>
        </w:numPr>
        <w:tabs>
          <w:tab w:val="left" w:pos="851"/>
        </w:tabs>
        <w:spacing w:line="276" w:lineRule="auto"/>
        <w:ind w:left="0" w:firstLine="709"/>
        <w:jc w:val="both"/>
      </w:pPr>
      <w:r w:rsidRPr="00BB5342">
        <w:t xml:space="preserve">Для проверки Услуг по </w:t>
      </w:r>
      <w:r w:rsidR="004C4B96">
        <w:t>Контракт</w:t>
      </w:r>
      <w:r w:rsidRPr="00BB5342">
        <w:t xml:space="preserve">у в части их соответствия условиям </w:t>
      </w:r>
      <w:r w:rsidR="004C4B96">
        <w:t>Контракт</w:t>
      </w:r>
      <w:r w:rsidRPr="00BB5342">
        <w:t xml:space="preserve">а Заказчик </w:t>
      </w:r>
      <w:r w:rsidR="007E1B57">
        <w:t>обязан</w:t>
      </w:r>
      <w:r>
        <w:t xml:space="preserve"> </w:t>
      </w:r>
      <w:r w:rsidRPr="00BB5342">
        <w:t>пров</w:t>
      </w:r>
      <w:r>
        <w:t>ести</w:t>
      </w:r>
      <w:r w:rsidRPr="00BB5342">
        <w:t xml:space="preserve"> экспертизу. Экспертиза может проводиться Заказчиком своими силами или к ее проведению могут привлекаться эксперты, экспертные организации на основании </w:t>
      </w:r>
      <w:r w:rsidR="004C4B96">
        <w:t>Контракт</w:t>
      </w:r>
      <w:r w:rsidRPr="00BB5342">
        <w:t xml:space="preserve">ов. При проведении экспертизы </w:t>
      </w:r>
      <w:r w:rsidR="00C11F2A">
        <w:t>может</w:t>
      </w:r>
      <w:r w:rsidRPr="00BB5342">
        <w:t xml:space="preserve"> присутствовать сотрудник исполнителя. Оформление отдельного документа при проведении экспертизы Заказчиком своими силами не требуется. </w:t>
      </w:r>
    </w:p>
    <w:p w14:paraId="7407A089" w14:textId="6ABA52D5" w:rsidR="004C524C" w:rsidRPr="00BB5342" w:rsidRDefault="004C524C" w:rsidP="002F03B3">
      <w:pPr>
        <w:numPr>
          <w:ilvl w:val="1"/>
          <w:numId w:val="1"/>
        </w:numPr>
        <w:tabs>
          <w:tab w:val="left" w:pos="851"/>
        </w:tabs>
        <w:spacing w:line="276" w:lineRule="auto"/>
        <w:ind w:left="0" w:firstLine="709"/>
        <w:jc w:val="both"/>
      </w:pPr>
      <w:r w:rsidRPr="00BB5342">
        <w:t xml:space="preserve">Заказчик проводит экспертизу по </w:t>
      </w:r>
      <w:r w:rsidR="004C4B96">
        <w:t>Контракт</w:t>
      </w:r>
      <w:r w:rsidRPr="00AF5D0F">
        <w:t xml:space="preserve">у в течение </w:t>
      </w:r>
      <w:r w:rsidR="00AF5D0F" w:rsidRPr="00AF5D0F">
        <w:t>10 (десяти</w:t>
      </w:r>
      <w:r w:rsidRPr="00AF5D0F">
        <w:t xml:space="preserve">) рабочих дней с даты получения от Исполнителя </w:t>
      </w:r>
      <w:r w:rsidR="0078665C">
        <w:t>УПД</w:t>
      </w:r>
      <w:r w:rsidRPr="00AF5D0F">
        <w:t xml:space="preserve">. В случае если по результатам такой экспертизы установлены нарушения </w:t>
      </w:r>
      <w:r w:rsidR="004C4B96">
        <w:t>Контракт</w:t>
      </w:r>
      <w:r w:rsidRPr="00AF5D0F">
        <w:t>а, не препятствующие приемке</w:t>
      </w:r>
      <w:r w:rsidRPr="00BB5342">
        <w:t xml:space="preserve"> Услуги, в заключении экспертизы могут содержаться предложения об устранении данных нарушений и сроки их устранения. </w:t>
      </w:r>
    </w:p>
    <w:p w14:paraId="63A6A2E0" w14:textId="31E8516F" w:rsidR="004C524C" w:rsidRPr="00BB5342" w:rsidRDefault="004C524C" w:rsidP="002F03B3">
      <w:pPr>
        <w:numPr>
          <w:ilvl w:val="1"/>
          <w:numId w:val="1"/>
        </w:numPr>
        <w:tabs>
          <w:tab w:val="left" w:pos="851"/>
        </w:tabs>
        <w:spacing w:line="276" w:lineRule="auto"/>
        <w:ind w:left="0" w:firstLine="709"/>
        <w:jc w:val="both"/>
      </w:pPr>
      <w:r w:rsidRPr="00BB5342">
        <w:t xml:space="preserve">В случае возникновения между Сторонами разногласий о качестве Услуги, соответствии такой Услуги требованиям законодательства Российской Федерации, условиям </w:t>
      </w:r>
      <w:r w:rsidR="004C4B96">
        <w:t>Контракт</w:t>
      </w:r>
      <w:r w:rsidRPr="00BB5342">
        <w:t xml:space="preserve">а, Заказчик привлекает экспертов, экспертные организации для проведения экспертизы. В таком случае Исполнитель обязуется возместить затраты Заказчика на проведение экспертизы привлеченными экспертами, экспертными организациями. </w:t>
      </w:r>
    </w:p>
    <w:p w14:paraId="0AC35600" w14:textId="70C2006E" w:rsidR="004C524C" w:rsidRPr="00BB5342" w:rsidRDefault="0078665C" w:rsidP="002F03B3">
      <w:pPr>
        <w:numPr>
          <w:ilvl w:val="1"/>
          <w:numId w:val="1"/>
        </w:numPr>
        <w:tabs>
          <w:tab w:val="left" w:pos="851"/>
        </w:tabs>
        <w:spacing w:line="276" w:lineRule="auto"/>
        <w:ind w:left="0" w:firstLine="709"/>
        <w:jc w:val="both"/>
      </w:pPr>
      <w:r>
        <w:t>УПД</w:t>
      </w:r>
      <w:r w:rsidR="004C524C" w:rsidRPr="00127E17">
        <w:t xml:space="preserve"> является</w:t>
      </w:r>
      <w:r w:rsidR="004C524C" w:rsidRPr="00BB5342">
        <w:t xml:space="preserve"> документом о приемк</w:t>
      </w:r>
      <w:r w:rsidR="007E1B57">
        <w:t>е</w:t>
      </w:r>
      <w:r w:rsidR="004C524C" w:rsidRPr="00BB5342">
        <w:t xml:space="preserve"> оказанной услуги и подписывается Заказчиком только в случае его надлежащего оформления в соответствии с законодательством и </w:t>
      </w:r>
      <w:r w:rsidR="004C4B96">
        <w:t>Контракт</w:t>
      </w:r>
      <w:r w:rsidR="004C524C" w:rsidRPr="00BB5342">
        <w:t>ом и отсутствия претензий со стороны Заказчика к оказанным Услугам.</w:t>
      </w:r>
    </w:p>
    <w:p w14:paraId="4E615669" w14:textId="77777777" w:rsidR="004B3A11" w:rsidRPr="00BB5342" w:rsidRDefault="004B3A11" w:rsidP="002F03B3">
      <w:pPr>
        <w:pStyle w:val="2"/>
        <w:numPr>
          <w:ilvl w:val="0"/>
          <w:numId w:val="1"/>
        </w:numPr>
        <w:tabs>
          <w:tab w:val="left" w:pos="284"/>
        </w:tabs>
        <w:spacing w:before="200" w:line="276" w:lineRule="auto"/>
        <w:ind w:left="0" w:firstLine="0"/>
        <w:jc w:val="center"/>
        <w:rPr>
          <w:rFonts w:cs="Times New Roman"/>
          <w:b/>
          <w:bCs/>
          <w:sz w:val="24"/>
          <w:szCs w:val="24"/>
        </w:rPr>
      </w:pPr>
      <w:r w:rsidRPr="00BB5342">
        <w:rPr>
          <w:rFonts w:cs="Times New Roman"/>
          <w:b/>
          <w:bCs/>
          <w:sz w:val="24"/>
          <w:szCs w:val="24"/>
        </w:rPr>
        <w:t>ОТВЕТСТВЕННОСТЬ СТОРОН</w:t>
      </w:r>
      <w:bookmarkEnd w:id="4"/>
    </w:p>
    <w:p w14:paraId="073CCC58" w14:textId="77777777" w:rsidR="004B3A11" w:rsidRPr="00BB5342" w:rsidRDefault="004B3A11" w:rsidP="002F03B3">
      <w:pPr>
        <w:spacing w:line="276" w:lineRule="auto"/>
        <w:ind w:firstLine="709"/>
        <w:jc w:val="both"/>
        <w:rPr>
          <w:bCs/>
          <w:vanish/>
        </w:rPr>
      </w:pPr>
    </w:p>
    <w:p w14:paraId="7A955CCA" w14:textId="05612C27" w:rsidR="007E1B57" w:rsidRDefault="007E1B57" w:rsidP="007E1B57">
      <w:pPr>
        <w:spacing w:line="276" w:lineRule="auto"/>
        <w:ind w:firstLine="567"/>
        <w:jc w:val="both"/>
      </w:pPr>
      <w:r>
        <w:t>5.1. За неисполнение или ненадлежащее исполнение обязательств, предусмотренных настоящим контрактом, стороны несут ответственность в соответствии с законодательством Российской Федерации и условиями настоящего контракта.</w:t>
      </w:r>
    </w:p>
    <w:p w14:paraId="4F159E1A" w14:textId="7EC3FA28" w:rsidR="007E1B57" w:rsidRDefault="007E1B57" w:rsidP="007E1B57">
      <w:pPr>
        <w:spacing w:line="276" w:lineRule="auto"/>
        <w:ind w:firstLine="567"/>
        <w:jc w:val="both"/>
      </w:pPr>
      <w:r>
        <w:t>5.2.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0B5F3ADE" w14:textId="02457640" w:rsidR="007E1B57" w:rsidRDefault="007E1B57" w:rsidP="007E1B57">
      <w:pPr>
        <w:spacing w:line="276" w:lineRule="auto"/>
        <w:ind w:firstLine="567"/>
        <w:jc w:val="both"/>
      </w:pPr>
      <w:r>
        <w:t>5.3. Исполнитель несет ответственность в размере полной стоимости понесенных убытков за ущерб, причиненный утратой, повреждением или порчей имущества заказчика, в соответствии с Гражданским кодексом Российской Федерации.</w:t>
      </w:r>
    </w:p>
    <w:p w14:paraId="5F620DF2" w14:textId="5E383E79" w:rsidR="007E1B57" w:rsidRDefault="007E1B57" w:rsidP="007E1B57">
      <w:pPr>
        <w:spacing w:line="276" w:lineRule="auto"/>
        <w:ind w:firstLine="567"/>
        <w:jc w:val="both"/>
      </w:pPr>
      <w:r>
        <w:lastRenderedPageBreak/>
        <w:t>5.4.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14:paraId="4FBDD8B3" w14:textId="77777777" w:rsidR="007E1B57" w:rsidRDefault="007E1B57" w:rsidP="007E1B57">
      <w:pPr>
        <w:spacing w:line="276" w:lineRule="auto"/>
        <w:ind w:firstLine="567"/>
        <w:jc w:val="both"/>
      </w:pPr>
      <w: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12F386C" w14:textId="52A2A980" w:rsidR="007E1B57" w:rsidRDefault="007E1B57" w:rsidP="007E1B57">
      <w:pPr>
        <w:spacing w:line="276" w:lineRule="auto"/>
        <w:ind w:firstLine="567"/>
        <w:jc w:val="both"/>
      </w:pPr>
      <w:r>
        <w:t>5.4.1.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4B946891" w14:textId="4A288915" w:rsidR="007E1B57" w:rsidRDefault="007E1B57" w:rsidP="007E1B57">
      <w:pPr>
        <w:spacing w:line="276" w:lineRule="auto"/>
        <w:ind w:firstLine="567"/>
        <w:jc w:val="both"/>
      </w:pPr>
      <w:r>
        <w:t>5.4.2.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1000 рублей.</w:t>
      </w:r>
    </w:p>
    <w:p w14:paraId="177C5AA5" w14:textId="2E61FA06" w:rsidR="007E1B57" w:rsidRDefault="007E1B57" w:rsidP="007E1B57">
      <w:pPr>
        <w:spacing w:line="276" w:lineRule="auto"/>
        <w:ind w:firstLine="567"/>
        <w:jc w:val="both"/>
      </w:pPr>
      <w:r>
        <w:t>5.5.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14:paraId="18AE28DC" w14:textId="77777777" w:rsidR="007E1B57" w:rsidRDefault="007E1B57" w:rsidP="007E1B57">
      <w:pPr>
        <w:spacing w:line="276" w:lineRule="auto"/>
        <w:ind w:firstLine="567"/>
        <w:jc w:val="both"/>
      </w:pPr>
      <w:r>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6C624D3F" w14:textId="3FE35D4D" w:rsidR="007E1B57" w:rsidRDefault="007E1B57" w:rsidP="007E1B57">
      <w:pPr>
        <w:spacing w:line="276" w:lineRule="auto"/>
        <w:ind w:firstLine="567"/>
        <w:jc w:val="both"/>
      </w:pPr>
      <w:r>
        <w:t xml:space="preserve">5.5.1.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 </w:t>
      </w:r>
    </w:p>
    <w:p w14:paraId="123A551D" w14:textId="76FB9ADB" w:rsidR="007E1B57" w:rsidRDefault="007E1B57" w:rsidP="007E1B57">
      <w:pPr>
        <w:spacing w:line="276" w:lineRule="auto"/>
        <w:ind w:firstLine="567"/>
        <w:jc w:val="both"/>
      </w:pPr>
      <w:r>
        <w:t>5.5.2. 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устанавливается в указанном ниже порядке, за исключением случаев, если законодательством Российской Федерации установлен иной порядок начисления штрафов.</w:t>
      </w:r>
    </w:p>
    <w:p w14:paraId="62DFEA50" w14:textId="2F580CB9" w:rsidR="007E1B57" w:rsidRDefault="007E1B57" w:rsidP="007E1B57">
      <w:pPr>
        <w:spacing w:line="276" w:lineRule="auto"/>
        <w:ind w:firstLine="567"/>
        <w:jc w:val="both"/>
      </w:pPr>
      <w:r>
        <w:t>5.5.2.1.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(за исключением случаев, предусмотренных пунктом 5.5.2.2 настоящего контракта) в размере 10 процентов цены контракта.</w:t>
      </w:r>
    </w:p>
    <w:p w14:paraId="432CE26B" w14:textId="33CBA7C9" w:rsidR="007E1B57" w:rsidRDefault="007E1B57" w:rsidP="007E1B57">
      <w:pPr>
        <w:spacing w:line="276" w:lineRule="auto"/>
        <w:ind w:firstLine="567"/>
        <w:jc w:val="both"/>
      </w:pPr>
      <w:r>
        <w:t>5.5.2.2.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в размере 1000 рублей.</w:t>
      </w:r>
    </w:p>
    <w:p w14:paraId="2BF6F72B" w14:textId="75E841D4" w:rsidR="007E1B57" w:rsidRDefault="007E1B57" w:rsidP="007E1B57">
      <w:pPr>
        <w:spacing w:line="276" w:lineRule="auto"/>
        <w:ind w:firstLine="567"/>
        <w:jc w:val="both"/>
      </w:pPr>
      <w:r>
        <w:t>5.5.2.3. В случае если законодательством Российской Федерации установлен иной порядок начисления штрафа, размер такого штрафа и порядок его начисления устанавливается контрактом в соответствии с законодательством Российской Федерации.</w:t>
      </w:r>
    </w:p>
    <w:p w14:paraId="5F7E9BAF" w14:textId="279BCACA" w:rsidR="00E06B1D" w:rsidRPr="002F03B3" w:rsidRDefault="007E1B57" w:rsidP="007E1B57">
      <w:pPr>
        <w:spacing w:line="276" w:lineRule="auto"/>
        <w:ind w:firstLine="567"/>
        <w:jc w:val="both"/>
        <w:rPr>
          <w:highlight w:val="yellow"/>
        </w:rPr>
      </w:pPr>
      <w:r>
        <w:t>5.5.3. В случае установления уполномоченными контрольными органами фактов оказания услуг не в полном объеме и/или завышения их стоимости исполнитель осуществляет возврат заказчику излишне уплаченных денежных средств в течение 14 дней с момента получения соответствующей претензии (требования) заказчика</w:t>
      </w:r>
      <w:r w:rsidR="002F03B3" w:rsidRPr="002F03B3">
        <w:t>.</w:t>
      </w:r>
    </w:p>
    <w:p w14:paraId="15525BC8" w14:textId="77777777" w:rsidR="004B3A11" w:rsidRPr="00BB5342" w:rsidRDefault="004B3A11" w:rsidP="002F03B3">
      <w:pPr>
        <w:pStyle w:val="2"/>
        <w:numPr>
          <w:ilvl w:val="0"/>
          <w:numId w:val="1"/>
        </w:numPr>
        <w:tabs>
          <w:tab w:val="left" w:pos="284"/>
        </w:tabs>
        <w:spacing w:before="200" w:line="276" w:lineRule="auto"/>
        <w:ind w:left="0" w:firstLine="0"/>
        <w:jc w:val="center"/>
        <w:rPr>
          <w:rFonts w:cs="Times New Roman"/>
          <w:b/>
          <w:bCs/>
          <w:sz w:val="24"/>
          <w:szCs w:val="24"/>
        </w:rPr>
      </w:pPr>
      <w:bookmarkStart w:id="5" w:name="_Toc69822648"/>
      <w:r w:rsidRPr="00BB5342">
        <w:rPr>
          <w:rFonts w:cs="Times New Roman"/>
          <w:b/>
          <w:bCs/>
          <w:sz w:val="24"/>
          <w:szCs w:val="24"/>
        </w:rPr>
        <w:lastRenderedPageBreak/>
        <w:t>ОБСТОЯТЕЛЬСТВА НЕПРЕОДОЛИМОЙ СИЛЫ</w:t>
      </w:r>
      <w:bookmarkEnd w:id="5"/>
    </w:p>
    <w:p w14:paraId="1397D702" w14:textId="091E02E5" w:rsidR="004B3A11" w:rsidRPr="00BB5342" w:rsidRDefault="004B3A11" w:rsidP="002F03B3">
      <w:pPr>
        <w:pStyle w:val="a6"/>
        <w:numPr>
          <w:ilvl w:val="1"/>
          <w:numId w:val="1"/>
        </w:numPr>
        <w:suppressAutoHyphens/>
        <w:spacing w:line="276" w:lineRule="auto"/>
        <w:ind w:left="0" w:firstLine="709"/>
        <w:jc w:val="both"/>
        <w:rPr>
          <w:bCs/>
        </w:rPr>
      </w:pPr>
      <w:r w:rsidRPr="00BB5342">
        <w:rPr>
          <w:bCs/>
        </w:rPr>
        <w:t xml:space="preserve">К обстоятельствам непреодолимой силы относятся обстоятельства, возникшие помимо воли Сторон, которые Стороны не могли предвидеть и предотвратить, включая, в частности, стихийные бедствия, военные действия, массовые беспорядки, забастовки, препятствующие исполнению Сторонами обязательств по </w:t>
      </w:r>
      <w:r w:rsidR="004C4B96">
        <w:rPr>
          <w:bCs/>
        </w:rPr>
        <w:t>Контракт</w:t>
      </w:r>
      <w:r w:rsidRPr="00BB5342">
        <w:rPr>
          <w:bCs/>
        </w:rPr>
        <w:t>у.</w:t>
      </w:r>
    </w:p>
    <w:p w14:paraId="432028EA" w14:textId="437ABC31" w:rsidR="004B3A11" w:rsidRPr="00BB5342" w:rsidRDefault="004B3A11" w:rsidP="002F03B3">
      <w:pPr>
        <w:numPr>
          <w:ilvl w:val="1"/>
          <w:numId w:val="1"/>
        </w:numPr>
        <w:suppressAutoHyphens/>
        <w:spacing w:line="276" w:lineRule="auto"/>
        <w:ind w:left="0" w:firstLine="709"/>
        <w:jc w:val="both"/>
        <w:rPr>
          <w:bCs/>
        </w:rPr>
      </w:pPr>
      <w:r w:rsidRPr="00BB5342">
        <w:rPr>
          <w:bCs/>
        </w:rPr>
        <w:t xml:space="preserve">Сторона, для которой создалась невозможность исполнения обязательств по </w:t>
      </w:r>
      <w:r w:rsidR="004C4B96">
        <w:rPr>
          <w:bCs/>
        </w:rPr>
        <w:t>Контракт</w:t>
      </w:r>
      <w:r w:rsidRPr="00BB5342">
        <w:rPr>
          <w:bCs/>
        </w:rPr>
        <w:t>у вследствие обстоятельств непреодолимой силы, не позднее 10 (</w:t>
      </w:r>
      <w:r w:rsidR="00B22D48" w:rsidRPr="00BB5342">
        <w:rPr>
          <w:bCs/>
        </w:rPr>
        <w:t>десяти</w:t>
      </w:r>
      <w:r w:rsidRPr="00BB5342">
        <w:rPr>
          <w:bCs/>
        </w:rPr>
        <w:t>) дней с момента наступления соответствующего обстоятельства в письменной форме извещает другую Сторону с приложением документов, удостоверяющих факт наступления указанных обстоятельств.</w:t>
      </w:r>
    </w:p>
    <w:p w14:paraId="43CE73E5" w14:textId="77777777" w:rsidR="004B3A11" w:rsidRPr="00BB5342" w:rsidRDefault="004B3A11" w:rsidP="002F03B3">
      <w:pPr>
        <w:pStyle w:val="2"/>
        <w:numPr>
          <w:ilvl w:val="0"/>
          <w:numId w:val="1"/>
        </w:numPr>
        <w:tabs>
          <w:tab w:val="left" w:pos="284"/>
        </w:tabs>
        <w:spacing w:before="200" w:line="276" w:lineRule="auto"/>
        <w:ind w:left="0" w:firstLine="0"/>
        <w:jc w:val="center"/>
        <w:rPr>
          <w:rFonts w:cs="Times New Roman"/>
          <w:b/>
          <w:bCs/>
          <w:sz w:val="24"/>
          <w:szCs w:val="24"/>
        </w:rPr>
      </w:pPr>
      <w:bookmarkStart w:id="6" w:name="_Toc69822649"/>
      <w:r w:rsidRPr="00BB5342">
        <w:rPr>
          <w:rFonts w:cs="Times New Roman"/>
          <w:b/>
          <w:bCs/>
          <w:sz w:val="24"/>
          <w:szCs w:val="24"/>
        </w:rPr>
        <w:t>ПРИВЛЕЧЕНИЕ ТРЕТЬИХ ЛИЦ К ОКАЗАНИЮ УСЛУГ</w:t>
      </w:r>
      <w:bookmarkEnd w:id="6"/>
    </w:p>
    <w:p w14:paraId="6240FEB1" w14:textId="4AD9E60C" w:rsidR="004B3A11" w:rsidRPr="00BB5342" w:rsidRDefault="004B3A11" w:rsidP="002F03B3">
      <w:pPr>
        <w:numPr>
          <w:ilvl w:val="1"/>
          <w:numId w:val="1"/>
        </w:numPr>
        <w:tabs>
          <w:tab w:val="left" w:pos="0"/>
          <w:tab w:val="left" w:pos="851"/>
        </w:tabs>
        <w:spacing w:line="276" w:lineRule="auto"/>
        <w:ind w:left="0" w:firstLine="709"/>
        <w:jc w:val="both"/>
        <w:rPr>
          <w:rFonts w:eastAsia="SimSun"/>
        </w:rPr>
      </w:pPr>
      <w:r w:rsidRPr="00BB5342">
        <w:rPr>
          <w:rFonts w:eastAsia="SimSun"/>
        </w:rPr>
        <w:t xml:space="preserve">Исполнитель вправе с учетом положений </w:t>
      </w:r>
      <w:r w:rsidR="004C4B96">
        <w:rPr>
          <w:rFonts w:eastAsia="SimSun"/>
        </w:rPr>
        <w:t>Контракт</w:t>
      </w:r>
      <w:r w:rsidRPr="00BB5342">
        <w:rPr>
          <w:rFonts w:eastAsia="SimSun"/>
        </w:rPr>
        <w:t>а привлекать к оказанию услуг третьих лиц (Соисполнителей) с предварительного письменного согласия Заказчика.</w:t>
      </w:r>
    </w:p>
    <w:p w14:paraId="7277B8B8" w14:textId="17369F0D" w:rsidR="004B3A11" w:rsidRPr="00BB5342" w:rsidRDefault="004B3A11" w:rsidP="002F03B3">
      <w:pPr>
        <w:numPr>
          <w:ilvl w:val="1"/>
          <w:numId w:val="1"/>
        </w:numPr>
        <w:tabs>
          <w:tab w:val="left" w:pos="0"/>
          <w:tab w:val="left" w:pos="851"/>
        </w:tabs>
        <w:spacing w:line="276" w:lineRule="auto"/>
        <w:ind w:left="0" w:firstLine="709"/>
        <w:jc w:val="both"/>
        <w:rPr>
          <w:rFonts w:eastAsia="SimSun"/>
        </w:rPr>
      </w:pPr>
      <w:r w:rsidRPr="00BB5342">
        <w:rPr>
          <w:rFonts w:eastAsia="SimSun"/>
        </w:rPr>
        <w:t xml:space="preserve">Исполнитель, который в нарушение положений </w:t>
      </w:r>
      <w:r w:rsidR="004C4B96">
        <w:rPr>
          <w:rFonts w:eastAsia="SimSun"/>
        </w:rPr>
        <w:t>Контракт</w:t>
      </w:r>
      <w:r w:rsidRPr="00BB5342">
        <w:rPr>
          <w:rFonts w:eastAsia="SimSun"/>
        </w:rPr>
        <w:t xml:space="preserve">а привлек к исполнению Соисполнителя, несет ответственность за убытки, причиненные участием Соисполнителя в исполнении </w:t>
      </w:r>
      <w:r w:rsidR="004C4B96">
        <w:rPr>
          <w:rFonts w:eastAsia="SimSun"/>
        </w:rPr>
        <w:t>Контракт</w:t>
      </w:r>
      <w:r w:rsidRPr="00BB5342">
        <w:rPr>
          <w:rFonts w:eastAsia="SimSun"/>
        </w:rPr>
        <w:t>а.</w:t>
      </w:r>
    </w:p>
    <w:p w14:paraId="75F664AD" w14:textId="4B75CE02" w:rsidR="004B3A11" w:rsidRPr="00BB5342" w:rsidRDefault="004B3A11" w:rsidP="002F03B3">
      <w:pPr>
        <w:numPr>
          <w:ilvl w:val="1"/>
          <w:numId w:val="1"/>
        </w:numPr>
        <w:tabs>
          <w:tab w:val="left" w:pos="0"/>
          <w:tab w:val="left" w:pos="851"/>
        </w:tabs>
        <w:spacing w:line="276" w:lineRule="auto"/>
        <w:ind w:left="0" w:firstLine="709"/>
        <w:jc w:val="both"/>
        <w:rPr>
          <w:rFonts w:eastAsia="SimSun"/>
        </w:rPr>
      </w:pPr>
      <w:r w:rsidRPr="00BB5342">
        <w:rPr>
          <w:rFonts w:eastAsia="SimSun"/>
        </w:rPr>
        <w:t xml:space="preserve">Исполнитель несет перед Заказчиком ответственность за последствия неисполнения или ненадлежащего исполнения обязательств Соисполнителем по </w:t>
      </w:r>
      <w:r w:rsidR="004C4B96">
        <w:rPr>
          <w:rFonts w:eastAsia="SimSun"/>
        </w:rPr>
        <w:t>Контракт</w:t>
      </w:r>
      <w:r w:rsidRPr="00BB5342">
        <w:rPr>
          <w:rFonts w:eastAsia="SimSun"/>
        </w:rPr>
        <w:t>у в соответствии с действующим законодательством Российской Федерации.</w:t>
      </w:r>
    </w:p>
    <w:p w14:paraId="0881282D" w14:textId="4D501647" w:rsidR="004B3A11" w:rsidRPr="00BB5342" w:rsidRDefault="004B3A11" w:rsidP="002F03B3">
      <w:pPr>
        <w:pStyle w:val="2"/>
        <w:numPr>
          <w:ilvl w:val="0"/>
          <w:numId w:val="1"/>
        </w:numPr>
        <w:tabs>
          <w:tab w:val="left" w:pos="284"/>
        </w:tabs>
        <w:spacing w:before="200" w:line="276" w:lineRule="auto"/>
        <w:ind w:left="0" w:firstLine="0"/>
        <w:jc w:val="center"/>
        <w:rPr>
          <w:rFonts w:cs="Times New Roman"/>
          <w:b/>
          <w:bCs/>
          <w:sz w:val="24"/>
          <w:szCs w:val="24"/>
        </w:rPr>
      </w:pPr>
      <w:bookmarkStart w:id="7" w:name="_Toc69822650"/>
      <w:r w:rsidRPr="00BB5342">
        <w:rPr>
          <w:rFonts w:cs="Times New Roman"/>
          <w:b/>
          <w:bCs/>
          <w:sz w:val="24"/>
          <w:szCs w:val="24"/>
        </w:rPr>
        <w:t xml:space="preserve">ИЗМЕНЕНИЕ И РАСТОРЖЕНИЕ </w:t>
      </w:r>
      <w:r w:rsidR="004C4B96">
        <w:rPr>
          <w:rFonts w:cs="Times New Roman"/>
          <w:b/>
          <w:bCs/>
          <w:sz w:val="24"/>
          <w:szCs w:val="24"/>
        </w:rPr>
        <w:t>КОНТРАКТ</w:t>
      </w:r>
      <w:r w:rsidRPr="00BB5342">
        <w:rPr>
          <w:rFonts w:cs="Times New Roman"/>
          <w:b/>
          <w:bCs/>
          <w:sz w:val="24"/>
          <w:szCs w:val="24"/>
        </w:rPr>
        <w:t>А</w:t>
      </w:r>
      <w:bookmarkEnd w:id="7"/>
    </w:p>
    <w:p w14:paraId="5DEF0C67" w14:textId="5FECE108" w:rsidR="004B3A11" w:rsidRPr="00BB5342" w:rsidRDefault="004B3A11" w:rsidP="002F03B3">
      <w:pPr>
        <w:numPr>
          <w:ilvl w:val="1"/>
          <w:numId w:val="1"/>
        </w:numPr>
        <w:suppressAutoHyphens/>
        <w:spacing w:line="276" w:lineRule="auto"/>
        <w:ind w:left="0" w:firstLine="709"/>
        <w:jc w:val="both"/>
        <w:rPr>
          <w:bCs/>
        </w:rPr>
      </w:pPr>
      <w:r w:rsidRPr="00BB5342">
        <w:t xml:space="preserve">При заключении и исполнении </w:t>
      </w:r>
      <w:r w:rsidR="004C4B96">
        <w:t>Контракт</w:t>
      </w:r>
      <w:r w:rsidRPr="00BB5342">
        <w:t xml:space="preserve">а изменение его условий не допускается, за исключением случаев, предусмотренных </w:t>
      </w:r>
      <w:r w:rsidR="00581006">
        <w:t>законодательством Российской Федерации</w:t>
      </w:r>
      <w:r w:rsidR="006E7A40">
        <w:t>.</w:t>
      </w:r>
    </w:p>
    <w:p w14:paraId="36BBC541" w14:textId="426D4188" w:rsidR="004B3A11" w:rsidRPr="00BB5342" w:rsidRDefault="004B3A11" w:rsidP="002F03B3">
      <w:pPr>
        <w:numPr>
          <w:ilvl w:val="1"/>
          <w:numId w:val="1"/>
        </w:numPr>
        <w:suppressAutoHyphens/>
        <w:spacing w:line="276" w:lineRule="auto"/>
        <w:ind w:left="0" w:firstLine="709"/>
        <w:jc w:val="both"/>
      </w:pPr>
      <w:r w:rsidRPr="00BB5342">
        <w:t xml:space="preserve">При исполнении </w:t>
      </w:r>
      <w:r w:rsidR="004C4B96">
        <w:t>Контракт</w:t>
      </w:r>
      <w:r w:rsidRPr="00BB5342">
        <w:t xml:space="preserve">а не допускается перемена Исполнителя, за исключением случая, если новый Исполнитель является правопреемником Исполнителя по </w:t>
      </w:r>
      <w:r w:rsidR="004C4B96">
        <w:t>Контракт</w:t>
      </w:r>
      <w:r w:rsidRPr="00BB5342">
        <w:t xml:space="preserve">у вследствие реорганизации юридического лица в форме преобразования, слияния или присоединения. </w:t>
      </w:r>
    </w:p>
    <w:p w14:paraId="5C8B0F6D" w14:textId="31DB5B26" w:rsidR="004B3A11" w:rsidRPr="00BB5342" w:rsidRDefault="004B3A11" w:rsidP="002F03B3">
      <w:pPr>
        <w:numPr>
          <w:ilvl w:val="1"/>
          <w:numId w:val="1"/>
        </w:numPr>
        <w:suppressAutoHyphens/>
        <w:spacing w:line="276" w:lineRule="auto"/>
        <w:ind w:left="0" w:firstLine="709"/>
        <w:jc w:val="both"/>
      </w:pPr>
      <w:r w:rsidRPr="00BB5342">
        <w:t xml:space="preserve">В случае перемены Заказчика права и обязанности Заказчика, предусмотренные </w:t>
      </w:r>
      <w:r w:rsidR="004C4B96">
        <w:t>Контракт</w:t>
      </w:r>
      <w:r w:rsidRPr="00BB5342">
        <w:t>ом, переходят к новому Заказчику.</w:t>
      </w:r>
    </w:p>
    <w:p w14:paraId="5DDBA701" w14:textId="475EA8D7" w:rsidR="004B3A11" w:rsidRPr="00BB5342" w:rsidRDefault="004B3A11" w:rsidP="002F03B3">
      <w:pPr>
        <w:numPr>
          <w:ilvl w:val="1"/>
          <w:numId w:val="1"/>
        </w:numPr>
        <w:suppressAutoHyphens/>
        <w:spacing w:line="276" w:lineRule="auto"/>
        <w:ind w:left="0" w:firstLine="709"/>
        <w:jc w:val="both"/>
      </w:pPr>
      <w:r w:rsidRPr="00BB5342">
        <w:t xml:space="preserve">Расторжение </w:t>
      </w:r>
      <w:r w:rsidR="004C4B96">
        <w:t>Контракт</w:t>
      </w:r>
      <w:r w:rsidRPr="00BB5342">
        <w:t xml:space="preserve">а допускается по соглашению Сторон, по решению суда, в случае одностороннего отказа Стороны </w:t>
      </w:r>
      <w:r w:rsidR="004C4B96">
        <w:t>Контракт</w:t>
      </w:r>
      <w:r w:rsidRPr="00BB5342">
        <w:t xml:space="preserve">а от исполнения </w:t>
      </w:r>
      <w:r w:rsidR="004C4B96">
        <w:t>Контракт</w:t>
      </w:r>
      <w:r w:rsidRPr="00BB5342">
        <w:t>а в соответствии с гражданским законодательством.</w:t>
      </w:r>
    </w:p>
    <w:p w14:paraId="4EA2CC78" w14:textId="39E0CF0C" w:rsidR="004B3A11" w:rsidRPr="00BB5342" w:rsidRDefault="004B3A11" w:rsidP="002F03B3">
      <w:pPr>
        <w:numPr>
          <w:ilvl w:val="1"/>
          <w:numId w:val="1"/>
        </w:numPr>
        <w:suppressAutoHyphens/>
        <w:spacing w:line="276" w:lineRule="auto"/>
        <w:ind w:left="0" w:firstLine="709"/>
        <w:jc w:val="both"/>
      </w:pPr>
      <w:r w:rsidRPr="00BB5342">
        <w:t xml:space="preserve">При расторжении </w:t>
      </w:r>
      <w:r w:rsidR="004C4B96">
        <w:t>Контракт</w:t>
      </w:r>
      <w:r w:rsidRPr="00BB5342">
        <w:t xml:space="preserve">а в связи с односторонним отказом Стороны </w:t>
      </w:r>
      <w:r w:rsidR="004C4B96">
        <w:t>Контракт</w:t>
      </w:r>
      <w:r w:rsidRPr="00BB5342">
        <w:t xml:space="preserve">а от исполнения </w:t>
      </w:r>
      <w:r w:rsidR="004C4B96">
        <w:t>Контракт</w:t>
      </w:r>
      <w:r w:rsidRPr="00BB5342">
        <w:t xml:space="preserve">а другая Сторона </w:t>
      </w:r>
      <w:r w:rsidR="004C4B96">
        <w:t>Контракт</w:t>
      </w:r>
      <w:r w:rsidRPr="00BB5342">
        <w:t xml:space="preserve">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4C4B96">
        <w:t>Контракт</w:t>
      </w:r>
      <w:r w:rsidRPr="00BB5342">
        <w:t>а.</w:t>
      </w:r>
    </w:p>
    <w:p w14:paraId="568B0224" w14:textId="14ED826B" w:rsidR="004B3A11" w:rsidRPr="00BB5342" w:rsidRDefault="004C4B96" w:rsidP="002F03B3">
      <w:pPr>
        <w:numPr>
          <w:ilvl w:val="1"/>
          <w:numId w:val="1"/>
        </w:numPr>
        <w:suppressAutoHyphens/>
        <w:spacing w:line="276" w:lineRule="auto"/>
        <w:ind w:left="0" w:firstLine="709"/>
        <w:jc w:val="both"/>
      </w:pPr>
      <w:r>
        <w:t>Контракт</w:t>
      </w:r>
      <w:r w:rsidR="004B3A11" w:rsidRPr="00BB5342">
        <w:t xml:space="preserve"> может быть расторгнут по взаимному согласию Сторон, совершенному в письменной форме и за подписью уполномоченных лиц Сторон. В соглашении о расторжении </w:t>
      </w:r>
      <w:r>
        <w:t>Контракт</w:t>
      </w:r>
      <w:r w:rsidR="004B3A11" w:rsidRPr="00BB5342">
        <w:t xml:space="preserve">а указываются последствия расторжения </w:t>
      </w:r>
      <w:r>
        <w:t>Контракт</w:t>
      </w:r>
      <w:r w:rsidR="004B3A11" w:rsidRPr="00BB5342">
        <w:t xml:space="preserve">а, сроки прекращения обязательств Сторон. К соглашению о расторжении </w:t>
      </w:r>
      <w:r>
        <w:t>Контракт</w:t>
      </w:r>
      <w:r w:rsidR="004B3A11" w:rsidRPr="00BB5342">
        <w:t>а Стороны прикладывают оформленный Исполнителем и Заказчиком акт сверки взаимных расчетов.</w:t>
      </w:r>
    </w:p>
    <w:p w14:paraId="2DDE0428" w14:textId="77777777" w:rsidR="004B3A11" w:rsidRPr="00BB5342" w:rsidRDefault="004B3A11" w:rsidP="002F03B3">
      <w:pPr>
        <w:pStyle w:val="2"/>
        <w:numPr>
          <w:ilvl w:val="0"/>
          <w:numId w:val="1"/>
        </w:numPr>
        <w:tabs>
          <w:tab w:val="left" w:pos="284"/>
        </w:tabs>
        <w:spacing w:before="200" w:line="276" w:lineRule="auto"/>
        <w:ind w:left="0" w:firstLine="0"/>
        <w:jc w:val="center"/>
        <w:rPr>
          <w:rFonts w:cs="Times New Roman"/>
          <w:b/>
          <w:bCs/>
          <w:sz w:val="24"/>
          <w:szCs w:val="24"/>
        </w:rPr>
      </w:pPr>
      <w:bookmarkStart w:id="8" w:name="_Toc69822651"/>
      <w:r w:rsidRPr="00BB5342">
        <w:rPr>
          <w:rFonts w:cs="Times New Roman"/>
          <w:b/>
          <w:bCs/>
          <w:sz w:val="24"/>
          <w:szCs w:val="24"/>
        </w:rPr>
        <w:t>РАССМОТРЕНИЕ СПОРОВ</w:t>
      </w:r>
      <w:bookmarkEnd w:id="8"/>
    </w:p>
    <w:p w14:paraId="39524DA5" w14:textId="77777777" w:rsidR="00B22D48" w:rsidRPr="00BB5342" w:rsidRDefault="00B22D48" w:rsidP="002F03B3">
      <w:pPr>
        <w:numPr>
          <w:ilvl w:val="1"/>
          <w:numId w:val="1"/>
        </w:numPr>
        <w:spacing w:line="276" w:lineRule="auto"/>
        <w:ind w:left="0" w:firstLine="709"/>
        <w:jc w:val="both"/>
      </w:pPr>
      <w:r w:rsidRPr="00BB5342">
        <w:t>Сторонами предусмотрен претензионный порядок урегулирования споров. Претензия (требование) должна быть направлена по почте заказным письмом с уведомлением о вручении. Сторона, получившая претензию, обязуется рассмотреть такую претензию и направить ответ на нее в срок, не превышающий 10 (десят</w:t>
      </w:r>
      <w:r w:rsidR="0097315E" w:rsidRPr="00BB5342">
        <w:t>и</w:t>
      </w:r>
      <w:r w:rsidRPr="00BB5342">
        <w:t>) рабочих дней с момента получения претензии. В случае отсутствия ответа на претензию в указанный срок претензионный порядок считается соблюденным, и заинтересованная Сторона вправе обратиться для разрешения спора в суд.</w:t>
      </w:r>
    </w:p>
    <w:p w14:paraId="257987FD" w14:textId="77777777" w:rsidR="00B22D48" w:rsidRPr="00BB5342" w:rsidRDefault="00B22D48" w:rsidP="002F03B3">
      <w:pPr>
        <w:numPr>
          <w:ilvl w:val="1"/>
          <w:numId w:val="1"/>
        </w:numPr>
        <w:spacing w:line="276" w:lineRule="auto"/>
        <w:ind w:left="0" w:firstLine="709"/>
        <w:jc w:val="both"/>
      </w:pPr>
      <w:r w:rsidRPr="00BB5342">
        <w:t xml:space="preserve">В случае если Стороны не придут к соглашению, все споры и разногласия подлежат разрешению в Арбитражном суде города Москвы. </w:t>
      </w:r>
    </w:p>
    <w:p w14:paraId="4262AE9B" w14:textId="7E68E02E" w:rsidR="004B3A11" w:rsidRPr="0078665C" w:rsidRDefault="004B3A11" w:rsidP="002F03B3">
      <w:pPr>
        <w:pStyle w:val="a6"/>
        <w:numPr>
          <w:ilvl w:val="0"/>
          <w:numId w:val="1"/>
        </w:numPr>
        <w:tabs>
          <w:tab w:val="left" w:pos="426"/>
        </w:tabs>
        <w:spacing w:before="200" w:line="276" w:lineRule="auto"/>
        <w:ind w:left="0" w:firstLine="0"/>
        <w:jc w:val="center"/>
        <w:outlineLvl w:val="1"/>
        <w:rPr>
          <w:rFonts w:eastAsia="MS Mincho"/>
          <w:b/>
        </w:rPr>
      </w:pPr>
      <w:bookmarkStart w:id="9" w:name="_Toc69822652"/>
      <w:r w:rsidRPr="0078665C">
        <w:rPr>
          <w:rFonts w:eastAsia="MS Mincho"/>
          <w:b/>
        </w:rPr>
        <w:lastRenderedPageBreak/>
        <w:t xml:space="preserve">СРОК ДЕЙСТВИЯ </w:t>
      </w:r>
      <w:r w:rsidR="004C4B96" w:rsidRPr="0078665C">
        <w:rPr>
          <w:rFonts w:eastAsia="MS Mincho"/>
          <w:b/>
        </w:rPr>
        <w:t>КОНТРАКТ</w:t>
      </w:r>
      <w:r w:rsidRPr="0078665C">
        <w:rPr>
          <w:rFonts w:eastAsia="MS Mincho"/>
          <w:b/>
        </w:rPr>
        <w:t>А</w:t>
      </w:r>
      <w:bookmarkEnd w:id="9"/>
    </w:p>
    <w:p w14:paraId="5ED144E7" w14:textId="4E3A3E40" w:rsidR="004B3A11" w:rsidRPr="0078665C" w:rsidRDefault="004C4B96" w:rsidP="002F03B3">
      <w:pPr>
        <w:numPr>
          <w:ilvl w:val="1"/>
          <w:numId w:val="1"/>
        </w:numPr>
        <w:spacing w:line="276" w:lineRule="auto"/>
        <w:ind w:left="0" w:firstLine="709"/>
        <w:jc w:val="both"/>
      </w:pPr>
      <w:r w:rsidRPr="0078665C">
        <w:t>Контракт</w:t>
      </w:r>
      <w:r w:rsidR="004B3A11" w:rsidRPr="0078665C">
        <w:t xml:space="preserve"> вступает в силу с момента его подписания Сторонами и действует до </w:t>
      </w:r>
      <w:r w:rsidR="007E1B57" w:rsidRPr="0078665C">
        <w:t>31</w:t>
      </w:r>
      <w:r w:rsidR="003C5AE8" w:rsidRPr="0078665C">
        <w:t xml:space="preserve"> </w:t>
      </w:r>
      <w:r w:rsidR="0078665C" w:rsidRPr="0078665C">
        <w:t xml:space="preserve">августа </w:t>
      </w:r>
      <w:r w:rsidR="007575A7" w:rsidRPr="0078665C">
        <w:t>202</w:t>
      </w:r>
      <w:r w:rsidR="0078665C" w:rsidRPr="0078665C">
        <w:t>6</w:t>
      </w:r>
      <w:r w:rsidR="00E06B1D" w:rsidRPr="0078665C">
        <w:t xml:space="preserve"> </w:t>
      </w:r>
      <w:r w:rsidR="004B3A11" w:rsidRPr="0078665C">
        <w:t>г.</w:t>
      </w:r>
    </w:p>
    <w:p w14:paraId="34FEDE5D" w14:textId="20C25986" w:rsidR="004B3A11" w:rsidRDefault="004B3A11" w:rsidP="002F03B3">
      <w:pPr>
        <w:numPr>
          <w:ilvl w:val="1"/>
          <w:numId w:val="1"/>
        </w:numPr>
        <w:spacing w:line="276" w:lineRule="auto"/>
        <w:ind w:left="0" w:firstLine="709"/>
        <w:jc w:val="both"/>
      </w:pPr>
      <w:r w:rsidRPr="00BB5342">
        <w:t xml:space="preserve">Окончание срока действия </w:t>
      </w:r>
      <w:r w:rsidR="004C4B96">
        <w:t>Контракт</w:t>
      </w:r>
      <w:r w:rsidRPr="00BB5342">
        <w:t>а не освобождает Стороны от ответственности за его нарушение.</w:t>
      </w:r>
    </w:p>
    <w:p w14:paraId="151C5A24" w14:textId="77777777" w:rsidR="002F03B3" w:rsidRPr="00BB5342" w:rsidRDefault="002F03B3" w:rsidP="00F8086E">
      <w:pPr>
        <w:spacing w:line="276" w:lineRule="auto"/>
        <w:ind w:left="993"/>
        <w:jc w:val="both"/>
      </w:pPr>
    </w:p>
    <w:p w14:paraId="523FAD8E" w14:textId="77F438F5" w:rsidR="003165B3" w:rsidRDefault="00CF0B1D" w:rsidP="002F03B3">
      <w:pPr>
        <w:spacing w:line="276" w:lineRule="auto"/>
        <w:ind w:firstLine="720"/>
        <w:jc w:val="center"/>
        <w:rPr>
          <w:b/>
          <w:bCs/>
        </w:rPr>
      </w:pPr>
      <w:bookmarkStart w:id="10" w:name="_Toc69822653"/>
      <w:r>
        <w:rPr>
          <w:b/>
          <w:bCs/>
        </w:rPr>
        <w:t xml:space="preserve">11. </w:t>
      </w:r>
      <w:r w:rsidRPr="00CF0B1D">
        <w:rPr>
          <w:b/>
          <w:bCs/>
        </w:rPr>
        <w:t>АНТИКОРРУПЦИОННАЯ ОГОВОРКА</w:t>
      </w:r>
      <w:bookmarkEnd w:id="10"/>
    </w:p>
    <w:p w14:paraId="6AAF7D99" w14:textId="7225D49A" w:rsidR="00CF0B1D" w:rsidRPr="00303C39" w:rsidRDefault="00CF0B1D" w:rsidP="002F03B3">
      <w:pPr>
        <w:spacing w:line="276" w:lineRule="auto"/>
        <w:ind w:firstLine="720"/>
        <w:jc w:val="both"/>
        <w:rPr>
          <w:rFonts w:eastAsia="SimSun"/>
        </w:rPr>
      </w:pPr>
      <w:r w:rsidRPr="00303C39">
        <w:rPr>
          <w:rFonts w:eastAsia="SimSun"/>
        </w:rPr>
        <w:t xml:space="preserve">11.1. При исполнении своих обязательств по </w:t>
      </w:r>
      <w:r w:rsidR="004C4B96">
        <w:rPr>
          <w:rFonts w:eastAsia="SimSun"/>
        </w:rPr>
        <w:t>Контракт</w:t>
      </w:r>
      <w:r w:rsidRPr="00303C39">
        <w:rPr>
          <w:rFonts w:eastAsia="SimSun"/>
        </w:rPr>
        <w:t>у Стороны, их аффилированные лица, работники, посредники или представители, действующие от имени и в интересах Стороны, не выплачивают, не предлагают выплатить и не разрешают выплату каких-либо денежных средств или предоставление материальных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69723C7B" w14:textId="22394990" w:rsidR="00CF0B1D" w:rsidRPr="00303C39" w:rsidRDefault="00CF0B1D" w:rsidP="002F03B3">
      <w:pPr>
        <w:spacing w:line="276" w:lineRule="auto"/>
        <w:ind w:firstLine="720"/>
        <w:jc w:val="both"/>
        <w:rPr>
          <w:rFonts w:eastAsia="SimSun"/>
        </w:rPr>
      </w:pPr>
      <w:r w:rsidRPr="00303C39">
        <w:rPr>
          <w:rFonts w:eastAsia="SimSun"/>
        </w:rPr>
        <w:t xml:space="preserve">При исполнении своих обязательств по </w:t>
      </w:r>
      <w:r w:rsidR="004C4B96">
        <w:rPr>
          <w:rFonts w:eastAsia="SimSun"/>
        </w:rPr>
        <w:t>Контракт</w:t>
      </w:r>
      <w:r w:rsidRPr="00303C39">
        <w:rPr>
          <w:rFonts w:eastAsia="SimSun"/>
        </w:rPr>
        <w:t xml:space="preserve">у Стороны, их аффилированные лица, работники, посредники или представители, действующие от имени и в интересах Стороны, не осуществляют действия, квалифицируемые применимым для целей настоящего </w:t>
      </w:r>
      <w:r w:rsidR="004C4B96">
        <w:rPr>
          <w:rFonts w:eastAsia="SimSun"/>
        </w:rPr>
        <w:t>Контракт</w:t>
      </w:r>
      <w:r w:rsidRPr="00303C39">
        <w:rPr>
          <w:rFonts w:eastAsia="SimSun"/>
        </w:rPr>
        <w:t>а законодательством как дача или получение взятки, коммерческий подкуп, а также иные действия, нарушающие требования применимого законодательства, в том числе международного, о противодействии коррупции, легализации (отмыванию) доходов, полученных преступным путем.</w:t>
      </w:r>
    </w:p>
    <w:p w14:paraId="5E873C15" w14:textId="2E0B12ED" w:rsidR="00CF0B1D" w:rsidRPr="00303C39" w:rsidRDefault="00CF0B1D" w:rsidP="002F03B3">
      <w:pPr>
        <w:spacing w:line="276" w:lineRule="auto"/>
        <w:ind w:firstLine="720"/>
        <w:jc w:val="both"/>
        <w:rPr>
          <w:rFonts w:eastAsia="SimSun"/>
        </w:rPr>
      </w:pPr>
      <w:r w:rsidRPr="00303C39">
        <w:rPr>
          <w:rFonts w:eastAsia="SimSun"/>
        </w:rPr>
        <w:t xml:space="preserve">11.2. В случае возникновения у Стороны </w:t>
      </w:r>
      <w:r w:rsidR="004C4B96">
        <w:rPr>
          <w:rFonts w:eastAsia="SimSun"/>
        </w:rPr>
        <w:t>Контракт</w:t>
      </w:r>
      <w:r w:rsidRPr="00303C39">
        <w:rPr>
          <w:rFonts w:eastAsia="SimSun"/>
        </w:rPr>
        <w:t xml:space="preserve">а оснований полагать, что произошло или может произойти нарушение каких-либо вышеуказанных положений настоящего раздела соответствующая Сторона обязуется уведомить об </w:t>
      </w:r>
      <w:r w:rsidR="009B34D7" w:rsidRPr="00303C39">
        <w:rPr>
          <w:rFonts w:eastAsia="SimSun"/>
        </w:rPr>
        <w:t>этом другую</w:t>
      </w:r>
      <w:r w:rsidRPr="00303C39">
        <w:rPr>
          <w:rFonts w:eastAsia="SimSun"/>
        </w:rPr>
        <w:t xml:space="preserve"> Сторону.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другой Стороной, ее аффилированными лицами, работниками, посредниками или представителями. </w:t>
      </w:r>
    </w:p>
    <w:p w14:paraId="0518E612" w14:textId="69DC5BBF" w:rsidR="00CF0B1D" w:rsidRPr="00303C39" w:rsidRDefault="00CF0B1D" w:rsidP="002F03B3">
      <w:pPr>
        <w:spacing w:line="276" w:lineRule="auto"/>
        <w:ind w:firstLine="720"/>
        <w:jc w:val="both"/>
        <w:rPr>
          <w:rFonts w:eastAsia="SimSun"/>
        </w:rPr>
      </w:pPr>
      <w:r w:rsidRPr="00303C39">
        <w:rPr>
          <w:rFonts w:eastAsia="SimSun"/>
        </w:rPr>
        <w:t xml:space="preserve">В случае выявления риска коррупционного нарушения по </w:t>
      </w:r>
      <w:r w:rsidR="004C4B96">
        <w:rPr>
          <w:rFonts w:eastAsia="SimSun"/>
        </w:rPr>
        <w:t>контракт</w:t>
      </w:r>
      <w:r w:rsidRPr="00303C39">
        <w:rPr>
          <w:rFonts w:eastAsia="SimSun"/>
        </w:rPr>
        <w:t>у соответствующая Сторона должна в течение 10 рабочих дней с момента получения уведомления сообщить другой Стороне об итогах его рассмотрения и о принятых мерах по исключению этих рисков с приложением соответствующих подтверждений.</w:t>
      </w:r>
    </w:p>
    <w:p w14:paraId="33BB22FF" w14:textId="566E06CA" w:rsidR="00CF0B1D" w:rsidRPr="00303C39" w:rsidRDefault="00CF0B1D" w:rsidP="002F03B3">
      <w:pPr>
        <w:spacing w:line="276" w:lineRule="auto"/>
        <w:ind w:firstLine="708"/>
        <w:jc w:val="both"/>
        <w:rPr>
          <w:rFonts w:eastAsia="SimSun"/>
        </w:rPr>
      </w:pPr>
      <w:r w:rsidRPr="00303C39">
        <w:rPr>
          <w:rFonts w:eastAsia="SimSun"/>
        </w:rPr>
        <w:t xml:space="preserve">11.3. Стороны гарантируют осуществление надлежащего разбирательства по фактам нарушения положений настоящего раздела </w:t>
      </w:r>
      <w:r w:rsidR="004C4B96">
        <w:rPr>
          <w:rFonts w:eastAsia="SimSun"/>
        </w:rPr>
        <w:t>Контракт</w:t>
      </w:r>
      <w:r w:rsidRPr="00303C39">
        <w:rPr>
          <w:rFonts w:eastAsia="SimSun"/>
        </w:rPr>
        <w:t>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59B3B3E8" w14:textId="07ED1560" w:rsidR="004B3A11" w:rsidRPr="00BB5342" w:rsidRDefault="004B3A11" w:rsidP="002F03B3">
      <w:pPr>
        <w:spacing w:line="276" w:lineRule="auto"/>
        <w:ind w:left="709"/>
        <w:jc w:val="both"/>
      </w:pPr>
    </w:p>
    <w:p w14:paraId="26557AE7" w14:textId="47FDDE80" w:rsidR="003165B3" w:rsidRPr="003165B3" w:rsidRDefault="00CF0B1D" w:rsidP="002F03B3">
      <w:pPr>
        <w:pStyle w:val="2"/>
        <w:tabs>
          <w:tab w:val="left" w:pos="284"/>
        </w:tabs>
        <w:spacing w:before="0" w:line="276" w:lineRule="auto"/>
        <w:ind w:firstLine="284"/>
        <w:jc w:val="center"/>
      </w:pPr>
      <w:bookmarkStart w:id="11" w:name="_Toc69822654"/>
      <w:r>
        <w:rPr>
          <w:rFonts w:cs="Times New Roman"/>
          <w:b/>
          <w:bCs/>
          <w:sz w:val="24"/>
          <w:szCs w:val="24"/>
        </w:rPr>
        <w:t xml:space="preserve">12. </w:t>
      </w:r>
      <w:r w:rsidR="004B3A11" w:rsidRPr="00BB5342">
        <w:rPr>
          <w:rFonts w:cs="Times New Roman"/>
          <w:b/>
          <w:bCs/>
          <w:sz w:val="24"/>
          <w:szCs w:val="24"/>
        </w:rPr>
        <w:t>ЗАКЛЮЧИТЕЛЬНЫЕ ПОЛОЖЕНИЯ</w:t>
      </w:r>
      <w:bookmarkEnd w:id="11"/>
    </w:p>
    <w:p w14:paraId="5F04AE91" w14:textId="6150CA2F" w:rsidR="00B22D48" w:rsidRPr="00BB5342" w:rsidRDefault="00581006" w:rsidP="002F03B3">
      <w:pPr>
        <w:spacing w:line="276" w:lineRule="auto"/>
        <w:ind w:firstLine="709"/>
        <w:jc w:val="both"/>
      </w:pPr>
      <w:r>
        <w:t>12.</w:t>
      </w:r>
      <w:r w:rsidR="007E1B57">
        <w:t>1</w:t>
      </w:r>
      <w:r>
        <w:t xml:space="preserve">. </w:t>
      </w:r>
      <w:r w:rsidR="00B22D48" w:rsidRPr="00BB5342">
        <w:t xml:space="preserve">Любая информация, передаваемая Сторонами в связи с исполнением </w:t>
      </w:r>
      <w:r w:rsidR="004C4B96">
        <w:t>Контракт</w:t>
      </w:r>
      <w:r w:rsidR="00B22D48" w:rsidRPr="00BB5342">
        <w:t>а, за исключением информации, находящейся в открытом доступе в соответствии с законодательством Российской Федерации, считается конфиденциальной и не подлежит разглашению третьим лицам.</w:t>
      </w:r>
    </w:p>
    <w:p w14:paraId="51A9D29B" w14:textId="16EA9650" w:rsidR="00B22D48" w:rsidRPr="00BB5342" w:rsidRDefault="00B22D48" w:rsidP="002F03B3">
      <w:pPr>
        <w:pStyle w:val="a6"/>
        <w:spacing w:line="276" w:lineRule="auto"/>
        <w:ind w:left="0" w:firstLine="709"/>
        <w:jc w:val="both"/>
      </w:pPr>
      <w:r w:rsidRPr="00BB5342">
        <w:t xml:space="preserve">Стороны принимают все необходимые меры для того, чтобы их работники и правопреемники без предварительного согласия другой Стороны не разглашали конфиденциальную информацию, связанную с ходом исполнения </w:t>
      </w:r>
      <w:r w:rsidR="004C4B96">
        <w:t>Контракт</w:t>
      </w:r>
      <w:r w:rsidRPr="00BB5342">
        <w:t>а.</w:t>
      </w:r>
    </w:p>
    <w:p w14:paraId="7B016DA8" w14:textId="2D4A5D36" w:rsidR="00B36B31" w:rsidRPr="00BB5342" w:rsidRDefault="00581006" w:rsidP="002F03B3">
      <w:pPr>
        <w:spacing w:line="276" w:lineRule="auto"/>
        <w:ind w:firstLine="709"/>
        <w:jc w:val="both"/>
      </w:pPr>
      <w:r>
        <w:t>12.</w:t>
      </w:r>
      <w:r w:rsidR="007E1B57">
        <w:t>2</w:t>
      </w:r>
      <w:r>
        <w:t xml:space="preserve">. </w:t>
      </w:r>
      <w:r w:rsidR="004B3A11" w:rsidRPr="00BB5342">
        <w:t xml:space="preserve">Изменения условий </w:t>
      </w:r>
      <w:r w:rsidR="004C4B96">
        <w:t>Контракт</w:t>
      </w:r>
      <w:r w:rsidR="004B3A11" w:rsidRPr="00BB5342">
        <w:t xml:space="preserve">а действительны, если они совершены по соглашению Сторон в письменном виде. Совершенные в надлежащей форме соглашения будут являться неотъемлемой частью </w:t>
      </w:r>
      <w:r w:rsidR="004C4B96">
        <w:t>Контракт</w:t>
      </w:r>
      <w:r w:rsidR="004B3A11" w:rsidRPr="00BB5342">
        <w:t>а.</w:t>
      </w:r>
      <w:r w:rsidR="004B3A11" w:rsidRPr="00BB5342">
        <w:rPr>
          <w:i/>
        </w:rPr>
        <w:t xml:space="preserve"> </w:t>
      </w:r>
    </w:p>
    <w:p w14:paraId="00D8AEB6" w14:textId="25037A08" w:rsidR="004B3A11" w:rsidRDefault="00581006" w:rsidP="002F03B3">
      <w:pPr>
        <w:spacing w:line="276" w:lineRule="auto"/>
        <w:ind w:firstLine="709"/>
        <w:jc w:val="both"/>
      </w:pPr>
      <w:r>
        <w:t>12.</w:t>
      </w:r>
      <w:r w:rsidR="007E1B57">
        <w:t>3</w:t>
      </w:r>
      <w:r>
        <w:t xml:space="preserve">. </w:t>
      </w:r>
      <w:r w:rsidR="004B3A11" w:rsidRPr="00BB5342">
        <w:t>Стороны обязуются уведомлять друг друга об изменении своих адресов, мест нахождения, адресов электронной почты, телефонов, факсов и банковских реквизитов в течение 5 (</w:t>
      </w:r>
      <w:r w:rsidR="009B0DDC" w:rsidRPr="00BB5342">
        <w:t>пяти</w:t>
      </w:r>
      <w:r w:rsidR="004B3A11" w:rsidRPr="00BB5342">
        <w:t xml:space="preserve">) рабочих дней с момента наступления соответствующего изменения. Неисполнение Сторонами настоящего </w:t>
      </w:r>
      <w:r w:rsidR="004B3A11" w:rsidRPr="00BB5342">
        <w:lastRenderedPageBreak/>
        <w:t xml:space="preserve">условия лишает их права ссылаться на то, что письма, документы, уведомления, платежи, направленные надлежащим образом по указанным в </w:t>
      </w:r>
      <w:r w:rsidR="004C4B96">
        <w:t>Контракт</w:t>
      </w:r>
      <w:r w:rsidR="004B3A11" w:rsidRPr="00BB5342">
        <w:t xml:space="preserve">е адресам и </w:t>
      </w:r>
      <w:r w:rsidR="005C0D45" w:rsidRPr="00BB5342">
        <w:t>банковским реквизитам,</w:t>
      </w:r>
      <w:r w:rsidR="004B3A11" w:rsidRPr="00BB5342">
        <w:t xml:space="preserve"> не были ими получены.</w:t>
      </w:r>
    </w:p>
    <w:p w14:paraId="116D5575" w14:textId="2B36F043" w:rsidR="007E1B57" w:rsidRPr="00BB5342" w:rsidRDefault="007E1B57" w:rsidP="002F03B3">
      <w:pPr>
        <w:spacing w:line="276" w:lineRule="auto"/>
        <w:ind w:firstLine="709"/>
        <w:jc w:val="both"/>
      </w:pPr>
      <w:r>
        <w:t xml:space="preserve">12.4. </w:t>
      </w:r>
      <w:r w:rsidRPr="007E1B57">
        <w:t xml:space="preserve">Подписывая настоящий контракт, </w:t>
      </w:r>
      <w:r>
        <w:t>исполн</w:t>
      </w:r>
      <w:r w:rsidR="001C53F9">
        <w:t>итель</w:t>
      </w:r>
      <w:r w:rsidRPr="007E1B57">
        <w:t xml:space="preserve"> гарантирует, что соответствует требованиям, установленным статьёй 31 Федерального закона № 44-ФЗ</w:t>
      </w:r>
      <w:r>
        <w:t>.</w:t>
      </w:r>
    </w:p>
    <w:p w14:paraId="4B68107F" w14:textId="6202A33F" w:rsidR="004B3A11" w:rsidRDefault="00581006" w:rsidP="002F03B3">
      <w:pPr>
        <w:spacing w:line="276" w:lineRule="auto"/>
        <w:ind w:firstLine="709"/>
        <w:jc w:val="both"/>
      </w:pPr>
      <w:r>
        <w:t>12.</w:t>
      </w:r>
      <w:r w:rsidR="001C53F9">
        <w:t>5</w:t>
      </w:r>
      <w:r>
        <w:t xml:space="preserve">. </w:t>
      </w:r>
      <w:r w:rsidR="004B3A11" w:rsidRPr="00F8086E">
        <w:t xml:space="preserve">Неотъемлемой частью </w:t>
      </w:r>
      <w:r w:rsidR="004C4B96">
        <w:t>Контракт</w:t>
      </w:r>
      <w:r w:rsidR="004B3A11" w:rsidRPr="00F8086E">
        <w:t>а являются следующие приложения:</w:t>
      </w:r>
    </w:p>
    <w:p w14:paraId="6B19F231" w14:textId="77B71A6B" w:rsidR="00F8086E" w:rsidRPr="00BB5342" w:rsidRDefault="00F8086E" w:rsidP="002F03B3">
      <w:pPr>
        <w:spacing w:line="276" w:lineRule="auto"/>
        <w:ind w:firstLine="709"/>
        <w:jc w:val="both"/>
      </w:pPr>
      <w:r>
        <w:t xml:space="preserve">Приложение № 1 </w:t>
      </w:r>
      <w:r w:rsidR="00AF66F6">
        <w:t>–</w:t>
      </w:r>
      <w:r>
        <w:t xml:space="preserve"> Спецификация</w:t>
      </w:r>
      <w:r w:rsidR="00AF66F6">
        <w:t>.</w:t>
      </w:r>
    </w:p>
    <w:p w14:paraId="724DAC34" w14:textId="377A1AAA" w:rsidR="004B3A11" w:rsidRDefault="00B36B31" w:rsidP="002F03B3">
      <w:pPr>
        <w:suppressAutoHyphens/>
        <w:spacing w:line="276" w:lineRule="auto"/>
        <w:ind w:firstLine="709"/>
        <w:jc w:val="both"/>
        <w:rPr>
          <w:rFonts w:eastAsia="Calibri"/>
          <w:lang w:eastAsia="en-US"/>
        </w:rPr>
      </w:pPr>
      <w:r w:rsidRPr="006E7A40">
        <w:rPr>
          <w:rFonts w:eastAsia="Calibri"/>
          <w:lang w:eastAsia="en-US"/>
        </w:rPr>
        <w:t xml:space="preserve">Приложение № </w:t>
      </w:r>
      <w:r w:rsidR="00F8086E">
        <w:rPr>
          <w:rFonts w:eastAsia="Calibri"/>
          <w:lang w:eastAsia="en-US"/>
        </w:rPr>
        <w:t>2</w:t>
      </w:r>
      <w:r w:rsidRPr="006E7A40">
        <w:rPr>
          <w:rFonts w:eastAsia="Calibri"/>
          <w:lang w:eastAsia="en-US"/>
        </w:rPr>
        <w:t xml:space="preserve"> – </w:t>
      </w:r>
      <w:r w:rsidR="00D00145">
        <w:rPr>
          <w:rFonts w:eastAsia="Calibri"/>
          <w:lang w:eastAsia="en-US"/>
        </w:rPr>
        <w:t>Описание объекта закупки</w:t>
      </w:r>
      <w:r w:rsidR="006E7A40" w:rsidRPr="006E7A40">
        <w:rPr>
          <w:rFonts w:eastAsia="Calibri"/>
          <w:lang w:eastAsia="en-US"/>
        </w:rPr>
        <w:t>.</w:t>
      </w:r>
    </w:p>
    <w:p w14:paraId="580C8C75" w14:textId="01C67155" w:rsidR="00AF66F6" w:rsidRPr="006E7A40" w:rsidRDefault="00AF66F6" w:rsidP="002F03B3">
      <w:pPr>
        <w:suppressAutoHyphens/>
        <w:spacing w:line="276" w:lineRule="auto"/>
        <w:ind w:firstLine="709"/>
        <w:jc w:val="both"/>
        <w:rPr>
          <w:rFonts w:eastAsia="Calibri"/>
          <w:lang w:eastAsia="en-US"/>
        </w:rPr>
      </w:pPr>
      <w:r>
        <w:rPr>
          <w:rFonts w:eastAsia="Calibri"/>
          <w:lang w:eastAsia="en-US"/>
        </w:rPr>
        <w:t>Приложение № 3 – Форма акта приема-передачи.</w:t>
      </w:r>
    </w:p>
    <w:p w14:paraId="1938B41D" w14:textId="1CB3C68B" w:rsidR="00294451" w:rsidRPr="00BB5342" w:rsidRDefault="00294451" w:rsidP="004B3A11">
      <w:pPr>
        <w:suppressAutoHyphens/>
        <w:ind w:firstLine="709"/>
        <w:jc w:val="both"/>
        <w:rPr>
          <w:rFonts w:eastAsia="Calibri"/>
          <w:lang w:eastAsia="en-US"/>
        </w:rPr>
      </w:pPr>
    </w:p>
    <w:p w14:paraId="2FD9C5BE" w14:textId="0B7999D5" w:rsidR="00780A4D" w:rsidRPr="00BB5342" w:rsidRDefault="00CF0B1D" w:rsidP="002F03B3">
      <w:pPr>
        <w:pStyle w:val="2"/>
        <w:tabs>
          <w:tab w:val="left" w:pos="284"/>
        </w:tabs>
        <w:spacing w:before="0"/>
        <w:jc w:val="center"/>
      </w:pPr>
      <w:bookmarkStart w:id="12" w:name="_Toc69822655"/>
      <w:r>
        <w:rPr>
          <w:rFonts w:cs="Times New Roman"/>
          <w:b/>
          <w:bCs/>
          <w:sz w:val="24"/>
          <w:szCs w:val="24"/>
        </w:rPr>
        <w:t xml:space="preserve">13. </w:t>
      </w:r>
      <w:r w:rsidR="004B3A11" w:rsidRPr="00BB5342">
        <w:rPr>
          <w:rFonts w:cs="Times New Roman"/>
          <w:b/>
          <w:bCs/>
          <w:sz w:val="24"/>
          <w:szCs w:val="24"/>
        </w:rPr>
        <w:t>ЮРИДИЧЕСКИЕ АДРЕСА, РЕКВИЗИТЫ И ПОДПИСИ СТОРОН</w:t>
      </w:r>
      <w:bookmarkEnd w:id="12"/>
    </w:p>
    <w:tbl>
      <w:tblPr>
        <w:tblW w:w="0" w:type="auto"/>
        <w:tblLook w:val="04A0" w:firstRow="1" w:lastRow="0" w:firstColumn="1" w:lastColumn="0" w:noHBand="0" w:noVBand="1"/>
      </w:tblPr>
      <w:tblGrid>
        <w:gridCol w:w="4867"/>
        <w:gridCol w:w="4868"/>
      </w:tblGrid>
      <w:tr w:rsidR="00780A4D" w:rsidRPr="00BB5342" w14:paraId="2C982C44" w14:textId="77777777" w:rsidTr="00170C59">
        <w:trPr>
          <w:trHeight w:val="7918"/>
        </w:trPr>
        <w:tc>
          <w:tcPr>
            <w:tcW w:w="4867" w:type="dxa"/>
          </w:tcPr>
          <w:p w14:paraId="5083D447" w14:textId="77777777" w:rsidR="00780A4D" w:rsidRPr="00BB5342" w:rsidRDefault="00780A4D" w:rsidP="00780A4D">
            <w:pPr>
              <w:rPr>
                <w:b/>
              </w:rPr>
            </w:pPr>
            <w:r w:rsidRPr="00BB5342">
              <w:rPr>
                <w:b/>
              </w:rPr>
              <w:t>Заказчик:</w:t>
            </w:r>
          </w:p>
          <w:p w14:paraId="6C7381DB" w14:textId="77777777" w:rsidR="00780A4D" w:rsidRPr="00BB5342" w:rsidRDefault="00780A4D" w:rsidP="00780A4D">
            <w:pPr>
              <w:rPr>
                <w:b/>
              </w:rPr>
            </w:pPr>
            <w:r w:rsidRPr="00BB5342">
              <w:rPr>
                <w:b/>
              </w:rPr>
              <w:t>ФГБУ «ВНИИ Экология»</w:t>
            </w:r>
          </w:p>
          <w:p w14:paraId="5A76BEDE" w14:textId="77777777" w:rsidR="00CE1487" w:rsidRDefault="00A454F7" w:rsidP="00A454F7">
            <w:r w:rsidRPr="00BB5342">
              <w:t xml:space="preserve">Юридический и фактический адрес: </w:t>
            </w:r>
          </w:p>
          <w:p w14:paraId="4A2E3A8B" w14:textId="77777777" w:rsidR="00CE1487" w:rsidRDefault="00A454F7" w:rsidP="00A454F7">
            <w:r w:rsidRPr="00BB5342">
              <w:t xml:space="preserve">117628, г. Москва, </w:t>
            </w:r>
          </w:p>
          <w:p w14:paraId="762A65B5" w14:textId="6A88BF6F" w:rsidR="00A454F7" w:rsidRPr="00BB5342" w:rsidRDefault="00A454F7" w:rsidP="00A454F7">
            <w:r w:rsidRPr="00BB5342">
              <w:t xml:space="preserve">36 км МКАД, </w:t>
            </w:r>
            <w:proofErr w:type="spellStart"/>
            <w:r w:rsidRPr="00BB5342">
              <w:t>двлд</w:t>
            </w:r>
            <w:proofErr w:type="spellEnd"/>
            <w:r w:rsidRPr="00BB5342">
              <w:t xml:space="preserve">. 1, стр. 4; </w:t>
            </w:r>
          </w:p>
          <w:p w14:paraId="538CC2DE" w14:textId="77777777" w:rsidR="00A454F7" w:rsidRPr="00BB5342" w:rsidRDefault="00A454F7" w:rsidP="00A454F7">
            <w:r w:rsidRPr="00BB5342">
              <w:t>ОГРН 1037700251126;</w:t>
            </w:r>
          </w:p>
          <w:p w14:paraId="5A1CB110" w14:textId="77777777" w:rsidR="00A454F7" w:rsidRPr="00BB5342" w:rsidRDefault="00A454F7" w:rsidP="00A454F7">
            <w:r w:rsidRPr="00BB5342">
              <w:t>ИНН/КПП 7727084790/772701001;</w:t>
            </w:r>
          </w:p>
          <w:p w14:paraId="33573C28" w14:textId="45713C79" w:rsidR="00A454F7" w:rsidRPr="00BB5342" w:rsidRDefault="00A454F7" w:rsidP="00A454F7">
            <w:r w:rsidRPr="00BB5342">
              <w:t>Плательщик: УФК по г. Москве (ФГБУ «</w:t>
            </w:r>
            <w:r w:rsidR="00EB0935" w:rsidRPr="00BB5342">
              <w:t xml:space="preserve">ВНИИ </w:t>
            </w:r>
            <w:r w:rsidR="00DE4C11" w:rsidRPr="00BB5342">
              <w:t>Экология» л/с 20</w:t>
            </w:r>
            <w:r w:rsidRPr="00BB5342">
              <w:t xml:space="preserve">736Ч26230) </w:t>
            </w:r>
          </w:p>
          <w:p w14:paraId="34ABA08D" w14:textId="1EE8F16A" w:rsidR="00A454F7" w:rsidRPr="00BB5342" w:rsidRDefault="00A454F7" w:rsidP="00A454F7">
            <w:r w:rsidRPr="00BB5342">
              <w:t xml:space="preserve">Банк плательщика: </w:t>
            </w:r>
            <w:r w:rsidR="007868F5">
              <w:t xml:space="preserve">ОКЦ №1 </w:t>
            </w:r>
            <w:r w:rsidRPr="00BB5342">
              <w:t xml:space="preserve">ГУ Банка </w:t>
            </w:r>
            <w:r w:rsidR="00CE1487">
              <w:t>России по ЦФО//УФК по г. Москве</w:t>
            </w:r>
          </w:p>
          <w:p w14:paraId="373B08C8" w14:textId="77777777" w:rsidR="00A454F7" w:rsidRPr="00BB5342" w:rsidRDefault="00A454F7" w:rsidP="00A454F7">
            <w:r w:rsidRPr="00BB5342">
              <w:t>БИК 004525988</w:t>
            </w:r>
          </w:p>
          <w:p w14:paraId="6ECCA60A" w14:textId="77777777" w:rsidR="00A454F7" w:rsidRPr="00BB5342" w:rsidRDefault="00A454F7" w:rsidP="00A454F7">
            <w:r w:rsidRPr="00BB5342">
              <w:t xml:space="preserve">р/с 03214643000000017300 </w:t>
            </w:r>
          </w:p>
          <w:p w14:paraId="3C0AAF1D" w14:textId="77777777" w:rsidR="00A454F7" w:rsidRPr="00BB5342" w:rsidRDefault="00A454F7" w:rsidP="00A454F7">
            <w:r w:rsidRPr="00BB5342">
              <w:t>к/с 40102810545370000003</w:t>
            </w:r>
          </w:p>
          <w:p w14:paraId="00ECD184" w14:textId="270E11AC" w:rsidR="00A454F7" w:rsidRPr="00BB5342" w:rsidRDefault="00A454F7" w:rsidP="00A454F7">
            <w:r w:rsidRPr="00BB5342">
              <w:t>Тел. 8 (495) 739-66-41</w:t>
            </w:r>
          </w:p>
          <w:p w14:paraId="6FC9F630" w14:textId="264F8DB3" w:rsidR="00207AED" w:rsidRPr="00BB5342" w:rsidRDefault="00A454F7" w:rsidP="00DC3960">
            <w:pPr>
              <w:snapToGrid w:val="0"/>
              <w:spacing w:line="252" w:lineRule="auto"/>
            </w:pPr>
            <w:r w:rsidRPr="00BB5342">
              <w:rPr>
                <w:lang w:val="en-US"/>
              </w:rPr>
              <w:t>e</w:t>
            </w:r>
            <w:r w:rsidRPr="00BB5342">
              <w:t>-</w:t>
            </w:r>
            <w:r w:rsidRPr="00BB5342">
              <w:rPr>
                <w:lang w:val="en-US"/>
              </w:rPr>
              <w:t>mail</w:t>
            </w:r>
            <w:r w:rsidRPr="00BB5342">
              <w:t xml:space="preserve">: </w:t>
            </w:r>
            <w:r w:rsidRPr="00BB5342">
              <w:rPr>
                <w:lang w:val="en-US"/>
              </w:rPr>
              <w:t>reception</w:t>
            </w:r>
            <w:r w:rsidRPr="00BB5342">
              <w:t>@</w:t>
            </w:r>
            <w:proofErr w:type="spellStart"/>
            <w:r w:rsidRPr="00BB5342">
              <w:rPr>
                <w:lang w:val="en-US"/>
              </w:rPr>
              <w:t>vniiecology</w:t>
            </w:r>
            <w:proofErr w:type="spellEnd"/>
            <w:r w:rsidRPr="00BB5342">
              <w:t>.</w:t>
            </w:r>
            <w:proofErr w:type="spellStart"/>
            <w:r w:rsidRPr="00BB5342">
              <w:rPr>
                <w:lang w:val="en-US"/>
              </w:rPr>
              <w:t>ru</w:t>
            </w:r>
            <w:proofErr w:type="spellEnd"/>
            <w:r w:rsidRPr="00BB5342">
              <w:t xml:space="preserve"> </w:t>
            </w:r>
          </w:p>
          <w:p w14:paraId="0DBF471D" w14:textId="7E17CAA5" w:rsidR="00170C59" w:rsidRDefault="00170C59" w:rsidP="00780A4D">
            <w:pPr>
              <w:suppressLineNumbers/>
            </w:pPr>
          </w:p>
          <w:p w14:paraId="71C61519" w14:textId="57245558" w:rsidR="00170C59" w:rsidRDefault="00170C59" w:rsidP="00780A4D">
            <w:pPr>
              <w:suppressLineNumbers/>
            </w:pPr>
          </w:p>
          <w:p w14:paraId="27EAF526" w14:textId="7BCB8705" w:rsidR="00170C59" w:rsidRDefault="00170C59" w:rsidP="00780A4D">
            <w:pPr>
              <w:suppressLineNumbers/>
            </w:pPr>
          </w:p>
          <w:p w14:paraId="4A07D150" w14:textId="77777777" w:rsidR="00170C59" w:rsidRPr="00BB5342" w:rsidRDefault="00170C59" w:rsidP="00780A4D">
            <w:pPr>
              <w:suppressLineNumbers/>
            </w:pPr>
          </w:p>
          <w:p w14:paraId="32E282D5" w14:textId="63315761" w:rsidR="00D3484A" w:rsidRPr="00D3484A" w:rsidRDefault="001E3D90" w:rsidP="00D3484A">
            <w:pPr>
              <w:suppressLineNumbers/>
              <w:rPr>
                <w:b/>
              </w:rPr>
            </w:pPr>
            <w:r>
              <w:rPr>
                <w:b/>
              </w:rPr>
              <w:t>Директор</w:t>
            </w:r>
          </w:p>
          <w:p w14:paraId="4A5D850B" w14:textId="77777777" w:rsidR="00D3484A" w:rsidRPr="00D3484A" w:rsidRDefault="00D3484A" w:rsidP="00D3484A">
            <w:pPr>
              <w:suppressLineNumbers/>
              <w:rPr>
                <w:b/>
              </w:rPr>
            </w:pPr>
          </w:p>
          <w:p w14:paraId="00C5D004" w14:textId="77777777" w:rsidR="00D3484A" w:rsidRPr="00D3484A" w:rsidRDefault="00D3484A" w:rsidP="00D3484A">
            <w:pPr>
              <w:suppressLineNumbers/>
              <w:rPr>
                <w:b/>
              </w:rPr>
            </w:pPr>
            <w:r w:rsidRPr="00D3484A">
              <w:rPr>
                <w:b/>
              </w:rPr>
              <w:t xml:space="preserve">__________________/Закондырин А.Е./ </w:t>
            </w:r>
          </w:p>
          <w:p w14:paraId="58F9E856" w14:textId="3FC9D4D6" w:rsidR="00780A4D" w:rsidRPr="00BB5342" w:rsidRDefault="00D3484A" w:rsidP="00D3484A">
            <w:pPr>
              <w:suppressLineNumbers/>
              <w:rPr>
                <w:b/>
              </w:rPr>
            </w:pPr>
            <w:r w:rsidRPr="00D3484A">
              <w:rPr>
                <w:b/>
              </w:rPr>
              <w:t>МП</w:t>
            </w:r>
          </w:p>
        </w:tc>
        <w:tc>
          <w:tcPr>
            <w:tcW w:w="4868" w:type="dxa"/>
          </w:tcPr>
          <w:p w14:paraId="64D11EDA" w14:textId="0A14D168" w:rsidR="000569F8" w:rsidRPr="00BB5342" w:rsidRDefault="00780A4D" w:rsidP="00DE4C11">
            <w:pPr>
              <w:rPr>
                <w:b/>
              </w:rPr>
            </w:pPr>
            <w:r w:rsidRPr="00BB5342">
              <w:rPr>
                <w:b/>
              </w:rPr>
              <w:t>Исполнитель:</w:t>
            </w:r>
          </w:p>
          <w:p w14:paraId="51D9039C" w14:textId="77777777" w:rsidR="00294451" w:rsidRPr="00294451" w:rsidRDefault="00294451" w:rsidP="00294451">
            <w:pPr>
              <w:autoSpaceDE w:val="0"/>
              <w:autoSpaceDN w:val="0"/>
              <w:adjustRightInd w:val="0"/>
              <w:jc w:val="both"/>
              <w:rPr>
                <w:b/>
              </w:rPr>
            </w:pPr>
          </w:p>
          <w:p w14:paraId="3EA0743D" w14:textId="0C825E5F" w:rsidR="00780A4D" w:rsidRPr="00BB5342" w:rsidRDefault="00780A4D" w:rsidP="00C64F41">
            <w:pPr>
              <w:suppressLineNumbers/>
              <w:ind w:right="-392"/>
              <w:rPr>
                <w:rFonts w:eastAsia="Arial Narrow"/>
                <w:bCs/>
              </w:rPr>
            </w:pPr>
          </w:p>
        </w:tc>
      </w:tr>
    </w:tbl>
    <w:p w14:paraId="55C4605F" w14:textId="1C62A02B" w:rsidR="00294451" w:rsidRDefault="00294451" w:rsidP="006E7A40">
      <w:pPr>
        <w:spacing w:after="160" w:line="259" w:lineRule="auto"/>
      </w:pPr>
    </w:p>
    <w:p w14:paraId="0795FDA2" w14:textId="77777777" w:rsidR="002F03B3" w:rsidRDefault="002F03B3" w:rsidP="0086629C">
      <w:pPr>
        <w:spacing w:after="160" w:line="259" w:lineRule="auto"/>
        <w:jc w:val="right"/>
        <w:sectPr w:rsidR="002F03B3" w:rsidSect="007E1B57">
          <w:pgSz w:w="11906" w:h="16838"/>
          <w:pgMar w:top="720" w:right="720" w:bottom="568" w:left="720" w:header="708" w:footer="708" w:gutter="0"/>
          <w:cols w:space="708"/>
          <w:docGrid w:linePitch="360"/>
        </w:sectPr>
      </w:pPr>
    </w:p>
    <w:p w14:paraId="20C02CF6" w14:textId="0C5168DA" w:rsidR="00F8086E" w:rsidRDefault="00F8086E" w:rsidP="00F8086E">
      <w:pPr>
        <w:spacing w:after="160" w:line="259" w:lineRule="auto"/>
        <w:jc w:val="right"/>
      </w:pPr>
      <w:r>
        <w:lastRenderedPageBreak/>
        <w:t xml:space="preserve">Приложение № 1 </w:t>
      </w:r>
    </w:p>
    <w:p w14:paraId="684AD8D1" w14:textId="2EED54F9" w:rsidR="00F8086E" w:rsidRDefault="00F8086E" w:rsidP="00F8086E">
      <w:pPr>
        <w:spacing w:after="160" w:line="259" w:lineRule="auto"/>
        <w:jc w:val="right"/>
      </w:pPr>
      <w:r>
        <w:t xml:space="preserve">к </w:t>
      </w:r>
      <w:r w:rsidR="004C4B96">
        <w:t>Контракт</w:t>
      </w:r>
      <w:r>
        <w:t>у от ____________№</w:t>
      </w:r>
      <w:r w:rsidR="001E3D90">
        <w:t>_____________________</w:t>
      </w:r>
    </w:p>
    <w:p w14:paraId="2E1F042E" w14:textId="76F012C7" w:rsidR="00F8086E" w:rsidRDefault="00F8086E" w:rsidP="00F8086E">
      <w:pPr>
        <w:spacing w:after="160" w:line="259" w:lineRule="auto"/>
        <w:jc w:val="right"/>
      </w:pPr>
    </w:p>
    <w:p w14:paraId="1A8FB42F" w14:textId="02930339" w:rsidR="001351B8" w:rsidRPr="001351B8" w:rsidRDefault="001351B8" w:rsidP="001351B8">
      <w:pPr>
        <w:pStyle w:val="af8"/>
        <w:ind w:left="118"/>
        <w:jc w:val="center"/>
        <w:rPr>
          <w:b/>
        </w:rPr>
      </w:pPr>
      <w:r w:rsidRPr="001351B8">
        <w:rPr>
          <w:b/>
        </w:rPr>
        <w:t>Спецификация</w:t>
      </w:r>
    </w:p>
    <w:p w14:paraId="659812C1" w14:textId="50FC05B9" w:rsidR="001351B8" w:rsidRPr="00BB5342" w:rsidRDefault="001351B8" w:rsidP="001351B8">
      <w:pPr>
        <w:jc w:val="center"/>
        <w:rPr>
          <w:b/>
        </w:rPr>
      </w:pPr>
      <w:r>
        <w:rPr>
          <w:b/>
        </w:rPr>
        <w:t xml:space="preserve">на оказание услуг </w:t>
      </w:r>
      <w:r w:rsidRPr="00F6227F">
        <w:rPr>
          <w:b/>
        </w:rPr>
        <w:t xml:space="preserve">по </w:t>
      </w:r>
      <w:r w:rsidR="00B63319" w:rsidRPr="00B63319">
        <w:rPr>
          <w:b/>
        </w:rPr>
        <w:t>утилизации имущества, непригодного для использования</w:t>
      </w:r>
    </w:p>
    <w:p w14:paraId="5CEF5B8D" w14:textId="77777777" w:rsidR="001351B8" w:rsidRPr="00872625" w:rsidRDefault="001351B8" w:rsidP="001351B8">
      <w:pPr>
        <w:pStyle w:val="af8"/>
        <w:ind w:left="118"/>
        <w:jc w:val="center"/>
      </w:pPr>
    </w:p>
    <w:p w14:paraId="1600422C" w14:textId="77777777" w:rsidR="001351B8" w:rsidRPr="00BD4816" w:rsidRDefault="001351B8" w:rsidP="001351B8">
      <w:pPr>
        <w:pStyle w:val="af8"/>
        <w:ind w:left="118"/>
        <w:jc w:val="left"/>
      </w:pPr>
    </w:p>
    <w:tbl>
      <w:tblPr>
        <w:tblStyle w:val="a9"/>
        <w:tblW w:w="5000" w:type="pct"/>
        <w:tblLook w:val="04A0" w:firstRow="1" w:lastRow="0" w:firstColumn="1" w:lastColumn="0" w:noHBand="0" w:noVBand="1"/>
      </w:tblPr>
      <w:tblGrid>
        <w:gridCol w:w="888"/>
        <w:gridCol w:w="3252"/>
        <w:gridCol w:w="1391"/>
        <w:gridCol w:w="943"/>
        <w:gridCol w:w="1993"/>
        <w:gridCol w:w="1989"/>
      </w:tblGrid>
      <w:tr w:rsidR="001351B8" w:rsidRPr="00EE0DB0" w14:paraId="7DCFDBFB" w14:textId="77777777" w:rsidTr="001351B8">
        <w:trPr>
          <w:trHeight w:val="585"/>
        </w:trPr>
        <w:tc>
          <w:tcPr>
            <w:tcW w:w="425" w:type="pct"/>
            <w:hideMark/>
          </w:tcPr>
          <w:p w14:paraId="22F75652" w14:textId="77777777" w:rsidR="001351B8" w:rsidRPr="00EE0DB0" w:rsidRDefault="001351B8" w:rsidP="00170C59">
            <w:pPr>
              <w:pStyle w:val="af8"/>
              <w:tabs>
                <w:tab w:val="left" w:pos="176"/>
              </w:tabs>
              <w:ind w:left="118"/>
              <w:jc w:val="center"/>
              <w:rPr>
                <w:b/>
                <w:bCs/>
                <w:sz w:val="22"/>
                <w:szCs w:val="22"/>
              </w:rPr>
            </w:pPr>
            <w:r w:rsidRPr="00EE0DB0">
              <w:rPr>
                <w:b/>
                <w:bCs/>
                <w:sz w:val="22"/>
                <w:szCs w:val="22"/>
              </w:rPr>
              <w:t>№</w:t>
            </w:r>
          </w:p>
        </w:tc>
        <w:tc>
          <w:tcPr>
            <w:tcW w:w="1555" w:type="pct"/>
            <w:hideMark/>
          </w:tcPr>
          <w:p w14:paraId="05B75472" w14:textId="18174490" w:rsidR="001351B8" w:rsidRPr="00EE0DB0" w:rsidRDefault="001351B8" w:rsidP="001351B8">
            <w:pPr>
              <w:pStyle w:val="af8"/>
              <w:tabs>
                <w:tab w:val="left" w:pos="176"/>
              </w:tabs>
              <w:jc w:val="center"/>
              <w:rPr>
                <w:b/>
                <w:bCs/>
                <w:sz w:val="22"/>
                <w:szCs w:val="22"/>
              </w:rPr>
            </w:pPr>
            <w:r w:rsidRPr="00EE0DB0">
              <w:rPr>
                <w:b/>
                <w:bCs/>
                <w:sz w:val="22"/>
                <w:szCs w:val="22"/>
              </w:rPr>
              <w:t xml:space="preserve">Наименование </w:t>
            </w:r>
            <w:r>
              <w:rPr>
                <w:b/>
                <w:bCs/>
                <w:sz w:val="22"/>
                <w:szCs w:val="22"/>
              </w:rPr>
              <w:t>оказываемой услуги</w:t>
            </w:r>
          </w:p>
        </w:tc>
        <w:tc>
          <w:tcPr>
            <w:tcW w:w="665" w:type="pct"/>
          </w:tcPr>
          <w:p w14:paraId="619A4487" w14:textId="3E1D8E60" w:rsidR="001351B8" w:rsidRPr="00EE0DB0" w:rsidRDefault="001351B8" w:rsidP="00170C59">
            <w:pPr>
              <w:pStyle w:val="af8"/>
              <w:ind w:left="-112"/>
              <w:jc w:val="center"/>
              <w:rPr>
                <w:b/>
                <w:bCs/>
                <w:sz w:val="22"/>
                <w:szCs w:val="22"/>
              </w:rPr>
            </w:pPr>
            <w:r w:rsidRPr="00EE0DB0">
              <w:rPr>
                <w:b/>
                <w:bCs/>
                <w:sz w:val="22"/>
                <w:szCs w:val="22"/>
              </w:rPr>
              <w:t>Ед.</w:t>
            </w:r>
            <w:r>
              <w:rPr>
                <w:b/>
                <w:bCs/>
                <w:sz w:val="22"/>
                <w:szCs w:val="22"/>
              </w:rPr>
              <w:t xml:space="preserve"> </w:t>
            </w:r>
            <w:r w:rsidRPr="00EE0DB0">
              <w:rPr>
                <w:b/>
                <w:bCs/>
                <w:sz w:val="22"/>
                <w:szCs w:val="22"/>
              </w:rPr>
              <w:t>изм.</w:t>
            </w:r>
          </w:p>
        </w:tc>
        <w:tc>
          <w:tcPr>
            <w:tcW w:w="451" w:type="pct"/>
            <w:hideMark/>
          </w:tcPr>
          <w:p w14:paraId="7643C80E" w14:textId="77777777" w:rsidR="001351B8" w:rsidRPr="00EE0DB0" w:rsidRDefault="001351B8" w:rsidP="00170C59">
            <w:pPr>
              <w:pStyle w:val="af8"/>
              <w:ind w:left="-112"/>
              <w:jc w:val="center"/>
              <w:rPr>
                <w:b/>
                <w:bCs/>
                <w:sz w:val="22"/>
                <w:szCs w:val="22"/>
              </w:rPr>
            </w:pPr>
            <w:r w:rsidRPr="00EE0DB0">
              <w:rPr>
                <w:b/>
                <w:bCs/>
                <w:sz w:val="22"/>
                <w:szCs w:val="22"/>
              </w:rPr>
              <w:t>Кол-во</w:t>
            </w:r>
          </w:p>
          <w:p w14:paraId="215EB933" w14:textId="77777777" w:rsidR="001351B8" w:rsidRPr="00EE0DB0" w:rsidRDefault="001351B8" w:rsidP="00170C59">
            <w:pPr>
              <w:pStyle w:val="af8"/>
              <w:ind w:left="-112"/>
              <w:jc w:val="center"/>
              <w:rPr>
                <w:b/>
                <w:bCs/>
                <w:sz w:val="22"/>
                <w:szCs w:val="22"/>
              </w:rPr>
            </w:pPr>
          </w:p>
        </w:tc>
        <w:tc>
          <w:tcPr>
            <w:tcW w:w="953" w:type="pct"/>
            <w:hideMark/>
          </w:tcPr>
          <w:p w14:paraId="49F39399" w14:textId="77777777" w:rsidR="001351B8" w:rsidRPr="00EE0DB0" w:rsidRDefault="001351B8" w:rsidP="00170C59">
            <w:pPr>
              <w:pStyle w:val="af8"/>
              <w:jc w:val="center"/>
              <w:rPr>
                <w:b/>
                <w:bCs/>
                <w:sz w:val="22"/>
                <w:szCs w:val="22"/>
              </w:rPr>
            </w:pPr>
            <w:r w:rsidRPr="00EE0DB0">
              <w:rPr>
                <w:b/>
                <w:bCs/>
                <w:sz w:val="22"/>
                <w:szCs w:val="22"/>
              </w:rPr>
              <w:t xml:space="preserve">Цена за ед., </w:t>
            </w:r>
          </w:p>
          <w:p w14:paraId="207225A8" w14:textId="77777777" w:rsidR="001351B8" w:rsidRPr="00EE0DB0" w:rsidRDefault="001351B8" w:rsidP="00170C59">
            <w:pPr>
              <w:pStyle w:val="af8"/>
              <w:jc w:val="center"/>
              <w:rPr>
                <w:b/>
                <w:bCs/>
                <w:sz w:val="22"/>
                <w:szCs w:val="22"/>
              </w:rPr>
            </w:pPr>
            <w:r w:rsidRPr="00EE0DB0">
              <w:rPr>
                <w:b/>
                <w:bCs/>
                <w:sz w:val="22"/>
                <w:szCs w:val="22"/>
              </w:rPr>
              <w:t>в том числе НДС (руб.)</w:t>
            </w:r>
          </w:p>
        </w:tc>
        <w:tc>
          <w:tcPr>
            <w:tcW w:w="951" w:type="pct"/>
            <w:hideMark/>
          </w:tcPr>
          <w:p w14:paraId="561B6609" w14:textId="77777777" w:rsidR="001351B8" w:rsidRPr="00EE0DB0" w:rsidRDefault="001351B8" w:rsidP="00170C59">
            <w:pPr>
              <w:pStyle w:val="af8"/>
              <w:jc w:val="center"/>
              <w:rPr>
                <w:b/>
                <w:bCs/>
                <w:sz w:val="22"/>
                <w:szCs w:val="22"/>
              </w:rPr>
            </w:pPr>
            <w:r w:rsidRPr="00EE0DB0">
              <w:rPr>
                <w:b/>
                <w:bCs/>
                <w:sz w:val="22"/>
                <w:szCs w:val="22"/>
              </w:rPr>
              <w:t>Цена итого,</w:t>
            </w:r>
          </w:p>
          <w:p w14:paraId="74265676" w14:textId="77777777" w:rsidR="001351B8" w:rsidRPr="00EE0DB0" w:rsidRDefault="001351B8" w:rsidP="00170C59">
            <w:pPr>
              <w:pStyle w:val="af8"/>
              <w:jc w:val="center"/>
              <w:rPr>
                <w:b/>
                <w:bCs/>
                <w:sz w:val="22"/>
                <w:szCs w:val="22"/>
              </w:rPr>
            </w:pPr>
            <w:r w:rsidRPr="00EE0DB0">
              <w:rPr>
                <w:b/>
                <w:bCs/>
                <w:sz w:val="22"/>
                <w:szCs w:val="22"/>
              </w:rPr>
              <w:t>в том числе НДС (руб.)</w:t>
            </w:r>
          </w:p>
        </w:tc>
      </w:tr>
      <w:tr w:rsidR="001351B8" w:rsidRPr="00EE0DB0" w14:paraId="4280B3E5" w14:textId="77777777" w:rsidTr="001351B8">
        <w:trPr>
          <w:trHeight w:val="618"/>
        </w:trPr>
        <w:tc>
          <w:tcPr>
            <w:tcW w:w="425" w:type="pct"/>
            <w:hideMark/>
          </w:tcPr>
          <w:p w14:paraId="2A373AC6" w14:textId="77777777" w:rsidR="001351B8" w:rsidRPr="00EE0DB0" w:rsidRDefault="001351B8" w:rsidP="00170C59">
            <w:pPr>
              <w:pStyle w:val="af8"/>
              <w:tabs>
                <w:tab w:val="left" w:pos="176"/>
              </w:tabs>
              <w:ind w:left="118"/>
              <w:jc w:val="left"/>
              <w:rPr>
                <w:sz w:val="22"/>
                <w:szCs w:val="22"/>
              </w:rPr>
            </w:pPr>
            <w:r w:rsidRPr="00EE0DB0">
              <w:rPr>
                <w:sz w:val="22"/>
                <w:szCs w:val="22"/>
              </w:rPr>
              <w:t>1</w:t>
            </w:r>
          </w:p>
        </w:tc>
        <w:tc>
          <w:tcPr>
            <w:tcW w:w="1555" w:type="pct"/>
          </w:tcPr>
          <w:p w14:paraId="23D68AE2" w14:textId="39C3C71F" w:rsidR="001351B8" w:rsidRPr="001351B8" w:rsidRDefault="00B63319" w:rsidP="00170C59">
            <w:pPr>
              <w:pStyle w:val="af8"/>
              <w:tabs>
                <w:tab w:val="left" w:pos="-15"/>
              </w:tabs>
              <w:ind w:left="-15"/>
              <w:rPr>
                <w:sz w:val="22"/>
                <w:szCs w:val="22"/>
              </w:rPr>
            </w:pPr>
            <w:r>
              <w:rPr>
                <w:sz w:val="22"/>
                <w:szCs w:val="22"/>
              </w:rPr>
              <w:t xml:space="preserve">Оказание услуг по </w:t>
            </w:r>
            <w:r w:rsidRPr="00B63319">
              <w:rPr>
                <w:sz w:val="22"/>
                <w:szCs w:val="22"/>
              </w:rPr>
              <w:t>утилизации имущества, непригодного для использования</w:t>
            </w:r>
          </w:p>
        </w:tc>
        <w:tc>
          <w:tcPr>
            <w:tcW w:w="665" w:type="pct"/>
          </w:tcPr>
          <w:p w14:paraId="1807152B" w14:textId="6323DCDC" w:rsidR="001351B8" w:rsidRPr="00EE0DB0" w:rsidRDefault="00565D11" w:rsidP="001351B8">
            <w:pPr>
              <w:pStyle w:val="af8"/>
              <w:ind w:left="-112"/>
              <w:jc w:val="center"/>
              <w:rPr>
                <w:sz w:val="22"/>
                <w:szCs w:val="22"/>
              </w:rPr>
            </w:pPr>
            <w:proofErr w:type="spellStart"/>
            <w:r>
              <w:rPr>
                <w:sz w:val="22"/>
                <w:szCs w:val="22"/>
              </w:rPr>
              <w:t>Усл</w:t>
            </w:r>
            <w:proofErr w:type="spellEnd"/>
            <w:r>
              <w:rPr>
                <w:sz w:val="22"/>
                <w:szCs w:val="22"/>
              </w:rPr>
              <w:t>. ед.</w:t>
            </w:r>
          </w:p>
        </w:tc>
        <w:tc>
          <w:tcPr>
            <w:tcW w:w="451" w:type="pct"/>
          </w:tcPr>
          <w:p w14:paraId="62C3C0DA" w14:textId="42A46A83" w:rsidR="001351B8" w:rsidRPr="00EE0DB0" w:rsidRDefault="00565D11" w:rsidP="00170C59">
            <w:pPr>
              <w:pStyle w:val="af8"/>
              <w:ind w:left="-112"/>
              <w:jc w:val="center"/>
              <w:rPr>
                <w:sz w:val="22"/>
                <w:szCs w:val="22"/>
              </w:rPr>
            </w:pPr>
            <w:r>
              <w:rPr>
                <w:sz w:val="22"/>
                <w:szCs w:val="22"/>
              </w:rPr>
              <w:t>1</w:t>
            </w:r>
          </w:p>
        </w:tc>
        <w:tc>
          <w:tcPr>
            <w:tcW w:w="953" w:type="pct"/>
          </w:tcPr>
          <w:p w14:paraId="0ACA47CF" w14:textId="0912E317" w:rsidR="001351B8" w:rsidRPr="00EE0DB0" w:rsidRDefault="001351B8" w:rsidP="00170C59">
            <w:pPr>
              <w:pStyle w:val="af8"/>
              <w:jc w:val="center"/>
              <w:rPr>
                <w:sz w:val="22"/>
                <w:szCs w:val="22"/>
              </w:rPr>
            </w:pPr>
          </w:p>
        </w:tc>
        <w:tc>
          <w:tcPr>
            <w:tcW w:w="951" w:type="pct"/>
          </w:tcPr>
          <w:p w14:paraId="0D319729" w14:textId="26CFB301" w:rsidR="001351B8" w:rsidRPr="00EE0DB0" w:rsidRDefault="001351B8" w:rsidP="00170C59">
            <w:pPr>
              <w:pStyle w:val="af8"/>
              <w:jc w:val="center"/>
              <w:rPr>
                <w:sz w:val="22"/>
                <w:szCs w:val="22"/>
              </w:rPr>
            </w:pPr>
          </w:p>
        </w:tc>
      </w:tr>
      <w:tr w:rsidR="001351B8" w:rsidRPr="00EE0DB0" w14:paraId="140CEA91" w14:textId="77777777" w:rsidTr="001351B8">
        <w:trPr>
          <w:trHeight w:val="618"/>
        </w:trPr>
        <w:tc>
          <w:tcPr>
            <w:tcW w:w="4049" w:type="pct"/>
            <w:gridSpan w:val="5"/>
          </w:tcPr>
          <w:p w14:paraId="36E108F7" w14:textId="740878F8" w:rsidR="001351B8" w:rsidRPr="00EE0DB0" w:rsidRDefault="001351B8" w:rsidP="001351B8">
            <w:pPr>
              <w:pStyle w:val="af8"/>
              <w:jc w:val="right"/>
              <w:rPr>
                <w:sz w:val="22"/>
                <w:szCs w:val="22"/>
              </w:rPr>
            </w:pPr>
            <w:r>
              <w:rPr>
                <w:sz w:val="22"/>
                <w:szCs w:val="22"/>
              </w:rPr>
              <w:t>ИТОГО</w:t>
            </w:r>
          </w:p>
        </w:tc>
        <w:tc>
          <w:tcPr>
            <w:tcW w:w="951" w:type="pct"/>
          </w:tcPr>
          <w:p w14:paraId="7221C198" w14:textId="2C0EC4C3" w:rsidR="001351B8" w:rsidRPr="00EE0DB0" w:rsidRDefault="001351B8" w:rsidP="00170C59">
            <w:pPr>
              <w:pStyle w:val="af8"/>
              <w:jc w:val="center"/>
              <w:rPr>
                <w:sz w:val="22"/>
                <w:szCs w:val="22"/>
              </w:rPr>
            </w:pPr>
          </w:p>
        </w:tc>
      </w:tr>
    </w:tbl>
    <w:p w14:paraId="1063AEB3" w14:textId="77777777" w:rsidR="001351B8" w:rsidRDefault="001351B8" w:rsidP="001351B8">
      <w:pPr>
        <w:pStyle w:val="af8"/>
        <w:ind w:firstLine="567"/>
      </w:pPr>
    </w:p>
    <w:p w14:paraId="5B31B66F" w14:textId="3E2E0161" w:rsidR="001351B8" w:rsidRDefault="001351B8" w:rsidP="001351B8">
      <w:pPr>
        <w:pStyle w:val="af8"/>
        <w:ind w:firstLine="567"/>
      </w:pPr>
      <w:r>
        <w:t xml:space="preserve">Итого: </w:t>
      </w:r>
      <w:r w:rsidR="001E3D90">
        <w:t>_________________________________________________________________________</w:t>
      </w:r>
      <w:r>
        <w:t>.</w:t>
      </w:r>
    </w:p>
    <w:p w14:paraId="0630F4DF" w14:textId="1F2ECA95" w:rsidR="001351B8" w:rsidRDefault="001351B8" w:rsidP="001351B8">
      <w:pPr>
        <w:pStyle w:val="af8"/>
        <w:ind w:firstLine="567"/>
      </w:pPr>
    </w:p>
    <w:p w14:paraId="611E791D" w14:textId="77777777" w:rsidR="001351B8" w:rsidRDefault="001351B8" w:rsidP="001351B8">
      <w:pPr>
        <w:pStyle w:val="af8"/>
        <w:ind w:firstLine="567"/>
      </w:pPr>
    </w:p>
    <w:p w14:paraId="20344A33" w14:textId="60DB67BA" w:rsidR="00F8086E" w:rsidRDefault="00F8086E" w:rsidP="00F8086E">
      <w:pPr>
        <w:spacing w:after="160" w:line="259" w:lineRule="auto"/>
        <w:jc w:val="right"/>
      </w:pPr>
    </w:p>
    <w:p w14:paraId="5C272DED" w14:textId="6619B164" w:rsidR="008A1C44" w:rsidRDefault="008A1C44" w:rsidP="00F8086E">
      <w:pPr>
        <w:spacing w:after="160" w:line="259" w:lineRule="auto"/>
        <w:jc w:val="right"/>
      </w:pPr>
    </w:p>
    <w:tbl>
      <w:tblPr>
        <w:tblW w:w="5000" w:type="pct"/>
        <w:tblLayout w:type="fixed"/>
        <w:tblCellMar>
          <w:top w:w="102" w:type="dxa"/>
          <w:left w:w="62" w:type="dxa"/>
          <w:bottom w:w="102" w:type="dxa"/>
          <w:right w:w="62" w:type="dxa"/>
        </w:tblCellMar>
        <w:tblLook w:val="0000" w:firstRow="0" w:lastRow="0" w:firstColumn="0" w:lastColumn="0" w:noHBand="0" w:noVBand="0"/>
      </w:tblPr>
      <w:tblGrid>
        <w:gridCol w:w="5026"/>
        <w:gridCol w:w="395"/>
        <w:gridCol w:w="5045"/>
      </w:tblGrid>
      <w:tr w:rsidR="008A1C44" w:rsidRPr="00DD290B" w14:paraId="2285B26A" w14:textId="77777777" w:rsidTr="00170C59">
        <w:trPr>
          <w:trHeight w:val="23"/>
        </w:trPr>
        <w:tc>
          <w:tcPr>
            <w:tcW w:w="4492" w:type="dxa"/>
          </w:tcPr>
          <w:p w14:paraId="48C9C367" w14:textId="77777777" w:rsidR="008A1C44" w:rsidRPr="00DD290B" w:rsidRDefault="008A1C44" w:rsidP="00170C59">
            <w:pPr>
              <w:widowControl w:val="0"/>
              <w:autoSpaceDE w:val="0"/>
              <w:autoSpaceDN w:val="0"/>
              <w:jc w:val="center"/>
            </w:pPr>
            <w:r w:rsidRPr="00DD290B">
              <w:t>ЗАКАЗЧИК:</w:t>
            </w:r>
          </w:p>
        </w:tc>
        <w:tc>
          <w:tcPr>
            <w:tcW w:w="353" w:type="dxa"/>
          </w:tcPr>
          <w:p w14:paraId="7F5A1F48" w14:textId="77777777" w:rsidR="008A1C44" w:rsidRPr="00DD290B" w:rsidRDefault="008A1C44" w:rsidP="00170C59">
            <w:pPr>
              <w:widowControl w:val="0"/>
              <w:autoSpaceDE w:val="0"/>
              <w:autoSpaceDN w:val="0"/>
            </w:pPr>
          </w:p>
        </w:tc>
        <w:tc>
          <w:tcPr>
            <w:tcW w:w="4509" w:type="dxa"/>
          </w:tcPr>
          <w:p w14:paraId="3F6F0E55" w14:textId="77777777" w:rsidR="008A1C44" w:rsidRPr="00DD290B" w:rsidRDefault="008A1C44" w:rsidP="00170C59">
            <w:pPr>
              <w:widowControl w:val="0"/>
              <w:autoSpaceDE w:val="0"/>
              <w:autoSpaceDN w:val="0"/>
              <w:jc w:val="center"/>
            </w:pPr>
            <w:r w:rsidRPr="00DD290B">
              <w:t>ИСПОЛНИТЕЛЬ:</w:t>
            </w:r>
          </w:p>
        </w:tc>
      </w:tr>
      <w:tr w:rsidR="008A1C44" w:rsidRPr="00DD290B" w14:paraId="42B728D5" w14:textId="77777777" w:rsidTr="00170C59">
        <w:trPr>
          <w:trHeight w:val="142"/>
        </w:trPr>
        <w:tc>
          <w:tcPr>
            <w:tcW w:w="4492" w:type="dxa"/>
          </w:tcPr>
          <w:p w14:paraId="7E1A56AF" w14:textId="798FF9EE" w:rsidR="008A1C44" w:rsidRPr="00DD290B" w:rsidRDefault="001E3D90" w:rsidP="00170C59">
            <w:pPr>
              <w:widowControl w:val="0"/>
              <w:autoSpaceDE w:val="0"/>
              <w:autoSpaceDN w:val="0"/>
            </w:pPr>
            <w:r>
              <w:t>Директор</w:t>
            </w:r>
          </w:p>
        </w:tc>
        <w:tc>
          <w:tcPr>
            <w:tcW w:w="353" w:type="dxa"/>
          </w:tcPr>
          <w:p w14:paraId="537C7108" w14:textId="77777777" w:rsidR="008A1C44" w:rsidRPr="00DD290B" w:rsidRDefault="008A1C44" w:rsidP="00170C59">
            <w:pPr>
              <w:widowControl w:val="0"/>
              <w:autoSpaceDE w:val="0"/>
              <w:autoSpaceDN w:val="0"/>
            </w:pPr>
          </w:p>
        </w:tc>
        <w:tc>
          <w:tcPr>
            <w:tcW w:w="4509" w:type="dxa"/>
          </w:tcPr>
          <w:p w14:paraId="68092AAD" w14:textId="6A29FE53" w:rsidR="008A1C44" w:rsidRPr="00DD290B" w:rsidRDefault="008A1C44" w:rsidP="00170C59">
            <w:pPr>
              <w:widowControl w:val="0"/>
              <w:autoSpaceDE w:val="0"/>
              <w:autoSpaceDN w:val="0"/>
            </w:pPr>
          </w:p>
        </w:tc>
      </w:tr>
      <w:tr w:rsidR="008A1C44" w:rsidRPr="00DD290B" w14:paraId="45CA1FAF" w14:textId="77777777" w:rsidTr="00170C59">
        <w:trPr>
          <w:trHeight w:val="23"/>
        </w:trPr>
        <w:tc>
          <w:tcPr>
            <w:tcW w:w="4492" w:type="dxa"/>
            <w:vAlign w:val="bottom"/>
          </w:tcPr>
          <w:p w14:paraId="07A64222" w14:textId="35B9DEDA" w:rsidR="00F43BB7" w:rsidRPr="00DD290B" w:rsidRDefault="008A1C44" w:rsidP="00170C59">
            <w:pPr>
              <w:widowControl w:val="0"/>
              <w:autoSpaceDE w:val="0"/>
              <w:autoSpaceDN w:val="0"/>
            </w:pPr>
            <w:r>
              <w:t>___________________/</w:t>
            </w:r>
            <w:r w:rsidR="00170C59">
              <w:t>А.Е. Закондырин</w:t>
            </w:r>
            <w:r>
              <w:t>/</w:t>
            </w:r>
          </w:p>
        </w:tc>
        <w:tc>
          <w:tcPr>
            <w:tcW w:w="353" w:type="dxa"/>
            <w:vAlign w:val="bottom"/>
          </w:tcPr>
          <w:p w14:paraId="1043C229" w14:textId="77777777" w:rsidR="008A1C44" w:rsidRPr="00DD290B" w:rsidRDefault="008A1C44" w:rsidP="00170C59">
            <w:pPr>
              <w:widowControl w:val="0"/>
              <w:autoSpaceDE w:val="0"/>
              <w:autoSpaceDN w:val="0"/>
            </w:pPr>
          </w:p>
        </w:tc>
        <w:tc>
          <w:tcPr>
            <w:tcW w:w="4509" w:type="dxa"/>
            <w:vAlign w:val="bottom"/>
          </w:tcPr>
          <w:p w14:paraId="127C4E07" w14:textId="680EA7F7" w:rsidR="008A1C44" w:rsidRPr="00DD290B" w:rsidRDefault="008A1C44" w:rsidP="00F43BB7">
            <w:pPr>
              <w:widowControl w:val="0"/>
              <w:autoSpaceDE w:val="0"/>
              <w:autoSpaceDN w:val="0"/>
            </w:pPr>
          </w:p>
        </w:tc>
      </w:tr>
    </w:tbl>
    <w:p w14:paraId="02B7306F" w14:textId="154EAB90" w:rsidR="00F43BB7" w:rsidRDefault="00F43BB7" w:rsidP="00F43BB7">
      <w:pPr>
        <w:tabs>
          <w:tab w:val="left" w:pos="390"/>
          <w:tab w:val="left" w:pos="6030"/>
          <w:tab w:val="right" w:pos="10466"/>
        </w:tabs>
        <w:spacing w:after="160" w:line="259" w:lineRule="auto"/>
      </w:pPr>
      <w:r>
        <w:tab/>
        <w:t>МП</w:t>
      </w:r>
      <w:r>
        <w:tab/>
      </w:r>
      <w:r>
        <w:tab/>
      </w:r>
    </w:p>
    <w:p w14:paraId="46084B7E" w14:textId="77777777" w:rsidR="008A1C44" w:rsidRPr="00F43BB7" w:rsidRDefault="008A1C44" w:rsidP="00F43BB7">
      <w:pPr>
        <w:sectPr w:rsidR="008A1C44" w:rsidRPr="00F43BB7" w:rsidSect="002F03B3">
          <w:pgSz w:w="11906" w:h="16838"/>
          <w:pgMar w:top="720" w:right="720" w:bottom="720" w:left="720" w:header="708" w:footer="708" w:gutter="0"/>
          <w:cols w:space="708"/>
          <w:docGrid w:linePitch="360"/>
        </w:sectPr>
      </w:pPr>
    </w:p>
    <w:p w14:paraId="6B23A4DC" w14:textId="681B1929" w:rsidR="0086629C" w:rsidRDefault="0086629C" w:rsidP="0086629C">
      <w:pPr>
        <w:spacing w:after="160" w:line="259" w:lineRule="auto"/>
        <w:jc w:val="right"/>
      </w:pPr>
      <w:r>
        <w:lastRenderedPageBreak/>
        <w:t>П</w:t>
      </w:r>
      <w:r w:rsidR="00F8086E">
        <w:t>риложение №2</w:t>
      </w:r>
      <w:r>
        <w:t xml:space="preserve"> </w:t>
      </w:r>
    </w:p>
    <w:p w14:paraId="5904B2D0" w14:textId="4D5C7EA9" w:rsidR="0086629C" w:rsidRDefault="0086629C" w:rsidP="0086629C">
      <w:pPr>
        <w:spacing w:after="160" w:line="259" w:lineRule="auto"/>
        <w:jc w:val="right"/>
      </w:pPr>
      <w:r>
        <w:t xml:space="preserve">к </w:t>
      </w:r>
      <w:r w:rsidR="004C4B96">
        <w:t>Контракт</w:t>
      </w:r>
      <w:r>
        <w:t xml:space="preserve">у от ____________№ </w:t>
      </w:r>
      <w:r w:rsidR="00D00145">
        <w:t>_______________</w:t>
      </w:r>
    </w:p>
    <w:p w14:paraId="13EA4FE5" w14:textId="1F07CDC6" w:rsidR="0086629C" w:rsidRDefault="0086629C" w:rsidP="0086629C">
      <w:pPr>
        <w:spacing w:after="160" w:line="259" w:lineRule="auto"/>
        <w:jc w:val="right"/>
      </w:pPr>
    </w:p>
    <w:p w14:paraId="32B6F3F6" w14:textId="5567753F" w:rsidR="0086629C" w:rsidRPr="001351B8" w:rsidRDefault="00D00145" w:rsidP="002F03B3">
      <w:pPr>
        <w:spacing w:after="160" w:line="259" w:lineRule="auto"/>
        <w:jc w:val="center"/>
        <w:rPr>
          <w:b/>
        </w:rPr>
      </w:pPr>
      <w:r>
        <w:rPr>
          <w:b/>
        </w:rPr>
        <w:t>ОПИСАНИЕ ОБЪЕКТА ЗАКУПКИ</w:t>
      </w:r>
    </w:p>
    <w:p w14:paraId="1EF931B8" w14:textId="66F39899" w:rsidR="002F03B3" w:rsidRPr="001351B8" w:rsidRDefault="002F03B3" w:rsidP="002F03B3">
      <w:pPr>
        <w:contextualSpacing/>
        <w:jc w:val="center"/>
        <w:rPr>
          <w:rFonts w:eastAsia="Tinos"/>
          <w:b/>
          <w:lang w:eastAsia="ar-SA"/>
        </w:rPr>
      </w:pPr>
      <w:r w:rsidRPr="001351B8">
        <w:rPr>
          <w:rFonts w:eastAsia="Tinos"/>
          <w:b/>
          <w:lang w:eastAsia="ar-SA"/>
        </w:rPr>
        <w:t xml:space="preserve">на оказание услуг по </w:t>
      </w:r>
      <w:r w:rsidR="00B63319" w:rsidRPr="00F6227F">
        <w:rPr>
          <w:b/>
        </w:rPr>
        <w:t xml:space="preserve">утилизации </w:t>
      </w:r>
      <w:r w:rsidR="00B63319" w:rsidRPr="00BB060A">
        <w:rPr>
          <w:b/>
        </w:rPr>
        <w:t>имущества, непригодного для использования</w:t>
      </w:r>
    </w:p>
    <w:p w14:paraId="58F5132B" w14:textId="77777777" w:rsidR="002F03B3" w:rsidRDefault="002F03B3" w:rsidP="002F03B3">
      <w:pPr>
        <w:contextualSpacing/>
        <w:jc w:val="center"/>
        <w:rPr>
          <w:rFonts w:eastAsia="Tinos"/>
          <w:lang w:eastAsia="ar-SA"/>
        </w:rPr>
      </w:pPr>
    </w:p>
    <w:p w14:paraId="4CED42B8" w14:textId="13E3B089" w:rsidR="002F03B3" w:rsidRDefault="002F03B3" w:rsidP="000971EA">
      <w:pPr>
        <w:spacing w:line="276" w:lineRule="auto"/>
        <w:ind w:firstLine="709"/>
        <w:contextualSpacing/>
        <w:jc w:val="both"/>
        <w:rPr>
          <w:rFonts w:eastAsia="Tinos"/>
        </w:rPr>
      </w:pPr>
      <w:r w:rsidRPr="006417C4">
        <w:rPr>
          <w:rFonts w:eastAsia="Tinos"/>
        </w:rPr>
        <w:t xml:space="preserve">Под оказанием услуг по </w:t>
      </w:r>
      <w:r w:rsidR="00B63319" w:rsidRPr="00B63319">
        <w:rPr>
          <w:rFonts w:eastAsia="Tinos"/>
        </w:rPr>
        <w:t>утилизации имущества, непригодного для использования</w:t>
      </w:r>
      <w:r w:rsidRPr="006417C4">
        <w:rPr>
          <w:rFonts w:eastAsia="Tinos"/>
        </w:rPr>
        <w:t xml:space="preserve"> (далее – </w:t>
      </w:r>
      <w:r w:rsidRPr="004F5541">
        <w:rPr>
          <w:rFonts w:eastAsia="Tinos"/>
        </w:rPr>
        <w:t>«услуга», «имущество»)</w:t>
      </w:r>
      <w:r w:rsidRPr="006417C4">
        <w:rPr>
          <w:rFonts w:eastAsia="Tinos"/>
        </w:rPr>
        <w:t xml:space="preserve"> понимается оказание услуг по сбору (погрузке), транспортированию, </w:t>
      </w:r>
      <w:r w:rsidRPr="007868F5">
        <w:rPr>
          <w:rFonts w:eastAsia="Tinos"/>
        </w:rPr>
        <w:t>обработке,</w:t>
      </w:r>
      <w:r w:rsidRPr="006417C4">
        <w:rPr>
          <w:rFonts w:eastAsia="Tinos"/>
        </w:rPr>
        <w:t xml:space="preserve"> утилизации </w:t>
      </w:r>
      <w:r w:rsidR="00B63319">
        <w:rPr>
          <w:rFonts w:eastAsia="Tinos"/>
        </w:rPr>
        <w:t>имущества</w:t>
      </w:r>
      <w:r w:rsidRPr="006417C4">
        <w:rPr>
          <w:rFonts w:eastAsia="Tinos"/>
        </w:rPr>
        <w:t>.</w:t>
      </w:r>
    </w:p>
    <w:p w14:paraId="0E4894AA" w14:textId="77777777" w:rsidR="00B63319" w:rsidRPr="006417C4" w:rsidRDefault="00B63319" w:rsidP="000971EA">
      <w:pPr>
        <w:spacing w:line="276" w:lineRule="auto"/>
        <w:ind w:firstLine="709"/>
        <w:contextualSpacing/>
        <w:jc w:val="both"/>
        <w:rPr>
          <w:rFonts w:eastAsia="Tinos"/>
        </w:rPr>
      </w:pPr>
    </w:p>
    <w:p w14:paraId="40B11151" w14:textId="5C86DB00" w:rsidR="002F03B3" w:rsidRPr="006417C4" w:rsidRDefault="002F03B3" w:rsidP="000971EA">
      <w:pPr>
        <w:numPr>
          <w:ilvl w:val="0"/>
          <w:numId w:val="19"/>
        </w:numPr>
        <w:spacing w:line="276" w:lineRule="auto"/>
        <w:contextualSpacing/>
        <w:jc w:val="both"/>
      </w:pPr>
      <w:r w:rsidRPr="006417C4">
        <w:rPr>
          <w:rFonts w:eastAsia="Tinos"/>
        </w:rPr>
        <w:t xml:space="preserve">Требования к услугам </w:t>
      </w:r>
      <w:r w:rsidRPr="006417C4">
        <w:t>по проведению утилизации</w:t>
      </w:r>
      <w:r w:rsidR="00B63319">
        <w:t xml:space="preserve"> </w:t>
      </w:r>
      <w:r w:rsidR="00B63319" w:rsidRPr="00B63319">
        <w:t>имущества, непригодного для использования</w:t>
      </w:r>
      <w:r w:rsidRPr="006417C4">
        <w:t>:</w:t>
      </w:r>
    </w:p>
    <w:p w14:paraId="5A46DBA7" w14:textId="77777777" w:rsidR="002F03B3" w:rsidRPr="006417C4" w:rsidRDefault="002F03B3" w:rsidP="000971EA">
      <w:pPr>
        <w:pBdr>
          <w:right w:val="none" w:sz="4" w:space="5" w:color="000000"/>
        </w:pBdr>
        <w:spacing w:line="276" w:lineRule="auto"/>
        <w:ind w:firstLine="709"/>
        <w:contextualSpacing/>
        <w:jc w:val="both"/>
      </w:pPr>
      <w:r w:rsidRPr="006417C4">
        <w:rPr>
          <w:lang w:eastAsia="ar-SA"/>
        </w:rPr>
        <w:t>Оказание услуг должно осуществляться Исполнителем с надлежащим качеством, соответствующим требованиям для услуг такого рода в соответствии с действующим законодательством Российской Федерации</w:t>
      </w:r>
      <w:r w:rsidRPr="006417C4">
        <w:t>, в том числе:</w:t>
      </w:r>
    </w:p>
    <w:p w14:paraId="6B657BF1" w14:textId="77777777" w:rsidR="002F03B3" w:rsidRPr="006417C4" w:rsidRDefault="002F03B3" w:rsidP="000971EA">
      <w:pPr>
        <w:pBdr>
          <w:right w:val="none" w:sz="4" w:space="5" w:color="000000"/>
        </w:pBdr>
        <w:spacing w:line="276" w:lineRule="auto"/>
        <w:ind w:firstLine="709"/>
        <w:contextualSpacing/>
        <w:jc w:val="both"/>
      </w:pPr>
      <w:r w:rsidRPr="006417C4">
        <w:t>Федеральному закону от 24.06.1998 № 89-ФЗ «Об отходах производства и потребления»;</w:t>
      </w:r>
    </w:p>
    <w:p w14:paraId="2F50CA6F" w14:textId="77777777" w:rsidR="002F03B3" w:rsidRPr="006417C4" w:rsidRDefault="002F03B3" w:rsidP="000971EA">
      <w:pPr>
        <w:pBdr>
          <w:right w:val="none" w:sz="4" w:space="5" w:color="000000"/>
        </w:pBdr>
        <w:spacing w:line="276" w:lineRule="auto"/>
        <w:ind w:firstLine="709"/>
        <w:contextualSpacing/>
        <w:jc w:val="both"/>
      </w:pPr>
      <w:r w:rsidRPr="006417C4">
        <w:t>Федеральному закону от 04.05.2011 № 99-ФЗ «О лицензировании отдельных видов деятельности»;</w:t>
      </w:r>
    </w:p>
    <w:p w14:paraId="4972BDCB" w14:textId="77777777" w:rsidR="002F03B3" w:rsidRPr="006417C4" w:rsidRDefault="002F03B3" w:rsidP="000971EA">
      <w:pPr>
        <w:pBdr>
          <w:right w:val="none" w:sz="4" w:space="5" w:color="000000"/>
        </w:pBdr>
        <w:spacing w:line="276" w:lineRule="auto"/>
        <w:ind w:firstLine="709"/>
        <w:contextualSpacing/>
        <w:jc w:val="both"/>
      </w:pPr>
      <w:r w:rsidRPr="006417C4">
        <w:t>Федеральному закону от 10.01.2002 № 7-ФЗ «Об охране окружающей среды»;</w:t>
      </w:r>
    </w:p>
    <w:p w14:paraId="51E7FACC" w14:textId="77777777" w:rsidR="002F03B3" w:rsidRPr="006417C4" w:rsidRDefault="002F03B3" w:rsidP="000971EA">
      <w:pPr>
        <w:pBdr>
          <w:right w:val="none" w:sz="4" w:space="5" w:color="000000"/>
        </w:pBdr>
        <w:spacing w:line="276" w:lineRule="auto"/>
        <w:ind w:firstLine="709"/>
        <w:contextualSpacing/>
        <w:jc w:val="both"/>
      </w:pPr>
      <w:r w:rsidRPr="006417C4">
        <w:rPr>
          <w:iCs/>
        </w:rPr>
        <w:t>Федеральному закону от 26.03.1998 № 41-ФЗ «О драгоценных металлах и драгоценных камнях» (далее – закон № 41-ФЗ);</w:t>
      </w:r>
    </w:p>
    <w:p w14:paraId="4B8D4D15" w14:textId="77777777" w:rsidR="002F03B3" w:rsidRPr="00F43BB7" w:rsidRDefault="002F03B3" w:rsidP="000971EA">
      <w:pPr>
        <w:pBdr>
          <w:right w:val="none" w:sz="4" w:space="5" w:color="000000"/>
        </w:pBdr>
        <w:spacing w:line="276" w:lineRule="auto"/>
        <w:ind w:firstLine="709"/>
        <w:contextualSpacing/>
        <w:jc w:val="both"/>
      </w:pPr>
      <w:r w:rsidRPr="006417C4">
        <w:t xml:space="preserve">постановлению Правительства Российской Федерации от 28.09.2000 № 731 </w:t>
      </w:r>
      <w:r w:rsidRPr="006417C4">
        <w:br/>
        <w:t xml:space="preserve">«Об </w:t>
      </w:r>
      <w:r w:rsidRPr="00F43BB7">
        <w:t>утверждении Правил учета и хранения драгоценных металлов, драгоценных камней и продукции из них, а также ведения соответствующей отчетности»;</w:t>
      </w:r>
    </w:p>
    <w:p w14:paraId="06D30AD4" w14:textId="4B9B1FCC" w:rsidR="002F03B3" w:rsidRPr="00F43BB7" w:rsidRDefault="004F5541" w:rsidP="000971EA">
      <w:pPr>
        <w:pBdr>
          <w:right w:val="none" w:sz="4" w:space="5" w:color="000000"/>
        </w:pBdr>
        <w:spacing w:line="276" w:lineRule="auto"/>
        <w:ind w:firstLine="709"/>
        <w:contextualSpacing/>
        <w:jc w:val="both"/>
      </w:pPr>
      <w:r w:rsidRPr="00F43BB7">
        <w:t>постановлению Правительства РФ от 17.05.2024 N 616 "Об утверждении Правил осуществления скупки у физических лиц ювелирных и других изделий из драгоценных металлов и (или) драгоценных камней, лома таких изделий и Правил осуществления заготовки лома и отходов драгоценных металлов и продукции (изделий), содержащей драгоценные металлы"</w:t>
      </w:r>
      <w:r w:rsidR="002F03B3" w:rsidRPr="00F43BB7">
        <w:t xml:space="preserve">» (далее – постановление № </w:t>
      </w:r>
      <w:r w:rsidR="00E67D80" w:rsidRPr="00F43BB7">
        <w:t>616</w:t>
      </w:r>
      <w:r w:rsidR="002F03B3" w:rsidRPr="00F43BB7">
        <w:t>);</w:t>
      </w:r>
    </w:p>
    <w:p w14:paraId="69532594" w14:textId="77777777" w:rsidR="002F03B3" w:rsidRPr="006417C4" w:rsidRDefault="002F03B3" w:rsidP="000971EA">
      <w:pPr>
        <w:pBdr>
          <w:right w:val="none" w:sz="4" w:space="5" w:color="000000"/>
        </w:pBdr>
        <w:spacing w:line="276" w:lineRule="auto"/>
        <w:ind w:firstLine="709"/>
        <w:contextualSpacing/>
        <w:jc w:val="both"/>
      </w:pPr>
      <w:r w:rsidRPr="006417C4">
        <w:t xml:space="preserve">постановлению Правительства Российской Федерации от 17.08.1998 № 972 </w:t>
      </w:r>
      <w:r w:rsidRPr="006417C4">
        <w:br/>
        <w:t>«Об утверждении Порядка работы организаций, осуществляющих аффинаж драгоценных металлов, и перечня организаций, имеющих право осуществлять аффинаж драгоценных металлов»;</w:t>
      </w:r>
    </w:p>
    <w:p w14:paraId="35D5924E" w14:textId="77777777" w:rsidR="002F03B3" w:rsidRPr="006417C4" w:rsidRDefault="002F03B3" w:rsidP="000971EA">
      <w:pPr>
        <w:pBdr>
          <w:right w:val="none" w:sz="4" w:space="5" w:color="000000"/>
        </w:pBdr>
        <w:spacing w:line="276" w:lineRule="auto"/>
        <w:ind w:firstLine="709"/>
        <w:contextualSpacing/>
        <w:jc w:val="both"/>
      </w:pPr>
      <w:r w:rsidRPr="006417C4">
        <w:t xml:space="preserve">постановлению Правительства Российской Федерации от 28.05.2022 № 980 </w:t>
      </w:r>
      <w:r w:rsidRPr="006417C4">
        <w:br/>
        <w:t>«</w:t>
      </w:r>
      <w:r w:rsidRPr="006417C4">
        <w:rPr>
          <w:shd w:val="clear" w:color="auto" w:fill="FFFFFF"/>
        </w:rPr>
        <w:t>О некоторых вопросах лицензирования деятельности по заготовке, хранению, переработке и реализации лома черных и цветных металлов, а также обращения с ломом и отходами черных и цветных металлов и их отчуждения»</w:t>
      </w:r>
      <w:r w:rsidRPr="006417C4">
        <w:t xml:space="preserve"> (далее – постановление № 980);</w:t>
      </w:r>
    </w:p>
    <w:p w14:paraId="5D5A979F" w14:textId="77777777" w:rsidR="002F03B3" w:rsidRPr="006417C4" w:rsidRDefault="002F03B3" w:rsidP="000971EA">
      <w:pPr>
        <w:pBdr>
          <w:right w:val="none" w:sz="4" w:space="5" w:color="000000"/>
        </w:pBdr>
        <w:spacing w:line="276" w:lineRule="auto"/>
        <w:ind w:firstLine="709"/>
        <w:contextualSpacing/>
        <w:jc w:val="both"/>
      </w:pPr>
      <w:r w:rsidRPr="006417C4">
        <w:t>п</w:t>
      </w:r>
      <w:r w:rsidRPr="006417C4">
        <w:rPr>
          <w:iCs/>
        </w:rPr>
        <w:t>риказу Минфина России от 09.12.2016 № 231н «Об утверждении Инструкции о порядке учета и хранения драгоценных металлов, драгоценных камней, продукции из них и ведения отчетности при их производстве, использовании и обращении» (далее – приказ № 231н);</w:t>
      </w:r>
    </w:p>
    <w:p w14:paraId="77778E11" w14:textId="77777777" w:rsidR="002F03B3" w:rsidRPr="006417C4" w:rsidRDefault="002F03B3" w:rsidP="000971EA">
      <w:pPr>
        <w:pBdr>
          <w:right w:val="none" w:sz="4" w:space="5" w:color="000000"/>
        </w:pBdr>
        <w:spacing w:line="276" w:lineRule="auto"/>
        <w:ind w:firstLine="709"/>
        <w:contextualSpacing/>
        <w:jc w:val="both"/>
      </w:pPr>
      <w:r w:rsidRPr="006417C4">
        <w:t>«ГОСТ Р 55102-2012. Национальный стандарт Российской Федерации. Ресурсосбережение. Обращение с отходами. Руководство по безопасному сбору, хранению, транспортированию и разборке отработавшего электротехнического и электронного оборудования, за исключением ртутьсодержащих устройств и приборов»;</w:t>
      </w:r>
    </w:p>
    <w:p w14:paraId="4092242D" w14:textId="77777777" w:rsidR="002F03B3" w:rsidRPr="006417C4" w:rsidRDefault="002F03B3" w:rsidP="000971EA">
      <w:pPr>
        <w:pBdr>
          <w:right w:val="none" w:sz="4" w:space="5" w:color="000000"/>
        </w:pBdr>
        <w:spacing w:line="276" w:lineRule="auto"/>
        <w:ind w:firstLine="709"/>
        <w:contextualSpacing/>
        <w:jc w:val="both"/>
      </w:pPr>
      <w:r w:rsidRPr="006417C4">
        <w:t>«ГОСТ Р 52108-2003. Национальный стандарт Российской Федерации. Ресурсосбережение. Обращение с отходами. Основные положения».</w:t>
      </w:r>
    </w:p>
    <w:p w14:paraId="4182B1E2" w14:textId="0731D8AB" w:rsidR="002F03B3" w:rsidRPr="006417C4" w:rsidRDefault="002F03B3" w:rsidP="000971EA">
      <w:pPr>
        <w:pBdr>
          <w:right w:val="none" w:sz="4" w:space="5" w:color="000000"/>
        </w:pBdr>
        <w:spacing w:line="276" w:lineRule="auto"/>
        <w:ind w:firstLine="709"/>
        <w:contextualSpacing/>
        <w:jc w:val="both"/>
      </w:pPr>
      <w:r w:rsidRPr="006417C4">
        <w:rPr>
          <w:iCs/>
        </w:rPr>
        <w:t xml:space="preserve">Исполнитель </w:t>
      </w:r>
      <w:r w:rsidR="001351B8">
        <w:rPr>
          <w:iCs/>
        </w:rPr>
        <w:t>обязан</w:t>
      </w:r>
      <w:r w:rsidRPr="006417C4">
        <w:rPr>
          <w:iCs/>
        </w:rPr>
        <w:t xml:space="preserve"> осуществлять полный цикл разборки, переработки, утилизации электробытового оборудования, которое по законодательству Российской Федерации требует разборки, переработки и утилизации во вторичное сырье без образования отходов.</w:t>
      </w:r>
    </w:p>
    <w:p w14:paraId="4DEEF548" w14:textId="70723B14" w:rsidR="002F03B3" w:rsidRPr="00F43BB7" w:rsidRDefault="002F03B3" w:rsidP="000971EA">
      <w:pPr>
        <w:pBdr>
          <w:right w:val="none" w:sz="4" w:space="5" w:color="000000"/>
        </w:pBdr>
        <w:spacing w:line="276" w:lineRule="auto"/>
        <w:ind w:firstLine="709"/>
        <w:contextualSpacing/>
        <w:jc w:val="both"/>
        <w:rPr>
          <w:iCs/>
        </w:rPr>
      </w:pPr>
      <w:r w:rsidRPr="00F43BB7">
        <w:lastRenderedPageBreak/>
        <w:t xml:space="preserve">Исполнитель </w:t>
      </w:r>
      <w:r w:rsidR="001351B8" w:rsidRPr="00F43BB7">
        <w:t>обязан</w:t>
      </w:r>
      <w:r w:rsidRPr="00F43BB7">
        <w:t xml:space="preserve"> осуществлять входной контроль поступившего имущества на содержание в них драгоценных металлов в соответствии с постановлением № </w:t>
      </w:r>
      <w:r w:rsidR="00E67D80" w:rsidRPr="00F43BB7">
        <w:t>616</w:t>
      </w:r>
      <w:r w:rsidRPr="00F43BB7">
        <w:t xml:space="preserve"> и производить переработку отходов с извлечением из них драгоценных металлов и их последующим аффинажем в организациях, предусмотренных постановлением № </w:t>
      </w:r>
      <w:r w:rsidR="00E67D80" w:rsidRPr="00F43BB7">
        <w:t>616</w:t>
      </w:r>
      <w:r w:rsidRPr="00F43BB7">
        <w:t>,</w:t>
      </w:r>
      <w:r w:rsidRPr="00F43BB7">
        <w:rPr>
          <w:iCs/>
        </w:rPr>
        <w:t xml:space="preserve"> имеющих свидетельство о постановке на специальный учет по операциям с драгоценными металлами, обеспечивающие учет драгоценных металлов, в случае попадания под количество, прописанное в законе № 41-ФЗ и приказе № 231н в выделенном состоянии на возврат денежных средств.</w:t>
      </w:r>
    </w:p>
    <w:p w14:paraId="63449E40" w14:textId="77777777" w:rsidR="002F03B3" w:rsidRPr="00F43BB7" w:rsidRDefault="002F03B3" w:rsidP="000971EA">
      <w:pPr>
        <w:widowControl w:val="0"/>
        <w:pBdr>
          <w:right w:val="none" w:sz="4" w:space="5" w:color="000000"/>
        </w:pBdr>
        <w:tabs>
          <w:tab w:val="left" w:pos="0"/>
        </w:tabs>
        <w:spacing w:line="276" w:lineRule="auto"/>
        <w:ind w:firstLine="709"/>
        <w:contextualSpacing/>
        <w:jc w:val="both"/>
        <w:rPr>
          <w:iCs/>
        </w:rPr>
      </w:pPr>
      <w:r w:rsidRPr="00F43BB7">
        <w:rPr>
          <w:iCs/>
        </w:rPr>
        <w:t>За расчетные цены принимаются учетные цены Центрального Банка России на драгоценные металлы на день составления расчета.</w:t>
      </w:r>
    </w:p>
    <w:p w14:paraId="34C3B9E0" w14:textId="08D231F6" w:rsidR="002F03B3" w:rsidRPr="006417C4" w:rsidRDefault="002F03B3" w:rsidP="000971EA">
      <w:pPr>
        <w:widowControl w:val="0"/>
        <w:pBdr>
          <w:right w:val="none" w:sz="4" w:space="5" w:color="000000"/>
        </w:pBdr>
        <w:tabs>
          <w:tab w:val="left" w:pos="0"/>
        </w:tabs>
        <w:spacing w:line="276" w:lineRule="auto"/>
        <w:ind w:firstLine="709"/>
        <w:contextualSpacing/>
        <w:jc w:val="both"/>
        <w:rPr>
          <w:iCs/>
        </w:rPr>
      </w:pPr>
      <w:r w:rsidRPr="00F43BB7">
        <w:rPr>
          <w:iCs/>
        </w:rPr>
        <w:t>Оплату за полученные при утилизации имущества драгоценные металлы (при их наличии) Исполнитель осуществляет путем безналичного перевода денежных средств в валюте Российской Федерации на лицевой счет Заказчика.</w:t>
      </w:r>
    </w:p>
    <w:p w14:paraId="53BE92A7" w14:textId="77777777" w:rsidR="002F03B3" w:rsidRPr="006417C4" w:rsidRDefault="002F03B3" w:rsidP="000971EA">
      <w:pPr>
        <w:widowControl w:val="0"/>
        <w:pBdr>
          <w:right w:val="none" w:sz="4" w:space="5" w:color="000000"/>
        </w:pBdr>
        <w:tabs>
          <w:tab w:val="left" w:pos="0"/>
        </w:tabs>
        <w:spacing w:line="276" w:lineRule="auto"/>
        <w:ind w:firstLine="709"/>
        <w:contextualSpacing/>
        <w:jc w:val="both"/>
        <w:rPr>
          <w:iCs/>
        </w:rPr>
      </w:pPr>
      <w:r w:rsidRPr="006417C4">
        <w:rPr>
          <w:iCs/>
        </w:rPr>
        <w:t>Материально-техническая база Исполнителя должна позволять реализовать предоставление услуг по утилизации имущества Заказчика.</w:t>
      </w:r>
    </w:p>
    <w:p w14:paraId="510CE70F" w14:textId="77777777" w:rsidR="002F03B3" w:rsidRPr="006417C4" w:rsidRDefault="002F03B3" w:rsidP="000971EA">
      <w:pPr>
        <w:widowControl w:val="0"/>
        <w:pBdr>
          <w:right w:val="none" w:sz="4" w:space="5" w:color="000000"/>
        </w:pBdr>
        <w:tabs>
          <w:tab w:val="left" w:pos="0"/>
        </w:tabs>
        <w:spacing w:line="276" w:lineRule="auto"/>
        <w:ind w:firstLine="709"/>
        <w:contextualSpacing/>
        <w:jc w:val="both"/>
      </w:pPr>
      <w:r w:rsidRPr="006417C4">
        <w:rPr>
          <w:iCs/>
        </w:rPr>
        <w:t>Части электрооборудования, не подлежащие утилизации, должны быть размещены на санкционированных полигонах.</w:t>
      </w:r>
    </w:p>
    <w:p w14:paraId="770914D8" w14:textId="0BB04421" w:rsidR="002F03B3" w:rsidRPr="006417C4" w:rsidRDefault="002F03B3" w:rsidP="001351B8">
      <w:pPr>
        <w:widowControl w:val="0"/>
        <w:pBdr>
          <w:right w:val="none" w:sz="4" w:space="5" w:color="000000"/>
        </w:pBdr>
        <w:tabs>
          <w:tab w:val="left" w:pos="0"/>
        </w:tabs>
        <w:spacing w:line="276" w:lineRule="auto"/>
        <w:ind w:firstLine="709"/>
        <w:contextualSpacing/>
        <w:jc w:val="both"/>
      </w:pPr>
      <w:r w:rsidRPr="006417C4">
        <w:t xml:space="preserve">Исполнитель </w:t>
      </w:r>
      <w:r w:rsidR="001351B8">
        <w:t>обязан</w:t>
      </w:r>
      <w:r w:rsidRPr="006417C4">
        <w:t>:</w:t>
      </w:r>
    </w:p>
    <w:p w14:paraId="32719FFA" w14:textId="77777777" w:rsidR="002F03B3" w:rsidRPr="006417C4" w:rsidRDefault="002F03B3" w:rsidP="000971EA">
      <w:pPr>
        <w:pBdr>
          <w:right w:val="none" w:sz="4" w:space="5" w:color="000000"/>
        </w:pBdr>
        <w:spacing w:line="276" w:lineRule="auto"/>
        <w:ind w:firstLine="709"/>
        <w:contextualSpacing/>
        <w:jc w:val="both"/>
      </w:pPr>
      <w:r w:rsidRPr="006417C4">
        <w:t>оказывать услуги своевременно и в полном объеме в соответствии с условиями Контракта;</w:t>
      </w:r>
    </w:p>
    <w:p w14:paraId="4C12F6E3" w14:textId="77777777" w:rsidR="002F03B3" w:rsidRPr="006417C4" w:rsidRDefault="002F03B3" w:rsidP="000971EA">
      <w:pPr>
        <w:pBdr>
          <w:right w:val="none" w:sz="4" w:space="5" w:color="000000"/>
        </w:pBdr>
        <w:spacing w:line="276" w:lineRule="auto"/>
        <w:ind w:firstLine="709"/>
        <w:contextualSpacing/>
        <w:jc w:val="both"/>
      </w:pPr>
      <w:r w:rsidRPr="006417C4">
        <w:t>обеспечить специалистов, оказывающих услуги, всеми необходимыми приборами, инструментами и оборудованием;</w:t>
      </w:r>
    </w:p>
    <w:p w14:paraId="0E963DBB" w14:textId="77777777" w:rsidR="002F03B3" w:rsidRPr="006417C4" w:rsidRDefault="002F03B3" w:rsidP="000971EA">
      <w:pPr>
        <w:pBdr>
          <w:right w:val="none" w:sz="4" w:space="5" w:color="000000"/>
        </w:pBdr>
        <w:spacing w:line="276" w:lineRule="auto"/>
        <w:ind w:firstLine="709"/>
        <w:contextualSpacing/>
        <w:jc w:val="both"/>
      </w:pPr>
      <w:r w:rsidRPr="006417C4">
        <w:t>оказывать услуги своими и (или) привлеченными силами и средствами без дополнительных затрат со стороны Заказчика;</w:t>
      </w:r>
    </w:p>
    <w:p w14:paraId="34CAEB8D" w14:textId="377C7715" w:rsidR="002F03B3" w:rsidRPr="006417C4" w:rsidRDefault="002F03B3" w:rsidP="000971EA">
      <w:pPr>
        <w:pBdr>
          <w:right w:val="none" w:sz="4" w:space="5" w:color="000000"/>
        </w:pBdr>
        <w:spacing w:line="276" w:lineRule="auto"/>
        <w:ind w:firstLine="709"/>
        <w:contextualSpacing/>
        <w:jc w:val="both"/>
      </w:pPr>
      <w:r w:rsidRPr="006417C4">
        <w:t xml:space="preserve">обеспечить вывоз </w:t>
      </w:r>
      <w:r w:rsidR="00B63319">
        <w:t>имущества</w:t>
      </w:r>
      <w:r w:rsidRPr="006417C4">
        <w:t xml:space="preserve">, не препятствуя и не </w:t>
      </w:r>
      <w:proofErr w:type="gramStart"/>
      <w:r w:rsidRPr="006417C4">
        <w:t>создавая неудобства</w:t>
      </w:r>
      <w:proofErr w:type="gramEnd"/>
      <w:r w:rsidRPr="006417C4">
        <w:t xml:space="preserve"> работе сотрудников Заказчика, соблюдение правил внутреннего распорядка, контрольно-пропускного режима, внутренних положений и инструкций Заказчика;</w:t>
      </w:r>
    </w:p>
    <w:p w14:paraId="67BB5809" w14:textId="77777777" w:rsidR="002F03B3" w:rsidRDefault="002F03B3" w:rsidP="000971EA">
      <w:pPr>
        <w:pBdr>
          <w:right w:val="none" w:sz="4" w:space="5" w:color="000000"/>
        </w:pBdr>
        <w:spacing w:line="276" w:lineRule="auto"/>
        <w:ind w:firstLine="709"/>
        <w:contextualSpacing/>
        <w:jc w:val="both"/>
      </w:pPr>
      <w:r w:rsidRPr="006417C4">
        <w:t>соблюдать действующую инструкцию о пропускном и внутриобъектовом режимах в здании Заказчика.</w:t>
      </w:r>
    </w:p>
    <w:p w14:paraId="5BEAD092" w14:textId="4D783CAB" w:rsidR="00B63319" w:rsidRPr="006417C4" w:rsidRDefault="00B63319" w:rsidP="000971EA">
      <w:pPr>
        <w:pBdr>
          <w:right w:val="none" w:sz="4" w:space="5" w:color="000000"/>
        </w:pBdr>
        <w:spacing w:line="276" w:lineRule="auto"/>
        <w:ind w:firstLine="709"/>
        <w:contextualSpacing/>
        <w:jc w:val="both"/>
      </w:pPr>
      <w:r>
        <w:t>В</w:t>
      </w:r>
      <w:r w:rsidRPr="00B63319">
        <w:t>ывоз имущества Заказчика и транспортные услуги, в том числе погрузка/разгрузка имущества со склада, территории Заказчика, выполняется силами и за счет Исполнителя. Погрузка имущества на борт автотранспорта выполняется Исполнителем, транспортировка груза по территории Заказчика к месту погрузки (автотранспорту) выполняется силами Исполнителя</w:t>
      </w:r>
    </w:p>
    <w:p w14:paraId="192D4CFB" w14:textId="693B5FDC" w:rsidR="002F03B3" w:rsidRPr="006417C4" w:rsidRDefault="002F03B3" w:rsidP="000971EA">
      <w:pPr>
        <w:pBdr>
          <w:right w:val="none" w:sz="4" w:space="5" w:color="000000"/>
        </w:pBdr>
        <w:spacing w:line="276" w:lineRule="auto"/>
        <w:ind w:firstLine="709"/>
        <w:contextualSpacing/>
        <w:jc w:val="both"/>
      </w:pPr>
      <w:r w:rsidRPr="006417C4">
        <w:t xml:space="preserve">В целях обеспечения личной и коллективной безопасности сотрудников Заказчика, сотрудников Исполнителя и иных категорий граждан, Исполнитель </w:t>
      </w:r>
      <w:r w:rsidR="001351B8">
        <w:t>обязан</w:t>
      </w:r>
      <w:r w:rsidRPr="006417C4">
        <w:t xml:space="preserve"> обеспечивать в ходе организации и оказания услуг необходимые мероприятия по охране труда, промышленной и пожарной безопасности в соответствии с требованиями нормативных правовых актов.</w:t>
      </w:r>
    </w:p>
    <w:p w14:paraId="79EEE863" w14:textId="16FA95C3" w:rsidR="002F03B3" w:rsidRPr="00164319" w:rsidRDefault="002F03B3" w:rsidP="000971EA">
      <w:pPr>
        <w:pBdr>
          <w:right w:val="none" w:sz="4" w:space="5" w:color="000000"/>
        </w:pBdr>
        <w:spacing w:line="276" w:lineRule="auto"/>
        <w:ind w:firstLine="709"/>
        <w:contextualSpacing/>
        <w:jc w:val="both"/>
      </w:pPr>
      <w:r w:rsidRPr="004F5541">
        <w:t xml:space="preserve">После окончания оказания услуг Исполнитель </w:t>
      </w:r>
      <w:r w:rsidR="001351B8" w:rsidRPr="004F5541">
        <w:t>обязан</w:t>
      </w:r>
      <w:r w:rsidRPr="004F5541">
        <w:t xml:space="preserve"> предоставить Заказчику акт уничтожения имущества, акт о наличии/отсутствии драгоценных металлов, паспорт-расчет о содержании драгоценных металлов в имуществе, пришедшем в негодность (в случае обнаружения</w:t>
      </w:r>
      <w:r w:rsidRPr="00164319">
        <w:t xml:space="preserve"> Исполнителем драгоценных металлов в имуществе).</w:t>
      </w:r>
    </w:p>
    <w:p w14:paraId="5D560870" w14:textId="5E202254" w:rsidR="002F03B3" w:rsidRPr="004F5541" w:rsidRDefault="002F03B3" w:rsidP="000971EA">
      <w:pPr>
        <w:pBdr>
          <w:right w:val="none" w:sz="4" w:space="5" w:color="000000"/>
        </w:pBdr>
        <w:spacing w:line="276" w:lineRule="auto"/>
        <w:ind w:firstLine="709"/>
        <w:contextualSpacing/>
        <w:jc w:val="both"/>
      </w:pPr>
      <w:r w:rsidRPr="004F5541">
        <w:t xml:space="preserve">Акт уничтожения имущества оформляется согласно форме приложения № </w:t>
      </w:r>
      <w:r w:rsidR="004F5541" w:rsidRPr="004F5541">
        <w:t>1</w:t>
      </w:r>
      <w:r w:rsidRPr="004F5541">
        <w:t xml:space="preserve"> к </w:t>
      </w:r>
      <w:r w:rsidR="00D00145">
        <w:t>Описанию объекта закупки</w:t>
      </w:r>
      <w:r w:rsidRPr="004F5541">
        <w:t>.</w:t>
      </w:r>
    </w:p>
    <w:p w14:paraId="50679AEA" w14:textId="60BB6DEC" w:rsidR="004F5541" w:rsidRPr="006417C4" w:rsidRDefault="004F5541" w:rsidP="000971EA">
      <w:pPr>
        <w:pBdr>
          <w:right w:val="none" w:sz="4" w:space="5" w:color="000000"/>
        </w:pBdr>
        <w:spacing w:line="276" w:lineRule="auto"/>
        <w:ind w:firstLine="709"/>
        <w:contextualSpacing/>
        <w:jc w:val="both"/>
      </w:pPr>
      <w:r w:rsidRPr="004F5541">
        <w:t xml:space="preserve">Акт о наличии/отсутствии драгоценных металлов оформляется согласно форме приложения № 2 к </w:t>
      </w:r>
      <w:r w:rsidR="00D00145">
        <w:t>Описанию объекта закупки</w:t>
      </w:r>
      <w:r w:rsidRPr="004F5541">
        <w:t>.</w:t>
      </w:r>
    </w:p>
    <w:p w14:paraId="488E8EDF" w14:textId="3D1816E8" w:rsidR="002F03B3" w:rsidRPr="006417C4" w:rsidRDefault="002F03B3" w:rsidP="004F5541">
      <w:pPr>
        <w:pBdr>
          <w:right w:val="none" w:sz="4" w:space="5" w:color="000000"/>
        </w:pBdr>
        <w:spacing w:line="276" w:lineRule="auto"/>
        <w:ind w:firstLine="709"/>
        <w:contextualSpacing/>
        <w:jc w:val="both"/>
      </w:pPr>
      <w:r w:rsidRPr="004F5541">
        <w:rPr>
          <w:rFonts w:eastAsia="Tinos"/>
        </w:rPr>
        <w:t xml:space="preserve">Передача Исполнителю имущества для транспортировки в сервисный центр должна осуществляться по адресу: </w:t>
      </w:r>
      <w:r w:rsidR="004F5541" w:rsidRPr="004F5541">
        <w:rPr>
          <w:color w:val="000000"/>
        </w:rPr>
        <w:t xml:space="preserve">117628, г. Москва, 36 км МКАД, </w:t>
      </w:r>
      <w:proofErr w:type="spellStart"/>
      <w:r w:rsidR="004F5541" w:rsidRPr="004F5541">
        <w:rPr>
          <w:color w:val="000000"/>
        </w:rPr>
        <w:t>двлд</w:t>
      </w:r>
      <w:proofErr w:type="spellEnd"/>
      <w:r w:rsidR="004F5541" w:rsidRPr="004F5541">
        <w:rPr>
          <w:color w:val="000000"/>
        </w:rPr>
        <w:t>. 1, стр. 4</w:t>
      </w:r>
      <w:r w:rsidRPr="004F5541">
        <w:rPr>
          <w:rFonts w:eastAsia="Tinos"/>
        </w:rPr>
        <w:t xml:space="preserve"> по акту приема-передачи (приложение № 3 к Контракту). Акт</w:t>
      </w:r>
      <w:r w:rsidRPr="006417C4">
        <w:rPr>
          <w:rFonts w:eastAsia="Tinos"/>
        </w:rPr>
        <w:t xml:space="preserve"> приема-передачи должен подписываться Исполнителем и Заказчиком в двух экземплярах, один из которых передается Исполнителю, а второй находится у Заказчика. Доставка, погрузка, разгрузка имущества в сервисный центр Исполнителя (при </w:t>
      </w:r>
      <w:r w:rsidRPr="006417C4">
        <w:rPr>
          <w:rFonts w:eastAsia="Tinos"/>
        </w:rPr>
        <w:lastRenderedPageBreak/>
        <w:t xml:space="preserve">необходимости) и обратно должна осуществляться силами Исполнителя. </w:t>
      </w:r>
      <w:r w:rsidRPr="006417C4">
        <w:t>Заказчик должен передать Исполнителю имущество, подлежащие технической экспертизе и дальнейшей утилизации без упаковки. С даты подписания акта приема-передачи ответственность за обращение с отходами переходит к Исполнителю, а продукты утилизации (кроме драгоценных металлов) являются собственностью Исполнителя.</w:t>
      </w:r>
    </w:p>
    <w:p w14:paraId="200BE737" w14:textId="77777777" w:rsidR="002F03B3" w:rsidRPr="006417C4" w:rsidRDefault="002F03B3" w:rsidP="000971EA">
      <w:pPr>
        <w:pBdr>
          <w:right w:val="none" w:sz="4" w:space="5" w:color="000000"/>
        </w:pBdr>
        <w:spacing w:line="276" w:lineRule="auto"/>
        <w:ind w:firstLine="709"/>
        <w:contextualSpacing/>
        <w:jc w:val="both"/>
        <w:rPr>
          <w:rFonts w:eastAsia="Tinos"/>
        </w:rPr>
      </w:pPr>
      <w:r w:rsidRPr="006417C4">
        <w:rPr>
          <w:rFonts w:eastAsia="Tinos"/>
        </w:rPr>
        <w:t>Перечень имущества, подлежащих утилизации:</w:t>
      </w:r>
    </w:p>
    <w:p w14:paraId="5B26AC6D" w14:textId="77777777" w:rsidR="00B63319" w:rsidRDefault="001E3D90" w:rsidP="001E3D90">
      <w:pPr>
        <w:ind w:firstLine="709"/>
        <w:contextualSpacing/>
        <w:jc w:val="both"/>
        <w:rPr>
          <w:rFonts w:eastAsia="Tinos"/>
          <w:b/>
          <w:bCs/>
          <w:color w:val="FF0000"/>
        </w:rPr>
      </w:pPr>
      <w:r w:rsidRPr="001E3D90">
        <w:rPr>
          <w:rFonts w:eastAsia="Tinos"/>
          <w:b/>
          <w:bCs/>
          <w:color w:val="FF0000"/>
        </w:rPr>
        <w:t>ПРИЛОЖЕНО ОТДЕЛЬНЫМ ФАЙЛОМ</w:t>
      </w:r>
      <w:r>
        <w:rPr>
          <w:rFonts w:eastAsia="Tinos"/>
          <w:b/>
          <w:bCs/>
          <w:color w:val="FF0000"/>
        </w:rPr>
        <w:t xml:space="preserve"> (Приложение №3 к Описанию объекта закупки)</w:t>
      </w:r>
      <w:r w:rsidR="00B63319">
        <w:rPr>
          <w:rFonts w:eastAsia="Tinos"/>
          <w:b/>
          <w:bCs/>
          <w:color w:val="FF0000"/>
        </w:rPr>
        <w:t>.</w:t>
      </w:r>
    </w:p>
    <w:p w14:paraId="7E1A9CC9" w14:textId="7AD86850" w:rsidR="00AD25FF" w:rsidRDefault="00B63319" w:rsidP="001E3D90">
      <w:pPr>
        <w:ind w:firstLine="709"/>
        <w:contextualSpacing/>
        <w:jc w:val="both"/>
        <w:rPr>
          <w:rFonts w:eastAsia="Tinos"/>
          <w:b/>
          <w:bCs/>
          <w:color w:val="FF0000"/>
        </w:rPr>
      </w:pPr>
      <w:r>
        <w:rPr>
          <w:rFonts w:eastAsia="Tinos"/>
          <w:b/>
          <w:bCs/>
          <w:color w:val="FF0000"/>
        </w:rPr>
        <w:t xml:space="preserve"> </w:t>
      </w:r>
    </w:p>
    <w:p w14:paraId="1874A8F3" w14:textId="75943619" w:rsidR="00B63319" w:rsidRPr="00B63319" w:rsidRDefault="00B63319" w:rsidP="00B63319">
      <w:pPr>
        <w:ind w:firstLine="709"/>
        <w:contextualSpacing/>
        <w:jc w:val="both"/>
        <w:rPr>
          <w:rFonts w:eastAsia="Tinos"/>
          <w:color w:val="000000" w:themeColor="text1"/>
        </w:rPr>
      </w:pPr>
      <w:r>
        <w:rPr>
          <w:rFonts w:eastAsia="Tinos"/>
          <w:color w:val="000000" w:themeColor="text1"/>
        </w:rPr>
        <w:t xml:space="preserve">2. </w:t>
      </w:r>
      <w:r w:rsidRPr="00B63319">
        <w:rPr>
          <w:rFonts w:eastAsia="Tinos"/>
          <w:color w:val="000000" w:themeColor="text1"/>
        </w:rPr>
        <w:t>Требования к исполнителю</w:t>
      </w:r>
      <w:r>
        <w:rPr>
          <w:rFonts w:eastAsia="Tinos"/>
          <w:color w:val="000000" w:themeColor="text1"/>
        </w:rPr>
        <w:t xml:space="preserve">. </w:t>
      </w:r>
    </w:p>
    <w:p w14:paraId="736A9DB6" w14:textId="70763837" w:rsidR="00B63319" w:rsidRPr="00B63319" w:rsidRDefault="00B63319" w:rsidP="00B63319">
      <w:pPr>
        <w:ind w:firstLine="709"/>
        <w:contextualSpacing/>
        <w:jc w:val="both"/>
        <w:rPr>
          <w:rFonts w:eastAsia="Tinos"/>
          <w:color w:val="000000" w:themeColor="text1"/>
        </w:rPr>
      </w:pPr>
      <w:r w:rsidRPr="00B63319">
        <w:rPr>
          <w:rFonts w:eastAsia="Tinos"/>
          <w:color w:val="000000" w:themeColor="text1"/>
        </w:rPr>
        <w:t>Исполнитель должен иметь действующую лицензию на осуществление деятельности по сбору, транспортированию, обработке, утилизации, обезвреживанию, размещению отходов I-IV классов опасности (согласно Федеральному закону от 04.05.2011 № 99-ФЗ «О лицензировании отдельных видов деятельности» и постановлению Правительства РФ от 26.12.2020 г. № 2290 «О лицензировании деятельности по сбору, транспортированию, обработке, утилизации, обезвреживанию, размещению отходов I - IV классов опасности»).</w:t>
      </w:r>
    </w:p>
    <w:p w14:paraId="392BF91A" w14:textId="5C3147FA" w:rsidR="00B63319" w:rsidRPr="00B63319" w:rsidRDefault="00B63319" w:rsidP="00B63319">
      <w:pPr>
        <w:ind w:firstLine="709"/>
        <w:contextualSpacing/>
        <w:jc w:val="both"/>
        <w:rPr>
          <w:color w:val="000000" w:themeColor="text1"/>
        </w:rPr>
      </w:pPr>
      <w:r w:rsidRPr="00B63319">
        <w:rPr>
          <w:rFonts w:eastAsia="Tinos"/>
          <w:color w:val="000000" w:themeColor="text1"/>
        </w:rPr>
        <w:t>Наличие специализированного транспорта, необходимого для выполнения работ, обеспечивающего безопасную перевозку отходов.</w:t>
      </w:r>
    </w:p>
    <w:p w14:paraId="69BDFA3B" w14:textId="77777777" w:rsidR="00AD25FF" w:rsidRPr="00AD25FF" w:rsidRDefault="00AD25FF" w:rsidP="00AD25FF"/>
    <w:tbl>
      <w:tblPr>
        <w:tblW w:w="5000" w:type="pct"/>
        <w:tblLayout w:type="fixed"/>
        <w:tblCellMar>
          <w:top w:w="102" w:type="dxa"/>
          <w:left w:w="62" w:type="dxa"/>
          <w:bottom w:w="102" w:type="dxa"/>
          <w:right w:w="62" w:type="dxa"/>
        </w:tblCellMar>
        <w:tblLook w:val="0000" w:firstRow="0" w:lastRow="0" w:firstColumn="0" w:lastColumn="0" w:noHBand="0" w:noVBand="0"/>
      </w:tblPr>
      <w:tblGrid>
        <w:gridCol w:w="5026"/>
        <w:gridCol w:w="395"/>
        <w:gridCol w:w="5045"/>
      </w:tblGrid>
      <w:tr w:rsidR="00F43BB7" w:rsidRPr="00F43BB7" w14:paraId="6D6B0E4B" w14:textId="77777777" w:rsidTr="004C4B96">
        <w:trPr>
          <w:trHeight w:val="23"/>
        </w:trPr>
        <w:tc>
          <w:tcPr>
            <w:tcW w:w="4492" w:type="dxa"/>
          </w:tcPr>
          <w:p w14:paraId="321D93EC" w14:textId="77777777" w:rsidR="00F43BB7" w:rsidRPr="00F43BB7" w:rsidRDefault="00F43BB7" w:rsidP="00F43BB7">
            <w:pPr>
              <w:widowControl w:val="0"/>
              <w:autoSpaceDE w:val="0"/>
              <w:autoSpaceDN w:val="0"/>
              <w:jc w:val="center"/>
            </w:pPr>
            <w:r w:rsidRPr="00F43BB7">
              <w:t>ЗАКАЗЧИК:</w:t>
            </w:r>
          </w:p>
        </w:tc>
        <w:tc>
          <w:tcPr>
            <w:tcW w:w="353" w:type="dxa"/>
          </w:tcPr>
          <w:p w14:paraId="33C0A35F" w14:textId="77777777" w:rsidR="00F43BB7" w:rsidRPr="00F43BB7" w:rsidRDefault="00F43BB7" w:rsidP="00F43BB7">
            <w:pPr>
              <w:widowControl w:val="0"/>
              <w:autoSpaceDE w:val="0"/>
              <w:autoSpaceDN w:val="0"/>
            </w:pPr>
          </w:p>
        </w:tc>
        <w:tc>
          <w:tcPr>
            <w:tcW w:w="4509" w:type="dxa"/>
          </w:tcPr>
          <w:p w14:paraId="004836CD" w14:textId="77777777" w:rsidR="00F43BB7" w:rsidRPr="00F43BB7" w:rsidRDefault="00F43BB7" w:rsidP="00F43BB7">
            <w:pPr>
              <w:widowControl w:val="0"/>
              <w:autoSpaceDE w:val="0"/>
              <w:autoSpaceDN w:val="0"/>
              <w:jc w:val="center"/>
            </w:pPr>
            <w:r w:rsidRPr="00F43BB7">
              <w:t>ИСПОЛНИТЕЛЬ:</w:t>
            </w:r>
          </w:p>
        </w:tc>
      </w:tr>
      <w:tr w:rsidR="00F43BB7" w:rsidRPr="00F43BB7" w14:paraId="3AD869A5" w14:textId="77777777" w:rsidTr="004C4B96">
        <w:trPr>
          <w:trHeight w:val="142"/>
        </w:trPr>
        <w:tc>
          <w:tcPr>
            <w:tcW w:w="4492" w:type="dxa"/>
          </w:tcPr>
          <w:p w14:paraId="3F103973" w14:textId="748134E9" w:rsidR="00F43BB7" w:rsidRPr="00F43BB7" w:rsidRDefault="001E3D90" w:rsidP="00F43BB7">
            <w:pPr>
              <w:widowControl w:val="0"/>
              <w:autoSpaceDE w:val="0"/>
              <w:autoSpaceDN w:val="0"/>
            </w:pPr>
            <w:r>
              <w:t>Директор</w:t>
            </w:r>
          </w:p>
        </w:tc>
        <w:tc>
          <w:tcPr>
            <w:tcW w:w="353" w:type="dxa"/>
          </w:tcPr>
          <w:p w14:paraId="6C78CFB6" w14:textId="77777777" w:rsidR="00F43BB7" w:rsidRPr="00F43BB7" w:rsidRDefault="00F43BB7" w:rsidP="00F43BB7">
            <w:pPr>
              <w:widowControl w:val="0"/>
              <w:autoSpaceDE w:val="0"/>
              <w:autoSpaceDN w:val="0"/>
            </w:pPr>
          </w:p>
        </w:tc>
        <w:tc>
          <w:tcPr>
            <w:tcW w:w="4509" w:type="dxa"/>
          </w:tcPr>
          <w:p w14:paraId="71C55846" w14:textId="51421491" w:rsidR="00F43BB7" w:rsidRPr="00F43BB7" w:rsidRDefault="00F43BB7" w:rsidP="00F43BB7">
            <w:pPr>
              <w:widowControl w:val="0"/>
              <w:autoSpaceDE w:val="0"/>
              <w:autoSpaceDN w:val="0"/>
            </w:pPr>
          </w:p>
        </w:tc>
      </w:tr>
      <w:tr w:rsidR="00F43BB7" w:rsidRPr="00F43BB7" w14:paraId="56663B1E" w14:textId="77777777" w:rsidTr="004C4B96">
        <w:trPr>
          <w:trHeight w:val="23"/>
        </w:trPr>
        <w:tc>
          <w:tcPr>
            <w:tcW w:w="4492" w:type="dxa"/>
            <w:vAlign w:val="bottom"/>
          </w:tcPr>
          <w:p w14:paraId="1B59AE4B" w14:textId="77777777" w:rsidR="00F43BB7" w:rsidRPr="00F43BB7" w:rsidRDefault="00F43BB7" w:rsidP="00F43BB7">
            <w:pPr>
              <w:widowControl w:val="0"/>
              <w:autoSpaceDE w:val="0"/>
              <w:autoSpaceDN w:val="0"/>
            </w:pPr>
            <w:r w:rsidRPr="00F43BB7">
              <w:t>___________________/А.Е. Закондырин/</w:t>
            </w:r>
          </w:p>
        </w:tc>
        <w:tc>
          <w:tcPr>
            <w:tcW w:w="353" w:type="dxa"/>
            <w:vAlign w:val="bottom"/>
          </w:tcPr>
          <w:p w14:paraId="5A80346F" w14:textId="77777777" w:rsidR="00F43BB7" w:rsidRPr="00F43BB7" w:rsidRDefault="00F43BB7" w:rsidP="00F43BB7">
            <w:pPr>
              <w:widowControl w:val="0"/>
              <w:autoSpaceDE w:val="0"/>
              <w:autoSpaceDN w:val="0"/>
            </w:pPr>
          </w:p>
        </w:tc>
        <w:tc>
          <w:tcPr>
            <w:tcW w:w="4509" w:type="dxa"/>
            <w:vAlign w:val="bottom"/>
          </w:tcPr>
          <w:p w14:paraId="03686137" w14:textId="6F1BDD75" w:rsidR="00F43BB7" w:rsidRPr="00F43BB7" w:rsidRDefault="00F43BB7" w:rsidP="00F43BB7">
            <w:pPr>
              <w:widowControl w:val="0"/>
              <w:autoSpaceDE w:val="0"/>
              <w:autoSpaceDN w:val="0"/>
            </w:pPr>
          </w:p>
        </w:tc>
      </w:tr>
    </w:tbl>
    <w:p w14:paraId="74C1EA84" w14:textId="1B0BC918" w:rsidR="004F5541" w:rsidRPr="00F43BB7" w:rsidRDefault="00F43BB7" w:rsidP="00F43BB7">
      <w:pPr>
        <w:tabs>
          <w:tab w:val="left" w:pos="5580"/>
          <w:tab w:val="left" w:pos="6915"/>
        </w:tabs>
        <w:sectPr w:rsidR="004F5541" w:rsidRPr="00F43BB7" w:rsidSect="002F03B3">
          <w:pgSz w:w="11906" w:h="16838"/>
          <w:pgMar w:top="720" w:right="720" w:bottom="720" w:left="720" w:header="708" w:footer="708" w:gutter="0"/>
          <w:cols w:space="708"/>
          <w:docGrid w:linePitch="360"/>
        </w:sectPr>
      </w:pPr>
      <w:r>
        <w:t>МП</w:t>
      </w:r>
      <w:r>
        <w:tab/>
      </w:r>
    </w:p>
    <w:p w14:paraId="33443BBA" w14:textId="0768C9FA" w:rsidR="004F5541" w:rsidRDefault="004F5541" w:rsidP="004F5541">
      <w:pPr>
        <w:tabs>
          <w:tab w:val="left" w:pos="3465"/>
        </w:tabs>
        <w:jc w:val="right"/>
      </w:pPr>
      <w:r>
        <w:lastRenderedPageBreak/>
        <w:t xml:space="preserve">Приложение № 1 </w:t>
      </w:r>
    </w:p>
    <w:p w14:paraId="5BB42CC1" w14:textId="7ABF058E" w:rsidR="004F5541" w:rsidRDefault="004F5541" w:rsidP="004F5541">
      <w:pPr>
        <w:spacing w:after="160" w:line="259" w:lineRule="auto"/>
        <w:jc w:val="right"/>
      </w:pPr>
      <w:r>
        <w:t xml:space="preserve">к </w:t>
      </w:r>
      <w:r w:rsidR="00D00145">
        <w:t>Описанию объекта закупки</w:t>
      </w:r>
    </w:p>
    <w:p w14:paraId="0E60D125" w14:textId="77777777" w:rsidR="004F5541" w:rsidRDefault="004F5541" w:rsidP="004F5541">
      <w:pPr>
        <w:widowControl w:val="0"/>
        <w:jc w:val="right"/>
      </w:pPr>
    </w:p>
    <w:p w14:paraId="393E50F2" w14:textId="04889E45" w:rsidR="004F5541" w:rsidRPr="004F5541" w:rsidRDefault="004F5541" w:rsidP="004F5541">
      <w:pPr>
        <w:widowControl w:val="0"/>
        <w:jc w:val="right"/>
        <w:rPr>
          <w:b/>
        </w:rPr>
      </w:pPr>
      <w:r w:rsidRPr="004F5541">
        <w:rPr>
          <w:b/>
        </w:rPr>
        <w:t>ФОРМА</w:t>
      </w:r>
    </w:p>
    <w:p w14:paraId="26B42C42" w14:textId="77777777" w:rsidR="004F5541" w:rsidRDefault="004F5541" w:rsidP="004F5541">
      <w:pPr>
        <w:widowControl w:val="0"/>
        <w:spacing w:line="240" w:lineRule="exact"/>
        <w:ind w:left="6662"/>
      </w:pPr>
    </w:p>
    <w:p w14:paraId="6912995F" w14:textId="77777777" w:rsidR="004F5541" w:rsidRDefault="004F5541" w:rsidP="004F5541">
      <w:pPr>
        <w:widowControl w:val="0"/>
        <w:spacing w:line="240" w:lineRule="exact"/>
        <w:ind w:left="5670"/>
        <w:jc w:val="right"/>
      </w:pPr>
      <w:r>
        <w:t>УТВЕРЖДАЮ:</w:t>
      </w:r>
    </w:p>
    <w:p w14:paraId="0992B099" w14:textId="77777777" w:rsidR="004F5541" w:rsidRDefault="004F5541" w:rsidP="004F5541">
      <w:pPr>
        <w:widowControl w:val="0"/>
        <w:spacing w:line="240" w:lineRule="exact"/>
        <w:ind w:left="5670"/>
        <w:jc w:val="right"/>
      </w:pPr>
      <w:r>
        <w:t>_____________________________</w:t>
      </w:r>
    </w:p>
    <w:p w14:paraId="5B8DA450" w14:textId="77777777" w:rsidR="004F5541" w:rsidRPr="00DA523D" w:rsidRDefault="004F5541" w:rsidP="004F5541">
      <w:pPr>
        <w:widowControl w:val="0"/>
        <w:spacing w:line="240" w:lineRule="exact"/>
        <w:ind w:left="5670"/>
        <w:jc w:val="right"/>
        <w:rPr>
          <w:sz w:val="20"/>
          <w:szCs w:val="20"/>
        </w:rPr>
      </w:pPr>
      <w:r w:rsidRPr="00DA523D">
        <w:rPr>
          <w:sz w:val="20"/>
          <w:szCs w:val="20"/>
        </w:rPr>
        <w:t>(наименование Исполнителя)</w:t>
      </w:r>
    </w:p>
    <w:p w14:paraId="63E57CE2" w14:textId="77777777" w:rsidR="004F5541" w:rsidRDefault="004F5541" w:rsidP="004F5541">
      <w:pPr>
        <w:widowControl w:val="0"/>
        <w:spacing w:line="240" w:lineRule="exact"/>
        <w:ind w:left="5670"/>
        <w:jc w:val="right"/>
      </w:pPr>
      <w:r>
        <w:t>____________/_________________/</w:t>
      </w:r>
    </w:p>
    <w:p w14:paraId="75F4D28C" w14:textId="77777777" w:rsidR="004F5541" w:rsidRDefault="004F5541" w:rsidP="004F5541">
      <w:pPr>
        <w:widowControl w:val="0"/>
        <w:spacing w:line="240" w:lineRule="exact"/>
        <w:ind w:left="5670"/>
        <w:jc w:val="right"/>
      </w:pPr>
      <w:proofErr w:type="spellStart"/>
      <w:r>
        <w:t>м.п</w:t>
      </w:r>
      <w:proofErr w:type="spellEnd"/>
      <w:r>
        <w:t>.</w:t>
      </w:r>
    </w:p>
    <w:p w14:paraId="4C3E4D01" w14:textId="77777777" w:rsidR="004F5541" w:rsidRDefault="004F5541" w:rsidP="004F5541">
      <w:pPr>
        <w:widowControl w:val="0"/>
        <w:spacing w:line="240" w:lineRule="exact"/>
        <w:jc w:val="center"/>
      </w:pPr>
    </w:p>
    <w:p w14:paraId="0D1CFADB" w14:textId="77777777" w:rsidR="004F5541" w:rsidRDefault="004F5541" w:rsidP="004F5541">
      <w:pPr>
        <w:widowControl w:val="0"/>
        <w:spacing w:line="240" w:lineRule="exact"/>
        <w:jc w:val="center"/>
      </w:pPr>
      <w:r>
        <w:t>Акт уничтожения имущества</w:t>
      </w:r>
    </w:p>
    <w:p w14:paraId="2BD04EB8" w14:textId="77777777" w:rsidR="004F5541" w:rsidRDefault="004F5541" w:rsidP="004F5541">
      <w:pPr>
        <w:widowControl w:val="0"/>
        <w:spacing w:line="240" w:lineRule="exact"/>
        <w:jc w:val="cente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4F5541" w:rsidRPr="001279E8" w14:paraId="2F92306C" w14:textId="77777777" w:rsidTr="00170C59">
        <w:trPr>
          <w:trHeight w:val="341"/>
        </w:trPr>
        <w:tc>
          <w:tcPr>
            <w:tcW w:w="4672" w:type="dxa"/>
          </w:tcPr>
          <w:p w14:paraId="7168B44B" w14:textId="77777777" w:rsidR="004F5541" w:rsidRPr="001279E8" w:rsidRDefault="004F5541" w:rsidP="00170C59">
            <w:pPr>
              <w:widowControl w:val="0"/>
              <w:spacing w:line="240" w:lineRule="exact"/>
            </w:pPr>
            <w:r>
              <w:t>г. Москва</w:t>
            </w:r>
          </w:p>
        </w:tc>
        <w:tc>
          <w:tcPr>
            <w:tcW w:w="4672" w:type="dxa"/>
          </w:tcPr>
          <w:p w14:paraId="58D99E13" w14:textId="62E102C3" w:rsidR="004F5541" w:rsidRPr="001279E8" w:rsidRDefault="004F5541" w:rsidP="00170C59">
            <w:pPr>
              <w:widowControl w:val="0"/>
              <w:spacing w:line="240" w:lineRule="exact"/>
              <w:jc w:val="right"/>
            </w:pPr>
            <w:r>
              <w:t xml:space="preserve">    «___</w:t>
            </w:r>
            <w:proofErr w:type="gramStart"/>
            <w:r>
              <w:t>_»_</w:t>
            </w:r>
            <w:proofErr w:type="gramEnd"/>
            <w:r>
              <w:t>_______________ 202</w:t>
            </w:r>
            <w:r w:rsidR="0011757A">
              <w:t>5</w:t>
            </w:r>
            <w:r>
              <w:t xml:space="preserve"> г.</w:t>
            </w:r>
          </w:p>
        </w:tc>
      </w:tr>
    </w:tbl>
    <w:p w14:paraId="165859D5" w14:textId="77777777" w:rsidR="004F5541" w:rsidRPr="007C0C18" w:rsidRDefault="004F5541" w:rsidP="004F5541">
      <w:pPr>
        <w:widowControl w:val="0"/>
        <w:spacing w:line="240" w:lineRule="exact"/>
        <w:jc w:val="center"/>
        <w:rPr>
          <w:sz w:val="20"/>
          <w:szCs w:val="20"/>
        </w:rPr>
      </w:pPr>
    </w:p>
    <w:p w14:paraId="567AF581" w14:textId="77777777" w:rsidR="004F5541" w:rsidRDefault="004F5541" w:rsidP="004F5541">
      <w:pPr>
        <w:widowControl w:val="0"/>
        <w:spacing w:line="276" w:lineRule="auto"/>
        <w:ind w:firstLine="709"/>
        <w:jc w:val="both"/>
      </w:pPr>
      <w:r>
        <w:t>Комиссия _____________________________ (далее – «Исполнитель»), в составе:</w:t>
      </w:r>
    </w:p>
    <w:p w14:paraId="46292763" w14:textId="77777777" w:rsidR="004F5541" w:rsidRDefault="004F5541" w:rsidP="004F5541">
      <w:pPr>
        <w:widowControl w:val="0"/>
        <w:spacing w:line="276" w:lineRule="auto"/>
        <w:jc w:val="both"/>
      </w:pPr>
      <w:r>
        <w:t>— …;</w:t>
      </w:r>
    </w:p>
    <w:p w14:paraId="33D8CC6B" w14:textId="77777777" w:rsidR="004F5541" w:rsidRDefault="004F5541" w:rsidP="004F5541">
      <w:pPr>
        <w:widowControl w:val="0"/>
        <w:spacing w:line="276" w:lineRule="auto"/>
        <w:jc w:val="both"/>
      </w:pPr>
      <w:r>
        <w:t>— …;</w:t>
      </w:r>
    </w:p>
    <w:p w14:paraId="1F26FB57" w14:textId="77777777" w:rsidR="004F5541" w:rsidRDefault="004F5541" w:rsidP="004F5541">
      <w:pPr>
        <w:widowControl w:val="0"/>
        <w:spacing w:line="276" w:lineRule="auto"/>
        <w:jc w:val="both"/>
      </w:pPr>
      <w:r>
        <w:t>— …</w:t>
      </w:r>
    </w:p>
    <w:p w14:paraId="3585039C" w14:textId="0B4435F4" w:rsidR="004F5541" w:rsidRDefault="004F5541" w:rsidP="004F5541">
      <w:pPr>
        <w:widowControl w:val="0"/>
        <w:spacing w:line="276" w:lineRule="auto"/>
        <w:jc w:val="both"/>
      </w:pPr>
      <w:r>
        <w:t xml:space="preserve">в рамках выполнения обязательств по </w:t>
      </w:r>
      <w:r w:rsidR="004C4B96">
        <w:t>Контракт</w:t>
      </w:r>
      <w:r>
        <w:t xml:space="preserve">у на </w:t>
      </w:r>
      <w:bookmarkStart w:id="13" w:name="_Hlk172727705"/>
      <w:r>
        <w:t xml:space="preserve">оказание услуг по </w:t>
      </w:r>
      <w:r w:rsidRPr="00DA523D">
        <w:t xml:space="preserve">проведению независимой технической экспертизы и утилизации основных средств </w:t>
      </w:r>
      <w:bookmarkEnd w:id="13"/>
      <w:r>
        <w:t>от __.__.202</w:t>
      </w:r>
      <w:r w:rsidR="0011757A">
        <w:t>5</w:t>
      </w:r>
      <w:r>
        <w:t xml:space="preserve"> № _____________, произвела утилизацию следующих основных средств, переданных ____________________(наименование Исполнителя) по акту приема-передачи от __.__.202</w:t>
      </w:r>
      <w:r w:rsidR="0011757A">
        <w:t>5</w:t>
      </w:r>
      <w:r>
        <w:t xml:space="preserve"> № ____________ от </w:t>
      </w:r>
      <w:r w:rsidRPr="00AF66F6">
        <w:t>ФГБУ «ВНИИ Экология»</w:t>
      </w:r>
      <w:r>
        <w:t>:</w:t>
      </w:r>
    </w:p>
    <w:p w14:paraId="4AE84AB1" w14:textId="77777777" w:rsidR="004F5541" w:rsidRPr="007C0C18" w:rsidRDefault="004F5541" w:rsidP="004F5541">
      <w:pPr>
        <w:widowControl w:val="0"/>
        <w:spacing w:line="240" w:lineRule="exact"/>
        <w:rPr>
          <w:sz w:val="20"/>
          <w:szCs w:val="20"/>
        </w:rPr>
      </w:pPr>
    </w:p>
    <w:tbl>
      <w:tblPr>
        <w:tblStyle w:val="a9"/>
        <w:tblW w:w="5000" w:type="pct"/>
        <w:tblLook w:val="04A0" w:firstRow="1" w:lastRow="0" w:firstColumn="1" w:lastColumn="0" w:noHBand="0" w:noVBand="1"/>
      </w:tblPr>
      <w:tblGrid>
        <w:gridCol w:w="629"/>
        <w:gridCol w:w="4599"/>
        <w:gridCol w:w="2614"/>
        <w:gridCol w:w="1307"/>
        <w:gridCol w:w="1307"/>
      </w:tblGrid>
      <w:tr w:rsidR="004F5541" w:rsidRPr="00346135" w14:paraId="3E13D226" w14:textId="77777777" w:rsidTr="00170C59">
        <w:tc>
          <w:tcPr>
            <w:tcW w:w="301" w:type="pct"/>
          </w:tcPr>
          <w:p w14:paraId="4C864C08" w14:textId="77777777" w:rsidR="004F5541" w:rsidRPr="00346135" w:rsidRDefault="004F5541" w:rsidP="00170C59">
            <w:pPr>
              <w:widowControl w:val="0"/>
              <w:spacing w:line="240" w:lineRule="exact"/>
              <w:jc w:val="center"/>
              <w:rPr>
                <w:sz w:val="22"/>
                <w:szCs w:val="22"/>
              </w:rPr>
            </w:pPr>
            <w:r w:rsidRPr="00346135">
              <w:rPr>
                <w:sz w:val="22"/>
                <w:szCs w:val="22"/>
              </w:rPr>
              <w:t>№ п/п</w:t>
            </w:r>
          </w:p>
        </w:tc>
        <w:tc>
          <w:tcPr>
            <w:tcW w:w="2199" w:type="pct"/>
          </w:tcPr>
          <w:p w14:paraId="571F9FAE" w14:textId="77777777" w:rsidR="004F5541" w:rsidRPr="00346135" w:rsidRDefault="004F5541" w:rsidP="00170C59">
            <w:pPr>
              <w:widowControl w:val="0"/>
              <w:spacing w:line="240" w:lineRule="exact"/>
              <w:jc w:val="center"/>
              <w:rPr>
                <w:sz w:val="22"/>
                <w:szCs w:val="22"/>
              </w:rPr>
            </w:pPr>
            <w:r w:rsidRPr="00346135">
              <w:rPr>
                <w:sz w:val="22"/>
                <w:szCs w:val="22"/>
              </w:rPr>
              <w:t xml:space="preserve">Наименование </w:t>
            </w:r>
            <w:r>
              <w:rPr>
                <w:sz w:val="22"/>
                <w:szCs w:val="22"/>
              </w:rPr>
              <w:t>основного средства</w:t>
            </w:r>
          </w:p>
        </w:tc>
        <w:tc>
          <w:tcPr>
            <w:tcW w:w="1250" w:type="pct"/>
          </w:tcPr>
          <w:p w14:paraId="733DA8B4" w14:textId="77777777" w:rsidR="004F5541" w:rsidRPr="00346135" w:rsidRDefault="004F5541" w:rsidP="00170C59">
            <w:pPr>
              <w:widowControl w:val="0"/>
              <w:spacing w:line="240" w:lineRule="exact"/>
              <w:jc w:val="center"/>
              <w:rPr>
                <w:sz w:val="22"/>
                <w:szCs w:val="22"/>
              </w:rPr>
            </w:pPr>
            <w:r w:rsidRPr="00346135">
              <w:rPr>
                <w:sz w:val="22"/>
                <w:szCs w:val="22"/>
              </w:rPr>
              <w:t xml:space="preserve">Инвентарный </w:t>
            </w:r>
          </w:p>
          <w:p w14:paraId="1F7E0112" w14:textId="77777777" w:rsidR="004F5541" w:rsidRPr="00346135" w:rsidRDefault="004F5541" w:rsidP="00170C59">
            <w:pPr>
              <w:widowControl w:val="0"/>
              <w:spacing w:line="240" w:lineRule="exact"/>
              <w:jc w:val="center"/>
              <w:rPr>
                <w:sz w:val="22"/>
                <w:szCs w:val="22"/>
              </w:rPr>
            </w:pPr>
            <w:r w:rsidRPr="00346135">
              <w:rPr>
                <w:sz w:val="22"/>
                <w:szCs w:val="22"/>
              </w:rPr>
              <w:t>(или иной) номер</w:t>
            </w:r>
          </w:p>
        </w:tc>
        <w:tc>
          <w:tcPr>
            <w:tcW w:w="625" w:type="pct"/>
          </w:tcPr>
          <w:p w14:paraId="3FFBD6CC" w14:textId="77777777" w:rsidR="004F5541" w:rsidRPr="00346135" w:rsidRDefault="004F5541" w:rsidP="00170C59">
            <w:pPr>
              <w:widowControl w:val="0"/>
              <w:spacing w:line="240" w:lineRule="exact"/>
              <w:jc w:val="center"/>
              <w:rPr>
                <w:sz w:val="22"/>
                <w:szCs w:val="22"/>
              </w:rPr>
            </w:pPr>
            <w:r>
              <w:rPr>
                <w:sz w:val="22"/>
                <w:szCs w:val="22"/>
              </w:rPr>
              <w:t>Ед. изм.</w:t>
            </w:r>
          </w:p>
        </w:tc>
        <w:tc>
          <w:tcPr>
            <w:tcW w:w="625" w:type="pct"/>
          </w:tcPr>
          <w:p w14:paraId="3B6C1FFC" w14:textId="77777777" w:rsidR="004F5541" w:rsidRPr="00346135" w:rsidRDefault="004F5541" w:rsidP="00170C59">
            <w:pPr>
              <w:widowControl w:val="0"/>
              <w:spacing w:line="240" w:lineRule="exact"/>
              <w:jc w:val="center"/>
              <w:rPr>
                <w:sz w:val="22"/>
                <w:szCs w:val="22"/>
              </w:rPr>
            </w:pPr>
            <w:r>
              <w:rPr>
                <w:sz w:val="22"/>
                <w:szCs w:val="22"/>
              </w:rPr>
              <w:t>Кол-во</w:t>
            </w:r>
          </w:p>
        </w:tc>
      </w:tr>
      <w:tr w:rsidR="004F5541" w:rsidRPr="00346135" w14:paraId="001CC492" w14:textId="77777777" w:rsidTr="00170C59">
        <w:tc>
          <w:tcPr>
            <w:tcW w:w="301" w:type="pct"/>
          </w:tcPr>
          <w:p w14:paraId="1971E036" w14:textId="77777777" w:rsidR="004F5541" w:rsidRPr="00346135" w:rsidRDefault="004F5541" w:rsidP="00170C59">
            <w:pPr>
              <w:widowControl w:val="0"/>
              <w:spacing w:line="240" w:lineRule="exact"/>
              <w:jc w:val="center"/>
              <w:rPr>
                <w:sz w:val="22"/>
                <w:szCs w:val="22"/>
              </w:rPr>
            </w:pPr>
            <w:r w:rsidRPr="00346135">
              <w:rPr>
                <w:sz w:val="22"/>
                <w:szCs w:val="22"/>
              </w:rPr>
              <w:t>1</w:t>
            </w:r>
          </w:p>
        </w:tc>
        <w:tc>
          <w:tcPr>
            <w:tcW w:w="2199" w:type="pct"/>
          </w:tcPr>
          <w:p w14:paraId="40B33A61" w14:textId="77777777" w:rsidR="004F5541" w:rsidRPr="00346135" w:rsidRDefault="004F5541" w:rsidP="00170C59">
            <w:pPr>
              <w:widowControl w:val="0"/>
              <w:spacing w:line="240" w:lineRule="exact"/>
              <w:rPr>
                <w:sz w:val="22"/>
                <w:szCs w:val="22"/>
              </w:rPr>
            </w:pPr>
          </w:p>
        </w:tc>
        <w:tc>
          <w:tcPr>
            <w:tcW w:w="1250" w:type="pct"/>
          </w:tcPr>
          <w:p w14:paraId="36D36F02" w14:textId="77777777" w:rsidR="004F5541" w:rsidRPr="00346135" w:rsidRDefault="004F5541" w:rsidP="00170C59">
            <w:pPr>
              <w:widowControl w:val="0"/>
              <w:spacing w:line="240" w:lineRule="exact"/>
              <w:rPr>
                <w:sz w:val="22"/>
                <w:szCs w:val="22"/>
              </w:rPr>
            </w:pPr>
          </w:p>
        </w:tc>
        <w:tc>
          <w:tcPr>
            <w:tcW w:w="625" w:type="pct"/>
          </w:tcPr>
          <w:p w14:paraId="68567C69" w14:textId="77777777" w:rsidR="004F5541" w:rsidRPr="00346135" w:rsidRDefault="004F5541" w:rsidP="00170C59">
            <w:pPr>
              <w:widowControl w:val="0"/>
              <w:spacing w:line="240" w:lineRule="exact"/>
              <w:rPr>
                <w:sz w:val="22"/>
                <w:szCs w:val="22"/>
              </w:rPr>
            </w:pPr>
          </w:p>
        </w:tc>
        <w:tc>
          <w:tcPr>
            <w:tcW w:w="625" w:type="pct"/>
          </w:tcPr>
          <w:p w14:paraId="58EFBC6F" w14:textId="77777777" w:rsidR="004F5541" w:rsidRPr="00346135" w:rsidRDefault="004F5541" w:rsidP="00170C59">
            <w:pPr>
              <w:widowControl w:val="0"/>
              <w:spacing w:line="240" w:lineRule="exact"/>
              <w:rPr>
                <w:sz w:val="22"/>
                <w:szCs w:val="22"/>
              </w:rPr>
            </w:pPr>
          </w:p>
        </w:tc>
      </w:tr>
      <w:tr w:rsidR="004F5541" w:rsidRPr="00346135" w14:paraId="6C6ED3DD" w14:textId="77777777" w:rsidTr="00170C59">
        <w:tc>
          <w:tcPr>
            <w:tcW w:w="301" w:type="pct"/>
          </w:tcPr>
          <w:p w14:paraId="6AADCB23" w14:textId="77777777" w:rsidR="004F5541" w:rsidRPr="00346135" w:rsidRDefault="004F5541" w:rsidP="00170C59">
            <w:pPr>
              <w:widowControl w:val="0"/>
              <w:spacing w:line="240" w:lineRule="exact"/>
              <w:jc w:val="center"/>
              <w:rPr>
                <w:sz w:val="22"/>
                <w:szCs w:val="22"/>
              </w:rPr>
            </w:pPr>
            <w:r w:rsidRPr="00346135">
              <w:rPr>
                <w:sz w:val="22"/>
                <w:szCs w:val="22"/>
              </w:rPr>
              <w:t>2</w:t>
            </w:r>
          </w:p>
        </w:tc>
        <w:tc>
          <w:tcPr>
            <w:tcW w:w="2199" w:type="pct"/>
          </w:tcPr>
          <w:p w14:paraId="2856DD1A" w14:textId="77777777" w:rsidR="004F5541" w:rsidRPr="00346135" w:rsidRDefault="004F5541" w:rsidP="00170C59">
            <w:pPr>
              <w:widowControl w:val="0"/>
              <w:spacing w:line="240" w:lineRule="exact"/>
              <w:rPr>
                <w:sz w:val="22"/>
                <w:szCs w:val="22"/>
              </w:rPr>
            </w:pPr>
          </w:p>
        </w:tc>
        <w:tc>
          <w:tcPr>
            <w:tcW w:w="1250" w:type="pct"/>
          </w:tcPr>
          <w:p w14:paraId="276CF913" w14:textId="77777777" w:rsidR="004F5541" w:rsidRPr="00346135" w:rsidRDefault="004F5541" w:rsidP="00170C59">
            <w:pPr>
              <w:widowControl w:val="0"/>
              <w:spacing w:line="240" w:lineRule="exact"/>
              <w:rPr>
                <w:sz w:val="22"/>
                <w:szCs w:val="22"/>
              </w:rPr>
            </w:pPr>
          </w:p>
        </w:tc>
        <w:tc>
          <w:tcPr>
            <w:tcW w:w="625" w:type="pct"/>
          </w:tcPr>
          <w:p w14:paraId="1A9C2472" w14:textId="77777777" w:rsidR="004F5541" w:rsidRPr="00346135" w:rsidRDefault="004F5541" w:rsidP="00170C59">
            <w:pPr>
              <w:widowControl w:val="0"/>
              <w:spacing w:line="240" w:lineRule="exact"/>
              <w:rPr>
                <w:sz w:val="22"/>
                <w:szCs w:val="22"/>
              </w:rPr>
            </w:pPr>
          </w:p>
        </w:tc>
        <w:tc>
          <w:tcPr>
            <w:tcW w:w="625" w:type="pct"/>
          </w:tcPr>
          <w:p w14:paraId="732EFB62" w14:textId="77777777" w:rsidR="004F5541" w:rsidRPr="00346135" w:rsidRDefault="004F5541" w:rsidP="00170C59">
            <w:pPr>
              <w:widowControl w:val="0"/>
              <w:spacing w:line="240" w:lineRule="exact"/>
              <w:rPr>
                <w:sz w:val="22"/>
                <w:szCs w:val="22"/>
              </w:rPr>
            </w:pPr>
          </w:p>
        </w:tc>
      </w:tr>
      <w:tr w:rsidR="004F5541" w:rsidRPr="00346135" w14:paraId="6131FE5D" w14:textId="77777777" w:rsidTr="00170C59">
        <w:tc>
          <w:tcPr>
            <w:tcW w:w="301" w:type="pct"/>
          </w:tcPr>
          <w:p w14:paraId="72C2A976" w14:textId="77777777" w:rsidR="004F5541" w:rsidRPr="00346135" w:rsidRDefault="004F5541" w:rsidP="00170C59">
            <w:pPr>
              <w:widowControl w:val="0"/>
              <w:spacing w:line="240" w:lineRule="exact"/>
              <w:jc w:val="center"/>
              <w:rPr>
                <w:sz w:val="22"/>
                <w:szCs w:val="22"/>
              </w:rPr>
            </w:pPr>
            <w:r w:rsidRPr="00346135">
              <w:rPr>
                <w:sz w:val="22"/>
                <w:szCs w:val="22"/>
              </w:rPr>
              <w:t>…</w:t>
            </w:r>
          </w:p>
        </w:tc>
        <w:tc>
          <w:tcPr>
            <w:tcW w:w="2199" w:type="pct"/>
          </w:tcPr>
          <w:p w14:paraId="30EC0E87" w14:textId="77777777" w:rsidR="004F5541" w:rsidRPr="00346135" w:rsidRDefault="004F5541" w:rsidP="00170C59">
            <w:pPr>
              <w:widowControl w:val="0"/>
              <w:spacing w:line="240" w:lineRule="exact"/>
              <w:rPr>
                <w:sz w:val="22"/>
                <w:szCs w:val="22"/>
              </w:rPr>
            </w:pPr>
          </w:p>
        </w:tc>
        <w:tc>
          <w:tcPr>
            <w:tcW w:w="1250" w:type="pct"/>
          </w:tcPr>
          <w:p w14:paraId="6AF611DB" w14:textId="77777777" w:rsidR="004F5541" w:rsidRPr="00346135" w:rsidRDefault="004F5541" w:rsidP="00170C59">
            <w:pPr>
              <w:widowControl w:val="0"/>
              <w:spacing w:line="240" w:lineRule="exact"/>
              <w:rPr>
                <w:sz w:val="22"/>
                <w:szCs w:val="22"/>
              </w:rPr>
            </w:pPr>
          </w:p>
        </w:tc>
        <w:tc>
          <w:tcPr>
            <w:tcW w:w="625" w:type="pct"/>
          </w:tcPr>
          <w:p w14:paraId="7D17DCF7" w14:textId="77777777" w:rsidR="004F5541" w:rsidRPr="00346135" w:rsidRDefault="004F5541" w:rsidP="00170C59">
            <w:pPr>
              <w:widowControl w:val="0"/>
              <w:spacing w:line="240" w:lineRule="exact"/>
              <w:rPr>
                <w:sz w:val="22"/>
                <w:szCs w:val="22"/>
              </w:rPr>
            </w:pPr>
          </w:p>
        </w:tc>
        <w:tc>
          <w:tcPr>
            <w:tcW w:w="625" w:type="pct"/>
          </w:tcPr>
          <w:p w14:paraId="1784EAD7" w14:textId="77777777" w:rsidR="004F5541" w:rsidRPr="00346135" w:rsidRDefault="004F5541" w:rsidP="00170C59">
            <w:pPr>
              <w:widowControl w:val="0"/>
              <w:spacing w:line="240" w:lineRule="exact"/>
              <w:rPr>
                <w:sz w:val="22"/>
                <w:szCs w:val="22"/>
              </w:rPr>
            </w:pPr>
          </w:p>
        </w:tc>
      </w:tr>
    </w:tbl>
    <w:p w14:paraId="55F821D5" w14:textId="77777777" w:rsidR="004F5541" w:rsidRPr="007C0C18" w:rsidRDefault="004F5541" w:rsidP="004F5541">
      <w:pPr>
        <w:widowControl w:val="0"/>
        <w:spacing w:line="240" w:lineRule="exact"/>
        <w:ind w:firstLine="709"/>
        <w:rPr>
          <w:sz w:val="20"/>
          <w:szCs w:val="20"/>
        </w:rPr>
      </w:pPr>
    </w:p>
    <w:p w14:paraId="2B36BF5F" w14:textId="77777777" w:rsidR="004F5541" w:rsidRDefault="004F5541" w:rsidP="004F5541">
      <w:pPr>
        <w:widowControl w:val="0"/>
        <w:spacing w:line="276" w:lineRule="auto"/>
        <w:ind w:firstLine="709"/>
        <w:jc w:val="both"/>
      </w:pPr>
      <w:r>
        <w:t>Имущество в количестве ___ (________) уничтожено в соответствии с требованиями законодательства Российской Федерации.</w:t>
      </w:r>
    </w:p>
    <w:p w14:paraId="6E5874ED" w14:textId="77777777" w:rsidR="004F5541" w:rsidRDefault="004F5541" w:rsidP="004F5541">
      <w:pPr>
        <w:widowControl w:val="0"/>
        <w:spacing w:line="276" w:lineRule="auto"/>
        <w:ind w:firstLine="709"/>
        <w:jc w:val="both"/>
      </w:pPr>
      <w:r>
        <w:t>Уничтожение объектов движимого имущества проведена путем _________________.</w:t>
      </w:r>
    </w:p>
    <w:p w14:paraId="528AAAFF" w14:textId="77777777" w:rsidR="004F5541" w:rsidRDefault="004F5541" w:rsidP="004F5541">
      <w:pPr>
        <w:widowControl w:val="0"/>
        <w:spacing w:line="276" w:lineRule="auto"/>
        <w:ind w:firstLine="709"/>
        <w:jc w:val="both"/>
      </w:pPr>
      <w:r>
        <w:t>При уничтожении объектов движимого имущества отдельных узлов, деталей, конструкций и материалов для повторного использования________________ (установлено/ не установлено), лом черных и цветных металлов, а также отходов, содержащих драгоценные металлы___________________ (обнаружено/не обнаружено).</w:t>
      </w:r>
    </w:p>
    <w:p w14:paraId="2CCEDF11" w14:textId="77777777" w:rsidR="004F5541" w:rsidRDefault="004F5541" w:rsidP="004F5541">
      <w:pPr>
        <w:widowControl w:val="0"/>
        <w:spacing w:line="276" w:lineRule="auto"/>
        <w:ind w:firstLine="709"/>
        <w:jc w:val="both"/>
      </w:pPr>
      <w:r>
        <w:t>Адрес осуществления деятельности по уничтожению имущества ________________.</w:t>
      </w:r>
    </w:p>
    <w:p w14:paraId="17504E45" w14:textId="77777777" w:rsidR="004F5541" w:rsidRDefault="004F5541" w:rsidP="004F5541">
      <w:pPr>
        <w:widowControl w:val="0"/>
        <w:spacing w:line="240" w:lineRule="exact"/>
      </w:pPr>
    </w:p>
    <w:p w14:paraId="7ED75E4A" w14:textId="77777777" w:rsidR="004F5541" w:rsidRDefault="004F5541" w:rsidP="004F5541">
      <w:pPr>
        <w:widowControl w:val="0"/>
        <w:spacing w:line="240" w:lineRule="exact"/>
      </w:pPr>
      <w:r>
        <w:t>Подписи комиссии:</w:t>
      </w:r>
    </w:p>
    <w:tbl>
      <w:tblPr>
        <w:tblStyle w:val="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283"/>
        <w:gridCol w:w="2410"/>
        <w:gridCol w:w="236"/>
        <w:gridCol w:w="2735"/>
      </w:tblGrid>
      <w:tr w:rsidR="004F5541" w:rsidRPr="00326567" w14:paraId="0D14E131" w14:textId="77777777" w:rsidTr="00170C59">
        <w:tc>
          <w:tcPr>
            <w:tcW w:w="3681" w:type="dxa"/>
            <w:tcBorders>
              <w:bottom w:val="single" w:sz="4" w:space="0" w:color="auto"/>
            </w:tcBorders>
          </w:tcPr>
          <w:p w14:paraId="27494A0D" w14:textId="77777777" w:rsidR="004F5541" w:rsidRPr="00326567" w:rsidRDefault="004F5541" w:rsidP="00170C59">
            <w:pPr>
              <w:widowControl w:val="0"/>
              <w:spacing w:line="240" w:lineRule="exact"/>
            </w:pPr>
          </w:p>
        </w:tc>
        <w:tc>
          <w:tcPr>
            <w:tcW w:w="283" w:type="dxa"/>
          </w:tcPr>
          <w:p w14:paraId="41AA904A" w14:textId="77777777" w:rsidR="004F5541" w:rsidRPr="00326567" w:rsidRDefault="004F5541" w:rsidP="00170C59">
            <w:pPr>
              <w:widowControl w:val="0"/>
              <w:spacing w:line="240" w:lineRule="exact"/>
            </w:pPr>
          </w:p>
        </w:tc>
        <w:tc>
          <w:tcPr>
            <w:tcW w:w="2410" w:type="dxa"/>
            <w:tcBorders>
              <w:bottom w:val="single" w:sz="4" w:space="0" w:color="auto"/>
            </w:tcBorders>
          </w:tcPr>
          <w:p w14:paraId="476E503B" w14:textId="77777777" w:rsidR="004F5541" w:rsidRPr="00326567" w:rsidRDefault="004F5541" w:rsidP="00170C59">
            <w:pPr>
              <w:widowControl w:val="0"/>
              <w:spacing w:line="240" w:lineRule="exact"/>
            </w:pPr>
          </w:p>
        </w:tc>
        <w:tc>
          <w:tcPr>
            <w:tcW w:w="236" w:type="dxa"/>
          </w:tcPr>
          <w:p w14:paraId="6E08D01B" w14:textId="77777777" w:rsidR="004F5541" w:rsidRPr="00326567" w:rsidRDefault="004F5541" w:rsidP="00170C59">
            <w:pPr>
              <w:widowControl w:val="0"/>
              <w:spacing w:line="240" w:lineRule="exact"/>
            </w:pPr>
          </w:p>
        </w:tc>
        <w:tc>
          <w:tcPr>
            <w:tcW w:w="2735" w:type="dxa"/>
            <w:tcBorders>
              <w:bottom w:val="single" w:sz="4" w:space="0" w:color="auto"/>
            </w:tcBorders>
            <w:vAlign w:val="bottom"/>
          </w:tcPr>
          <w:p w14:paraId="6324927E" w14:textId="77777777" w:rsidR="004F5541" w:rsidRPr="00326567" w:rsidRDefault="004F5541" w:rsidP="00170C59">
            <w:pPr>
              <w:widowControl w:val="0"/>
              <w:spacing w:line="240" w:lineRule="exact"/>
            </w:pPr>
          </w:p>
        </w:tc>
      </w:tr>
      <w:tr w:rsidR="004F5541" w:rsidRPr="00326567" w14:paraId="7961D782" w14:textId="77777777" w:rsidTr="00170C59">
        <w:tc>
          <w:tcPr>
            <w:tcW w:w="3681" w:type="dxa"/>
            <w:tcBorders>
              <w:top w:val="single" w:sz="4" w:space="0" w:color="auto"/>
            </w:tcBorders>
          </w:tcPr>
          <w:p w14:paraId="750FBA1D" w14:textId="77777777" w:rsidR="004F5541" w:rsidRPr="00326567" w:rsidRDefault="004F5541" w:rsidP="00170C59">
            <w:pPr>
              <w:widowControl w:val="0"/>
              <w:spacing w:line="240" w:lineRule="exact"/>
              <w:jc w:val="center"/>
              <w:rPr>
                <w:sz w:val="16"/>
                <w:szCs w:val="16"/>
              </w:rPr>
            </w:pPr>
            <w:r>
              <w:rPr>
                <w:sz w:val="16"/>
                <w:szCs w:val="16"/>
              </w:rPr>
              <w:t>должность</w:t>
            </w:r>
          </w:p>
        </w:tc>
        <w:tc>
          <w:tcPr>
            <w:tcW w:w="283" w:type="dxa"/>
          </w:tcPr>
          <w:p w14:paraId="7763D5E8" w14:textId="77777777" w:rsidR="004F5541" w:rsidRPr="00326567" w:rsidRDefault="004F5541" w:rsidP="00170C59">
            <w:pPr>
              <w:widowControl w:val="0"/>
              <w:spacing w:line="240" w:lineRule="exact"/>
              <w:jc w:val="center"/>
              <w:rPr>
                <w:sz w:val="16"/>
                <w:szCs w:val="16"/>
              </w:rPr>
            </w:pPr>
          </w:p>
        </w:tc>
        <w:tc>
          <w:tcPr>
            <w:tcW w:w="2410" w:type="dxa"/>
            <w:tcBorders>
              <w:top w:val="single" w:sz="4" w:space="0" w:color="auto"/>
            </w:tcBorders>
          </w:tcPr>
          <w:p w14:paraId="4C120A5C" w14:textId="77777777" w:rsidR="004F5541" w:rsidRPr="00326567" w:rsidRDefault="004F5541" w:rsidP="00170C59">
            <w:pPr>
              <w:widowControl w:val="0"/>
              <w:spacing w:line="240" w:lineRule="exact"/>
              <w:jc w:val="center"/>
              <w:rPr>
                <w:sz w:val="16"/>
                <w:szCs w:val="16"/>
              </w:rPr>
            </w:pPr>
            <w:r>
              <w:rPr>
                <w:sz w:val="16"/>
                <w:szCs w:val="16"/>
              </w:rPr>
              <w:t>подпись</w:t>
            </w:r>
          </w:p>
        </w:tc>
        <w:tc>
          <w:tcPr>
            <w:tcW w:w="236" w:type="dxa"/>
          </w:tcPr>
          <w:p w14:paraId="6B24469B" w14:textId="77777777" w:rsidR="004F5541" w:rsidRPr="00326567" w:rsidRDefault="004F5541" w:rsidP="00170C59">
            <w:pPr>
              <w:widowControl w:val="0"/>
              <w:spacing w:line="240" w:lineRule="exact"/>
              <w:jc w:val="center"/>
              <w:rPr>
                <w:sz w:val="16"/>
                <w:szCs w:val="16"/>
              </w:rPr>
            </w:pPr>
          </w:p>
        </w:tc>
        <w:tc>
          <w:tcPr>
            <w:tcW w:w="2735" w:type="dxa"/>
            <w:tcBorders>
              <w:top w:val="single" w:sz="4" w:space="0" w:color="auto"/>
            </w:tcBorders>
            <w:vAlign w:val="bottom"/>
          </w:tcPr>
          <w:p w14:paraId="69B5AAAE" w14:textId="77777777" w:rsidR="004F5541" w:rsidRPr="00326567" w:rsidRDefault="004F5541" w:rsidP="00170C59">
            <w:pPr>
              <w:widowControl w:val="0"/>
              <w:spacing w:line="240" w:lineRule="exact"/>
              <w:jc w:val="center"/>
              <w:rPr>
                <w:sz w:val="16"/>
                <w:szCs w:val="16"/>
              </w:rPr>
            </w:pPr>
            <w:r>
              <w:rPr>
                <w:sz w:val="16"/>
                <w:szCs w:val="16"/>
              </w:rPr>
              <w:t>И.О. Фамилия</w:t>
            </w:r>
          </w:p>
        </w:tc>
      </w:tr>
      <w:tr w:rsidR="004F5541" w:rsidRPr="00326567" w14:paraId="5F5FB2A9" w14:textId="77777777" w:rsidTr="00170C59">
        <w:tc>
          <w:tcPr>
            <w:tcW w:w="3681" w:type="dxa"/>
            <w:tcBorders>
              <w:bottom w:val="single" w:sz="4" w:space="0" w:color="auto"/>
            </w:tcBorders>
          </w:tcPr>
          <w:p w14:paraId="3995918F" w14:textId="77777777" w:rsidR="004F5541" w:rsidRPr="00326567" w:rsidRDefault="004F5541" w:rsidP="00170C59">
            <w:pPr>
              <w:widowControl w:val="0"/>
              <w:spacing w:line="240" w:lineRule="exact"/>
            </w:pPr>
          </w:p>
        </w:tc>
        <w:tc>
          <w:tcPr>
            <w:tcW w:w="283" w:type="dxa"/>
          </w:tcPr>
          <w:p w14:paraId="39FDF431" w14:textId="77777777" w:rsidR="004F5541" w:rsidRPr="00326567" w:rsidRDefault="004F5541" w:rsidP="00170C59">
            <w:pPr>
              <w:widowControl w:val="0"/>
              <w:spacing w:line="240" w:lineRule="exact"/>
            </w:pPr>
          </w:p>
        </w:tc>
        <w:tc>
          <w:tcPr>
            <w:tcW w:w="2410" w:type="dxa"/>
            <w:tcBorders>
              <w:bottom w:val="single" w:sz="4" w:space="0" w:color="auto"/>
            </w:tcBorders>
          </w:tcPr>
          <w:p w14:paraId="5E8DBC16" w14:textId="77777777" w:rsidR="004F5541" w:rsidRPr="00326567" w:rsidRDefault="004F5541" w:rsidP="00170C59">
            <w:pPr>
              <w:widowControl w:val="0"/>
              <w:spacing w:line="240" w:lineRule="exact"/>
            </w:pPr>
          </w:p>
        </w:tc>
        <w:tc>
          <w:tcPr>
            <w:tcW w:w="236" w:type="dxa"/>
          </w:tcPr>
          <w:p w14:paraId="7E759259" w14:textId="77777777" w:rsidR="004F5541" w:rsidRPr="00326567" w:rsidRDefault="004F5541" w:rsidP="00170C59">
            <w:pPr>
              <w:widowControl w:val="0"/>
              <w:spacing w:line="240" w:lineRule="exact"/>
            </w:pPr>
          </w:p>
        </w:tc>
        <w:tc>
          <w:tcPr>
            <w:tcW w:w="2735" w:type="dxa"/>
            <w:tcBorders>
              <w:bottom w:val="single" w:sz="4" w:space="0" w:color="auto"/>
            </w:tcBorders>
            <w:vAlign w:val="bottom"/>
          </w:tcPr>
          <w:p w14:paraId="7F7C51EB" w14:textId="77777777" w:rsidR="004F5541" w:rsidRPr="00326567" w:rsidRDefault="004F5541" w:rsidP="00170C59">
            <w:pPr>
              <w:widowControl w:val="0"/>
              <w:spacing w:line="240" w:lineRule="exact"/>
            </w:pPr>
          </w:p>
        </w:tc>
      </w:tr>
      <w:tr w:rsidR="004F5541" w:rsidRPr="00326567" w14:paraId="76C2F4FD" w14:textId="77777777" w:rsidTr="00170C59">
        <w:tc>
          <w:tcPr>
            <w:tcW w:w="3681" w:type="dxa"/>
            <w:tcBorders>
              <w:top w:val="single" w:sz="4" w:space="0" w:color="auto"/>
            </w:tcBorders>
          </w:tcPr>
          <w:p w14:paraId="7555D4D5" w14:textId="77777777" w:rsidR="004F5541" w:rsidRPr="00326567" w:rsidRDefault="004F5541" w:rsidP="00170C59">
            <w:pPr>
              <w:widowControl w:val="0"/>
              <w:spacing w:line="240" w:lineRule="exact"/>
              <w:jc w:val="center"/>
              <w:rPr>
                <w:sz w:val="16"/>
                <w:szCs w:val="16"/>
              </w:rPr>
            </w:pPr>
            <w:r>
              <w:rPr>
                <w:sz w:val="16"/>
                <w:szCs w:val="16"/>
              </w:rPr>
              <w:t>должность</w:t>
            </w:r>
          </w:p>
        </w:tc>
        <w:tc>
          <w:tcPr>
            <w:tcW w:w="283" w:type="dxa"/>
          </w:tcPr>
          <w:p w14:paraId="78D2EE9B" w14:textId="77777777" w:rsidR="004F5541" w:rsidRPr="00326567" w:rsidRDefault="004F5541" w:rsidP="00170C59">
            <w:pPr>
              <w:widowControl w:val="0"/>
              <w:spacing w:line="240" w:lineRule="exact"/>
              <w:jc w:val="center"/>
              <w:rPr>
                <w:sz w:val="16"/>
                <w:szCs w:val="16"/>
              </w:rPr>
            </w:pPr>
          </w:p>
        </w:tc>
        <w:tc>
          <w:tcPr>
            <w:tcW w:w="2410" w:type="dxa"/>
            <w:tcBorders>
              <w:top w:val="single" w:sz="4" w:space="0" w:color="auto"/>
            </w:tcBorders>
          </w:tcPr>
          <w:p w14:paraId="4F189AA2" w14:textId="77777777" w:rsidR="004F5541" w:rsidRPr="00326567" w:rsidRDefault="004F5541" w:rsidP="00170C59">
            <w:pPr>
              <w:widowControl w:val="0"/>
              <w:spacing w:line="240" w:lineRule="exact"/>
              <w:jc w:val="center"/>
              <w:rPr>
                <w:sz w:val="16"/>
                <w:szCs w:val="16"/>
              </w:rPr>
            </w:pPr>
            <w:r>
              <w:rPr>
                <w:sz w:val="16"/>
                <w:szCs w:val="16"/>
              </w:rPr>
              <w:t>подпись</w:t>
            </w:r>
          </w:p>
        </w:tc>
        <w:tc>
          <w:tcPr>
            <w:tcW w:w="236" w:type="dxa"/>
          </w:tcPr>
          <w:p w14:paraId="7DF10919" w14:textId="77777777" w:rsidR="004F5541" w:rsidRPr="00326567" w:rsidRDefault="004F5541" w:rsidP="00170C59">
            <w:pPr>
              <w:widowControl w:val="0"/>
              <w:spacing w:line="240" w:lineRule="exact"/>
              <w:jc w:val="center"/>
              <w:rPr>
                <w:sz w:val="16"/>
                <w:szCs w:val="16"/>
              </w:rPr>
            </w:pPr>
          </w:p>
        </w:tc>
        <w:tc>
          <w:tcPr>
            <w:tcW w:w="2735" w:type="dxa"/>
            <w:tcBorders>
              <w:top w:val="single" w:sz="4" w:space="0" w:color="auto"/>
            </w:tcBorders>
            <w:vAlign w:val="bottom"/>
          </w:tcPr>
          <w:p w14:paraId="22F6F287" w14:textId="77777777" w:rsidR="004F5541" w:rsidRPr="00326567" w:rsidRDefault="004F5541" w:rsidP="00170C59">
            <w:pPr>
              <w:widowControl w:val="0"/>
              <w:spacing w:line="240" w:lineRule="exact"/>
              <w:jc w:val="center"/>
              <w:rPr>
                <w:sz w:val="16"/>
                <w:szCs w:val="16"/>
              </w:rPr>
            </w:pPr>
            <w:r>
              <w:rPr>
                <w:sz w:val="16"/>
                <w:szCs w:val="16"/>
              </w:rPr>
              <w:t>И.О. Фамилия</w:t>
            </w:r>
          </w:p>
        </w:tc>
      </w:tr>
      <w:tr w:rsidR="004F5541" w:rsidRPr="00326567" w14:paraId="4DF1069C" w14:textId="77777777" w:rsidTr="00170C59">
        <w:tc>
          <w:tcPr>
            <w:tcW w:w="3681" w:type="dxa"/>
            <w:tcBorders>
              <w:bottom w:val="single" w:sz="4" w:space="0" w:color="auto"/>
            </w:tcBorders>
          </w:tcPr>
          <w:p w14:paraId="303D86D9" w14:textId="77777777" w:rsidR="004F5541" w:rsidRPr="00326567" w:rsidRDefault="004F5541" w:rsidP="00170C59">
            <w:pPr>
              <w:widowControl w:val="0"/>
              <w:spacing w:line="240" w:lineRule="exact"/>
            </w:pPr>
          </w:p>
        </w:tc>
        <w:tc>
          <w:tcPr>
            <w:tcW w:w="283" w:type="dxa"/>
          </w:tcPr>
          <w:p w14:paraId="436AECE7" w14:textId="77777777" w:rsidR="004F5541" w:rsidRPr="00326567" w:rsidRDefault="004F5541" w:rsidP="00170C59">
            <w:pPr>
              <w:widowControl w:val="0"/>
              <w:spacing w:line="240" w:lineRule="exact"/>
            </w:pPr>
          </w:p>
        </w:tc>
        <w:tc>
          <w:tcPr>
            <w:tcW w:w="2410" w:type="dxa"/>
            <w:tcBorders>
              <w:bottom w:val="single" w:sz="4" w:space="0" w:color="auto"/>
            </w:tcBorders>
          </w:tcPr>
          <w:p w14:paraId="780F2AFD" w14:textId="77777777" w:rsidR="004F5541" w:rsidRPr="00326567" w:rsidRDefault="004F5541" w:rsidP="00170C59">
            <w:pPr>
              <w:widowControl w:val="0"/>
              <w:spacing w:line="240" w:lineRule="exact"/>
            </w:pPr>
          </w:p>
        </w:tc>
        <w:tc>
          <w:tcPr>
            <w:tcW w:w="236" w:type="dxa"/>
          </w:tcPr>
          <w:p w14:paraId="78F11A47" w14:textId="77777777" w:rsidR="004F5541" w:rsidRPr="00326567" w:rsidRDefault="004F5541" w:rsidP="00170C59">
            <w:pPr>
              <w:widowControl w:val="0"/>
              <w:spacing w:line="240" w:lineRule="exact"/>
            </w:pPr>
          </w:p>
        </w:tc>
        <w:tc>
          <w:tcPr>
            <w:tcW w:w="2735" w:type="dxa"/>
            <w:tcBorders>
              <w:bottom w:val="single" w:sz="4" w:space="0" w:color="auto"/>
            </w:tcBorders>
            <w:vAlign w:val="bottom"/>
          </w:tcPr>
          <w:p w14:paraId="548A0510" w14:textId="77777777" w:rsidR="004F5541" w:rsidRPr="00326567" w:rsidRDefault="004F5541" w:rsidP="00170C59">
            <w:pPr>
              <w:widowControl w:val="0"/>
              <w:spacing w:line="240" w:lineRule="exact"/>
            </w:pPr>
          </w:p>
        </w:tc>
      </w:tr>
      <w:tr w:rsidR="004F5541" w:rsidRPr="00326567" w14:paraId="505897A3" w14:textId="77777777" w:rsidTr="00170C59">
        <w:tc>
          <w:tcPr>
            <w:tcW w:w="3681" w:type="dxa"/>
            <w:tcBorders>
              <w:top w:val="single" w:sz="4" w:space="0" w:color="auto"/>
            </w:tcBorders>
          </w:tcPr>
          <w:p w14:paraId="329779AC" w14:textId="77777777" w:rsidR="004F5541" w:rsidRPr="00326567" w:rsidRDefault="004F5541" w:rsidP="00170C59">
            <w:pPr>
              <w:widowControl w:val="0"/>
              <w:spacing w:line="240" w:lineRule="exact"/>
              <w:jc w:val="center"/>
              <w:rPr>
                <w:sz w:val="16"/>
                <w:szCs w:val="16"/>
              </w:rPr>
            </w:pPr>
            <w:r>
              <w:rPr>
                <w:sz w:val="16"/>
                <w:szCs w:val="16"/>
              </w:rPr>
              <w:t>должность</w:t>
            </w:r>
          </w:p>
        </w:tc>
        <w:tc>
          <w:tcPr>
            <w:tcW w:w="283" w:type="dxa"/>
          </w:tcPr>
          <w:p w14:paraId="78237DA5" w14:textId="77777777" w:rsidR="004F5541" w:rsidRPr="00326567" w:rsidRDefault="004F5541" w:rsidP="00170C59">
            <w:pPr>
              <w:widowControl w:val="0"/>
              <w:spacing w:line="240" w:lineRule="exact"/>
              <w:jc w:val="center"/>
              <w:rPr>
                <w:sz w:val="16"/>
                <w:szCs w:val="16"/>
              </w:rPr>
            </w:pPr>
          </w:p>
        </w:tc>
        <w:tc>
          <w:tcPr>
            <w:tcW w:w="2410" w:type="dxa"/>
            <w:tcBorders>
              <w:top w:val="single" w:sz="4" w:space="0" w:color="auto"/>
            </w:tcBorders>
          </w:tcPr>
          <w:p w14:paraId="04980BB2" w14:textId="77777777" w:rsidR="004F5541" w:rsidRPr="00326567" w:rsidRDefault="004F5541" w:rsidP="00170C59">
            <w:pPr>
              <w:widowControl w:val="0"/>
              <w:spacing w:line="240" w:lineRule="exact"/>
              <w:jc w:val="center"/>
              <w:rPr>
                <w:sz w:val="16"/>
                <w:szCs w:val="16"/>
              </w:rPr>
            </w:pPr>
            <w:r>
              <w:rPr>
                <w:sz w:val="16"/>
                <w:szCs w:val="16"/>
              </w:rPr>
              <w:t>подпись</w:t>
            </w:r>
          </w:p>
        </w:tc>
        <w:tc>
          <w:tcPr>
            <w:tcW w:w="236" w:type="dxa"/>
          </w:tcPr>
          <w:p w14:paraId="58055CBE" w14:textId="77777777" w:rsidR="004F5541" w:rsidRPr="00326567" w:rsidRDefault="004F5541" w:rsidP="00170C59">
            <w:pPr>
              <w:widowControl w:val="0"/>
              <w:spacing w:line="240" w:lineRule="exact"/>
              <w:jc w:val="center"/>
              <w:rPr>
                <w:sz w:val="16"/>
                <w:szCs w:val="16"/>
              </w:rPr>
            </w:pPr>
          </w:p>
        </w:tc>
        <w:tc>
          <w:tcPr>
            <w:tcW w:w="2735" w:type="dxa"/>
            <w:tcBorders>
              <w:top w:val="single" w:sz="4" w:space="0" w:color="auto"/>
            </w:tcBorders>
            <w:vAlign w:val="bottom"/>
          </w:tcPr>
          <w:p w14:paraId="60C3BDE3" w14:textId="77777777" w:rsidR="004F5541" w:rsidRPr="00326567" w:rsidRDefault="004F5541" w:rsidP="00170C59">
            <w:pPr>
              <w:widowControl w:val="0"/>
              <w:spacing w:line="240" w:lineRule="exact"/>
              <w:jc w:val="center"/>
              <w:rPr>
                <w:sz w:val="16"/>
                <w:szCs w:val="16"/>
              </w:rPr>
            </w:pPr>
            <w:r>
              <w:rPr>
                <w:sz w:val="16"/>
                <w:szCs w:val="16"/>
              </w:rPr>
              <w:t>И.О. Фамилия</w:t>
            </w:r>
          </w:p>
        </w:tc>
      </w:tr>
    </w:tbl>
    <w:p w14:paraId="71BE30D0" w14:textId="77777777" w:rsidR="004F5541" w:rsidRDefault="004F5541" w:rsidP="004F5541">
      <w:pPr>
        <w:widowControl w:val="0"/>
        <w:spacing w:line="240" w:lineRule="exact"/>
      </w:pPr>
    </w:p>
    <w:p w14:paraId="28638B48" w14:textId="77777777" w:rsidR="004F5541" w:rsidRDefault="004F5541" w:rsidP="004F5541">
      <w:pPr>
        <w:widowControl w:val="0"/>
        <w:spacing w:line="240" w:lineRule="exact"/>
        <w:jc w:val="center"/>
        <w:rPr>
          <w:rFonts w:eastAsia="NSimSun"/>
          <w:color w:val="000000"/>
          <w:kern w:val="2"/>
          <w:lang w:eastAsia="ar-SA" w:bidi="hi-IN"/>
        </w:rPr>
      </w:pPr>
      <w:bookmarkStart w:id="14" w:name="_Hlk172727890"/>
      <w:r w:rsidRPr="00F65AB7">
        <w:rPr>
          <w:rFonts w:eastAsia="NSimSun"/>
          <w:b/>
          <w:color w:val="000000"/>
          <w:kern w:val="2"/>
          <w:lang w:eastAsia="ar-SA" w:bidi="hi-IN"/>
        </w:rPr>
        <w:t>ФОРМУ АКТА СОГЛАСОВАЛИ</w:t>
      </w:r>
      <w:r>
        <w:rPr>
          <w:rFonts w:eastAsia="NSimSun"/>
          <w:color w:val="000000"/>
          <w:kern w:val="2"/>
          <w:lang w:eastAsia="ar-SA" w:bidi="hi-IN"/>
        </w:rPr>
        <w:t>:</w:t>
      </w:r>
    </w:p>
    <w:tbl>
      <w:tblPr>
        <w:tblW w:w="5000" w:type="pct"/>
        <w:tblLayout w:type="fixed"/>
        <w:tblCellMar>
          <w:top w:w="102" w:type="dxa"/>
          <w:left w:w="62" w:type="dxa"/>
          <w:bottom w:w="102" w:type="dxa"/>
          <w:right w:w="62" w:type="dxa"/>
        </w:tblCellMar>
        <w:tblLook w:val="0000" w:firstRow="0" w:lastRow="0" w:firstColumn="0" w:lastColumn="0" w:noHBand="0" w:noVBand="0"/>
      </w:tblPr>
      <w:tblGrid>
        <w:gridCol w:w="5026"/>
        <w:gridCol w:w="395"/>
        <w:gridCol w:w="5045"/>
      </w:tblGrid>
      <w:tr w:rsidR="00F43BB7" w:rsidRPr="00F43BB7" w14:paraId="3AF69788" w14:textId="77777777" w:rsidTr="004C4B96">
        <w:trPr>
          <w:trHeight w:val="23"/>
        </w:trPr>
        <w:tc>
          <w:tcPr>
            <w:tcW w:w="4492" w:type="dxa"/>
          </w:tcPr>
          <w:bookmarkEnd w:id="14"/>
          <w:p w14:paraId="2C6DFD8C" w14:textId="77777777" w:rsidR="00F43BB7" w:rsidRPr="00F43BB7" w:rsidRDefault="00F43BB7" w:rsidP="004C4B96">
            <w:pPr>
              <w:widowControl w:val="0"/>
              <w:autoSpaceDE w:val="0"/>
              <w:autoSpaceDN w:val="0"/>
              <w:jc w:val="center"/>
            </w:pPr>
            <w:r w:rsidRPr="00F43BB7">
              <w:t>ЗАКАЗЧИК:</w:t>
            </w:r>
          </w:p>
        </w:tc>
        <w:tc>
          <w:tcPr>
            <w:tcW w:w="353" w:type="dxa"/>
          </w:tcPr>
          <w:p w14:paraId="12A4A653" w14:textId="77777777" w:rsidR="00F43BB7" w:rsidRPr="00F43BB7" w:rsidRDefault="00F43BB7" w:rsidP="004C4B96">
            <w:pPr>
              <w:widowControl w:val="0"/>
              <w:autoSpaceDE w:val="0"/>
              <w:autoSpaceDN w:val="0"/>
            </w:pPr>
          </w:p>
        </w:tc>
        <w:tc>
          <w:tcPr>
            <w:tcW w:w="4509" w:type="dxa"/>
          </w:tcPr>
          <w:p w14:paraId="518D760C" w14:textId="77777777" w:rsidR="00F43BB7" w:rsidRPr="00F43BB7" w:rsidRDefault="00F43BB7" w:rsidP="004C4B96">
            <w:pPr>
              <w:widowControl w:val="0"/>
              <w:autoSpaceDE w:val="0"/>
              <w:autoSpaceDN w:val="0"/>
              <w:jc w:val="center"/>
            </w:pPr>
            <w:r w:rsidRPr="00F43BB7">
              <w:t>ИСПОЛНИТЕЛЬ:</w:t>
            </w:r>
          </w:p>
        </w:tc>
      </w:tr>
      <w:tr w:rsidR="00F43BB7" w:rsidRPr="00F43BB7" w14:paraId="08BFCE8A" w14:textId="77777777" w:rsidTr="004C4B96">
        <w:trPr>
          <w:trHeight w:val="142"/>
        </w:trPr>
        <w:tc>
          <w:tcPr>
            <w:tcW w:w="4492" w:type="dxa"/>
          </w:tcPr>
          <w:p w14:paraId="212008D6" w14:textId="1D4F8447" w:rsidR="00F43BB7" w:rsidRPr="00F43BB7" w:rsidRDefault="00D927BB" w:rsidP="004C4B96">
            <w:pPr>
              <w:widowControl w:val="0"/>
              <w:autoSpaceDE w:val="0"/>
              <w:autoSpaceDN w:val="0"/>
            </w:pPr>
            <w:r>
              <w:t>Директор</w:t>
            </w:r>
          </w:p>
        </w:tc>
        <w:tc>
          <w:tcPr>
            <w:tcW w:w="353" w:type="dxa"/>
          </w:tcPr>
          <w:p w14:paraId="64FFB7B5" w14:textId="77777777" w:rsidR="00F43BB7" w:rsidRPr="00F43BB7" w:rsidRDefault="00F43BB7" w:rsidP="004C4B96">
            <w:pPr>
              <w:widowControl w:val="0"/>
              <w:autoSpaceDE w:val="0"/>
              <w:autoSpaceDN w:val="0"/>
            </w:pPr>
          </w:p>
        </w:tc>
        <w:tc>
          <w:tcPr>
            <w:tcW w:w="4509" w:type="dxa"/>
          </w:tcPr>
          <w:p w14:paraId="41377CE9" w14:textId="0E92644C" w:rsidR="00F43BB7" w:rsidRPr="00F43BB7" w:rsidRDefault="00F43BB7" w:rsidP="004C4B96">
            <w:pPr>
              <w:widowControl w:val="0"/>
              <w:autoSpaceDE w:val="0"/>
              <w:autoSpaceDN w:val="0"/>
            </w:pPr>
          </w:p>
        </w:tc>
      </w:tr>
      <w:tr w:rsidR="00F43BB7" w:rsidRPr="00F43BB7" w14:paraId="32F98857" w14:textId="77777777" w:rsidTr="004C4B96">
        <w:trPr>
          <w:trHeight w:val="23"/>
        </w:trPr>
        <w:tc>
          <w:tcPr>
            <w:tcW w:w="4492" w:type="dxa"/>
            <w:vAlign w:val="bottom"/>
          </w:tcPr>
          <w:p w14:paraId="41633A15" w14:textId="77777777" w:rsidR="00F43BB7" w:rsidRPr="00F43BB7" w:rsidRDefault="00F43BB7" w:rsidP="004C4B96">
            <w:pPr>
              <w:widowControl w:val="0"/>
              <w:autoSpaceDE w:val="0"/>
              <w:autoSpaceDN w:val="0"/>
            </w:pPr>
            <w:r w:rsidRPr="00F43BB7">
              <w:t>___________________/А.Е. Закондырин/</w:t>
            </w:r>
          </w:p>
        </w:tc>
        <w:tc>
          <w:tcPr>
            <w:tcW w:w="353" w:type="dxa"/>
            <w:vAlign w:val="bottom"/>
          </w:tcPr>
          <w:p w14:paraId="16B80914" w14:textId="77777777" w:rsidR="00F43BB7" w:rsidRPr="00F43BB7" w:rsidRDefault="00F43BB7" w:rsidP="004C4B96">
            <w:pPr>
              <w:widowControl w:val="0"/>
              <w:autoSpaceDE w:val="0"/>
              <w:autoSpaceDN w:val="0"/>
            </w:pPr>
          </w:p>
        </w:tc>
        <w:tc>
          <w:tcPr>
            <w:tcW w:w="4509" w:type="dxa"/>
            <w:vAlign w:val="bottom"/>
          </w:tcPr>
          <w:p w14:paraId="2D4108C0" w14:textId="211E7C8C" w:rsidR="00F43BB7" w:rsidRPr="00F43BB7" w:rsidRDefault="00F43BB7" w:rsidP="004C4B96">
            <w:pPr>
              <w:widowControl w:val="0"/>
              <w:autoSpaceDE w:val="0"/>
              <w:autoSpaceDN w:val="0"/>
            </w:pPr>
          </w:p>
        </w:tc>
      </w:tr>
    </w:tbl>
    <w:p w14:paraId="0DE31C68" w14:textId="77777777" w:rsidR="004F5541" w:rsidRDefault="004F5541" w:rsidP="004F5541">
      <w:pPr>
        <w:widowControl w:val="0"/>
        <w:jc w:val="center"/>
      </w:pPr>
    </w:p>
    <w:p w14:paraId="36838939" w14:textId="77777777" w:rsidR="004F5541" w:rsidRDefault="004F5541" w:rsidP="004F5541">
      <w:pPr>
        <w:tabs>
          <w:tab w:val="left" w:pos="3465"/>
        </w:tabs>
        <w:sectPr w:rsidR="004F5541" w:rsidSect="002F03B3">
          <w:pgSz w:w="11906" w:h="16838"/>
          <w:pgMar w:top="720" w:right="720" w:bottom="720" w:left="720" w:header="708" w:footer="708" w:gutter="0"/>
          <w:cols w:space="708"/>
          <w:docGrid w:linePitch="360"/>
        </w:sectPr>
      </w:pPr>
    </w:p>
    <w:p w14:paraId="6F34152A" w14:textId="77777777" w:rsidR="004F5541" w:rsidRDefault="004F5541" w:rsidP="004F5541">
      <w:pPr>
        <w:widowControl w:val="0"/>
        <w:spacing w:line="240" w:lineRule="exact"/>
        <w:ind w:left="6521"/>
        <w:jc w:val="right"/>
      </w:pPr>
    </w:p>
    <w:p w14:paraId="6886AFAF" w14:textId="76FF6A0C" w:rsidR="004F5541" w:rsidRPr="00F43BB7" w:rsidRDefault="004F5541" w:rsidP="004F5541">
      <w:pPr>
        <w:tabs>
          <w:tab w:val="left" w:pos="3465"/>
        </w:tabs>
        <w:jc w:val="right"/>
      </w:pPr>
      <w:r w:rsidRPr="00F43BB7">
        <w:t xml:space="preserve">Приложение № 2 </w:t>
      </w:r>
    </w:p>
    <w:p w14:paraId="120EC07E" w14:textId="652421AB" w:rsidR="004F5541" w:rsidRDefault="004F5541" w:rsidP="004F5541">
      <w:pPr>
        <w:spacing w:after="160" w:line="259" w:lineRule="auto"/>
        <w:jc w:val="right"/>
      </w:pPr>
      <w:r w:rsidRPr="00F43BB7">
        <w:t xml:space="preserve">к </w:t>
      </w:r>
      <w:r w:rsidR="00D00145">
        <w:t>Описанию объекта закупки</w:t>
      </w:r>
    </w:p>
    <w:p w14:paraId="0FFBF3ED" w14:textId="2C874EED" w:rsidR="004F5541" w:rsidRPr="004F5541" w:rsidRDefault="004F5541" w:rsidP="004F5541">
      <w:pPr>
        <w:widowControl w:val="0"/>
        <w:spacing w:line="240" w:lineRule="exact"/>
        <w:ind w:left="6521"/>
        <w:jc w:val="right"/>
        <w:rPr>
          <w:b/>
        </w:rPr>
      </w:pPr>
      <w:r w:rsidRPr="004F5541">
        <w:rPr>
          <w:b/>
        </w:rPr>
        <w:t>ФОРМА</w:t>
      </w:r>
    </w:p>
    <w:p w14:paraId="4FC98D69" w14:textId="77777777" w:rsidR="004F5541" w:rsidRPr="006A0642" w:rsidRDefault="004F5541" w:rsidP="004F5541">
      <w:pPr>
        <w:widowControl w:val="0"/>
        <w:spacing w:line="240" w:lineRule="exact"/>
        <w:ind w:left="6663"/>
      </w:pPr>
    </w:p>
    <w:p w14:paraId="0242C579" w14:textId="77777777" w:rsidR="004F5541" w:rsidRPr="006A0642" w:rsidRDefault="004F5541" w:rsidP="004F5541">
      <w:pPr>
        <w:widowControl w:val="0"/>
        <w:spacing w:line="240" w:lineRule="exact"/>
        <w:ind w:left="6237"/>
        <w:jc w:val="right"/>
      </w:pPr>
      <w:r w:rsidRPr="006A0642">
        <w:t>УТВЕРЖДАЮ:</w:t>
      </w:r>
    </w:p>
    <w:p w14:paraId="569E5BA4" w14:textId="77777777" w:rsidR="004F5541" w:rsidRDefault="004F5541" w:rsidP="004F5541">
      <w:pPr>
        <w:widowControl w:val="0"/>
        <w:spacing w:line="240" w:lineRule="exact"/>
        <w:ind w:left="6237"/>
        <w:jc w:val="right"/>
      </w:pPr>
      <w:r>
        <w:t>______________________</w:t>
      </w:r>
    </w:p>
    <w:p w14:paraId="142E94A0" w14:textId="77777777" w:rsidR="004F5541" w:rsidRPr="00CA375C" w:rsidRDefault="004F5541" w:rsidP="004F5541">
      <w:pPr>
        <w:widowControl w:val="0"/>
        <w:spacing w:line="240" w:lineRule="exact"/>
        <w:ind w:left="6237"/>
        <w:jc w:val="right"/>
        <w:rPr>
          <w:sz w:val="20"/>
          <w:szCs w:val="20"/>
        </w:rPr>
      </w:pPr>
      <w:r>
        <w:rPr>
          <w:sz w:val="20"/>
          <w:szCs w:val="20"/>
        </w:rPr>
        <w:t>(наименование Исполнителя)</w:t>
      </w:r>
    </w:p>
    <w:p w14:paraId="5A0873C6" w14:textId="77777777" w:rsidR="004F5541" w:rsidRPr="006A0642" w:rsidRDefault="004F5541" w:rsidP="004F5541">
      <w:pPr>
        <w:widowControl w:val="0"/>
        <w:spacing w:line="240" w:lineRule="exact"/>
        <w:ind w:left="6237"/>
        <w:jc w:val="right"/>
      </w:pPr>
      <w:r w:rsidRPr="006A0642">
        <w:t>____________/_________/</w:t>
      </w:r>
    </w:p>
    <w:p w14:paraId="114E4EDF" w14:textId="77777777" w:rsidR="004F5541" w:rsidRPr="006A0642" w:rsidRDefault="004F5541" w:rsidP="004F5541">
      <w:pPr>
        <w:widowControl w:val="0"/>
        <w:spacing w:line="240" w:lineRule="exact"/>
        <w:ind w:left="6237"/>
        <w:jc w:val="right"/>
      </w:pPr>
      <w:proofErr w:type="spellStart"/>
      <w:r w:rsidRPr="006A0642">
        <w:t>м.п</w:t>
      </w:r>
      <w:proofErr w:type="spellEnd"/>
      <w:r w:rsidRPr="006A0642">
        <w:t>.</w:t>
      </w:r>
    </w:p>
    <w:p w14:paraId="04346F9F" w14:textId="77777777" w:rsidR="004F5541" w:rsidRPr="006A0642" w:rsidRDefault="004F5541" w:rsidP="004F5541">
      <w:pPr>
        <w:widowControl w:val="0"/>
        <w:spacing w:line="240" w:lineRule="exact"/>
      </w:pPr>
    </w:p>
    <w:p w14:paraId="6AAAD97C" w14:textId="77777777" w:rsidR="004F5541" w:rsidRPr="006A0642" w:rsidRDefault="004F5541" w:rsidP="004F5541">
      <w:pPr>
        <w:widowControl w:val="0"/>
        <w:spacing w:line="240" w:lineRule="exact"/>
        <w:jc w:val="center"/>
      </w:pPr>
      <w:r w:rsidRPr="006A0642">
        <w:t xml:space="preserve">Акт </w:t>
      </w:r>
      <w:r>
        <w:t xml:space="preserve">наличия/отсутствия драгоценных металлов </w:t>
      </w:r>
    </w:p>
    <w:p w14:paraId="37666920" w14:textId="77777777" w:rsidR="004F5541" w:rsidRPr="006A0642" w:rsidRDefault="004F5541" w:rsidP="004F5541">
      <w:pPr>
        <w:widowControl w:val="0"/>
        <w:spacing w:line="240" w:lineRule="exact"/>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4F5541" w:rsidRPr="006A0642" w14:paraId="4F769BF5" w14:textId="77777777" w:rsidTr="00170C59">
        <w:trPr>
          <w:trHeight w:val="341"/>
        </w:trPr>
        <w:tc>
          <w:tcPr>
            <w:tcW w:w="4672" w:type="dxa"/>
          </w:tcPr>
          <w:p w14:paraId="6EDBCCDC" w14:textId="77777777" w:rsidR="004F5541" w:rsidRPr="006A0642" w:rsidRDefault="004F5541" w:rsidP="00170C59">
            <w:pPr>
              <w:widowControl w:val="0"/>
              <w:spacing w:line="240" w:lineRule="exact"/>
            </w:pPr>
            <w:r w:rsidRPr="006A0642">
              <w:t xml:space="preserve">г. </w:t>
            </w:r>
            <w:r>
              <w:t>Москва</w:t>
            </w:r>
          </w:p>
        </w:tc>
        <w:tc>
          <w:tcPr>
            <w:tcW w:w="4672" w:type="dxa"/>
          </w:tcPr>
          <w:p w14:paraId="014F04C5" w14:textId="0AB501F6" w:rsidR="004F5541" w:rsidRPr="006A0642" w:rsidRDefault="004F5541" w:rsidP="00170C59">
            <w:pPr>
              <w:widowControl w:val="0"/>
              <w:spacing w:line="240" w:lineRule="exact"/>
              <w:jc w:val="right"/>
            </w:pPr>
            <w:r>
              <w:t xml:space="preserve">   </w:t>
            </w:r>
            <w:r w:rsidRPr="006A0642">
              <w:t>«___</w:t>
            </w:r>
            <w:proofErr w:type="gramStart"/>
            <w:r w:rsidRPr="006A0642">
              <w:t>_»_</w:t>
            </w:r>
            <w:proofErr w:type="gramEnd"/>
            <w:r w:rsidRPr="006A0642">
              <w:t>_______________ 202</w:t>
            </w:r>
            <w:r w:rsidR="0011757A">
              <w:t>5</w:t>
            </w:r>
            <w:r w:rsidRPr="006A0642">
              <w:t xml:space="preserve"> г.</w:t>
            </w:r>
          </w:p>
        </w:tc>
      </w:tr>
    </w:tbl>
    <w:p w14:paraId="1449EE29" w14:textId="77777777" w:rsidR="004F5541" w:rsidRPr="006A0642" w:rsidRDefault="004F5541" w:rsidP="004F5541">
      <w:pPr>
        <w:widowControl w:val="0"/>
        <w:spacing w:line="240" w:lineRule="exact"/>
      </w:pPr>
    </w:p>
    <w:p w14:paraId="734245E7" w14:textId="77777777" w:rsidR="004F5541" w:rsidRPr="006A0642" w:rsidRDefault="004F5541" w:rsidP="004F5541">
      <w:pPr>
        <w:widowControl w:val="0"/>
        <w:spacing w:line="276" w:lineRule="auto"/>
        <w:ind w:firstLine="709"/>
        <w:jc w:val="both"/>
      </w:pPr>
      <w:r w:rsidRPr="006A0642">
        <w:t xml:space="preserve">Комиссия </w:t>
      </w:r>
      <w:r>
        <w:t xml:space="preserve">_______________________________ </w:t>
      </w:r>
      <w:r w:rsidRPr="006A0642">
        <w:t>(далее – «Исполнитель»), в составе:</w:t>
      </w:r>
    </w:p>
    <w:p w14:paraId="508092CC" w14:textId="77777777" w:rsidR="004F5541" w:rsidRPr="006A0642" w:rsidRDefault="004F5541" w:rsidP="004F5541">
      <w:pPr>
        <w:widowControl w:val="0"/>
        <w:spacing w:line="276" w:lineRule="auto"/>
        <w:jc w:val="both"/>
      </w:pPr>
      <w:r w:rsidRPr="006A0642">
        <w:t>— …;</w:t>
      </w:r>
    </w:p>
    <w:p w14:paraId="6F8C7AE4" w14:textId="77777777" w:rsidR="004F5541" w:rsidRPr="006A0642" w:rsidRDefault="004F5541" w:rsidP="004F5541">
      <w:pPr>
        <w:widowControl w:val="0"/>
        <w:spacing w:line="276" w:lineRule="auto"/>
        <w:jc w:val="both"/>
      </w:pPr>
      <w:r w:rsidRPr="006A0642">
        <w:t>— …;</w:t>
      </w:r>
    </w:p>
    <w:p w14:paraId="7B537469" w14:textId="77777777" w:rsidR="004F5541" w:rsidRPr="006A0642" w:rsidRDefault="004F5541" w:rsidP="004F5541">
      <w:pPr>
        <w:widowControl w:val="0"/>
        <w:spacing w:line="276" w:lineRule="auto"/>
        <w:jc w:val="both"/>
      </w:pPr>
      <w:r w:rsidRPr="006A0642">
        <w:t>— …</w:t>
      </w:r>
    </w:p>
    <w:p w14:paraId="4BA5DC73" w14:textId="56E8710F" w:rsidR="004F5541" w:rsidRPr="006A0642" w:rsidRDefault="004F5541" w:rsidP="004F5541">
      <w:pPr>
        <w:widowControl w:val="0"/>
        <w:spacing w:line="276" w:lineRule="auto"/>
        <w:jc w:val="both"/>
      </w:pPr>
      <w:r w:rsidRPr="006A0642">
        <w:t xml:space="preserve">в рамках выполнения обязательств по </w:t>
      </w:r>
      <w:r w:rsidR="004C4B96">
        <w:t>Контракт</w:t>
      </w:r>
      <w:r>
        <w:t>у</w:t>
      </w:r>
      <w:r w:rsidRPr="006A0642">
        <w:t xml:space="preserve"> </w:t>
      </w:r>
      <w:r>
        <w:t xml:space="preserve">на оказание услуг по </w:t>
      </w:r>
      <w:r w:rsidRPr="00DA523D">
        <w:t xml:space="preserve">проведению независимой технической экспертизы и утилизации основных средств </w:t>
      </w:r>
      <w:r>
        <w:t>от __.__</w:t>
      </w:r>
      <w:r w:rsidRPr="006A0642">
        <w:t>202</w:t>
      </w:r>
      <w:r w:rsidR="0011757A">
        <w:t>5</w:t>
      </w:r>
      <w:r w:rsidRPr="006A0642">
        <w:t xml:space="preserve"> № _____________, </w:t>
      </w:r>
      <w:r>
        <w:t>в результате оценки компонентов имущества, переданного _________________________________ (наименование Исполнителя) по акту приема-передачи от __.__.202</w:t>
      </w:r>
      <w:r w:rsidR="0011757A">
        <w:t>5</w:t>
      </w:r>
      <w:r>
        <w:t xml:space="preserve"> № __________ от </w:t>
      </w:r>
      <w:r w:rsidRPr="00AF66F6">
        <w:t>ФГБУ «ВНИИ Экология»</w:t>
      </w:r>
      <w:r>
        <w:t>:</w:t>
      </w:r>
    </w:p>
    <w:p w14:paraId="35070ECE" w14:textId="77777777" w:rsidR="004F5541" w:rsidRPr="006A0642" w:rsidRDefault="004F5541" w:rsidP="004F5541">
      <w:pPr>
        <w:widowControl w:val="0"/>
        <w:spacing w:line="240" w:lineRule="exact"/>
      </w:pPr>
    </w:p>
    <w:tbl>
      <w:tblPr>
        <w:tblStyle w:val="a9"/>
        <w:tblW w:w="5000" w:type="pct"/>
        <w:tblLook w:val="04A0" w:firstRow="1" w:lastRow="0" w:firstColumn="1" w:lastColumn="0" w:noHBand="0" w:noVBand="1"/>
      </w:tblPr>
      <w:tblGrid>
        <w:gridCol w:w="629"/>
        <w:gridCol w:w="3016"/>
        <w:gridCol w:w="2062"/>
        <w:gridCol w:w="1583"/>
        <w:gridCol w:w="1583"/>
        <w:gridCol w:w="1583"/>
      </w:tblGrid>
      <w:tr w:rsidR="004F5541" w:rsidRPr="00CA375C" w14:paraId="0600E5B5" w14:textId="77777777" w:rsidTr="00170C59">
        <w:trPr>
          <w:trHeight w:val="278"/>
        </w:trPr>
        <w:tc>
          <w:tcPr>
            <w:tcW w:w="301" w:type="pct"/>
            <w:vMerge w:val="restart"/>
          </w:tcPr>
          <w:p w14:paraId="6ACFC54E" w14:textId="77777777" w:rsidR="004F5541" w:rsidRPr="00CA375C" w:rsidRDefault="004F5541" w:rsidP="00170C59">
            <w:pPr>
              <w:widowControl w:val="0"/>
              <w:spacing w:line="240" w:lineRule="exact"/>
              <w:rPr>
                <w:sz w:val="22"/>
                <w:szCs w:val="22"/>
              </w:rPr>
            </w:pPr>
            <w:r w:rsidRPr="00CA375C">
              <w:rPr>
                <w:sz w:val="22"/>
                <w:szCs w:val="22"/>
              </w:rPr>
              <w:t>№ п/п</w:t>
            </w:r>
          </w:p>
        </w:tc>
        <w:tc>
          <w:tcPr>
            <w:tcW w:w="1442" w:type="pct"/>
            <w:vMerge w:val="restart"/>
          </w:tcPr>
          <w:p w14:paraId="3FD144B0" w14:textId="77777777" w:rsidR="004F5541" w:rsidRPr="00CA375C" w:rsidRDefault="004F5541" w:rsidP="00170C59">
            <w:pPr>
              <w:widowControl w:val="0"/>
              <w:spacing w:line="240" w:lineRule="exact"/>
              <w:jc w:val="center"/>
              <w:rPr>
                <w:sz w:val="22"/>
                <w:szCs w:val="22"/>
              </w:rPr>
            </w:pPr>
            <w:r w:rsidRPr="00CA375C">
              <w:rPr>
                <w:sz w:val="22"/>
                <w:szCs w:val="22"/>
              </w:rPr>
              <w:t>Наименование объекта имущества</w:t>
            </w:r>
          </w:p>
        </w:tc>
        <w:tc>
          <w:tcPr>
            <w:tcW w:w="986" w:type="pct"/>
            <w:vMerge w:val="restart"/>
          </w:tcPr>
          <w:p w14:paraId="5A44D772" w14:textId="77777777" w:rsidR="004F5541" w:rsidRPr="00CA375C" w:rsidRDefault="004F5541" w:rsidP="00170C59">
            <w:pPr>
              <w:widowControl w:val="0"/>
              <w:spacing w:line="240" w:lineRule="exact"/>
              <w:jc w:val="center"/>
              <w:rPr>
                <w:sz w:val="22"/>
                <w:szCs w:val="22"/>
              </w:rPr>
            </w:pPr>
            <w:r w:rsidRPr="00CA375C">
              <w:rPr>
                <w:sz w:val="22"/>
                <w:szCs w:val="22"/>
              </w:rPr>
              <w:t>Инвентарный / иной номер</w:t>
            </w:r>
          </w:p>
        </w:tc>
        <w:tc>
          <w:tcPr>
            <w:tcW w:w="2272" w:type="pct"/>
            <w:gridSpan w:val="3"/>
          </w:tcPr>
          <w:p w14:paraId="1E0A2382" w14:textId="77777777" w:rsidR="004F5541" w:rsidRPr="00CA375C" w:rsidRDefault="004F5541" w:rsidP="00170C59">
            <w:pPr>
              <w:widowControl w:val="0"/>
              <w:spacing w:line="240" w:lineRule="exact"/>
              <w:jc w:val="center"/>
              <w:rPr>
                <w:sz w:val="22"/>
                <w:szCs w:val="22"/>
              </w:rPr>
            </w:pPr>
            <w:r w:rsidRPr="00CA375C">
              <w:rPr>
                <w:sz w:val="22"/>
                <w:szCs w:val="22"/>
              </w:rPr>
              <w:t>Количество драгоценных металлов единице имущества, кг</w:t>
            </w:r>
          </w:p>
        </w:tc>
      </w:tr>
      <w:tr w:rsidR="004F5541" w:rsidRPr="00CA375C" w14:paraId="5386688A" w14:textId="77777777" w:rsidTr="00170C59">
        <w:trPr>
          <w:trHeight w:val="277"/>
        </w:trPr>
        <w:tc>
          <w:tcPr>
            <w:tcW w:w="301" w:type="pct"/>
            <w:vMerge/>
          </w:tcPr>
          <w:p w14:paraId="6B78FC0F" w14:textId="77777777" w:rsidR="004F5541" w:rsidRPr="00CA375C" w:rsidRDefault="004F5541" w:rsidP="00170C59">
            <w:pPr>
              <w:widowControl w:val="0"/>
              <w:spacing w:line="240" w:lineRule="exact"/>
              <w:rPr>
                <w:sz w:val="22"/>
                <w:szCs w:val="22"/>
              </w:rPr>
            </w:pPr>
          </w:p>
        </w:tc>
        <w:tc>
          <w:tcPr>
            <w:tcW w:w="1442" w:type="pct"/>
            <w:vMerge/>
          </w:tcPr>
          <w:p w14:paraId="1B6ACB34" w14:textId="77777777" w:rsidR="004F5541" w:rsidRPr="00CA375C" w:rsidRDefault="004F5541" w:rsidP="00170C59">
            <w:pPr>
              <w:widowControl w:val="0"/>
              <w:spacing w:line="240" w:lineRule="exact"/>
              <w:jc w:val="center"/>
              <w:rPr>
                <w:sz w:val="22"/>
                <w:szCs w:val="22"/>
              </w:rPr>
            </w:pPr>
          </w:p>
        </w:tc>
        <w:tc>
          <w:tcPr>
            <w:tcW w:w="986" w:type="pct"/>
            <w:vMerge/>
          </w:tcPr>
          <w:p w14:paraId="6B025830" w14:textId="77777777" w:rsidR="004F5541" w:rsidRPr="00CA375C" w:rsidRDefault="004F5541" w:rsidP="00170C59">
            <w:pPr>
              <w:widowControl w:val="0"/>
              <w:spacing w:line="240" w:lineRule="exact"/>
              <w:jc w:val="center"/>
              <w:rPr>
                <w:sz w:val="22"/>
                <w:szCs w:val="22"/>
              </w:rPr>
            </w:pPr>
          </w:p>
        </w:tc>
        <w:tc>
          <w:tcPr>
            <w:tcW w:w="757" w:type="pct"/>
          </w:tcPr>
          <w:p w14:paraId="53FE2285" w14:textId="77777777" w:rsidR="004F5541" w:rsidRPr="00CA375C" w:rsidRDefault="004F5541" w:rsidP="00170C59">
            <w:pPr>
              <w:widowControl w:val="0"/>
              <w:spacing w:line="240" w:lineRule="exact"/>
              <w:jc w:val="center"/>
              <w:rPr>
                <w:sz w:val="22"/>
                <w:szCs w:val="22"/>
              </w:rPr>
            </w:pPr>
            <w:r w:rsidRPr="00CA375C">
              <w:rPr>
                <w:sz w:val="22"/>
                <w:szCs w:val="22"/>
              </w:rPr>
              <w:t>золото</w:t>
            </w:r>
          </w:p>
        </w:tc>
        <w:tc>
          <w:tcPr>
            <w:tcW w:w="757" w:type="pct"/>
          </w:tcPr>
          <w:p w14:paraId="577F3689" w14:textId="77777777" w:rsidR="004F5541" w:rsidRPr="00CA375C" w:rsidRDefault="004F5541" w:rsidP="00170C59">
            <w:pPr>
              <w:widowControl w:val="0"/>
              <w:spacing w:line="240" w:lineRule="exact"/>
              <w:jc w:val="center"/>
              <w:rPr>
                <w:sz w:val="22"/>
                <w:szCs w:val="22"/>
              </w:rPr>
            </w:pPr>
            <w:r w:rsidRPr="00CA375C">
              <w:rPr>
                <w:sz w:val="22"/>
                <w:szCs w:val="22"/>
              </w:rPr>
              <w:t>серебро</w:t>
            </w:r>
          </w:p>
        </w:tc>
        <w:tc>
          <w:tcPr>
            <w:tcW w:w="758" w:type="pct"/>
          </w:tcPr>
          <w:p w14:paraId="465C0707" w14:textId="77777777" w:rsidR="004F5541" w:rsidRPr="00CA375C" w:rsidRDefault="004F5541" w:rsidP="00170C59">
            <w:pPr>
              <w:widowControl w:val="0"/>
              <w:spacing w:line="240" w:lineRule="exact"/>
              <w:jc w:val="center"/>
              <w:rPr>
                <w:sz w:val="22"/>
                <w:szCs w:val="22"/>
              </w:rPr>
            </w:pPr>
            <w:r w:rsidRPr="00CA375C">
              <w:rPr>
                <w:sz w:val="22"/>
                <w:szCs w:val="22"/>
              </w:rPr>
              <w:t>…</w:t>
            </w:r>
          </w:p>
        </w:tc>
      </w:tr>
      <w:tr w:rsidR="004F5541" w:rsidRPr="00CA375C" w14:paraId="7ABB0397" w14:textId="77777777" w:rsidTr="00170C59">
        <w:tc>
          <w:tcPr>
            <w:tcW w:w="301" w:type="pct"/>
          </w:tcPr>
          <w:p w14:paraId="66655D88" w14:textId="77777777" w:rsidR="004F5541" w:rsidRPr="00CA375C" w:rsidRDefault="004F5541" w:rsidP="00170C59">
            <w:pPr>
              <w:widowControl w:val="0"/>
              <w:spacing w:line="240" w:lineRule="exact"/>
              <w:rPr>
                <w:sz w:val="22"/>
                <w:szCs w:val="22"/>
              </w:rPr>
            </w:pPr>
            <w:r w:rsidRPr="00CA375C">
              <w:rPr>
                <w:sz w:val="22"/>
                <w:szCs w:val="22"/>
              </w:rPr>
              <w:t>1</w:t>
            </w:r>
          </w:p>
        </w:tc>
        <w:tc>
          <w:tcPr>
            <w:tcW w:w="1442" w:type="pct"/>
          </w:tcPr>
          <w:p w14:paraId="59C21DB8" w14:textId="77777777" w:rsidR="004F5541" w:rsidRPr="00CA375C" w:rsidRDefault="004F5541" w:rsidP="00170C59">
            <w:pPr>
              <w:widowControl w:val="0"/>
              <w:spacing w:line="240" w:lineRule="exact"/>
              <w:rPr>
                <w:sz w:val="22"/>
                <w:szCs w:val="22"/>
              </w:rPr>
            </w:pPr>
          </w:p>
        </w:tc>
        <w:tc>
          <w:tcPr>
            <w:tcW w:w="986" w:type="pct"/>
          </w:tcPr>
          <w:p w14:paraId="06FB0A97" w14:textId="77777777" w:rsidR="004F5541" w:rsidRPr="00CA375C" w:rsidRDefault="004F5541" w:rsidP="00170C59">
            <w:pPr>
              <w:widowControl w:val="0"/>
              <w:spacing w:line="240" w:lineRule="exact"/>
              <w:rPr>
                <w:sz w:val="22"/>
                <w:szCs w:val="22"/>
              </w:rPr>
            </w:pPr>
          </w:p>
        </w:tc>
        <w:tc>
          <w:tcPr>
            <w:tcW w:w="757" w:type="pct"/>
          </w:tcPr>
          <w:p w14:paraId="67D20829" w14:textId="77777777" w:rsidR="004F5541" w:rsidRPr="00CA375C" w:rsidRDefault="004F5541" w:rsidP="00170C59">
            <w:pPr>
              <w:widowControl w:val="0"/>
              <w:spacing w:line="240" w:lineRule="exact"/>
              <w:rPr>
                <w:sz w:val="22"/>
                <w:szCs w:val="22"/>
              </w:rPr>
            </w:pPr>
          </w:p>
        </w:tc>
        <w:tc>
          <w:tcPr>
            <w:tcW w:w="757" w:type="pct"/>
          </w:tcPr>
          <w:p w14:paraId="7F900DC5" w14:textId="77777777" w:rsidR="004F5541" w:rsidRPr="00CA375C" w:rsidRDefault="004F5541" w:rsidP="00170C59">
            <w:pPr>
              <w:widowControl w:val="0"/>
              <w:spacing w:line="240" w:lineRule="exact"/>
              <w:rPr>
                <w:sz w:val="22"/>
                <w:szCs w:val="22"/>
              </w:rPr>
            </w:pPr>
          </w:p>
        </w:tc>
        <w:tc>
          <w:tcPr>
            <w:tcW w:w="758" w:type="pct"/>
          </w:tcPr>
          <w:p w14:paraId="546D2897" w14:textId="77777777" w:rsidR="004F5541" w:rsidRPr="00CA375C" w:rsidRDefault="004F5541" w:rsidP="00170C59">
            <w:pPr>
              <w:widowControl w:val="0"/>
              <w:spacing w:line="240" w:lineRule="exact"/>
              <w:rPr>
                <w:sz w:val="22"/>
                <w:szCs w:val="22"/>
              </w:rPr>
            </w:pPr>
          </w:p>
        </w:tc>
      </w:tr>
      <w:tr w:rsidR="004F5541" w:rsidRPr="00CA375C" w14:paraId="1B921C79" w14:textId="77777777" w:rsidTr="00170C59">
        <w:tc>
          <w:tcPr>
            <w:tcW w:w="301" w:type="pct"/>
          </w:tcPr>
          <w:p w14:paraId="7385B6C8" w14:textId="77777777" w:rsidR="004F5541" w:rsidRPr="00CA375C" w:rsidRDefault="004F5541" w:rsidP="00170C59">
            <w:pPr>
              <w:widowControl w:val="0"/>
              <w:spacing w:line="240" w:lineRule="exact"/>
              <w:rPr>
                <w:sz w:val="22"/>
                <w:szCs w:val="22"/>
              </w:rPr>
            </w:pPr>
            <w:r w:rsidRPr="00CA375C">
              <w:rPr>
                <w:sz w:val="22"/>
                <w:szCs w:val="22"/>
              </w:rPr>
              <w:t>2</w:t>
            </w:r>
          </w:p>
        </w:tc>
        <w:tc>
          <w:tcPr>
            <w:tcW w:w="1442" w:type="pct"/>
          </w:tcPr>
          <w:p w14:paraId="6BC20B78" w14:textId="77777777" w:rsidR="004F5541" w:rsidRPr="00CA375C" w:rsidRDefault="004F5541" w:rsidP="00170C59">
            <w:pPr>
              <w:widowControl w:val="0"/>
              <w:spacing w:line="240" w:lineRule="exact"/>
              <w:rPr>
                <w:sz w:val="22"/>
                <w:szCs w:val="22"/>
              </w:rPr>
            </w:pPr>
          </w:p>
        </w:tc>
        <w:tc>
          <w:tcPr>
            <w:tcW w:w="986" w:type="pct"/>
          </w:tcPr>
          <w:p w14:paraId="0E3EDB54" w14:textId="77777777" w:rsidR="004F5541" w:rsidRPr="00CA375C" w:rsidRDefault="004F5541" w:rsidP="00170C59">
            <w:pPr>
              <w:widowControl w:val="0"/>
              <w:spacing w:line="240" w:lineRule="exact"/>
              <w:rPr>
                <w:sz w:val="22"/>
                <w:szCs w:val="22"/>
              </w:rPr>
            </w:pPr>
          </w:p>
        </w:tc>
        <w:tc>
          <w:tcPr>
            <w:tcW w:w="757" w:type="pct"/>
          </w:tcPr>
          <w:p w14:paraId="1C70EC2D" w14:textId="77777777" w:rsidR="004F5541" w:rsidRPr="00CA375C" w:rsidRDefault="004F5541" w:rsidP="00170C59">
            <w:pPr>
              <w:widowControl w:val="0"/>
              <w:spacing w:line="240" w:lineRule="exact"/>
              <w:rPr>
                <w:sz w:val="22"/>
                <w:szCs w:val="22"/>
              </w:rPr>
            </w:pPr>
          </w:p>
        </w:tc>
        <w:tc>
          <w:tcPr>
            <w:tcW w:w="757" w:type="pct"/>
          </w:tcPr>
          <w:p w14:paraId="332138D7" w14:textId="77777777" w:rsidR="004F5541" w:rsidRPr="00CA375C" w:rsidRDefault="004F5541" w:rsidP="00170C59">
            <w:pPr>
              <w:widowControl w:val="0"/>
              <w:spacing w:line="240" w:lineRule="exact"/>
              <w:rPr>
                <w:sz w:val="22"/>
                <w:szCs w:val="22"/>
              </w:rPr>
            </w:pPr>
          </w:p>
        </w:tc>
        <w:tc>
          <w:tcPr>
            <w:tcW w:w="758" w:type="pct"/>
          </w:tcPr>
          <w:p w14:paraId="1C8E5651" w14:textId="77777777" w:rsidR="004F5541" w:rsidRPr="00CA375C" w:rsidRDefault="004F5541" w:rsidP="00170C59">
            <w:pPr>
              <w:widowControl w:val="0"/>
              <w:spacing w:line="240" w:lineRule="exact"/>
              <w:rPr>
                <w:sz w:val="22"/>
                <w:szCs w:val="22"/>
              </w:rPr>
            </w:pPr>
          </w:p>
        </w:tc>
      </w:tr>
      <w:tr w:rsidR="004F5541" w:rsidRPr="00CA375C" w14:paraId="445AB6CB" w14:textId="77777777" w:rsidTr="00170C59">
        <w:tc>
          <w:tcPr>
            <w:tcW w:w="301" w:type="pct"/>
          </w:tcPr>
          <w:p w14:paraId="4F5B0687" w14:textId="77777777" w:rsidR="004F5541" w:rsidRPr="00CA375C" w:rsidRDefault="004F5541" w:rsidP="00170C59">
            <w:pPr>
              <w:widowControl w:val="0"/>
              <w:spacing w:line="240" w:lineRule="exact"/>
              <w:rPr>
                <w:sz w:val="22"/>
                <w:szCs w:val="22"/>
              </w:rPr>
            </w:pPr>
            <w:r w:rsidRPr="00CA375C">
              <w:rPr>
                <w:sz w:val="22"/>
                <w:szCs w:val="22"/>
              </w:rPr>
              <w:t>…</w:t>
            </w:r>
          </w:p>
        </w:tc>
        <w:tc>
          <w:tcPr>
            <w:tcW w:w="1442" w:type="pct"/>
          </w:tcPr>
          <w:p w14:paraId="72164833" w14:textId="77777777" w:rsidR="004F5541" w:rsidRPr="00CA375C" w:rsidRDefault="004F5541" w:rsidP="00170C59">
            <w:pPr>
              <w:widowControl w:val="0"/>
              <w:spacing w:line="240" w:lineRule="exact"/>
              <w:rPr>
                <w:sz w:val="22"/>
                <w:szCs w:val="22"/>
              </w:rPr>
            </w:pPr>
          </w:p>
        </w:tc>
        <w:tc>
          <w:tcPr>
            <w:tcW w:w="986" w:type="pct"/>
          </w:tcPr>
          <w:p w14:paraId="5BDCC097" w14:textId="77777777" w:rsidR="004F5541" w:rsidRPr="00CA375C" w:rsidRDefault="004F5541" w:rsidP="00170C59">
            <w:pPr>
              <w:widowControl w:val="0"/>
              <w:spacing w:line="240" w:lineRule="exact"/>
              <w:rPr>
                <w:sz w:val="22"/>
                <w:szCs w:val="22"/>
              </w:rPr>
            </w:pPr>
          </w:p>
        </w:tc>
        <w:tc>
          <w:tcPr>
            <w:tcW w:w="757" w:type="pct"/>
          </w:tcPr>
          <w:p w14:paraId="3ED548A2" w14:textId="77777777" w:rsidR="004F5541" w:rsidRPr="00CA375C" w:rsidRDefault="004F5541" w:rsidP="00170C59">
            <w:pPr>
              <w:widowControl w:val="0"/>
              <w:spacing w:line="240" w:lineRule="exact"/>
              <w:rPr>
                <w:sz w:val="22"/>
                <w:szCs w:val="22"/>
              </w:rPr>
            </w:pPr>
          </w:p>
        </w:tc>
        <w:tc>
          <w:tcPr>
            <w:tcW w:w="757" w:type="pct"/>
          </w:tcPr>
          <w:p w14:paraId="17503849" w14:textId="77777777" w:rsidR="004F5541" w:rsidRPr="00CA375C" w:rsidRDefault="004F5541" w:rsidP="00170C59">
            <w:pPr>
              <w:widowControl w:val="0"/>
              <w:spacing w:line="240" w:lineRule="exact"/>
              <w:rPr>
                <w:sz w:val="22"/>
                <w:szCs w:val="22"/>
              </w:rPr>
            </w:pPr>
          </w:p>
        </w:tc>
        <w:tc>
          <w:tcPr>
            <w:tcW w:w="758" w:type="pct"/>
          </w:tcPr>
          <w:p w14:paraId="7B8BFC4B" w14:textId="77777777" w:rsidR="004F5541" w:rsidRPr="00CA375C" w:rsidRDefault="004F5541" w:rsidP="00170C59">
            <w:pPr>
              <w:widowControl w:val="0"/>
              <w:spacing w:line="240" w:lineRule="exact"/>
              <w:rPr>
                <w:sz w:val="22"/>
                <w:szCs w:val="22"/>
              </w:rPr>
            </w:pPr>
          </w:p>
        </w:tc>
      </w:tr>
      <w:tr w:rsidR="004F5541" w:rsidRPr="00CA375C" w14:paraId="124D8382" w14:textId="77777777" w:rsidTr="00170C59">
        <w:tc>
          <w:tcPr>
            <w:tcW w:w="2728" w:type="pct"/>
            <w:gridSpan w:val="3"/>
          </w:tcPr>
          <w:p w14:paraId="672352CD" w14:textId="77777777" w:rsidR="004F5541" w:rsidRPr="00CA375C" w:rsidRDefault="004F5541" w:rsidP="00170C59">
            <w:pPr>
              <w:widowControl w:val="0"/>
              <w:spacing w:line="240" w:lineRule="exact"/>
              <w:jc w:val="right"/>
              <w:rPr>
                <w:sz w:val="22"/>
                <w:szCs w:val="22"/>
              </w:rPr>
            </w:pPr>
            <w:r w:rsidRPr="00CA375C">
              <w:rPr>
                <w:sz w:val="22"/>
                <w:szCs w:val="22"/>
              </w:rPr>
              <w:t>Итого:</w:t>
            </w:r>
          </w:p>
        </w:tc>
        <w:tc>
          <w:tcPr>
            <w:tcW w:w="757" w:type="pct"/>
          </w:tcPr>
          <w:p w14:paraId="512C6022" w14:textId="77777777" w:rsidR="004F5541" w:rsidRPr="00CA375C" w:rsidRDefault="004F5541" w:rsidP="00170C59">
            <w:pPr>
              <w:widowControl w:val="0"/>
              <w:spacing w:line="240" w:lineRule="exact"/>
              <w:rPr>
                <w:sz w:val="22"/>
                <w:szCs w:val="22"/>
              </w:rPr>
            </w:pPr>
          </w:p>
        </w:tc>
        <w:tc>
          <w:tcPr>
            <w:tcW w:w="757" w:type="pct"/>
          </w:tcPr>
          <w:p w14:paraId="2E70D424" w14:textId="77777777" w:rsidR="004F5541" w:rsidRPr="00CA375C" w:rsidRDefault="004F5541" w:rsidP="00170C59">
            <w:pPr>
              <w:widowControl w:val="0"/>
              <w:spacing w:line="240" w:lineRule="exact"/>
              <w:rPr>
                <w:sz w:val="22"/>
                <w:szCs w:val="22"/>
              </w:rPr>
            </w:pPr>
          </w:p>
        </w:tc>
        <w:tc>
          <w:tcPr>
            <w:tcW w:w="758" w:type="pct"/>
          </w:tcPr>
          <w:p w14:paraId="3987301C" w14:textId="77777777" w:rsidR="004F5541" w:rsidRPr="00CA375C" w:rsidRDefault="004F5541" w:rsidP="00170C59">
            <w:pPr>
              <w:widowControl w:val="0"/>
              <w:spacing w:line="240" w:lineRule="exact"/>
              <w:rPr>
                <w:sz w:val="22"/>
                <w:szCs w:val="22"/>
              </w:rPr>
            </w:pPr>
          </w:p>
        </w:tc>
      </w:tr>
    </w:tbl>
    <w:p w14:paraId="42BAC3D4" w14:textId="77777777" w:rsidR="004F5541" w:rsidRPr="006A0642" w:rsidRDefault="004F5541" w:rsidP="004F5541">
      <w:pPr>
        <w:widowControl w:val="0"/>
        <w:spacing w:line="240" w:lineRule="exact"/>
      </w:pPr>
    </w:p>
    <w:p w14:paraId="11F77F4C" w14:textId="77777777" w:rsidR="004F5541" w:rsidRDefault="004F5541" w:rsidP="004F5541">
      <w:pPr>
        <w:widowControl w:val="0"/>
        <w:spacing w:line="276" w:lineRule="auto"/>
        <w:ind w:firstLine="709"/>
        <w:jc w:val="both"/>
      </w:pPr>
      <w:r>
        <w:t>Оценка компонентов имущества на содержание драгоценных металлов осуществлена силами Исполнителя и за счет Исполнителя.</w:t>
      </w:r>
    </w:p>
    <w:p w14:paraId="5EDB53EF" w14:textId="77777777" w:rsidR="004F5541" w:rsidRDefault="004F5541" w:rsidP="004F5541">
      <w:pPr>
        <w:widowControl w:val="0"/>
        <w:spacing w:line="276" w:lineRule="auto"/>
        <w:ind w:firstLine="709"/>
        <w:jc w:val="both"/>
      </w:pPr>
      <w:r>
        <w:t>Исполнитель несет ответственность за достоверность представленной в акте информации, оценка компонентов имущества на содержание драгоценных металлов осуществлена в порядке и с соблюдением действующих нормативных документов Российской Федерации.</w:t>
      </w:r>
    </w:p>
    <w:p w14:paraId="1F2FE30D" w14:textId="77777777" w:rsidR="004F5541" w:rsidRPr="006A0642" w:rsidRDefault="004F5541" w:rsidP="004F5541">
      <w:pPr>
        <w:widowControl w:val="0"/>
        <w:spacing w:line="240" w:lineRule="exact"/>
      </w:pPr>
    </w:p>
    <w:p w14:paraId="0B261A6E" w14:textId="77777777" w:rsidR="004F5541" w:rsidRDefault="004F5541" w:rsidP="004F5541">
      <w:pPr>
        <w:widowControl w:val="0"/>
        <w:spacing w:line="240" w:lineRule="exact"/>
      </w:pPr>
      <w:r w:rsidRPr="006A0642">
        <w:t>Подписи комиссии:</w:t>
      </w:r>
    </w:p>
    <w:tbl>
      <w:tblPr>
        <w:tblStyle w:val="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283"/>
        <w:gridCol w:w="2410"/>
        <w:gridCol w:w="236"/>
        <w:gridCol w:w="2735"/>
      </w:tblGrid>
      <w:tr w:rsidR="004F5541" w:rsidRPr="006A0642" w14:paraId="3FC48C83" w14:textId="77777777" w:rsidTr="00170C59">
        <w:tc>
          <w:tcPr>
            <w:tcW w:w="3681" w:type="dxa"/>
            <w:tcBorders>
              <w:bottom w:val="single" w:sz="4" w:space="0" w:color="auto"/>
            </w:tcBorders>
          </w:tcPr>
          <w:p w14:paraId="4FD0A3FC" w14:textId="77777777" w:rsidR="004F5541" w:rsidRPr="006A0642" w:rsidRDefault="004F5541" w:rsidP="00170C59">
            <w:pPr>
              <w:widowControl w:val="0"/>
            </w:pPr>
          </w:p>
        </w:tc>
        <w:tc>
          <w:tcPr>
            <w:tcW w:w="283" w:type="dxa"/>
          </w:tcPr>
          <w:p w14:paraId="122FD2F7" w14:textId="77777777" w:rsidR="004F5541" w:rsidRPr="006A0642" w:rsidRDefault="004F5541" w:rsidP="00170C59">
            <w:pPr>
              <w:widowControl w:val="0"/>
            </w:pPr>
          </w:p>
        </w:tc>
        <w:tc>
          <w:tcPr>
            <w:tcW w:w="2410" w:type="dxa"/>
            <w:tcBorders>
              <w:bottom w:val="single" w:sz="4" w:space="0" w:color="auto"/>
            </w:tcBorders>
          </w:tcPr>
          <w:p w14:paraId="4FBD0E18" w14:textId="77777777" w:rsidR="004F5541" w:rsidRPr="006A0642" w:rsidRDefault="004F5541" w:rsidP="00170C59">
            <w:pPr>
              <w:widowControl w:val="0"/>
            </w:pPr>
          </w:p>
        </w:tc>
        <w:tc>
          <w:tcPr>
            <w:tcW w:w="236" w:type="dxa"/>
          </w:tcPr>
          <w:p w14:paraId="22D289AF" w14:textId="77777777" w:rsidR="004F5541" w:rsidRPr="006A0642" w:rsidRDefault="004F5541" w:rsidP="00170C59">
            <w:pPr>
              <w:widowControl w:val="0"/>
            </w:pPr>
          </w:p>
        </w:tc>
        <w:tc>
          <w:tcPr>
            <w:tcW w:w="2735" w:type="dxa"/>
            <w:tcBorders>
              <w:bottom w:val="single" w:sz="4" w:space="0" w:color="auto"/>
            </w:tcBorders>
            <w:vAlign w:val="bottom"/>
          </w:tcPr>
          <w:p w14:paraId="01F8C5AF" w14:textId="77777777" w:rsidR="004F5541" w:rsidRPr="006A0642" w:rsidRDefault="004F5541" w:rsidP="00170C59">
            <w:pPr>
              <w:widowControl w:val="0"/>
            </w:pPr>
          </w:p>
        </w:tc>
      </w:tr>
      <w:tr w:rsidR="004F5541" w:rsidRPr="006A0642" w14:paraId="26025BE3" w14:textId="77777777" w:rsidTr="00170C59">
        <w:tc>
          <w:tcPr>
            <w:tcW w:w="3681" w:type="dxa"/>
            <w:tcBorders>
              <w:top w:val="single" w:sz="4" w:space="0" w:color="auto"/>
            </w:tcBorders>
          </w:tcPr>
          <w:p w14:paraId="724F516F" w14:textId="77777777" w:rsidR="004F5541" w:rsidRPr="006A0642" w:rsidRDefault="004F5541" w:rsidP="00170C59">
            <w:pPr>
              <w:widowControl w:val="0"/>
              <w:jc w:val="center"/>
              <w:rPr>
                <w:sz w:val="16"/>
                <w:szCs w:val="16"/>
              </w:rPr>
            </w:pPr>
            <w:r w:rsidRPr="006A0642">
              <w:rPr>
                <w:sz w:val="16"/>
                <w:szCs w:val="16"/>
              </w:rPr>
              <w:t>должность</w:t>
            </w:r>
          </w:p>
        </w:tc>
        <w:tc>
          <w:tcPr>
            <w:tcW w:w="283" w:type="dxa"/>
          </w:tcPr>
          <w:p w14:paraId="67F409FB" w14:textId="77777777" w:rsidR="004F5541" w:rsidRPr="006A0642" w:rsidRDefault="004F5541" w:rsidP="00170C59">
            <w:pPr>
              <w:widowControl w:val="0"/>
              <w:jc w:val="center"/>
              <w:rPr>
                <w:sz w:val="16"/>
                <w:szCs w:val="16"/>
              </w:rPr>
            </w:pPr>
          </w:p>
        </w:tc>
        <w:tc>
          <w:tcPr>
            <w:tcW w:w="2410" w:type="dxa"/>
            <w:tcBorders>
              <w:top w:val="single" w:sz="4" w:space="0" w:color="auto"/>
            </w:tcBorders>
          </w:tcPr>
          <w:p w14:paraId="182FC95D" w14:textId="77777777" w:rsidR="004F5541" w:rsidRPr="006A0642" w:rsidRDefault="004F5541" w:rsidP="00170C59">
            <w:pPr>
              <w:widowControl w:val="0"/>
              <w:jc w:val="center"/>
              <w:rPr>
                <w:sz w:val="16"/>
                <w:szCs w:val="16"/>
              </w:rPr>
            </w:pPr>
            <w:r w:rsidRPr="006A0642">
              <w:rPr>
                <w:sz w:val="16"/>
                <w:szCs w:val="16"/>
              </w:rPr>
              <w:t>подпись</w:t>
            </w:r>
          </w:p>
        </w:tc>
        <w:tc>
          <w:tcPr>
            <w:tcW w:w="236" w:type="dxa"/>
          </w:tcPr>
          <w:p w14:paraId="7C4CACD4" w14:textId="77777777" w:rsidR="004F5541" w:rsidRPr="006A0642" w:rsidRDefault="004F5541" w:rsidP="00170C59">
            <w:pPr>
              <w:widowControl w:val="0"/>
              <w:jc w:val="center"/>
              <w:rPr>
                <w:sz w:val="16"/>
                <w:szCs w:val="16"/>
              </w:rPr>
            </w:pPr>
          </w:p>
        </w:tc>
        <w:tc>
          <w:tcPr>
            <w:tcW w:w="2735" w:type="dxa"/>
            <w:tcBorders>
              <w:top w:val="single" w:sz="4" w:space="0" w:color="auto"/>
            </w:tcBorders>
            <w:vAlign w:val="bottom"/>
          </w:tcPr>
          <w:p w14:paraId="248F3C20" w14:textId="77777777" w:rsidR="004F5541" w:rsidRPr="006A0642" w:rsidRDefault="004F5541" w:rsidP="00170C59">
            <w:pPr>
              <w:widowControl w:val="0"/>
              <w:jc w:val="center"/>
              <w:rPr>
                <w:sz w:val="16"/>
                <w:szCs w:val="16"/>
              </w:rPr>
            </w:pPr>
            <w:r w:rsidRPr="006A0642">
              <w:rPr>
                <w:sz w:val="16"/>
                <w:szCs w:val="16"/>
              </w:rPr>
              <w:t>И.О. Фамилия</w:t>
            </w:r>
          </w:p>
        </w:tc>
      </w:tr>
      <w:tr w:rsidR="004F5541" w:rsidRPr="006A0642" w14:paraId="2DBBA062" w14:textId="77777777" w:rsidTr="00170C59">
        <w:tc>
          <w:tcPr>
            <w:tcW w:w="3681" w:type="dxa"/>
            <w:tcBorders>
              <w:bottom w:val="single" w:sz="4" w:space="0" w:color="auto"/>
            </w:tcBorders>
          </w:tcPr>
          <w:p w14:paraId="438BD926" w14:textId="77777777" w:rsidR="004F5541" w:rsidRPr="006A0642" w:rsidRDefault="004F5541" w:rsidP="00170C59">
            <w:pPr>
              <w:widowControl w:val="0"/>
            </w:pPr>
          </w:p>
        </w:tc>
        <w:tc>
          <w:tcPr>
            <w:tcW w:w="283" w:type="dxa"/>
          </w:tcPr>
          <w:p w14:paraId="67165DCB" w14:textId="77777777" w:rsidR="004F5541" w:rsidRPr="006A0642" w:rsidRDefault="004F5541" w:rsidP="00170C59">
            <w:pPr>
              <w:widowControl w:val="0"/>
            </w:pPr>
          </w:p>
        </w:tc>
        <w:tc>
          <w:tcPr>
            <w:tcW w:w="2410" w:type="dxa"/>
            <w:tcBorders>
              <w:bottom w:val="single" w:sz="4" w:space="0" w:color="auto"/>
            </w:tcBorders>
          </w:tcPr>
          <w:p w14:paraId="60193087" w14:textId="77777777" w:rsidR="004F5541" w:rsidRPr="006A0642" w:rsidRDefault="004F5541" w:rsidP="00170C59">
            <w:pPr>
              <w:widowControl w:val="0"/>
            </w:pPr>
          </w:p>
        </w:tc>
        <w:tc>
          <w:tcPr>
            <w:tcW w:w="236" w:type="dxa"/>
          </w:tcPr>
          <w:p w14:paraId="41678794" w14:textId="77777777" w:rsidR="004F5541" w:rsidRPr="006A0642" w:rsidRDefault="004F5541" w:rsidP="00170C59">
            <w:pPr>
              <w:widowControl w:val="0"/>
            </w:pPr>
          </w:p>
        </w:tc>
        <w:tc>
          <w:tcPr>
            <w:tcW w:w="2735" w:type="dxa"/>
            <w:tcBorders>
              <w:bottom w:val="single" w:sz="4" w:space="0" w:color="auto"/>
            </w:tcBorders>
            <w:vAlign w:val="bottom"/>
          </w:tcPr>
          <w:p w14:paraId="3BC91F1E" w14:textId="77777777" w:rsidR="004F5541" w:rsidRPr="006A0642" w:rsidRDefault="004F5541" w:rsidP="00170C59">
            <w:pPr>
              <w:widowControl w:val="0"/>
            </w:pPr>
          </w:p>
        </w:tc>
      </w:tr>
      <w:tr w:rsidR="004F5541" w:rsidRPr="006A0642" w14:paraId="65E65747" w14:textId="77777777" w:rsidTr="00170C59">
        <w:tc>
          <w:tcPr>
            <w:tcW w:w="3681" w:type="dxa"/>
            <w:tcBorders>
              <w:top w:val="single" w:sz="4" w:space="0" w:color="auto"/>
            </w:tcBorders>
          </w:tcPr>
          <w:p w14:paraId="1204AB51" w14:textId="77777777" w:rsidR="004F5541" w:rsidRPr="006A0642" w:rsidRDefault="004F5541" w:rsidP="00170C59">
            <w:pPr>
              <w:widowControl w:val="0"/>
              <w:jc w:val="center"/>
              <w:rPr>
                <w:sz w:val="16"/>
                <w:szCs w:val="16"/>
              </w:rPr>
            </w:pPr>
            <w:r w:rsidRPr="006A0642">
              <w:rPr>
                <w:sz w:val="16"/>
                <w:szCs w:val="16"/>
              </w:rPr>
              <w:t>должность</w:t>
            </w:r>
          </w:p>
        </w:tc>
        <w:tc>
          <w:tcPr>
            <w:tcW w:w="283" w:type="dxa"/>
          </w:tcPr>
          <w:p w14:paraId="582D027D" w14:textId="77777777" w:rsidR="004F5541" w:rsidRPr="006A0642" w:rsidRDefault="004F5541" w:rsidP="00170C59">
            <w:pPr>
              <w:widowControl w:val="0"/>
              <w:jc w:val="center"/>
              <w:rPr>
                <w:sz w:val="16"/>
                <w:szCs w:val="16"/>
              </w:rPr>
            </w:pPr>
          </w:p>
        </w:tc>
        <w:tc>
          <w:tcPr>
            <w:tcW w:w="2410" w:type="dxa"/>
            <w:tcBorders>
              <w:top w:val="single" w:sz="4" w:space="0" w:color="auto"/>
            </w:tcBorders>
          </w:tcPr>
          <w:p w14:paraId="51C55ADD" w14:textId="77777777" w:rsidR="004F5541" w:rsidRPr="006A0642" w:rsidRDefault="004F5541" w:rsidP="00170C59">
            <w:pPr>
              <w:widowControl w:val="0"/>
              <w:jc w:val="center"/>
              <w:rPr>
                <w:sz w:val="16"/>
                <w:szCs w:val="16"/>
              </w:rPr>
            </w:pPr>
            <w:r w:rsidRPr="006A0642">
              <w:rPr>
                <w:sz w:val="16"/>
                <w:szCs w:val="16"/>
              </w:rPr>
              <w:t>подпись</w:t>
            </w:r>
          </w:p>
        </w:tc>
        <w:tc>
          <w:tcPr>
            <w:tcW w:w="236" w:type="dxa"/>
          </w:tcPr>
          <w:p w14:paraId="1B3BA7E1" w14:textId="77777777" w:rsidR="004F5541" w:rsidRPr="006A0642" w:rsidRDefault="004F5541" w:rsidP="00170C59">
            <w:pPr>
              <w:widowControl w:val="0"/>
              <w:jc w:val="center"/>
              <w:rPr>
                <w:sz w:val="16"/>
                <w:szCs w:val="16"/>
              </w:rPr>
            </w:pPr>
          </w:p>
        </w:tc>
        <w:tc>
          <w:tcPr>
            <w:tcW w:w="2735" w:type="dxa"/>
            <w:tcBorders>
              <w:top w:val="single" w:sz="4" w:space="0" w:color="auto"/>
            </w:tcBorders>
            <w:vAlign w:val="bottom"/>
          </w:tcPr>
          <w:p w14:paraId="5AA4232D" w14:textId="77777777" w:rsidR="004F5541" w:rsidRPr="006A0642" w:rsidRDefault="004F5541" w:rsidP="00170C59">
            <w:pPr>
              <w:widowControl w:val="0"/>
              <w:jc w:val="center"/>
              <w:rPr>
                <w:sz w:val="16"/>
                <w:szCs w:val="16"/>
              </w:rPr>
            </w:pPr>
            <w:r w:rsidRPr="006A0642">
              <w:rPr>
                <w:sz w:val="16"/>
                <w:szCs w:val="16"/>
              </w:rPr>
              <w:t>И.О. Фамилия</w:t>
            </w:r>
          </w:p>
        </w:tc>
      </w:tr>
      <w:tr w:rsidR="004F5541" w:rsidRPr="006A0642" w14:paraId="1058D49E" w14:textId="77777777" w:rsidTr="00170C59">
        <w:tc>
          <w:tcPr>
            <w:tcW w:w="3681" w:type="dxa"/>
            <w:tcBorders>
              <w:bottom w:val="single" w:sz="4" w:space="0" w:color="auto"/>
            </w:tcBorders>
          </w:tcPr>
          <w:p w14:paraId="50AF2824" w14:textId="77777777" w:rsidR="004F5541" w:rsidRPr="006A0642" w:rsidRDefault="004F5541" w:rsidP="00170C59">
            <w:pPr>
              <w:widowControl w:val="0"/>
            </w:pPr>
          </w:p>
        </w:tc>
        <w:tc>
          <w:tcPr>
            <w:tcW w:w="283" w:type="dxa"/>
          </w:tcPr>
          <w:p w14:paraId="6AA3D5C0" w14:textId="77777777" w:rsidR="004F5541" w:rsidRPr="006A0642" w:rsidRDefault="004F5541" w:rsidP="00170C59">
            <w:pPr>
              <w:widowControl w:val="0"/>
            </w:pPr>
          </w:p>
        </w:tc>
        <w:tc>
          <w:tcPr>
            <w:tcW w:w="2410" w:type="dxa"/>
            <w:tcBorders>
              <w:bottom w:val="single" w:sz="4" w:space="0" w:color="auto"/>
            </w:tcBorders>
          </w:tcPr>
          <w:p w14:paraId="2A4C1D70" w14:textId="77777777" w:rsidR="004F5541" w:rsidRPr="006A0642" w:rsidRDefault="004F5541" w:rsidP="00170C59">
            <w:pPr>
              <w:widowControl w:val="0"/>
            </w:pPr>
          </w:p>
        </w:tc>
        <w:tc>
          <w:tcPr>
            <w:tcW w:w="236" w:type="dxa"/>
          </w:tcPr>
          <w:p w14:paraId="451220BD" w14:textId="77777777" w:rsidR="004F5541" w:rsidRPr="006A0642" w:rsidRDefault="004F5541" w:rsidP="00170C59">
            <w:pPr>
              <w:widowControl w:val="0"/>
            </w:pPr>
          </w:p>
        </w:tc>
        <w:tc>
          <w:tcPr>
            <w:tcW w:w="2735" w:type="dxa"/>
            <w:tcBorders>
              <w:bottom w:val="single" w:sz="4" w:space="0" w:color="auto"/>
            </w:tcBorders>
            <w:vAlign w:val="bottom"/>
          </w:tcPr>
          <w:p w14:paraId="637EBE56" w14:textId="77777777" w:rsidR="004F5541" w:rsidRPr="006A0642" w:rsidRDefault="004F5541" w:rsidP="00170C59">
            <w:pPr>
              <w:widowControl w:val="0"/>
            </w:pPr>
          </w:p>
        </w:tc>
      </w:tr>
      <w:tr w:rsidR="004F5541" w:rsidRPr="006A0642" w14:paraId="566C9D38" w14:textId="77777777" w:rsidTr="00170C59">
        <w:tc>
          <w:tcPr>
            <w:tcW w:w="3681" w:type="dxa"/>
            <w:tcBorders>
              <w:top w:val="single" w:sz="4" w:space="0" w:color="auto"/>
            </w:tcBorders>
          </w:tcPr>
          <w:p w14:paraId="3AE1700A" w14:textId="77777777" w:rsidR="004F5541" w:rsidRPr="006A0642" w:rsidRDefault="004F5541" w:rsidP="00170C59">
            <w:pPr>
              <w:widowControl w:val="0"/>
              <w:jc w:val="center"/>
              <w:rPr>
                <w:sz w:val="16"/>
                <w:szCs w:val="16"/>
              </w:rPr>
            </w:pPr>
            <w:r w:rsidRPr="006A0642">
              <w:rPr>
                <w:sz w:val="16"/>
                <w:szCs w:val="16"/>
              </w:rPr>
              <w:t>должность</w:t>
            </w:r>
          </w:p>
        </w:tc>
        <w:tc>
          <w:tcPr>
            <w:tcW w:w="283" w:type="dxa"/>
          </w:tcPr>
          <w:p w14:paraId="759403C6" w14:textId="77777777" w:rsidR="004F5541" w:rsidRPr="006A0642" w:rsidRDefault="004F5541" w:rsidP="00170C59">
            <w:pPr>
              <w:widowControl w:val="0"/>
              <w:jc w:val="center"/>
              <w:rPr>
                <w:sz w:val="16"/>
                <w:szCs w:val="16"/>
              </w:rPr>
            </w:pPr>
          </w:p>
        </w:tc>
        <w:tc>
          <w:tcPr>
            <w:tcW w:w="2410" w:type="dxa"/>
            <w:tcBorders>
              <w:top w:val="single" w:sz="4" w:space="0" w:color="auto"/>
            </w:tcBorders>
          </w:tcPr>
          <w:p w14:paraId="4A61C275" w14:textId="77777777" w:rsidR="004F5541" w:rsidRPr="006A0642" w:rsidRDefault="004F5541" w:rsidP="00170C59">
            <w:pPr>
              <w:widowControl w:val="0"/>
              <w:jc w:val="center"/>
              <w:rPr>
                <w:sz w:val="16"/>
                <w:szCs w:val="16"/>
              </w:rPr>
            </w:pPr>
            <w:r w:rsidRPr="006A0642">
              <w:rPr>
                <w:sz w:val="16"/>
                <w:szCs w:val="16"/>
              </w:rPr>
              <w:t>подпись</w:t>
            </w:r>
          </w:p>
        </w:tc>
        <w:tc>
          <w:tcPr>
            <w:tcW w:w="236" w:type="dxa"/>
          </w:tcPr>
          <w:p w14:paraId="236DE257" w14:textId="77777777" w:rsidR="004F5541" w:rsidRPr="006A0642" w:rsidRDefault="004F5541" w:rsidP="00170C59">
            <w:pPr>
              <w:widowControl w:val="0"/>
              <w:jc w:val="center"/>
              <w:rPr>
                <w:sz w:val="16"/>
                <w:szCs w:val="16"/>
              </w:rPr>
            </w:pPr>
          </w:p>
        </w:tc>
        <w:tc>
          <w:tcPr>
            <w:tcW w:w="2735" w:type="dxa"/>
            <w:tcBorders>
              <w:top w:val="single" w:sz="4" w:space="0" w:color="auto"/>
            </w:tcBorders>
            <w:vAlign w:val="bottom"/>
          </w:tcPr>
          <w:p w14:paraId="4990E34B" w14:textId="77777777" w:rsidR="004F5541" w:rsidRPr="006A0642" w:rsidRDefault="004F5541" w:rsidP="00170C59">
            <w:pPr>
              <w:widowControl w:val="0"/>
              <w:jc w:val="center"/>
              <w:rPr>
                <w:sz w:val="16"/>
                <w:szCs w:val="16"/>
              </w:rPr>
            </w:pPr>
            <w:r w:rsidRPr="006A0642">
              <w:rPr>
                <w:sz w:val="16"/>
                <w:szCs w:val="16"/>
              </w:rPr>
              <w:t>И.О. Фамилия</w:t>
            </w:r>
          </w:p>
        </w:tc>
      </w:tr>
    </w:tbl>
    <w:p w14:paraId="1FD8598B" w14:textId="77777777" w:rsidR="004F5541" w:rsidRDefault="004F5541" w:rsidP="004F5541">
      <w:pPr>
        <w:widowControl w:val="0"/>
      </w:pPr>
    </w:p>
    <w:p w14:paraId="49EFE810" w14:textId="77777777" w:rsidR="004F5541" w:rsidRDefault="004F5541" w:rsidP="004F5541">
      <w:pPr>
        <w:widowControl w:val="0"/>
        <w:spacing w:line="240" w:lineRule="exact"/>
        <w:jc w:val="center"/>
        <w:rPr>
          <w:rFonts w:eastAsia="NSimSun"/>
          <w:color w:val="000000"/>
          <w:kern w:val="2"/>
          <w:lang w:eastAsia="ar-SA" w:bidi="hi-IN"/>
        </w:rPr>
      </w:pPr>
      <w:r w:rsidRPr="00F43BB7">
        <w:rPr>
          <w:rFonts w:eastAsia="NSimSun"/>
          <w:b/>
          <w:color w:val="000000"/>
          <w:kern w:val="2"/>
          <w:lang w:eastAsia="ar-SA" w:bidi="hi-IN"/>
        </w:rPr>
        <w:t>ФОРМУ АКТА СОГЛАСОВАЛИ</w:t>
      </w:r>
      <w:r>
        <w:rPr>
          <w:rFonts w:eastAsia="NSimSun"/>
          <w:color w:val="000000"/>
          <w:kern w:val="2"/>
          <w:lang w:eastAsia="ar-SA" w:bidi="hi-IN"/>
        </w:rPr>
        <w:t>:</w:t>
      </w:r>
    </w:p>
    <w:tbl>
      <w:tblPr>
        <w:tblW w:w="5000" w:type="pct"/>
        <w:tblLayout w:type="fixed"/>
        <w:tblCellMar>
          <w:top w:w="102" w:type="dxa"/>
          <w:left w:w="62" w:type="dxa"/>
          <w:bottom w:w="102" w:type="dxa"/>
          <w:right w:w="62" w:type="dxa"/>
        </w:tblCellMar>
        <w:tblLook w:val="0000" w:firstRow="0" w:lastRow="0" w:firstColumn="0" w:lastColumn="0" w:noHBand="0" w:noVBand="0"/>
      </w:tblPr>
      <w:tblGrid>
        <w:gridCol w:w="5026"/>
        <w:gridCol w:w="395"/>
        <w:gridCol w:w="5045"/>
      </w:tblGrid>
      <w:tr w:rsidR="00F43BB7" w:rsidRPr="00F43BB7" w14:paraId="6EA62025" w14:textId="77777777" w:rsidTr="004C4B96">
        <w:trPr>
          <w:trHeight w:val="23"/>
        </w:trPr>
        <w:tc>
          <w:tcPr>
            <w:tcW w:w="4492" w:type="dxa"/>
          </w:tcPr>
          <w:p w14:paraId="2D3369D3" w14:textId="77777777" w:rsidR="00F43BB7" w:rsidRPr="00F43BB7" w:rsidRDefault="00F43BB7" w:rsidP="004C4B96">
            <w:pPr>
              <w:widowControl w:val="0"/>
              <w:autoSpaceDE w:val="0"/>
              <w:autoSpaceDN w:val="0"/>
              <w:jc w:val="center"/>
            </w:pPr>
            <w:r w:rsidRPr="00F43BB7">
              <w:t>ЗАКАЗЧИК:</w:t>
            </w:r>
          </w:p>
        </w:tc>
        <w:tc>
          <w:tcPr>
            <w:tcW w:w="353" w:type="dxa"/>
          </w:tcPr>
          <w:p w14:paraId="286F7D0D" w14:textId="77777777" w:rsidR="00F43BB7" w:rsidRPr="00F43BB7" w:rsidRDefault="00F43BB7" w:rsidP="004C4B96">
            <w:pPr>
              <w:widowControl w:val="0"/>
              <w:autoSpaceDE w:val="0"/>
              <w:autoSpaceDN w:val="0"/>
            </w:pPr>
          </w:p>
        </w:tc>
        <w:tc>
          <w:tcPr>
            <w:tcW w:w="4509" w:type="dxa"/>
          </w:tcPr>
          <w:p w14:paraId="581D1471" w14:textId="77777777" w:rsidR="00F43BB7" w:rsidRPr="00F43BB7" w:rsidRDefault="00F43BB7" w:rsidP="004C4B96">
            <w:pPr>
              <w:widowControl w:val="0"/>
              <w:autoSpaceDE w:val="0"/>
              <w:autoSpaceDN w:val="0"/>
              <w:jc w:val="center"/>
            </w:pPr>
            <w:r w:rsidRPr="00F43BB7">
              <w:t>ИСПОЛНИТЕЛЬ:</w:t>
            </w:r>
          </w:p>
        </w:tc>
      </w:tr>
      <w:tr w:rsidR="00F43BB7" w:rsidRPr="00F43BB7" w14:paraId="4956106E" w14:textId="77777777" w:rsidTr="004C4B96">
        <w:trPr>
          <w:trHeight w:val="142"/>
        </w:trPr>
        <w:tc>
          <w:tcPr>
            <w:tcW w:w="4492" w:type="dxa"/>
          </w:tcPr>
          <w:p w14:paraId="762C1743" w14:textId="25730C19" w:rsidR="00F43BB7" w:rsidRPr="00F43BB7" w:rsidRDefault="00D927BB" w:rsidP="004C4B96">
            <w:pPr>
              <w:widowControl w:val="0"/>
              <w:autoSpaceDE w:val="0"/>
              <w:autoSpaceDN w:val="0"/>
            </w:pPr>
            <w:r>
              <w:t>Директор</w:t>
            </w:r>
          </w:p>
        </w:tc>
        <w:tc>
          <w:tcPr>
            <w:tcW w:w="353" w:type="dxa"/>
          </w:tcPr>
          <w:p w14:paraId="14854DDE" w14:textId="77777777" w:rsidR="00F43BB7" w:rsidRPr="00F43BB7" w:rsidRDefault="00F43BB7" w:rsidP="004C4B96">
            <w:pPr>
              <w:widowControl w:val="0"/>
              <w:autoSpaceDE w:val="0"/>
              <w:autoSpaceDN w:val="0"/>
            </w:pPr>
          </w:p>
        </w:tc>
        <w:tc>
          <w:tcPr>
            <w:tcW w:w="4509" w:type="dxa"/>
          </w:tcPr>
          <w:p w14:paraId="5909001C" w14:textId="49A3DB72" w:rsidR="00F43BB7" w:rsidRPr="00F43BB7" w:rsidRDefault="00F43BB7" w:rsidP="004C4B96">
            <w:pPr>
              <w:widowControl w:val="0"/>
              <w:autoSpaceDE w:val="0"/>
              <w:autoSpaceDN w:val="0"/>
            </w:pPr>
          </w:p>
        </w:tc>
      </w:tr>
      <w:tr w:rsidR="00F43BB7" w:rsidRPr="00F43BB7" w14:paraId="6F5AF4EA" w14:textId="77777777" w:rsidTr="004C4B96">
        <w:trPr>
          <w:trHeight w:val="23"/>
        </w:trPr>
        <w:tc>
          <w:tcPr>
            <w:tcW w:w="4492" w:type="dxa"/>
            <w:vAlign w:val="bottom"/>
          </w:tcPr>
          <w:p w14:paraId="05C13923" w14:textId="77777777" w:rsidR="00F43BB7" w:rsidRPr="00F43BB7" w:rsidRDefault="00F43BB7" w:rsidP="004C4B96">
            <w:pPr>
              <w:widowControl w:val="0"/>
              <w:autoSpaceDE w:val="0"/>
              <w:autoSpaceDN w:val="0"/>
            </w:pPr>
            <w:r w:rsidRPr="00F43BB7">
              <w:t>___________________/А.Е. Закондырин/</w:t>
            </w:r>
          </w:p>
        </w:tc>
        <w:tc>
          <w:tcPr>
            <w:tcW w:w="353" w:type="dxa"/>
            <w:vAlign w:val="bottom"/>
          </w:tcPr>
          <w:p w14:paraId="60B999C7" w14:textId="77777777" w:rsidR="00F43BB7" w:rsidRPr="00F43BB7" w:rsidRDefault="00F43BB7" w:rsidP="004C4B96">
            <w:pPr>
              <w:widowControl w:val="0"/>
              <w:autoSpaceDE w:val="0"/>
              <w:autoSpaceDN w:val="0"/>
            </w:pPr>
          </w:p>
        </w:tc>
        <w:tc>
          <w:tcPr>
            <w:tcW w:w="4509" w:type="dxa"/>
            <w:vAlign w:val="bottom"/>
          </w:tcPr>
          <w:p w14:paraId="4B4D4B9F" w14:textId="2E267F61" w:rsidR="00F43BB7" w:rsidRPr="00F43BB7" w:rsidRDefault="00F43BB7" w:rsidP="004C4B96">
            <w:pPr>
              <w:widowControl w:val="0"/>
              <w:autoSpaceDE w:val="0"/>
              <w:autoSpaceDN w:val="0"/>
            </w:pPr>
          </w:p>
        </w:tc>
      </w:tr>
    </w:tbl>
    <w:p w14:paraId="0F72B344" w14:textId="15F17359" w:rsidR="00F43BB7" w:rsidRDefault="00F43BB7" w:rsidP="00F43BB7">
      <w:pPr>
        <w:tabs>
          <w:tab w:val="left" w:pos="5580"/>
          <w:tab w:val="left" w:pos="6915"/>
        </w:tabs>
      </w:pPr>
      <w:r>
        <w:t>МП</w:t>
      </w:r>
      <w:r>
        <w:tab/>
      </w:r>
    </w:p>
    <w:p w14:paraId="53703E34" w14:textId="77777777" w:rsidR="00F43BB7" w:rsidRDefault="00AD25FF" w:rsidP="004F5541">
      <w:pPr>
        <w:tabs>
          <w:tab w:val="left" w:pos="3465"/>
        </w:tabs>
        <w:jc w:val="right"/>
        <w:sectPr w:rsidR="00F43BB7" w:rsidSect="002F03B3">
          <w:pgSz w:w="11906" w:h="16838"/>
          <w:pgMar w:top="720" w:right="720" w:bottom="720" w:left="720" w:header="708" w:footer="708" w:gutter="0"/>
          <w:cols w:space="708"/>
          <w:docGrid w:linePitch="360"/>
        </w:sectPr>
      </w:pPr>
      <w:r>
        <w:tab/>
      </w:r>
    </w:p>
    <w:p w14:paraId="5EB1A7F7" w14:textId="3D6E81A4" w:rsidR="00AF66F6" w:rsidRDefault="00AF66F6" w:rsidP="004F5541">
      <w:pPr>
        <w:tabs>
          <w:tab w:val="left" w:pos="3465"/>
        </w:tabs>
        <w:jc w:val="right"/>
      </w:pPr>
      <w:r>
        <w:lastRenderedPageBreak/>
        <w:t xml:space="preserve">Приложение № 3 </w:t>
      </w:r>
    </w:p>
    <w:p w14:paraId="6085A185" w14:textId="1D765B76" w:rsidR="00AF66F6" w:rsidRDefault="00AF66F6" w:rsidP="00AF66F6">
      <w:pPr>
        <w:spacing w:after="160" w:line="259" w:lineRule="auto"/>
        <w:jc w:val="right"/>
      </w:pPr>
      <w:r>
        <w:t xml:space="preserve">к </w:t>
      </w:r>
      <w:r w:rsidR="004C4B96">
        <w:t>Контракт</w:t>
      </w:r>
      <w:r>
        <w:t>у от ____________№</w:t>
      </w:r>
      <w:r w:rsidR="004F5541">
        <w:t xml:space="preserve"> _____________</w:t>
      </w:r>
    </w:p>
    <w:p w14:paraId="282F379E" w14:textId="45B69D36" w:rsidR="00AD25FF" w:rsidRPr="00AF66F6" w:rsidRDefault="00AF66F6" w:rsidP="00AD25FF">
      <w:pPr>
        <w:widowControl w:val="0"/>
        <w:tabs>
          <w:tab w:val="left" w:pos="9781"/>
        </w:tabs>
        <w:suppressAutoHyphens/>
        <w:jc w:val="right"/>
        <w:rPr>
          <w:rFonts w:eastAsia="NSimSun"/>
          <w:b/>
          <w:kern w:val="2"/>
          <w:lang w:eastAsia="zh-CN" w:bidi="hi-IN"/>
        </w:rPr>
      </w:pPr>
      <w:r w:rsidRPr="00AF66F6">
        <w:rPr>
          <w:rFonts w:eastAsia="NSimSun"/>
          <w:b/>
          <w:color w:val="000000"/>
          <w:kern w:val="2"/>
          <w:lang w:eastAsia="ar-SA" w:bidi="hi-IN"/>
        </w:rPr>
        <w:t>ФОРМА</w:t>
      </w:r>
    </w:p>
    <w:p w14:paraId="36757DF8" w14:textId="77777777" w:rsidR="00AD25FF" w:rsidRPr="00A7630E" w:rsidRDefault="00AD25FF" w:rsidP="00AD25FF">
      <w:pPr>
        <w:widowControl w:val="0"/>
        <w:tabs>
          <w:tab w:val="left" w:pos="9781"/>
        </w:tabs>
        <w:suppressAutoHyphens/>
        <w:jc w:val="right"/>
        <w:rPr>
          <w:rFonts w:eastAsia="NSimSun"/>
          <w:color w:val="000000"/>
          <w:kern w:val="2"/>
          <w:lang w:eastAsia="ar-SA" w:bidi="hi-IN"/>
        </w:rPr>
      </w:pPr>
    </w:p>
    <w:p w14:paraId="546E5734" w14:textId="77777777" w:rsidR="00AD25FF" w:rsidRPr="00A7630E" w:rsidRDefault="00AD25FF" w:rsidP="00AD25FF">
      <w:pPr>
        <w:widowControl w:val="0"/>
        <w:suppressAutoHyphens/>
        <w:spacing w:line="276" w:lineRule="auto"/>
        <w:jc w:val="center"/>
        <w:rPr>
          <w:rFonts w:eastAsia="NSimSun"/>
          <w:kern w:val="2"/>
          <w:lang w:eastAsia="zh-CN" w:bidi="hi-IN"/>
        </w:rPr>
      </w:pPr>
      <w:r w:rsidRPr="00A7630E">
        <w:rPr>
          <w:rFonts w:eastAsia="Calibri"/>
          <w:color w:val="111111"/>
          <w:kern w:val="2"/>
          <w:lang w:eastAsia="ar-SA" w:bidi="hi-IN"/>
        </w:rPr>
        <w:t xml:space="preserve">Акт </w:t>
      </w:r>
      <w:r w:rsidRPr="00A7630E">
        <w:t xml:space="preserve">приема-передачи </w:t>
      </w:r>
    </w:p>
    <w:p w14:paraId="28144401" w14:textId="77777777" w:rsidR="00AD25FF" w:rsidRPr="00A7630E" w:rsidRDefault="00AD25FF" w:rsidP="00AD25FF">
      <w:pPr>
        <w:widowControl w:val="0"/>
        <w:suppressAutoHyphens/>
        <w:spacing w:line="276" w:lineRule="auto"/>
        <w:jc w:val="center"/>
        <w:rPr>
          <w:rFonts w:eastAsia="Calibri"/>
          <w:color w:val="111111"/>
          <w:kern w:val="2"/>
          <w:lang w:eastAsia="ar-SA" w:bidi="hi-IN"/>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AD25FF" w:rsidRPr="00A7630E" w14:paraId="777B6DCF" w14:textId="77777777" w:rsidTr="00170C59">
        <w:trPr>
          <w:trHeight w:val="360"/>
        </w:trPr>
        <w:tc>
          <w:tcPr>
            <w:tcW w:w="4672" w:type="dxa"/>
          </w:tcPr>
          <w:p w14:paraId="2C81933C" w14:textId="2C93A7BF" w:rsidR="00AD25FF" w:rsidRPr="00A7630E" w:rsidRDefault="00AD25FF" w:rsidP="00AD25FF">
            <w:pPr>
              <w:widowControl w:val="0"/>
              <w:suppressAutoHyphens/>
              <w:spacing w:line="276" w:lineRule="auto"/>
              <w:rPr>
                <w:rFonts w:eastAsia="Calibri"/>
                <w:color w:val="111111"/>
                <w:kern w:val="2"/>
                <w:lang w:eastAsia="ar-SA" w:bidi="hi-IN"/>
              </w:rPr>
            </w:pPr>
            <w:r>
              <w:rPr>
                <w:rFonts w:eastAsia="Calibri"/>
                <w:color w:val="111111"/>
                <w:kern w:val="2"/>
                <w:lang w:eastAsia="ar-SA" w:bidi="hi-IN"/>
              </w:rPr>
              <w:t>г. Москва</w:t>
            </w:r>
          </w:p>
        </w:tc>
        <w:tc>
          <w:tcPr>
            <w:tcW w:w="4672" w:type="dxa"/>
          </w:tcPr>
          <w:p w14:paraId="01FA3978" w14:textId="547133F8" w:rsidR="00AD25FF" w:rsidRPr="00A7630E" w:rsidRDefault="00AD25FF" w:rsidP="00AD25FF">
            <w:pPr>
              <w:widowControl w:val="0"/>
              <w:suppressAutoHyphens/>
              <w:spacing w:line="276" w:lineRule="auto"/>
              <w:jc w:val="right"/>
              <w:rPr>
                <w:rFonts w:eastAsia="Calibri"/>
                <w:color w:val="111111"/>
                <w:kern w:val="2"/>
                <w:lang w:eastAsia="ar-SA" w:bidi="hi-IN"/>
              </w:rPr>
            </w:pPr>
            <w:r>
              <w:rPr>
                <w:rFonts w:eastAsia="Calibri"/>
                <w:color w:val="111111"/>
                <w:kern w:val="2"/>
                <w:lang w:eastAsia="ar-SA" w:bidi="hi-IN"/>
              </w:rPr>
              <w:t>«__</w:t>
            </w:r>
            <w:proofErr w:type="gramStart"/>
            <w:r>
              <w:rPr>
                <w:rFonts w:eastAsia="Calibri"/>
                <w:color w:val="111111"/>
                <w:kern w:val="2"/>
                <w:lang w:eastAsia="ar-SA" w:bidi="hi-IN"/>
              </w:rPr>
              <w:t>_»_</w:t>
            </w:r>
            <w:proofErr w:type="gramEnd"/>
            <w:r>
              <w:rPr>
                <w:rFonts w:eastAsia="Calibri"/>
                <w:color w:val="111111"/>
                <w:kern w:val="2"/>
                <w:lang w:eastAsia="ar-SA" w:bidi="hi-IN"/>
              </w:rPr>
              <w:t>________________ 202</w:t>
            </w:r>
            <w:r w:rsidR="0011757A">
              <w:rPr>
                <w:rFonts w:eastAsia="Calibri"/>
                <w:color w:val="111111"/>
                <w:kern w:val="2"/>
                <w:lang w:eastAsia="ar-SA" w:bidi="hi-IN"/>
              </w:rPr>
              <w:t>5</w:t>
            </w:r>
            <w:r>
              <w:rPr>
                <w:rFonts w:eastAsia="Calibri"/>
                <w:color w:val="111111"/>
                <w:kern w:val="2"/>
                <w:lang w:eastAsia="ar-SA" w:bidi="hi-IN"/>
              </w:rPr>
              <w:t xml:space="preserve"> г.</w:t>
            </w:r>
          </w:p>
        </w:tc>
      </w:tr>
    </w:tbl>
    <w:p w14:paraId="55308766" w14:textId="77777777" w:rsidR="00AD25FF" w:rsidRDefault="00AD25FF" w:rsidP="00AD25FF">
      <w:pPr>
        <w:widowControl w:val="0"/>
        <w:suppressAutoHyphens/>
        <w:spacing w:line="276" w:lineRule="auto"/>
        <w:rPr>
          <w:rFonts w:eastAsia="Calibri"/>
          <w:color w:val="111111"/>
          <w:kern w:val="2"/>
          <w:lang w:eastAsia="ar-SA" w:bidi="hi-IN"/>
        </w:rPr>
      </w:pPr>
    </w:p>
    <w:p w14:paraId="41C745DF" w14:textId="4E65B4F2" w:rsidR="00AD25FF" w:rsidRPr="00A7630E" w:rsidRDefault="00AD25FF" w:rsidP="00AD25FF">
      <w:pPr>
        <w:widowControl w:val="0"/>
        <w:suppressAutoHyphens/>
        <w:spacing w:line="276" w:lineRule="auto"/>
        <w:ind w:firstLine="709"/>
        <w:jc w:val="both"/>
        <w:rPr>
          <w:rFonts w:eastAsia="NSimSun"/>
          <w:kern w:val="2"/>
          <w:lang w:eastAsia="zh-CN" w:bidi="hi-IN"/>
        </w:rPr>
      </w:pPr>
      <w:r w:rsidRPr="00BB5342">
        <w:rPr>
          <w:b/>
        </w:rPr>
        <w:t>Федеральное государственное бюджетное учреждение «Всероссийский научно-исследовательский институт охраны окружающей среды» (ФГБУ «ВНИИ Экология»)</w:t>
      </w:r>
      <w:r w:rsidRPr="00A7630E">
        <w:t xml:space="preserve">, </w:t>
      </w:r>
      <w:r w:rsidRPr="00A7630E">
        <w:rPr>
          <w:color w:val="000000"/>
        </w:rPr>
        <w:t xml:space="preserve">именуемое в дальнейшем «Заказчик», в лице </w:t>
      </w:r>
      <w:r>
        <w:rPr>
          <w:color w:val="000000"/>
        </w:rPr>
        <w:t>____________________________</w:t>
      </w:r>
      <w:r w:rsidRPr="00A7630E">
        <w:rPr>
          <w:color w:val="000000"/>
        </w:rPr>
        <w:t xml:space="preserve">, действующего на основании </w:t>
      </w:r>
      <w:r>
        <w:rPr>
          <w:color w:val="000000"/>
        </w:rPr>
        <w:t>___________________</w:t>
      </w:r>
      <w:r w:rsidRPr="00A7630E">
        <w:t>, с одной стороны</w:t>
      </w:r>
      <w:r w:rsidRPr="00A7630E">
        <w:rPr>
          <w:rFonts w:eastAsia="Calibri"/>
          <w:color w:val="111111"/>
          <w:kern w:val="2"/>
          <w:lang w:eastAsia="ar-SA" w:bidi="hi-IN"/>
        </w:rPr>
        <w:t xml:space="preserve">, и </w:t>
      </w:r>
      <w:r>
        <w:rPr>
          <w:rFonts w:eastAsia="Calibri"/>
          <w:color w:val="111111"/>
          <w:kern w:val="2"/>
          <w:lang w:eastAsia="ar-SA" w:bidi="hi-IN"/>
        </w:rPr>
        <w:t>_________</w:t>
      </w:r>
      <w:r w:rsidRPr="00A7630E">
        <w:rPr>
          <w:rFonts w:eastAsia="Calibri"/>
          <w:color w:val="111111"/>
          <w:kern w:val="2"/>
          <w:lang w:eastAsia="ar-SA" w:bidi="hi-IN"/>
        </w:rPr>
        <w:t>__________________________, в лице ___________________, действующего на основании ________________, именуемое в дальнейшем «Исполнитель», с другой стороны, совместно именуемые «Стороны», составили настоящий Акт о нижеследующем:</w:t>
      </w:r>
    </w:p>
    <w:p w14:paraId="14D0527B" w14:textId="77777777" w:rsidR="00AD25FF" w:rsidRPr="00A7630E" w:rsidRDefault="00AD25FF" w:rsidP="00AD25FF">
      <w:pPr>
        <w:widowControl w:val="0"/>
        <w:suppressAutoHyphens/>
        <w:spacing w:line="276" w:lineRule="auto"/>
        <w:jc w:val="both"/>
        <w:rPr>
          <w:rFonts w:eastAsia="Calibri"/>
          <w:kern w:val="2"/>
          <w:lang w:eastAsia="ar-SA" w:bidi="hi-IN"/>
        </w:rPr>
      </w:pPr>
    </w:p>
    <w:p w14:paraId="16F903B1" w14:textId="546A0F1A" w:rsidR="00AD25FF" w:rsidRPr="001042E5" w:rsidRDefault="00AD25FF" w:rsidP="00AD25FF">
      <w:pPr>
        <w:pStyle w:val="a6"/>
        <w:widowControl w:val="0"/>
        <w:numPr>
          <w:ilvl w:val="0"/>
          <w:numId w:val="20"/>
        </w:numPr>
        <w:tabs>
          <w:tab w:val="left" w:pos="426"/>
        </w:tabs>
        <w:suppressAutoHyphens/>
        <w:spacing w:line="276" w:lineRule="auto"/>
        <w:ind w:left="0" w:firstLine="0"/>
        <w:jc w:val="both"/>
        <w:rPr>
          <w:rFonts w:eastAsia="NSimSun"/>
          <w:kern w:val="2"/>
          <w:lang w:eastAsia="zh-CN" w:bidi="hi-IN"/>
        </w:rPr>
      </w:pPr>
      <w:r w:rsidRPr="001042E5">
        <w:rPr>
          <w:rFonts w:eastAsia="Calibri"/>
          <w:color w:val="111111"/>
          <w:kern w:val="2"/>
          <w:lang w:eastAsia="ar-SA" w:bidi="hi-IN"/>
        </w:rPr>
        <w:t>Во исполнение п</w:t>
      </w:r>
      <w:r>
        <w:rPr>
          <w:rFonts w:eastAsia="Calibri"/>
          <w:color w:val="111111"/>
          <w:kern w:val="2"/>
          <w:lang w:eastAsia="ar-SA" w:bidi="hi-IN"/>
        </w:rPr>
        <w:t>ункта</w:t>
      </w:r>
      <w:r w:rsidRPr="001042E5">
        <w:rPr>
          <w:rFonts w:eastAsia="Calibri"/>
          <w:color w:val="111111"/>
          <w:kern w:val="2"/>
          <w:lang w:eastAsia="ar-SA" w:bidi="hi-IN"/>
        </w:rPr>
        <w:t xml:space="preserve"> </w:t>
      </w:r>
      <w:r w:rsidR="00292824" w:rsidRPr="00292824">
        <w:rPr>
          <w:rFonts w:eastAsia="Calibri"/>
          <w:color w:val="111111"/>
          <w:kern w:val="2"/>
          <w:lang w:eastAsia="ar-SA" w:bidi="hi-IN"/>
        </w:rPr>
        <w:t>1</w:t>
      </w:r>
      <w:r w:rsidRPr="00292824">
        <w:rPr>
          <w:rFonts w:eastAsia="Calibri"/>
          <w:color w:val="111111"/>
          <w:kern w:val="2"/>
          <w:lang w:eastAsia="ar-SA" w:bidi="hi-IN"/>
        </w:rPr>
        <w:t xml:space="preserve">.3 </w:t>
      </w:r>
      <w:r w:rsidR="004C4B96">
        <w:rPr>
          <w:rFonts w:eastAsia="Calibri"/>
          <w:color w:val="111111"/>
          <w:kern w:val="2"/>
          <w:lang w:eastAsia="ar-SA" w:bidi="hi-IN"/>
        </w:rPr>
        <w:t>Контракт</w:t>
      </w:r>
      <w:r w:rsidR="00292824" w:rsidRPr="00292824">
        <w:rPr>
          <w:rFonts w:eastAsia="Calibri"/>
          <w:color w:val="111111"/>
          <w:kern w:val="2"/>
          <w:lang w:eastAsia="ar-SA" w:bidi="hi-IN"/>
        </w:rPr>
        <w:t>а</w:t>
      </w:r>
      <w:r w:rsidR="00292824">
        <w:rPr>
          <w:rFonts w:eastAsia="Calibri"/>
          <w:color w:val="111111"/>
          <w:kern w:val="2"/>
          <w:lang w:eastAsia="ar-SA" w:bidi="hi-IN"/>
        </w:rPr>
        <w:t xml:space="preserve"> </w:t>
      </w:r>
      <w:r w:rsidRPr="001042E5">
        <w:rPr>
          <w:rFonts w:eastAsia="Calibri"/>
          <w:color w:val="111111"/>
          <w:kern w:val="2"/>
          <w:lang w:eastAsia="ar-SA" w:bidi="hi-IN"/>
        </w:rPr>
        <w:t xml:space="preserve">на оказание услуг по </w:t>
      </w:r>
      <w:r w:rsidRPr="001042E5">
        <w:rPr>
          <w:rFonts w:eastAsia="Tinos"/>
          <w:lang w:eastAsia="ar-SA"/>
        </w:rPr>
        <w:t>проведению независимой технической экспертизы и утилизации основных средств</w:t>
      </w:r>
      <w:r w:rsidRPr="001042E5">
        <w:rPr>
          <w:rFonts w:eastAsia="Calibri"/>
          <w:color w:val="111111"/>
          <w:kern w:val="2"/>
          <w:lang w:eastAsia="ar-SA" w:bidi="hi-IN"/>
        </w:rPr>
        <w:t xml:space="preserve"> от «___»</w:t>
      </w:r>
      <w:r>
        <w:rPr>
          <w:rFonts w:eastAsia="Calibri"/>
          <w:color w:val="111111"/>
          <w:kern w:val="2"/>
          <w:lang w:eastAsia="ar-SA" w:bidi="hi-IN"/>
        </w:rPr>
        <w:t xml:space="preserve"> </w:t>
      </w:r>
      <w:r w:rsidRPr="001042E5">
        <w:rPr>
          <w:rFonts w:eastAsia="Calibri"/>
          <w:color w:val="111111"/>
          <w:kern w:val="2"/>
          <w:lang w:eastAsia="ar-SA" w:bidi="hi-IN"/>
        </w:rPr>
        <w:t>_______________ 202</w:t>
      </w:r>
      <w:r w:rsidR="0011757A">
        <w:rPr>
          <w:rFonts w:eastAsia="Calibri"/>
          <w:color w:val="111111"/>
          <w:kern w:val="2"/>
          <w:lang w:eastAsia="ar-SA" w:bidi="hi-IN"/>
        </w:rPr>
        <w:t>5</w:t>
      </w:r>
      <w:r w:rsidRPr="001042E5">
        <w:rPr>
          <w:rFonts w:eastAsia="Calibri"/>
          <w:color w:val="111111"/>
          <w:kern w:val="2"/>
          <w:lang w:eastAsia="ar-SA" w:bidi="hi-IN"/>
        </w:rPr>
        <w:t xml:space="preserve"> г. № __________________ (далее </w:t>
      </w:r>
      <w:r>
        <w:rPr>
          <w:rFonts w:eastAsia="Calibri"/>
          <w:color w:val="111111"/>
          <w:kern w:val="2"/>
          <w:lang w:eastAsia="ar-SA" w:bidi="hi-IN"/>
        </w:rPr>
        <w:t>–</w:t>
      </w:r>
      <w:r w:rsidRPr="001042E5">
        <w:rPr>
          <w:rFonts w:eastAsia="Calibri"/>
          <w:color w:val="111111"/>
          <w:kern w:val="2"/>
          <w:lang w:eastAsia="ar-SA" w:bidi="hi-IN"/>
        </w:rPr>
        <w:t xml:space="preserve"> «Контракт») Заказчик сдает </w:t>
      </w:r>
      <w:r>
        <w:rPr>
          <w:rFonts w:eastAsia="Calibri"/>
          <w:color w:val="111111"/>
          <w:kern w:val="2"/>
          <w:lang w:eastAsia="ar-SA" w:bidi="hi-IN"/>
        </w:rPr>
        <w:t>имущество</w:t>
      </w:r>
      <w:r w:rsidRPr="001042E5">
        <w:rPr>
          <w:rFonts w:eastAsia="Calibri"/>
          <w:color w:val="111111"/>
          <w:kern w:val="2"/>
          <w:lang w:eastAsia="ar-SA" w:bidi="hi-IN"/>
        </w:rPr>
        <w:t>, а Исполнитель принимает их в количестве ___</w:t>
      </w:r>
      <w:r>
        <w:rPr>
          <w:rFonts w:eastAsia="Calibri"/>
          <w:color w:val="111111"/>
          <w:kern w:val="2"/>
          <w:lang w:eastAsia="ar-SA" w:bidi="hi-IN"/>
        </w:rPr>
        <w:t xml:space="preserve"> </w:t>
      </w:r>
      <w:r w:rsidRPr="001042E5">
        <w:rPr>
          <w:rFonts w:eastAsia="Calibri"/>
          <w:color w:val="111111"/>
          <w:kern w:val="2"/>
          <w:lang w:eastAsia="ar-SA" w:bidi="hi-IN"/>
        </w:rPr>
        <w:t>шт., согласно таблице 1.</w:t>
      </w:r>
    </w:p>
    <w:p w14:paraId="6A0F49F5" w14:textId="77777777" w:rsidR="00AD25FF" w:rsidRPr="00A7630E" w:rsidRDefault="00AD25FF" w:rsidP="00AD25FF">
      <w:pPr>
        <w:widowControl w:val="0"/>
        <w:suppressAutoHyphens/>
        <w:jc w:val="right"/>
        <w:rPr>
          <w:rFonts w:eastAsia="Calibri"/>
          <w:color w:val="111111"/>
          <w:kern w:val="2"/>
          <w:lang w:eastAsia="ar-SA" w:bidi="hi-IN"/>
        </w:rPr>
      </w:pPr>
      <w:r w:rsidRPr="00A7630E">
        <w:rPr>
          <w:rFonts w:eastAsia="Calibri"/>
          <w:color w:val="111111"/>
          <w:kern w:val="2"/>
          <w:lang w:eastAsia="ar-SA" w:bidi="hi-IN"/>
        </w:rPr>
        <w:t>Таблица 1</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8"/>
        <w:gridCol w:w="3649"/>
        <w:gridCol w:w="2855"/>
        <w:gridCol w:w="1745"/>
        <w:gridCol w:w="1579"/>
      </w:tblGrid>
      <w:tr w:rsidR="00AD25FF" w:rsidRPr="00A7630E" w14:paraId="130389B8" w14:textId="77777777" w:rsidTr="00170C59">
        <w:trPr>
          <w:trHeight w:val="20"/>
        </w:trPr>
        <w:tc>
          <w:tcPr>
            <w:tcW w:w="562" w:type="dxa"/>
            <w:tcBorders>
              <w:bottom w:val="single" w:sz="4" w:space="0" w:color="000000"/>
            </w:tcBorders>
          </w:tcPr>
          <w:p w14:paraId="67951FBB" w14:textId="77777777" w:rsidR="00AD25FF" w:rsidRPr="00A7630E" w:rsidRDefault="00AD25FF" w:rsidP="00170C59">
            <w:pPr>
              <w:widowControl w:val="0"/>
              <w:pBdr>
                <w:top w:val="none" w:sz="4" w:space="0" w:color="000000"/>
                <w:left w:val="none" w:sz="4" w:space="0" w:color="000000"/>
                <w:bottom w:val="none" w:sz="4" w:space="0" w:color="000000"/>
                <w:right w:val="none" w:sz="4" w:space="0" w:color="000000"/>
                <w:between w:val="none" w:sz="4" w:space="0" w:color="000000"/>
              </w:pBdr>
              <w:jc w:val="center"/>
              <w:rPr>
                <w:rFonts w:eastAsia="Calibri"/>
                <w:sz w:val="22"/>
                <w:szCs w:val="22"/>
                <w:lang w:eastAsia="en-US"/>
              </w:rPr>
            </w:pPr>
            <w:r w:rsidRPr="00A7630E">
              <w:rPr>
                <w:rFonts w:eastAsia="Calibri"/>
                <w:sz w:val="22"/>
                <w:szCs w:val="22"/>
                <w:lang w:eastAsia="en-US"/>
              </w:rPr>
              <w:t>№</w:t>
            </w:r>
          </w:p>
          <w:p w14:paraId="5EEF4011" w14:textId="77777777" w:rsidR="00AD25FF" w:rsidRPr="00A7630E" w:rsidRDefault="00AD25FF" w:rsidP="00170C59">
            <w:pPr>
              <w:widowControl w:val="0"/>
              <w:pBdr>
                <w:top w:val="none" w:sz="4" w:space="0" w:color="000000"/>
                <w:left w:val="none" w:sz="4" w:space="0" w:color="000000"/>
                <w:bottom w:val="none" w:sz="4" w:space="0" w:color="000000"/>
                <w:right w:val="none" w:sz="4" w:space="0" w:color="000000"/>
                <w:between w:val="none" w:sz="4" w:space="0" w:color="000000"/>
              </w:pBdr>
              <w:jc w:val="center"/>
              <w:rPr>
                <w:rFonts w:eastAsia="Calibri"/>
                <w:sz w:val="22"/>
                <w:szCs w:val="22"/>
                <w:lang w:eastAsia="en-US"/>
              </w:rPr>
            </w:pPr>
            <w:r w:rsidRPr="00A7630E">
              <w:rPr>
                <w:rFonts w:eastAsia="Calibri"/>
                <w:sz w:val="22"/>
                <w:szCs w:val="22"/>
                <w:lang w:eastAsia="en-US"/>
              </w:rPr>
              <w:t xml:space="preserve">п/п </w:t>
            </w:r>
          </w:p>
        </w:tc>
        <w:tc>
          <w:tcPr>
            <w:tcW w:w="3261" w:type="dxa"/>
            <w:tcBorders>
              <w:bottom w:val="single" w:sz="4" w:space="0" w:color="000000"/>
            </w:tcBorders>
          </w:tcPr>
          <w:p w14:paraId="1B79C50A" w14:textId="77777777" w:rsidR="00AD25FF" w:rsidRPr="00A7630E" w:rsidRDefault="00AD25FF" w:rsidP="00170C59">
            <w:pPr>
              <w:widowControl w:val="0"/>
              <w:pBdr>
                <w:top w:val="none" w:sz="4" w:space="0" w:color="000000"/>
                <w:left w:val="none" w:sz="4" w:space="0" w:color="000000"/>
                <w:bottom w:val="none" w:sz="4" w:space="0" w:color="000000"/>
                <w:right w:val="none" w:sz="4" w:space="0" w:color="000000"/>
                <w:between w:val="none" w:sz="4" w:space="0" w:color="000000"/>
              </w:pBdr>
              <w:jc w:val="center"/>
              <w:rPr>
                <w:rFonts w:eastAsia="Calibri"/>
                <w:sz w:val="22"/>
                <w:szCs w:val="22"/>
                <w:lang w:eastAsia="en-US"/>
              </w:rPr>
            </w:pPr>
            <w:r w:rsidRPr="00A7630E">
              <w:rPr>
                <w:rFonts w:eastAsia="Calibri"/>
                <w:sz w:val="22"/>
                <w:szCs w:val="22"/>
                <w:lang w:eastAsia="en-US"/>
              </w:rPr>
              <w:t>Наименование</w:t>
            </w:r>
          </w:p>
          <w:p w14:paraId="2988C396" w14:textId="77777777" w:rsidR="00AD25FF" w:rsidRPr="00A7630E" w:rsidRDefault="00AD25FF" w:rsidP="00170C59">
            <w:pPr>
              <w:widowControl w:val="0"/>
              <w:pBdr>
                <w:top w:val="none" w:sz="4" w:space="0" w:color="000000"/>
                <w:left w:val="none" w:sz="4" w:space="0" w:color="000000"/>
                <w:bottom w:val="none" w:sz="4" w:space="0" w:color="000000"/>
                <w:right w:val="none" w:sz="4" w:space="0" w:color="000000"/>
                <w:between w:val="none" w:sz="4" w:space="0" w:color="000000"/>
              </w:pBdr>
              <w:jc w:val="center"/>
              <w:rPr>
                <w:rFonts w:eastAsia="Calibri"/>
                <w:sz w:val="22"/>
                <w:szCs w:val="22"/>
                <w:lang w:eastAsia="en-US"/>
              </w:rPr>
            </w:pPr>
            <w:r w:rsidRPr="00A7630E">
              <w:rPr>
                <w:rFonts w:eastAsia="Calibri"/>
                <w:sz w:val="22"/>
                <w:szCs w:val="22"/>
                <w:lang w:eastAsia="en-US"/>
              </w:rPr>
              <w:t>основного средства</w:t>
            </w:r>
          </w:p>
        </w:tc>
        <w:tc>
          <w:tcPr>
            <w:tcW w:w="2551" w:type="dxa"/>
            <w:tcBorders>
              <w:bottom w:val="single" w:sz="4" w:space="0" w:color="000000"/>
            </w:tcBorders>
          </w:tcPr>
          <w:p w14:paraId="7EC418BF" w14:textId="77777777" w:rsidR="00AD25FF" w:rsidRPr="00A7630E" w:rsidRDefault="00AD25FF" w:rsidP="00170C59">
            <w:pPr>
              <w:widowControl w:val="0"/>
              <w:pBdr>
                <w:top w:val="none" w:sz="4" w:space="0" w:color="000000"/>
                <w:left w:val="none" w:sz="4" w:space="0" w:color="000000"/>
                <w:bottom w:val="none" w:sz="4" w:space="0" w:color="000000"/>
                <w:right w:val="none" w:sz="4" w:space="0" w:color="000000"/>
                <w:between w:val="none" w:sz="4" w:space="0" w:color="000000"/>
              </w:pBdr>
              <w:jc w:val="center"/>
              <w:rPr>
                <w:rFonts w:eastAsia="Calibri"/>
                <w:sz w:val="22"/>
                <w:szCs w:val="22"/>
                <w:lang w:eastAsia="en-US"/>
              </w:rPr>
            </w:pPr>
            <w:r w:rsidRPr="00A7630E">
              <w:rPr>
                <w:rFonts w:eastAsia="Calibri"/>
                <w:sz w:val="22"/>
                <w:szCs w:val="22"/>
                <w:lang w:eastAsia="en-US"/>
              </w:rPr>
              <w:t xml:space="preserve">Инвентарный </w:t>
            </w:r>
            <w:r>
              <w:rPr>
                <w:rFonts w:eastAsia="Calibri"/>
                <w:sz w:val="22"/>
                <w:szCs w:val="22"/>
                <w:lang w:eastAsia="en-US"/>
              </w:rPr>
              <w:br/>
              <w:t xml:space="preserve">(или иной) </w:t>
            </w:r>
            <w:r w:rsidRPr="00A7630E">
              <w:rPr>
                <w:rFonts w:eastAsia="Calibri"/>
                <w:sz w:val="22"/>
                <w:szCs w:val="22"/>
                <w:lang w:eastAsia="en-US"/>
              </w:rPr>
              <w:t>номер</w:t>
            </w:r>
          </w:p>
        </w:tc>
        <w:tc>
          <w:tcPr>
            <w:tcW w:w="1559" w:type="dxa"/>
            <w:tcBorders>
              <w:bottom w:val="single" w:sz="4" w:space="0" w:color="000000"/>
            </w:tcBorders>
          </w:tcPr>
          <w:p w14:paraId="43F64DA0" w14:textId="77777777" w:rsidR="00AD25FF" w:rsidRPr="00A7630E" w:rsidRDefault="00AD25FF" w:rsidP="00170C59">
            <w:pPr>
              <w:widowControl w:val="0"/>
              <w:pBdr>
                <w:top w:val="none" w:sz="4" w:space="0" w:color="000000"/>
                <w:left w:val="none" w:sz="4" w:space="0" w:color="000000"/>
                <w:bottom w:val="none" w:sz="4" w:space="0" w:color="000000"/>
                <w:right w:val="none" w:sz="4" w:space="0" w:color="000000"/>
                <w:between w:val="none" w:sz="4" w:space="0" w:color="000000"/>
              </w:pBdr>
              <w:jc w:val="center"/>
              <w:rPr>
                <w:rFonts w:eastAsia="Calibri"/>
                <w:sz w:val="22"/>
                <w:szCs w:val="22"/>
                <w:lang w:eastAsia="en-US"/>
              </w:rPr>
            </w:pPr>
            <w:r w:rsidRPr="00A7630E">
              <w:rPr>
                <w:rFonts w:eastAsia="Calibri"/>
                <w:sz w:val="22"/>
                <w:szCs w:val="22"/>
                <w:lang w:eastAsia="en-US"/>
              </w:rPr>
              <w:t>Единица измерения</w:t>
            </w:r>
          </w:p>
        </w:tc>
        <w:tc>
          <w:tcPr>
            <w:tcW w:w="1411" w:type="dxa"/>
            <w:tcBorders>
              <w:bottom w:val="single" w:sz="4" w:space="0" w:color="000000"/>
            </w:tcBorders>
          </w:tcPr>
          <w:p w14:paraId="5B0CBEE0" w14:textId="77777777" w:rsidR="00AD25FF" w:rsidRPr="00A7630E" w:rsidRDefault="00AD25FF" w:rsidP="00170C59">
            <w:pPr>
              <w:widowControl w:val="0"/>
              <w:pBdr>
                <w:top w:val="none" w:sz="4" w:space="0" w:color="000000"/>
                <w:left w:val="none" w:sz="4" w:space="0" w:color="000000"/>
                <w:bottom w:val="none" w:sz="4" w:space="0" w:color="000000"/>
                <w:right w:val="none" w:sz="4" w:space="0" w:color="000000"/>
                <w:between w:val="none" w:sz="4" w:space="0" w:color="000000"/>
              </w:pBdr>
              <w:jc w:val="center"/>
              <w:rPr>
                <w:rFonts w:eastAsia="Calibri"/>
                <w:sz w:val="22"/>
                <w:szCs w:val="22"/>
                <w:lang w:eastAsia="en-US"/>
              </w:rPr>
            </w:pPr>
            <w:r w:rsidRPr="00A7630E">
              <w:rPr>
                <w:rFonts w:eastAsia="Calibri"/>
                <w:sz w:val="22"/>
                <w:szCs w:val="22"/>
                <w:lang w:eastAsia="en-US"/>
              </w:rPr>
              <w:t>Количество</w:t>
            </w:r>
          </w:p>
        </w:tc>
      </w:tr>
      <w:tr w:rsidR="00AD25FF" w:rsidRPr="00A7630E" w14:paraId="303A4497" w14:textId="77777777" w:rsidTr="00170C59">
        <w:trPr>
          <w:trHeight w:val="20"/>
        </w:trPr>
        <w:tc>
          <w:tcPr>
            <w:tcW w:w="562" w:type="dxa"/>
            <w:tcBorders>
              <w:top w:val="single" w:sz="4" w:space="0" w:color="000000"/>
              <w:left w:val="single" w:sz="4" w:space="0" w:color="000000"/>
              <w:bottom w:val="single" w:sz="4" w:space="0" w:color="000000"/>
              <w:right w:val="single" w:sz="4" w:space="0" w:color="000000"/>
            </w:tcBorders>
          </w:tcPr>
          <w:p w14:paraId="09C7125E" w14:textId="77777777" w:rsidR="00AD25FF" w:rsidRPr="00A7630E" w:rsidRDefault="00AD25FF" w:rsidP="00170C59">
            <w:pPr>
              <w:widowControl w:val="0"/>
              <w:pBdr>
                <w:top w:val="none" w:sz="4" w:space="0" w:color="000000"/>
                <w:left w:val="none" w:sz="4" w:space="0" w:color="000000"/>
                <w:bottom w:val="none" w:sz="4" w:space="0" w:color="000000"/>
                <w:right w:val="none" w:sz="4" w:space="0" w:color="000000"/>
                <w:between w:val="none" w:sz="4" w:space="0" w:color="000000"/>
              </w:pBdr>
              <w:jc w:val="center"/>
              <w:rPr>
                <w:rFonts w:eastAsia="Calibri"/>
                <w:sz w:val="22"/>
                <w:szCs w:val="22"/>
                <w:lang w:eastAsia="en-US"/>
              </w:rPr>
            </w:pPr>
            <w:r>
              <w:rPr>
                <w:rFonts w:eastAsia="Calibri"/>
                <w:sz w:val="22"/>
                <w:szCs w:val="22"/>
                <w:lang w:eastAsia="en-US"/>
              </w:rPr>
              <w:t>1</w:t>
            </w:r>
          </w:p>
        </w:tc>
        <w:tc>
          <w:tcPr>
            <w:tcW w:w="3261" w:type="dxa"/>
            <w:tcBorders>
              <w:top w:val="single" w:sz="4" w:space="0" w:color="000000"/>
              <w:left w:val="single" w:sz="4" w:space="0" w:color="000000"/>
              <w:bottom w:val="single" w:sz="4" w:space="0" w:color="000000"/>
              <w:right w:val="single" w:sz="4" w:space="0" w:color="000000"/>
            </w:tcBorders>
          </w:tcPr>
          <w:p w14:paraId="35184E4E" w14:textId="77777777" w:rsidR="00AD25FF" w:rsidRPr="00A7630E" w:rsidRDefault="00AD25FF" w:rsidP="00170C59">
            <w:pPr>
              <w:widowControl w:val="0"/>
              <w:pBdr>
                <w:top w:val="none" w:sz="4" w:space="0" w:color="000000"/>
                <w:left w:val="none" w:sz="4" w:space="0" w:color="000000"/>
                <w:bottom w:val="none" w:sz="4" w:space="0" w:color="000000"/>
                <w:right w:val="none" w:sz="4" w:space="0" w:color="000000"/>
                <w:between w:val="none" w:sz="4" w:space="0" w:color="000000"/>
              </w:pBdr>
              <w:tabs>
                <w:tab w:val="left" w:pos="6825"/>
              </w:tabs>
              <w:jc w:val="center"/>
              <w:rPr>
                <w:rFonts w:eastAsia="Calibri"/>
                <w:sz w:val="22"/>
                <w:szCs w:val="22"/>
                <w:lang w:eastAsia="en-US"/>
              </w:rPr>
            </w:pPr>
          </w:p>
        </w:tc>
        <w:tc>
          <w:tcPr>
            <w:tcW w:w="2551" w:type="dxa"/>
            <w:tcBorders>
              <w:top w:val="single" w:sz="4" w:space="0" w:color="000000"/>
              <w:left w:val="single" w:sz="4" w:space="0" w:color="000000"/>
              <w:bottom w:val="single" w:sz="4" w:space="0" w:color="000000"/>
              <w:right w:val="single" w:sz="4" w:space="0" w:color="000000"/>
            </w:tcBorders>
          </w:tcPr>
          <w:p w14:paraId="0080DBFC" w14:textId="77777777" w:rsidR="00AD25FF" w:rsidRPr="00A7630E" w:rsidRDefault="00AD25FF" w:rsidP="00170C59">
            <w:pPr>
              <w:widowControl w:val="0"/>
              <w:pBdr>
                <w:top w:val="none" w:sz="4" w:space="0" w:color="000000"/>
                <w:left w:val="none" w:sz="4" w:space="0" w:color="000000"/>
                <w:bottom w:val="none" w:sz="4" w:space="0" w:color="000000"/>
                <w:right w:val="none" w:sz="4" w:space="0" w:color="000000"/>
                <w:between w:val="none" w:sz="4" w:space="0" w:color="000000"/>
              </w:pBdr>
              <w:jc w:val="center"/>
              <w:rPr>
                <w:rFonts w:eastAsia="Calibri"/>
                <w:sz w:val="22"/>
                <w:szCs w:val="22"/>
                <w:lang w:eastAsia="en-US"/>
              </w:rPr>
            </w:pPr>
          </w:p>
        </w:tc>
        <w:tc>
          <w:tcPr>
            <w:tcW w:w="1559" w:type="dxa"/>
            <w:tcBorders>
              <w:top w:val="single" w:sz="4" w:space="0" w:color="000000"/>
              <w:left w:val="single" w:sz="4" w:space="0" w:color="000000"/>
              <w:bottom w:val="single" w:sz="4" w:space="0" w:color="000000"/>
              <w:right w:val="single" w:sz="4" w:space="0" w:color="000000"/>
            </w:tcBorders>
          </w:tcPr>
          <w:p w14:paraId="6A83F742" w14:textId="77777777" w:rsidR="00AD25FF" w:rsidRPr="00A7630E" w:rsidRDefault="00AD25FF" w:rsidP="00170C59">
            <w:pPr>
              <w:widowControl w:val="0"/>
              <w:pBdr>
                <w:top w:val="none" w:sz="4" w:space="0" w:color="000000"/>
                <w:left w:val="none" w:sz="4" w:space="0" w:color="000000"/>
                <w:bottom w:val="none" w:sz="4" w:space="0" w:color="000000"/>
                <w:right w:val="none" w:sz="4" w:space="0" w:color="000000"/>
                <w:between w:val="none" w:sz="4" w:space="0" w:color="000000"/>
              </w:pBdr>
              <w:jc w:val="center"/>
              <w:rPr>
                <w:rFonts w:eastAsia="Calibri"/>
                <w:sz w:val="22"/>
                <w:szCs w:val="22"/>
                <w:lang w:eastAsia="en-US"/>
              </w:rPr>
            </w:pPr>
          </w:p>
        </w:tc>
        <w:tc>
          <w:tcPr>
            <w:tcW w:w="1411" w:type="dxa"/>
            <w:tcBorders>
              <w:top w:val="single" w:sz="4" w:space="0" w:color="000000"/>
              <w:left w:val="single" w:sz="4" w:space="0" w:color="000000"/>
              <w:bottom w:val="single" w:sz="4" w:space="0" w:color="000000"/>
              <w:right w:val="single" w:sz="4" w:space="0" w:color="000000"/>
            </w:tcBorders>
          </w:tcPr>
          <w:p w14:paraId="63B19F54" w14:textId="77777777" w:rsidR="00AD25FF" w:rsidRPr="00A7630E" w:rsidRDefault="00AD25FF" w:rsidP="00170C59">
            <w:pPr>
              <w:widowControl w:val="0"/>
              <w:pBdr>
                <w:top w:val="none" w:sz="4" w:space="0" w:color="000000"/>
                <w:left w:val="none" w:sz="4" w:space="0" w:color="000000"/>
                <w:bottom w:val="none" w:sz="4" w:space="0" w:color="000000"/>
                <w:right w:val="none" w:sz="4" w:space="0" w:color="000000"/>
                <w:between w:val="none" w:sz="4" w:space="0" w:color="000000"/>
              </w:pBdr>
              <w:jc w:val="center"/>
              <w:rPr>
                <w:rFonts w:eastAsia="Calibri"/>
                <w:sz w:val="22"/>
                <w:szCs w:val="22"/>
                <w:lang w:eastAsia="en-US"/>
              </w:rPr>
            </w:pPr>
          </w:p>
        </w:tc>
      </w:tr>
      <w:tr w:rsidR="00AD25FF" w:rsidRPr="00A7630E" w14:paraId="72279FA8" w14:textId="77777777" w:rsidTr="00170C59">
        <w:trPr>
          <w:trHeight w:val="20"/>
        </w:trPr>
        <w:tc>
          <w:tcPr>
            <w:tcW w:w="562" w:type="dxa"/>
            <w:tcBorders>
              <w:top w:val="single" w:sz="4" w:space="0" w:color="000000"/>
              <w:left w:val="single" w:sz="4" w:space="0" w:color="000000"/>
              <w:bottom w:val="single" w:sz="4" w:space="0" w:color="000000"/>
              <w:right w:val="single" w:sz="4" w:space="0" w:color="000000"/>
            </w:tcBorders>
          </w:tcPr>
          <w:p w14:paraId="46661DFC" w14:textId="77777777" w:rsidR="00AD25FF" w:rsidRPr="00A7630E" w:rsidRDefault="00AD25FF" w:rsidP="00170C59">
            <w:pPr>
              <w:widowControl w:val="0"/>
              <w:pBdr>
                <w:top w:val="none" w:sz="4" w:space="0" w:color="000000"/>
                <w:left w:val="none" w:sz="4" w:space="0" w:color="000000"/>
                <w:bottom w:val="none" w:sz="4" w:space="0" w:color="000000"/>
                <w:right w:val="none" w:sz="4" w:space="0" w:color="000000"/>
                <w:between w:val="none" w:sz="4" w:space="0" w:color="000000"/>
              </w:pBdr>
              <w:jc w:val="center"/>
              <w:rPr>
                <w:rFonts w:eastAsia="Calibri"/>
                <w:sz w:val="22"/>
                <w:szCs w:val="22"/>
                <w:lang w:eastAsia="en-US"/>
              </w:rPr>
            </w:pPr>
            <w:r>
              <w:rPr>
                <w:rFonts w:eastAsia="Calibri"/>
                <w:sz w:val="22"/>
                <w:szCs w:val="22"/>
                <w:lang w:eastAsia="en-US"/>
              </w:rPr>
              <w:t>2</w:t>
            </w:r>
          </w:p>
        </w:tc>
        <w:tc>
          <w:tcPr>
            <w:tcW w:w="3261" w:type="dxa"/>
            <w:tcBorders>
              <w:top w:val="single" w:sz="4" w:space="0" w:color="000000"/>
              <w:left w:val="single" w:sz="4" w:space="0" w:color="000000"/>
              <w:bottom w:val="single" w:sz="4" w:space="0" w:color="000000"/>
              <w:right w:val="single" w:sz="4" w:space="0" w:color="000000"/>
            </w:tcBorders>
          </w:tcPr>
          <w:p w14:paraId="5699312D" w14:textId="77777777" w:rsidR="00AD25FF" w:rsidRPr="00A7630E" w:rsidRDefault="00AD25FF" w:rsidP="00170C59">
            <w:pPr>
              <w:widowControl w:val="0"/>
              <w:pBdr>
                <w:top w:val="none" w:sz="4" w:space="0" w:color="000000"/>
                <w:left w:val="none" w:sz="4" w:space="0" w:color="000000"/>
                <w:bottom w:val="none" w:sz="4" w:space="0" w:color="000000"/>
                <w:right w:val="none" w:sz="4" w:space="0" w:color="000000"/>
                <w:between w:val="none" w:sz="4" w:space="0" w:color="000000"/>
              </w:pBdr>
              <w:tabs>
                <w:tab w:val="left" w:pos="6825"/>
              </w:tabs>
              <w:jc w:val="center"/>
              <w:rPr>
                <w:rFonts w:eastAsia="Calibri"/>
                <w:sz w:val="22"/>
                <w:szCs w:val="22"/>
                <w:lang w:eastAsia="en-US"/>
              </w:rPr>
            </w:pPr>
          </w:p>
        </w:tc>
        <w:tc>
          <w:tcPr>
            <w:tcW w:w="2551" w:type="dxa"/>
            <w:tcBorders>
              <w:top w:val="single" w:sz="4" w:space="0" w:color="000000"/>
              <w:left w:val="single" w:sz="4" w:space="0" w:color="000000"/>
              <w:bottom w:val="single" w:sz="4" w:space="0" w:color="000000"/>
              <w:right w:val="single" w:sz="4" w:space="0" w:color="000000"/>
            </w:tcBorders>
          </w:tcPr>
          <w:p w14:paraId="4E006303" w14:textId="77777777" w:rsidR="00AD25FF" w:rsidRPr="00A7630E" w:rsidRDefault="00AD25FF" w:rsidP="00170C59">
            <w:pPr>
              <w:widowControl w:val="0"/>
              <w:pBdr>
                <w:top w:val="none" w:sz="4" w:space="0" w:color="000000"/>
                <w:left w:val="none" w:sz="4" w:space="0" w:color="000000"/>
                <w:bottom w:val="none" w:sz="4" w:space="0" w:color="000000"/>
                <w:right w:val="none" w:sz="4" w:space="0" w:color="000000"/>
                <w:between w:val="none" w:sz="4" w:space="0" w:color="000000"/>
              </w:pBdr>
              <w:jc w:val="center"/>
              <w:rPr>
                <w:rFonts w:eastAsia="Calibri"/>
                <w:sz w:val="22"/>
                <w:szCs w:val="22"/>
                <w:lang w:eastAsia="en-US"/>
              </w:rPr>
            </w:pPr>
          </w:p>
        </w:tc>
        <w:tc>
          <w:tcPr>
            <w:tcW w:w="1559" w:type="dxa"/>
            <w:tcBorders>
              <w:top w:val="single" w:sz="4" w:space="0" w:color="000000"/>
              <w:left w:val="single" w:sz="4" w:space="0" w:color="000000"/>
              <w:bottom w:val="single" w:sz="4" w:space="0" w:color="000000"/>
              <w:right w:val="single" w:sz="4" w:space="0" w:color="000000"/>
            </w:tcBorders>
          </w:tcPr>
          <w:p w14:paraId="7FE357DB" w14:textId="77777777" w:rsidR="00AD25FF" w:rsidRPr="00A7630E" w:rsidRDefault="00AD25FF" w:rsidP="00170C59">
            <w:pPr>
              <w:widowControl w:val="0"/>
              <w:pBdr>
                <w:top w:val="none" w:sz="4" w:space="0" w:color="000000"/>
                <w:left w:val="none" w:sz="4" w:space="0" w:color="000000"/>
                <w:bottom w:val="none" w:sz="4" w:space="0" w:color="000000"/>
                <w:right w:val="none" w:sz="4" w:space="0" w:color="000000"/>
                <w:between w:val="none" w:sz="4" w:space="0" w:color="000000"/>
              </w:pBdr>
              <w:jc w:val="center"/>
              <w:rPr>
                <w:rFonts w:eastAsia="Calibri"/>
                <w:sz w:val="22"/>
                <w:szCs w:val="22"/>
                <w:lang w:eastAsia="en-US"/>
              </w:rPr>
            </w:pPr>
          </w:p>
        </w:tc>
        <w:tc>
          <w:tcPr>
            <w:tcW w:w="1411" w:type="dxa"/>
            <w:tcBorders>
              <w:top w:val="single" w:sz="4" w:space="0" w:color="000000"/>
              <w:left w:val="single" w:sz="4" w:space="0" w:color="000000"/>
              <w:bottom w:val="single" w:sz="4" w:space="0" w:color="000000"/>
              <w:right w:val="single" w:sz="4" w:space="0" w:color="000000"/>
            </w:tcBorders>
          </w:tcPr>
          <w:p w14:paraId="4FAE70BB" w14:textId="77777777" w:rsidR="00AD25FF" w:rsidRPr="00A7630E" w:rsidRDefault="00AD25FF" w:rsidP="00170C59">
            <w:pPr>
              <w:widowControl w:val="0"/>
              <w:pBdr>
                <w:top w:val="none" w:sz="4" w:space="0" w:color="000000"/>
                <w:left w:val="none" w:sz="4" w:space="0" w:color="000000"/>
                <w:bottom w:val="none" w:sz="4" w:space="0" w:color="000000"/>
                <w:right w:val="none" w:sz="4" w:space="0" w:color="000000"/>
                <w:between w:val="none" w:sz="4" w:space="0" w:color="000000"/>
              </w:pBdr>
              <w:jc w:val="center"/>
              <w:rPr>
                <w:rFonts w:eastAsia="Calibri"/>
                <w:sz w:val="22"/>
                <w:szCs w:val="22"/>
                <w:lang w:eastAsia="en-US"/>
              </w:rPr>
            </w:pPr>
          </w:p>
        </w:tc>
      </w:tr>
      <w:tr w:rsidR="00AD25FF" w:rsidRPr="00A7630E" w14:paraId="6E21D202" w14:textId="77777777" w:rsidTr="00170C59">
        <w:trPr>
          <w:trHeight w:val="20"/>
        </w:trPr>
        <w:tc>
          <w:tcPr>
            <w:tcW w:w="562" w:type="dxa"/>
            <w:tcBorders>
              <w:top w:val="single" w:sz="4" w:space="0" w:color="000000"/>
              <w:left w:val="single" w:sz="4" w:space="0" w:color="000000"/>
              <w:bottom w:val="single" w:sz="4" w:space="0" w:color="000000"/>
              <w:right w:val="single" w:sz="4" w:space="0" w:color="000000"/>
            </w:tcBorders>
          </w:tcPr>
          <w:p w14:paraId="7524D52E" w14:textId="77777777" w:rsidR="00AD25FF" w:rsidRPr="00A7630E" w:rsidRDefault="00AD25FF" w:rsidP="00170C59">
            <w:pPr>
              <w:widowControl w:val="0"/>
              <w:pBdr>
                <w:top w:val="none" w:sz="4" w:space="0" w:color="000000"/>
                <w:left w:val="none" w:sz="4" w:space="0" w:color="000000"/>
                <w:bottom w:val="none" w:sz="4" w:space="0" w:color="000000"/>
                <w:right w:val="none" w:sz="4" w:space="0" w:color="000000"/>
                <w:between w:val="none" w:sz="4" w:space="0" w:color="000000"/>
              </w:pBdr>
              <w:jc w:val="center"/>
              <w:rPr>
                <w:rFonts w:eastAsia="Calibri"/>
                <w:sz w:val="22"/>
                <w:szCs w:val="22"/>
                <w:lang w:eastAsia="en-US"/>
              </w:rPr>
            </w:pPr>
            <w:r>
              <w:rPr>
                <w:rFonts w:eastAsia="Calibri"/>
                <w:sz w:val="22"/>
                <w:szCs w:val="22"/>
                <w:lang w:eastAsia="en-US"/>
              </w:rPr>
              <w:t>…</w:t>
            </w:r>
          </w:p>
        </w:tc>
        <w:tc>
          <w:tcPr>
            <w:tcW w:w="3261" w:type="dxa"/>
            <w:tcBorders>
              <w:top w:val="single" w:sz="4" w:space="0" w:color="000000"/>
              <w:left w:val="single" w:sz="4" w:space="0" w:color="000000"/>
              <w:bottom w:val="single" w:sz="4" w:space="0" w:color="000000"/>
              <w:right w:val="single" w:sz="4" w:space="0" w:color="000000"/>
            </w:tcBorders>
          </w:tcPr>
          <w:p w14:paraId="21134E4F" w14:textId="77777777" w:rsidR="00AD25FF" w:rsidRPr="00A7630E" w:rsidRDefault="00AD25FF" w:rsidP="00170C59">
            <w:pPr>
              <w:widowControl w:val="0"/>
              <w:pBdr>
                <w:top w:val="none" w:sz="4" w:space="0" w:color="000000"/>
                <w:left w:val="none" w:sz="4" w:space="0" w:color="000000"/>
                <w:bottom w:val="none" w:sz="4" w:space="0" w:color="000000"/>
                <w:right w:val="none" w:sz="4" w:space="0" w:color="000000"/>
                <w:between w:val="none" w:sz="4" w:space="0" w:color="000000"/>
              </w:pBdr>
              <w:tabs>
                <w:tab w:val="left" w:pos="6825"/>
              </w:tabs>
              <w:jc w:val="center"/>
              <w:rPr>
                <w:rFonts w:eastAsia="Calibri"/>
                <w:sz w:val="22"/>
                <w:szCs w:val="22"/>
                <w:lang w:eastAsia="en-US"/>
              </w:rPr>
            </w:pPr>
          </w:p>
        </w:tc>
        <w:tc>
          <w:tcPr>
            <w:tcW w:w="2551" w:type="dxa"/>
            <w:tcBorders>
              <w:top w:val="single" w:sz="4" w:space="0" w:color="000000"/>
              <w:left w:val="single" w:sz="4" w:space="0" w:color="000000"/>
              <w:bottom w:val="single" w:sz="4" w:space="0" w:color="000000"/>
              <w:right w:val="single" w:sz="4" w:space="0" w:color="000000"/>
            </w:tcBorders>
          </w:tcPr>
          <w:p w14:paraId="7CAFE544" w14:textId="77777777" w:rsidR="00AD25FF" w:rsidRPr="00A7630E" w:rsidRDefault="00AD25FF" w:rsidP="00170C59">
            <w:pPr>
              <w:widowControl w:val="0"/>
              <w:pBdr>
                <w:top w:val="none" w:sz="4" w:space="0" w:color="000000"/>
                <w:left w:val="none" w:sz="4" w:space="0" w:color="000000"/>
                <w:bottom w:val="none" w:sz="4" w:space="0" w:color="000000"/>
                <w:right w:val="none" w:sz="4" w:space="0" w:color="000000"/>
                <w:between w:val="none" w:sz="4" w:space="0" w:color="000000"/>
              </w:pBdr>
              <w:jc w:val="center"/>
              <w:rPr>
                <w:rFonts w:eastAsia="Calibri"/>
                <w:sz w:val="22"/>
                <w:szCs w:val="22"/>
                <w:lang w:eastAsia="en-US"/>
              </w:rPr>
            </w:pPr>
          </w:p>
        </w:tc>
        <w:tc>
          <w:tcPr>
            <w:tcW w:w="1559" w:type="dxa"/>
            <w:tcBorders>
              <w:top w:val="single" w:sz="4" w:space="0" w:color="000000"/>
              <w:left w:val="single" w:sz="4" w:space="0" w:color="000000"/>
              <w:bottom w:val="single" w:sz="4" w:space="0" w:color="000000"/>
              <w:right w:val="single" w:sz="4" w:space="0" w:color="000000"/>
            </w:tcBorders>
          </w:tcPr>
          <w:p w14:paraId="02FB673B" w14:textId="77777777" w:rsidR="00AD25FF" w:rsidRPr="00A7630E" w:rsidRDefault="00AD25FF" w:rsidP="00170C59">
            <w:pPr>
              <w:widowControl w:val="0"/>
              <w:pBdr>
                <w:top w:val="none" w:sz="4" w:space="0" w:color="000000"/>
                <w:left w:val="none" w:sz="4" w:space="0" w:color="000000"/>
                <w:bottom w:val="none" w:sz="4" w:space="0" w:color="000000"/>
                <w:right w:val="none" w:sz="4" w:space="0" w:color="000000"/>
                <w:between w:val="none" w:sz="4" w:space="0" w:color="000000"/>
              </w:pBdr>
              <w:jc w:val="center"/>
              <w:rPr>
                <w:rFonts w:eastAsia="Calibri"/>
                <w:sz w:val="22"/>
                <w:szCs w:val="22"/>
                <w:lang w:eastAsia="en-US"/>
              </w:rPr>
            </w:pPr>
          </w:p>
        </w:tc>
        <w:tc>
          <w:tcPr>
            <w:tcW w:w="1411" w:type="dxa"/>
            <w:tcBorders>
              <w:top w:val="single" w:sz="4" w:space="0" w:color="000000"/>
              <w:left w:val="single" w:sz="4" w:space="0" w:color="000000"/>
              <w:bottom w:val="single" w:sz="4" w:space="0" w:color="000000"/>
              <w:right w:val="single" w:sz="4" w:space="0" w:color="000000"/>
            </w:tcBorders>
          </w:tcPr>
          <w:p w14:paraId="01B3E9ED" w14:textId="77777777" w:rsidR="00AD25FF" w:rsidRPr="00A7630E" w:rsidRDefault="00AD25FF" w:rsidP="00170C59">
            <w:pPr>
              <w:widowControl w:val="0"/>
              <w:pBdr>
                <w:top w:val="none" w:sz="4" w:space="0" w:color="000000"/>
                <w:left w:val="none" w:sz="4" w:space="0" w:color="000000"/>
                <w:bottom w:val="none" w:sz="4" w:space="0" w:color="000000"/>
                <w:right w:val="none" w:sz="4" w:space="0" w:color="000000"/>
                <w:between w:val="none" w:sz="4" w:space="0" w:color="000000"/>
              </w:pBdr>
              <w:jc w:val="center"/>
              <w:rPr>
                <w:rFonts w:eastAsia="Calibri"/>
                <w:sz w:val="22"/>
                <w:szCs w:val="22"/>
                <w:lang w:eastAsia="en-US"/>
              </w:rPr>
            </w:pPr>
          </w:p>
        </w:tc>
      </w:tr>
    </w:tbl>
    <w:p w14:paraId="22828E4F" w14:textId="77777777" w:rsidR="00AD25FF" w:rsidRPr="00A7630E" w:rsidRDefault="00AD25FF" w:rsidP="00AD25FF">
      <w:pPr>
        <w:widowControl w:val="0"/>
        <w:suppressAutoHyphens/>
        <w:rPr>
          <w:rFonts w:eastAsia="Calibri"/>
          <w:lang w:eastAsia="en-US"/>
        </w:rPr>
      </w:pPr>
    </w:p>
    <w:p w14:paraId="059A3B27" w14:textId="77777777" w:rsidR="00AD25FF" w:rsidRPr="00A7630E" w:rsidRDefault="00AD25FF" w:rsidP="00AD25FF">
      <w:pPr>
        <w:widowControl w:val="0"/>
        <w:tabs>
          <w:tab w:val="left" w:pos="426"/>
        </w:tabs>
        <w:suppressAutoHyphens/>
        <w:spacing w:line="276" w:lineRule="auto"/>
        <w:jc w:val="both"/>
        <w:rPr>
          <w:rFonts w:eastAsia="NSimSun"/>
          <w:kern w:val="2"/>
          <w:lang w:eastAsia="zh-CN" w:bidi="hi-IN"/>
        </w:rPr>
      </w:pPr>
      <w:r w:rsidRPr="00A7630E">
        <w:rPr>
          <w:rFonts w:eastAsia="Calibri"/>
          <w:color w:val="111111"/>
          <w:kern w:val="2"/>
          <w:lang w:eastAsia="ar-SA" w:bidi="hi-IN"/>
        </w:rPr>
        <w:t>2.</w:t>
      </w:r>
      <w:r>
        <w:rPr>
          <w:rFonts w:eastAsia="Calibri"/>
          <w:color w:val="111111"/>
          <w:kern w:val="2"/>
          <w:lang w:eastAsia="ar-SA" w:bidi="hi-IN"/>
        </w:rPr>
        <w:tab/>
      </w:r>
      <w:r w:rsidRPr="00A7630E">
        <w:rPr>
          <w:rFonts w:eastAsia="Calibri"/>
          <w:color w:val="111111"/>
          <w:kern w:val="2"/>
          <w:lang w:eastAsia="ar-SA" w:bidi="hi-IN"/>
        </w:rPr>
        <w:t>Настоящий Акт составлен в двух экземплярах, по одному экземпляру для каждой Стороны.</w:t>
      </w:r>
    </w:p>
    <w:p w14:paraId="08DC0177" w14:textId="77777777" w:rsidR="00AD25FF" w:rsidRPr="00A7630E" w:rsidRDefault="00AD25FF" w:rsidP="00AD25FF">
      <w:pPr>
        <w:widowControl w:val="0"/>
        <w:tabs>
          <w:tab w:val="left" w:pos="426"/>
        </w:tabs>
        <w:suppressAutoHyphens/>
        <w:spacing w:line="276" w:lineRule="auto"/>
        <w:jc w:val="both"/>
        <w:rPr>
          <w:rFonts w:eastAsia="NSimSun"/>
          <w:kern w:val="2"/>
          <w:lang w:eastAsia="zh-CN" w:bidi="hi-IN"/>
        </w:rPr>
      </w:pPr>
      <w:r w:rsidRPr="00A7630E">
        <w:rPr>
          <w:rFonts w:eastAsia="Calibri"/>
          <w:color w:val="111111"/>
          <w:kern w:val="2"/>
          <w:lang w:eastAsia="ar-SA" w:bidi="hi-IN"/>
        </w:rPr>
        <w:t>3.</w:t>
      </w:r>
      <w:r>
        <w:rPr>
          <w:rFonts w:eastAsia="Calibri"/>
          <w:color w:val="111111"/>
          <w:kern w:val="2"/>
          <w:lang w:eastAsia="ar-SA" w:bidi="hi-IN"/>
        </w:rPr>
        <w:tab/>
      </w:r>
      <w:r w:rsidRPr="00A7630E">
        <w:rPr>
          <w:rFonts w:eastAsia="Calibri"/>
          <w:color w:val="111111"/>
          <w:kern w:val="2"/>
          <w:lang w:eastAsia="ar-SA" w:bidi="hi-IN"/>
        </w:rPr>
        <w:t xml:space="preserve">Настоящий Акт является неотъемлемой частью </w:t>
      </w:r>
      <w:r>
        <w:rPr>
          <w:rFonts w:eastAsia="Calibri"/>
          <w:color w:val="111111"/>
          <w:kern w:val="2"/>
          <w:lang w:eastAsia="ar-SA" w:bidi="hi-IN"/>
        </w:rPr>
        <w:t>настоящего</w:t>
      </w:r>
      <w:r w:rsidRPr="00A7630E">
        <w:rPr>
          <w:rFonts w:eastAsia="Calibri"/>
          <w:color w:val="111111"/>
          <w:kern w:val="2"/>
          <w:lang w:eastAsia="ar-SA" w:bidi="hi-IN"/>
        </w:rPr>
        <w:t xml:space="preserve"> Контракта.</w:t>
      </w:r>
    </w:p>
    <w:p w14:paraId="7B30F1D7" w14:textId="77777777" w:rsidR="00AD25FF" w:rsidRPr="00A7630E" w:rsidRDefault="00AD25FF" w:rsidP="00AD25FF">
      <w:pPr>
        <w:widowControl w:val="0"/>
        <w:tabs>
          <w:tab w:val="left" w:pos="9781"/>
        </w:tabs>
        <w:suppressAutoHyphens/>
        <w:rPr>
          <w:rFonts w:eastAsia="Calibri"/>
          <w:kern w:val="2"/>
          <w:lang w:bidi="hi-IN"/>
        </w:rPr>
      </w:pPr>
    </w:p>
    <w:p w14:paraId="1FBACD7A" w14:textId="77777777" w:rsidR="00AD25FF" w:rsidRDefault="00AD25FF" w:rsidP="00AD25FF">
      <w:pPr>
        <w:widowControl w:val="0"/>
        <w:suppressAutoHyphens/>
        <w:rPr>
          <w:rFonts w:eastAsia="NSimSun"/>
          <w:color w:val="000000"/>
          <w:kern w:val="2"/>
          <w:lang w:eastAsia="ar-SA" w:bidi="hi-IN"/>
        </w:rPr>
      </w:pPr>
    </w:p>
    <w:p w14:paraId="5C698B46" w14:textId="77777777" w:rsidR="00AD25FF" w:rsidRPr="00A7630E" w:rsidRDefault="00AD25FF" w:rsidP="00AD25FF">
      <w:pPr>
        <w:widowControl w:val="0"/>
        <w:suppressAutoHyphens/>
        <w:rPr>
          <w:rFonts w:eastAsia="NSimSun"/>
          <w:color w:val="000000"/>
          <w:kern w:val="2"/>
          <w:lang w:eastAsia="ar-SA" w:bidi="hi-IN"/>
        </w:rPr>
      </w:pPr>
    </w:p>
    <w:tbl>
      <w:tblPr>
        <w:tblW w:w="9638" w:type="dxa"/>
        <w:tblInd w:w="-107" w:type="dxa"/>
        <w:tblLook w:val="01E0" w:firstRow="1" w:lastRow="1" w:firstColumn="1" w:lastColumn="1" w:noHBand="0" w:noVBand="0"/>
      </w:tblPr>
      <w:tblGrid>
        <w:gridCol w:w="5033"/>
        <w:gridCol w:w="4605"/>
      </w:tblGrid>
      <w:tr w:rsidR="00AD25FF" w:rsidRPr="00A7630E" w14:paraId="7A4D1AE8" w14:textId="77777777" w:rsidTr="00170C59">
        <w:tc>
          <w:tcPr>
            <w:tcW w:w="5032" w:type="dxa"/>
          </w:tcPr>
          <w:p w14:paraId="5810E0FB" w14:textId="77777777" w:rsidR="00AD25FF" w:rsidRPr="00A7630E" w:rsidRDefault="00AD25FF" w:rsidP="00170C59">
            <w:pPr>
              <w:widowControl w:val="0"/>
              <w:rPr>
                <w:kern w:val="2"/>
                <w:lang w:val="en-US" w:eastAsia="zh-CN" w:bidi="hi-IN"/>
              </w:rPr>
            </w:pPr>
            <w:r w:rsidRPr="00A7630E">
              <w:rPr>
                <w:kern w:val="2"/>
                <w:lang w:eastAsia="zh-CN" w:bidi="hi-IN"/>
              </w:rPr>
              <w:t>От Исполнителя:</w:t>
            </w:r>
          </w:p>
          <w:p w14:paraId="1A93F43F" w14:textId="77777777" w:rsidR="00AD25FF" w:rsidRPr="00A7630E" w:rsidRDefault="00AD25FF" w:rsidP="00170C59">
            <w:pPr>
              <w:widowControl w:val="0"/>
              <w:rPr>
                <w:kern w:val="2"/>
                <w:lang w:val="en-US" w:eastAsia="zh-CN" w:bidi="hi-IN"/>
              </w:rPr>
            </w:pPr>
            <w:r w:rsidRPr="00A7630E">
              <w:rPr>
                <w:kern w:val="2"/>
                <w:lang w:val="en-US" w:eastAsia="zh-CN" w:bidi="hi-IN"/>
              </w:rPr>
              <w:fldChar w:fldCharType="begin">
                <w:ffData>
                  <w:name w:val="ТекстовоеПоле3411122"/>
                  <w:enabled/>
                  <w:calcOnExit w:val="0"/>
                  <w:textInput/>
                </w:ffData>
              </w:fldChar>
            </w:r>
            <w:r w:rsidRPr="00A7630E">
              <w:rPr>
                <w:kern w:val="2"/>
                <w:lang w:val="en-US" w:eastAsia="zh-CN" w:bidi="hi-IN"/>
              </w:rPr>
              <w:instrText>FORMTEXT</w:instrText>
            </w:r>
            <w:r w:rsidRPr="00A7630E">
              <w:rPr>
                <w:kern w:val="2"/>
                <w:lang w:val="en-US" w:eastAsia="zh-CN" w:bidi="hi-IN"/>
              </w:rPr>
            </w:r>
            <w:r w:rsidRPr="00A7630E">
              <w:rPr>
                <w:kern w:val="2"/>
                <w:lang w:val="en-US" w:eastAsia="zh-CN" w:bidi="hi-IN"/>
              </w:rPr>
              <w:fldChar w:fldCharType="separate"/>
            </w:r>
            <w:bookmarkStart w:id="15" w:name="ТекстовоеПоле3411122"/>
            <w:r w:rsidRPr="00A7630E">
              <w:rPr>
                <w:kern w:val="2"/>
                <w:lang w:eastAsia="zh-CN" w:bidi="hi-IN"/>
              </w:rPr>
              <w:t>     </w:t>
            </w:r>
            <w:r w:rsidRPr="00A7630E">
              <w:rPr>
                <w:kern w:val="2"/>
                <w:lang w:val="en-US" w:eastAsia="zh-CN" w:bidi="hi-IN"/>
              </w:rPr>
              <w:fldChar w:fldCharType="end"/>
            </w:r>
            <w:bookmarkEnd w:id="15"/>
          </w:p>
          <w:p w14:paraId="390DE06A" w14:textId="77777777" w:rsidR="00AD25FF" w:rsidRPr="00A7630E" w:rsidRDefault="00AD25FF" w:rsidP="00170C59">
            <w:pPr>
              <w:widowControl w:val="0"/>
              <w:rPr>
                <w:kern w:val="2"/>
                <w:lang w:eastAsia="zh-CN" w:bidi="hi-IN"/>
              </w:rPr>
            </w:pPr>
          </w:p>
          <w:p w14:paraId="64671FF1" w14:textId="77777777" w:rsidR="00AD25FF" w:rsidRPr="00A7630E" w:rsidRDefault="00AD25FF" w:rsidP="00170C59">
            <w:pPr>
              <w:widowControl w:val="0"/>
              <w:rPr>
                <w:kern w:val="2"/>
                <w:lang w:val="en-US" w:eastAsia="zh-CN" w:bidi="hi-IN"/>
              </w:rPr>
            </w:pPr>
            <w:r w:rsidRPr="00A7630E">
              <w:rPr>
                <w:kern w:val="2"/>
                <w:lang w:eastAsia="zh-CN" w:bidi="hi-IN"/>
              </w:rPr>
              <w:t xml:space="preserve">__________________ / </w:t>
            </w:r>
            <w:r w:rsidRPr="00A7630E">
              <w:rPr>
                <w:kern w:val="2"/>
                <w:lang w:val="en-US" w:eastAsia="zh-CN" w:bidi="hi-IN"/>
              </w:rPr>
              <w:fldChar w:fldCharType="begin">
                <w:ffData>
                  <w:name w:val="ТекстовоеПоле3511122"/>
                  <w:enabled/>
                  <w:calcOnExit w:val="0"/>
                  <w:textInput/>
                </w:ffData>
              </w:fldChar>
            </w:r>
            <w:r w:rsidRPr="00A7630E">
              <w:rPr>
                <w:kern w:val="2"/>
                <w:lang w:val="en-US" w:eastAsia="zh-CN" w:bidi="hi-IN"/>
              </w:rPr>
              <w:instrText>FORMTEXT</w:instrText>
            </w:r>
            <w:r w:rsidRPr="00A7630E">
              <w:rPr>
                <w:kern w:val="2"/>
                <w:lang w:val="en-US" w:eastAsia="zh-CN" w:bidi="hi-IN"/>
              </w:rPr>
            </w:r>
            <w:r w:rsidRPr="00A7630E">
              <w:rPr>
                <w:kern w:val="2"/>
                <w:lang w:val="en-US" w:eastAsia="zh-CN" w:bidi="hi-IN"/>
              </w:rPr>
              <w:fldChar w:fldCharType="separate"/>
            </w:r>
            <w:bookmarkStart w:id="16" w:name="ТекстовоеПоле3511122"/>
            <w:r w:rsidRPr="00A7630E">
              <w:rPr>
                <w:kern w:val="2"/>
                <w:lang w:eastAsia="zh-CN" w:bidi="hi-IN"/>
              </w:rPr>
              <w:t>     </w:t>
            </w:r>
            <w:r w:rsidRPr="00A7630E">
              <w:rPr>
                <w:kern w:val="2"/>
                <w:lang w:val="en-US" w:eastAsia="zh-CN" w:bidi="hi-IN"/>
              </w:rPr>
              <w:fldChar w:fldCharType="end"/>
            </w:r>
            <w:bookmarkEnd w:id="16"/>
            <w:r w:rsidRPr="00A7630E">
              <w:rPr>
                <w:kern w:val="2"/>
                <w:lang w:eastAsia="zh-CN" w:bidi="hi-IN"/>
              </w:rPr>
              <w:t xml:space="preserve"> /</w:t>
            </w:r>
          </w:p>
        </w:tc>
        <w:tc>
          <w:tcPr>
            <w:tcW w:w="4605" w:type="dxa"/>
          </w:tcPr>
          <w:p w14:paraId="63414DCB" w14:textId="77777777" w:rsidR="00AD25FF" w:rsidRPr="00A7630E" w:rsidRDefault="00AD25FF" w:rsidP="00170C59">
            <w:pPr>
              <w:widowControl w:val="0"/>
              <w:rPr>
                <w:kern w:val="2"/>
                <w:lang w:val="en-US" w:eastAsia="zh-CN" w:bidi="hi-IN"/>
              </w:rPr>
            </w:pPr>
            <w:r w:rsidRPr="00A7630E">
              <w:rPr>
                <w:kern w:val="2"/>
                <w:lang w:eastAsia="zh-CN" w:bidi="hi-IN"/>
              </w:rPr>
              <w:t>От Заказчика:</w:t>
            </w:r>
          </w:p>
          <w:p w14:paraId="5B525E81" w14:textId="77777777" w:rsidR="00AD25FF" w:rsidRPr="00A7630E" w:rsidRDefault="00AD25FF" w:rsidP="00170C59">
            <w:pPr>
              <w:widowControl w:val="0"/>
              <w:rPr>
                <w:kern w:val="2"/>
                <w:lang w:val="en-US" w:eastAsia="zh-CN" w:bidi="hi-IN"/>
              </w:rPr>
            </w:pPr>
            <w:r w:rsidRPr="00A7630E">
              <w:rPr>
                <w:kern w:val="2"/>
                <w:lang w:val="en-US" w:eastAsia="zh-CN" w:bidi="hi-IN"/>
              </w:rPr>
              <w:fldChar w:fldCharType="begin">
                <w:ffData>
                  <w:name w:val="ТекстовоеПоле3431112"/>
                  <w:enabled/>
                  <w:calcOnExit w:val="0"/>
                  <w:textInput/>
                </w:ffData>
              </w:fldChar>
            </w:r>
            <w:r w:rsidRPr="00A7630E">
              <w:rPr>
                <w:kern w:val="2"/>
                <w:lang w:val="en-US" w:eastAsia="zh-CN" w:bidi="hi-IN"/>
              </w:rPr>
              <w:instrText>FORMTEXT</w:instrText>
            </w:r>
            <w:r w:rsidRPr="00A7630E">
              <w:rPr>
                <w:kern w:val="2"/>
                <w:lang w:val="en-US" w:eastAsia="zh-CN" w:bidi="hi-IN"/>
              </w:rPr>
            </w:r>
            <w:r w:rsidRPr="00A7630E">
              <w:rPr>
                <w:kern w:val="2"/>
                <w:lang w:val="en-US" w:eastAsia="zh-CN" w:bidi="hi-IN"/>
              </w:rPr>
              <w:fldChar w:fldCharType="separate"/>
            </w:r>
            <w:bookmarkStart w:id="17" w:name="ТекстовоеПоле34311122"/>
            <w:bookmarkStart w:id="18" w:name="ТекстовоеПоле34311121"/>
            <w:r w:rsidRPr="00A7630E">
              <w:rPr>
                <w:kern w:val="2"/>
                <w:lang w:eastAsia="zh-CN" w:bidi="hi-IN"/>
              </w:rPr>
              <w:t>     </w:t>
            </w:r>
            <w:r w:rsidRPr="00A7630E">
              <w:rPr>
                <w:kern w:val="2"/>
                <w:lang w:val="en-US" w:eastAsia="zh-CN" w:bidi="hi-IN"/>
              </w:rPr>
              <w:fldChar w:fldCharType="end"/>
            </w:r>
            <w:bookmarkEnd w:id="17"/>
            <w:bookmarkEnd w:id="18"/>
          </w:p>
          <w:p w14:paraId="02005B13" w14:textId="77777777" w:rsidR="00AD25FF" w:rsidRPr="00A7630E" w:rsidRDefault="00AD25FF" w:rsidP="00170C59">
            <w:pPr>
              <w:widowControl w:val="0"/>
              <w:rPr>
                <w:kern w:val="2"/>
                <w:lang w:eastAsia="zh-CN" w:bidi="hi-IN"/>
              </w:rPr>
            </w:pPr>
          </w:p>
          <w:p w14:paraId="62B2A411" w14:textId="77777777" w:rsidR="00AD25FF" w:rsidRPr="00A7630E" w:rsidRDefault="00AD25FF" w:rsidP="00170C59">
            <w:pPr>
              <w:widowControl w:val="0"/>
              <w:rPr>
                <w:kern w:val="2"/>
                <w:lang w:val="en-US" w:eastAsia="zh-CN" w:bidi="hi-IN"/>
              </w:rPr>
            </w:pPr>
            <w:r w:rsidRPr="00A7630E">
              <w:rPr>
                <w:kern w:val="2"/>
                <w:lang w:eastAsia="zh-CN" w:bidi="hi-IN"/>
              </w:rPr>
              <w:t xml:space="preserve">__________________ / </w:t>
            </w:r>
            <w:r w:rsidRPr="00A7630E">
              <w:rPr>
                <w:kern w:val="2"/>
                <w:lang w:val="en-US" w:eastAsia="zh-CN" w:bidi="hi-IN"/>
              </w:rPr>
              <w:fldChar w:fldCharType="begin">
                <w:ffData>
                  <w:name w:val="ТекстовоеПоле3531112"/>
                  <w:enabled/>
                  <w:calcOnExit w:val="0"/>
                  <w:textInput/>
                </w:ffData>
              </w:fldChar>
            </w:r>
            <w:r w:rsidRPr="00A7630E">
              <w:rPr>
                <w:kern w:val="2"/>
                <w:lang w:val="en-US" w:eastAsia="zh-CN" w:bidi="hi-IN"/>
              </w:rPr>
              <w:instrText>FORMTEXT</w:instrText>
            </w:r>
            <w:r w:rsidRPr="00A7630E">
              <w:rPr>
                <w:kern w:val="2"/>
                <w:lang w:val="en-US" w:eastAsia="zh-CN" w:bidi="hi-IN"/>
              </w:rPr>
            </w:r>
            <w:r w:rsidRPr="00A7630E">
              <w:rPr>
                <w:kern w:val="2"/>
                <w:lang w:val="en-US" w:eastAsia="zh-CN" w:bidi="hi-IN"/>
              </w:rPr>
              <w:fldChar w:fldCharType="separate"/>
            </w:r>
            <w:bookmarkStart w:id="19" w:name="ТекстовоеПоле35311122"/>
            <w:bookmarkStart w:id="20" w:name="ТекстовоеПоле35311121"/>
            <w:r w:rsidRPr="00A7630E">
              <w:rPr>
                <w:kern w:val="2"/>
                <w:lang w:eastAsia="zh-CN" w:bidi="hi-IN"/>
              </w:rPr>
              <w:t>     </w:t>
            </w:r>
            <w:r w:rsidRPr="00A7630E">
              <w:rPr>
                <w:kern w:val="2"/>
                <w:lang w:val="en-US" w:eastAsia="zh-CN" w:bidi="hi-IN"/>
              </w:rPr>
              <w:fldChar w:fldCharType="end"/>
            </w:r>
            <w:bookmarkEnd w:id="19"/>
            <w:bookmarkEnd w:id="20"/>
            <w:r w:rsidRPr="00A7630E">
              <w:rPr>
                <w:kern w:val="2"/>
                <w:lang w:eastAsia="zh-CN" w:bidi="hi-IN"/>
              </w:rPr>
              <w:t xml:space="preserve"> /</w:t>
            </w:r>
          </w:p>
        </w:tc>
      </w:tr>
    </w:tbl>
    <w:p w14:paraId="7B0E3B5A" w14:textId="77777777" w:rsidR="00AD25FF" w:rsidRDefault="00AD25FF" w:rsidP="00AD25FF">
      <w:pPr>
        <w:widowControl w:val="0"/>
        <w:ind w:right="-1"/>
        <w:rPr>
          <w:iCs/>
        </w:rPr>
      </w:pPr>
    </w:p>
    <w:p w14:paraId="14736C54" w14:textId="77777777" w:rsidR="00F43BB7" w:rsidRDefault="00F43BB7" w:rsidP="00AD25FF">
      <w:pPr>
        <w:widowControl w:val="0"/>
        <w:ind w:right="-1"/>
        <w:jc w:val="center"/>
        <w:rPr>
          <w:rFonts w:eastAsia="NSimSun"/>
          <w:color w:val="000000"/>
          <w:kern w:val="2"/>
          <w:lang w:eastAsia="ar-SA" w:bidi="hi-IN"/>
        </w:rPr>
      </w:pPr>
    </w:p>
    <w:p w14:paraId="6C07DC4F" w14:textId="434DA302" w:rsidR="00AD25FF" w:rsidRDefault="00AD25FF" w:rsidP="00AD25FF">
      <w:pPr>
        <w:widowControl w:val="0"/>
        <w:ind w:right="-1"/>
        <w:jc w:val="center"/>
        <w:rPr>
          <w:iCs/>
        </w:rPr>
      </w:pPr>
      <w:r w:rsidRPr="00F43BB7">
        <w:rPr>
          <w:rFonts w:eastAsia="NSimSun"/>
          <w:b/>
          <w:color w:val="000000"/>
          <w:kern w:val="2"/>
          <w:lang w:eastAsia="ar-SA" w:bidi="hi-IN"/>
        </w:rPr>
        <w:t>ФОРМУ АКТА СОГЛАСОВАЛИ</w:t>
      </w:r>
      <w:r>
        <w:rPr>
          <w:rFonts w:eastAsia="NSimSun"/>
          <w:color w:val="000000"/>
          <w:kern w:val="2"/>
          <w:lang w:eastAsia="ar-SA" w:bidi="hi-IN"/>
        </w:rPr>
        <w:t>:</w:t>
      </w:r>
    </w:p>
    <w:p w14:paraId="049BC335" w14:textId="77777777" w:rsidR="00AD25FF" w:rsidRDefault="00AD25FF" w:rsidP="00AD25FF">
      <w:pPr>
        <w:widowControl w:val="0"/>
        <w:ind w:right="-1"/>
        <w:rPr>
          <w:iCs/>
        </w:rPr>
      </w:pPr>
    </w:p>
    <w:tbl>
      <w:tblPr>
        <w:tblW w:w="5000" w:type="pct"/>
        <w:tblLayout w:type="fixed"/>
        <w:tblCellMar>
          <w:top w:w="102" w:type="dxa"/>
          <w:left w:w="62" w:type="dxa"/>
          <w:bottom w:w="102" w:type="dxa"/>
          <w:right w:w="62" w:type="dxa"/>
        </w:tblCellMar>
        <w:tblLook w:val="0000" w:firstRow="0" w:lastRow="0" w:firstColumn="0" w:lastColumn="0" w:noHBand="0" w:noVBand="0"/>
      </w:tblPr>
      <w:tblGrid>
        <w:gridCol w:w="5026"/>
        <w:gridCol w:w="395"/>
        <w:gridCol w:w="5045"/>
      </w:tblGrid>
      <w:tr w:rsidR="00F43BB7" w:rsidRPr="00F43BB7" w14:paraId="63528A8B" w14:textId="77777777" w:rsidTr="004C4B96">
        <w:trPr>
          <w:trHeight w:val="23"/>
        </w:trPr>
        <w:tc>
          <w:tcPr>
            <w:tcW w:w="4492" w:type="dxa"/>
          </w:tcPr>
          <w:p w14:paraId="3ACBAE07" w14:textId="77777777" w:rsidR="00F43BB7" w:rsidRPr="00F43BB7" w:rsidRDefault="00F43BB7" w:rsidP="004C4B96">
            <w:pPr>
              <w:widowControl w:val="0"/>
              <w:autoSpaceDE w:val="0"/>
              <w:autoSpaceDN w:val="0"/>
              <w:jc w:val="center"/>
            </w:pPr>
            <w:r w:rsidRPr="00F43BB7">
              <w:t>ЗАКАЗЧИК:</w:t>
            </w:r>
          </w:p>
        </w:tc>
        <w:tc>
          <w:tcPr>
            <w:tcW w:w="353" w:type="dxa"/>
          </w:tcPr>
          <w:p w14:paraId="32E02839" w14:textId="77777777" w:rsidR="00F43BB7" w:rsidRPr="00F43BB7" w:rsidRDefault="00F43BB7" w:rsidP="004C4B96">
            <w:pPr>
              <w:widowControl w:val="0"/>
              <w:autoSpaceDE w:val="0"/>
              <w:autoSpaceDN w:val="0"/>
            </w:pPr>
          </w:p>
        </w:tc>
        <w:tc>
          <w:tcPr>
            <w:tcW w:w="4509" w:type="dxa"/>
          </w:tcPr>
          <w:p w14:paraId="5C73D8D7" w14:textId="77777777" w:rsidR="00F43BB7" w:rsidRPr="00F43BB7" w:rsidRDefault="00F43BB7" w:rsidP="004C4B96">
            <w:pPr>
              <w:widowControl w:val="0"/>
              <w:autoSpaceDE w:val="0"/>
              <w:autoSpaceDN w:val="0"/>
              <w:jc w:val="center"/>
            </w:pPr>
            <w:r w:rsidRPr="00F43BB7">
              <w:t>ИСПОЛНИТЕЛЬ:</w:t>
            </w:r>
          </w:p>
        </w:tc>
      </w:tr>
      <w:tr w:rsidR="00F43BB7" w:rsidRPr="00F43BB7" w14:paraId="0880E618" w14:textId="77777777" w:rsidTr="004C4B96">
        <w:trPr>
          <w:trHeight w:val="142"/>
        </w:trPr>
        <w:tc>
          <w:tcPr>
            <w:tcW w:w="4492" w:type="dxa"/>
          </w:tcPr>
          <w:p w14:paraId="7099D98C" w14:textId="7A8957B4" w:rsidR="00F43BB7" w:rsidRPr="00F43BB7" w:rsidRDefault="00D927BB" w:rsidP="004C4B96">
            <w:pPr>
              <w:widowControl w:val="0"/>
              <w:autoSpaceDE w:val="0"/>
              <w:autoSpaceDN w:val="0"/>
            </w:pPr>
            <w:r>
              <w:t>Директор</w:t>
            </w:r>
          </w:p>
        </w:tc>
        <w:tc>
          <w:tcPr>
            <w:tcW w:w="353" w:type="dxa"/>
          </w:tcPr>
          <w:p w14:paraId="593BD501" w14:textId="77777777" w:rsidR="00F43BB7" w:rsidRPr="00F43BB7" w:rsidRDefault="00F43BB7" w:rsidP="004C4B96">
            <w:pPr>
              <w:widowControl w:val="0"/>
              <w:autoSpaceDE w:val="0"/>
              <w:autoSpaceDN w:val="0"/>
            </w:pPr>
          </w:p>
        </w:tc>
        <w:tc>
          <w:tcPr>
            <w:tcW w:w="4509" w:type="dxa"/>
          </w:tcPr>
          <w:p w14:paraId="67677F06" w14:textId="01F697E5" w:rsidR="00F43BB7" w:rsidRPr="00F43BB7" w:rsidRDefault="00F43BB7" w:rsidP="004C4B96">
            <w:pPr>
              <w:widowControl w:val="0"/>
              <w:autoSpaceDE w:val="0"/>
              <w:autoSpaceDN w:val="0"/>
            </w:pPr>
          </w:p>
        </w:tc>
      </w:tr>
      <w:tr w:rsidR="00F43BB7" w:rsidRPr="00F43BB7" w14:paraId="57C726E8" w14:textId="77777777" w:rsidTr="004C4B96">
        <w:trPr>
          <w:trHeight w:val="23"/>
        </w:trPr>
        <w:tc>
          <w:tcPr>
            <w:tcW w:w="4492" w:type="dxa"/>
            <w:vAlign w:val="bottom"/>
          </w:tcPr>
          <w:p w14:paraId="5407E32F" w14:textId="77777777" w:rsidR="00F43BB7" w:rsidRPr="00F43BB7" w:rsidRDefault="00F43BB7" w:rsidP="004C4B96">
            <w:pPr>
              <w:widowControl w:val="0"/>
              <w:autoSpaceDE w:val="0"/>
              <w:autoSpaceDN w:val="0"/>
            </w:pPr>
            <w:r w:rsidRPr="00F43BB7">
              <w:t>___________________/А.Е. Закондырин/</w:t>
            </w:r>
          </w:p>
        </w:tc>
        <w:tc>
          <w:tcPr>
            <w:tcW w:w="353" w:type="dxa"/>
            <w:vAlign w:val="bottom"/>
          </w:tcPr>
          <w:p w14:paraId="4DA37251" w14:textId="77777777" w:rsidR="00F43BB7" w:rsidRPr="00F43BB7" w:rsidRDefault="00F43BB7" w:rsidP="004C4B96">
            <w:pPr>
              <w:widowControl w:val="0"/>
              <w:autoSpaceDE w:val="0"/>
              <w:autoSpaceDN w:val="0"/>
            </w:pPr>
          </w:p>
        </w:tc>
        <w:tc>
          <w:tcPr>
            <w:tcW w:w="4509" w:type="dxa"/>
            <w:vAlign w:val="bottom"/>
          </w:tcPr>
          <w:p w14:paraId="12656B04" w14:textId="6C2DD746" w:rsidR="00F43BB7" w:rsidRPr="00F43BB7" w:rsidRDefault="00F43BB7" w:rsidP="004C4B96">
            <w:pPr>
              <w:widowControl w:val="0"/>
              <w:autoSpaceDE w:val="0"/>
              <w:autoSpaceDN w:val="0"/>
            </w:pPr>
          </w:p>
        </w:tc>
      </w:tr>
    </w:tbl>
    <w:p w14:paraId="0E2C83CD" w14:textId="35A88348" w:rsidR="00F43BB7" w:rsidRDefault="00F43BB7" w:rsidP="00F43BB7">
      <w:pPr>
        <w:tabs>
          <w:tab w:val="left" w:pos="5580"/>
          <w:tab w:val="left" w:pos="6915"/>
        </w:tabs>
      </w:pPr>
      <w:r>
        <w:t>МП</w:t>
      </w:r>
      <w:r>
        <w:tab/>
      </w:r>
    </w:p>
    <w:p w14:paraId="5E5622F2" w14:textId="77777777" w:rsidR="00F43BB7" w:rsidRPr="00F43BB7" w:rsidRDefault="00F43BB7" w:rsidP="00F43BB7"/>
    <w:sectPr w:rsidR="00F43BB7" w:rsidRPr="00F43BB7" w:rsidSect="002F03B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5BFED" w14:textId="77777777" w:rsidR="008B4E0D" w:rsidRDefault="008B4E0D" w:rsidP="004B3A11">
      <w:r>
        <w:separator/>
      </w:r>
    </w:p>
  </w:endnote>
  <w:endnote w:type="continuationSeparator" w:id="0">
    <w:p w14:paraId="6FE471FB" w14:textId="77777777" w:rsidR="008B4E0D" w:rsidRDefault="008B4E0D" w:rsidP="004B3A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PT Astra Serif">
    <w:altName w:val="Arial"/>
    <w:panose1 w:val="020B0604020202020204"/>
    <w:charset w:val="00"/>
    <w:family w:val="roman"/>
    <w:pitch w:val="variable"/>
  </w:font>
  <w:font w:name="Noto Sans">
    <w:panose1 w:val="020B0502040504020204"/>
    <w:charset w:val="00"/>
    <w:family w:val="swiss"/>
    <w:notTrueType/>
    <w:pitch w:val="variable"/>
    <w:sig w:usb0="E00082FF" w:usb1="400078FF" w:usb2="0000002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notTrueType/>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Tinos">
    <w:altName w:val="Times New Roman"/>
    <w:panose1 w:val="020B0604020202020204"/>
    <w:charset w:val="00"/>
    <w:family w:val="auto"/>
    <w:pitch w:val="default"/>
  </w:font>
  <w:font w:name="NSimSun">
    <w:panose1 w:val="02010609030101010101"/>
    <w:charset w:val="86"/>
    <w:family w:val="modern"/>
    <w:pitch w:val="fixed"/>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15922F" w14:textId="77777777" w:rsidR="008B4E0D" w:rsidRDefault="008B4E0D" w:rsidP="004B3A11">
      <w:r>
        <w:separator/>
      </w:r>
    </w:p>
  </w:footnote>
  <w:footnote w:type="continuationSeparator" w:id="0">
    <w:p w14:paraId="27A00ADD" w14:textId="77777777" w:rsidR="008B4E0D" w:rsidRDefault="008B4E0D" w:rsidP="004B3A11">
      <w:r>
        <w:continuationSeparator/>
      </w:r>
    </w:p>
  </w:footnote>
  <w:footnote w:id="1">
    <w:p w14:paraId="5DA2BF11" w14:textId="5A070C6B" w:rsidR="00D00145" w:rsidRPr="00D00145" w:rsidRDefault="00D00145" w:rsidP="00D00145">
      <w:pPr>
        <w:jc w:val="both"/>
        <w:rPr>
          <w:rFonts w:cs="Noto Sans"/>
          <w:i/>
          <w:iCs/>
          <w:color w:val="000000"/>
          <w:sz w:val="20"/>
          <w:szCs w:val="16"/>
          <w:lang w:eastAsia="zh-CN" w:bidi="hi-IN"/>
        </w:rPr>
      </w:pPr>
      <w:r w:rsidRPr="00D00145">
        <w:rPr>
          <w:sz w:val="18"/>
          <w:szCs w:val="18"/>
        </w:rPr>
        <w:footnoteRef/>
      </w:r>
      <w:r w:rsidRPr="00D00145">
        <w:rPr>
          <w:rFonts w:ascii="PT Astra Serif" w:hAnsi="PT Astra Serif"/>
          <w:sz w:val="18"/>
          <w:szCs w:val="18"/>
        </w:rPr>
        <w:t xml:space="preserve"> </w:t>
      </w:r>
      <w:r>
        <w:rPr>
          <w:rFonts w:ascii="PT Astra Serif" w:hAnsi="PT Astra Serif"/>
        </w:rPr>
        <w:t xml:space="preserve">  </w:t>
      </w:r>
      <w:r w:rsidRPr="00D00145">
        <w:rPr>
          <w:rFonts w:ascii="PT Astra Serif" w:hAnsi="PT Astra Serif"/>
          <w:i/>
          <w:iCs/>
          <w:sz w:val="20"/>
          <w:szCs w:val="20"/>
        </w:rPr>
        <w:t>Для исполнителя с общим режимом налогообложения. В случае, если исполнитель не является плательщиком НДС, указать «НДС не облагается на основании Налогового кодекса Российской Федерации».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26D05"/>
    <w:multiLevelType w:val="multilevel"/>
    <w:tmpl w:val="6E1C8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18440E"/>
    <w:multiLevelType w:val="multilevel"/>
    <w:tmpl w:val="E2B28238"/>
    <w:lvl w:ilvl="0">
      <w:start w:val="1"/>
      <w:numFmt w:val="decimal"/>
      <w:lvlText w:val="%1."/>
      <w:lvlJc w:val="left"/>
      <w:pPr>
        <w:ind w:left="2628" w:hanging="360"/>
      </w:pPr>
      <w:rPr>
        <w:b/>
        <w:sz w:val="24"/>
        <w:szCs w:val="24"/>
      </w:rPr>
    </w:lvl>
    <w:lvl w:ilvl="1">
      <w:start w:val="1"/>
      <w:numFmt w:val="decimal"/>
      <w:lvlText w:val="%1.%2."/>
      <w:lvlJc w:val="left"/>
      <w:pPr>
        <w:ind w:left="574"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47E1058"/>
    <w:multiLevelType w:val="multilevel"/>
    <w:tmpl w:val="5B2AB200"/>
    <w:lvl w:ilvl="0">
      <w:start w:val="4"/>
      <w:numFmt w:val="decimal"/>
      <w:lvlText w:val="%1."/>
      <w:lvlJc w:val="left"/>
      <w:pPr>
        <w:ind w:left="540" w:hanging="540"/>
      </w:pPr>
    </w:lvl>
    <w:lvl w:ilvl="1">
      <w:start w:val="1"/>
      <w:numFmt w:val="decimal"/>
      <w:lvlText w:val="%1.%2."/>
      <w:lvlJc w:val="left"/>
      <w:pPr>
        <w:ind w:left="1107" w:hanging="540"/>
      </w:pPr>
      <w:rPr>
        <w:sz w:val="28"/>
        <w:szCs w:val="28"/>
      </w:rPr>
    </w:lvl>
    <w:lvl w:ilvl="2">
      <w:start w:val="2"/>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 w15:restartNumberingAfterBreak="0">
    <w:nsid w:val="09CE5417"/>
    <w:multiLevelType w:val="hybridMultilevel"/>
    <w:tmpl w:val="B014A60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B873FBB"/>
    <w:multiLevelType w:val="hybridMultilevel"/>
    <w:tmpl w:val="E0A007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29D0CA5"/>
    <w:multiLevelType w:val="multilevel"/>
    <w:tmpl w:val="4D7611CA"/>
    <w:lvl w:ilvl="0">
      <w:start w:val="3"/>
      <w:numFmt w:val="decimal"/>
      <w:lvlText w:val="%1."/>
      <w:lvlJc w:val="left"/>
      <w:pPr>
        <w:tabs>
          <w:tab w:val="num" w:pos="360"/>
        </w:tabs>
        <w:ind w:left="360" w:hanging="360"/>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50C7268"/>
    <w:multiLevelType w:val="hybridMultilevel"/>
    <w:tmpl w:val="BC6284D0"/>
    <w:lvl w:ilvl="0" w:tplc="04190001">
      <w:start w:val="1"/>
      <w:numFmt w:val="bullet"/>
      <w:lvlText w:val=""/>
      <w:lvlJc w:val="left"/>
      <w:pPr>
        <w:ind w:left="821" w:hanging="360"/>
      </w:pPr>
      <w:rPr>
        <w:rFonts w:ascii="Symbol" w:hAnsi="Symbol" w:hint="default"/>
      </w:rPr>
    </w:lvl>
    <w:lvl w:ilvl="1" w:tplc="04190003" w:tentative="1">
      <w:start w:val="1"/>
      <w:numFmt w:val="bullet"/>
      <w:lvlText w:val="o"/>
      <w:lvlJc w:val="left"/>
      <w:pPr>
        <w:ind w:left="1541" w:hanging="360"/>
      </w:pPr>
      <w:rPr>
        <w:rFonts w:ascii="Courier New" w:hAnsi="Courier New" w:cs="Courier New" w:hint="default"/>
      </w:rPr>
    </w:lvl>
    <w:lvl w:ilvl="2" w:tplc="04190005" w:tentative="1">
      <w:start w:val="1"/>
      <w:numFmt w:val="bullet"/>
      <w:lvlText w:val=""/>
      <w:lvlJc w:val="left"/>
      <w:pPr>
        <w:ind w:left="2261" w:hanging="360"/>
      </w:pPr>
      <w:rPr>
        <w:rFonts w:ascii="Wingdings" w:hAnsi="Wingdings" w:hint="default"/>
      </w:rPr>
    </w:lvl>
    <w:lvl w:ilvl="3" w:tplc="04190001" w:tentative="1">
      <w:start w:val="1"/>
      <w:numFmt w:val="bullet"/>
      <w:lvlText w:val=""/>
      <w:lvlJc w:val="left"/>
      <w:pPr>
        <w:ind w:left="2981" w:hanging="360"/>
      </w:pPr>
      <w:rPr>
        <w:rFonts w:ascii="Symbol" w:hAnsi="Symbol" w:hint="default"/>
      </w:rPr>
    </w:lvl>
    <w:lvl w:ilvl="4" w:tplc="04190003" w:tentative="1">
      <w:start w:val="1"/>
      <w:numFmt w:val="bullet"/>
      <w:lvlText w:val="o"/>
      <w:lvlJc w:val="left"/>
      <w:pPr>
        <w:ind w:left="3701" w:hanging="360"/>
      </w:pPr>
      <w:rPr>
        <w:rFonts w:ascii="Courier New" w:hAnsi="Courier New" w:cs="Courier New" w:hint="default"/>
      </w:rPr>
    </w:lvl>
    <w:lvl w:ilvl="5" w:tplc="04190005" w:tentative="1">
      <w:start w:val="1"/>
      <w:numFmt w:val="bullet"/>
      <w:lvlText w:val=""/>
      <w:lvlJc w:val="left"/>
      <w:pPr>
        <w:ind w:left="4421" w:hanging="360"/>
      </w:pPr>
      <w:rPr>
        <w:rFonts w:ascii="Wingdings" w:hAnsi="Wingdings" w:hint="default"/>
      </w:rPr>
    </w:lvl>
    <w:lvl w:ilvl="6" w:tplc="04190001" w:tentative="1">
      <w:start w:val="1"/>
      <w:numFmt w:val="bullet"/>
      <w:lvlText w:val=""/>
      <w:lvlJc w:val="left"/>
      <w:pPr>
        <w:ind w:left="5141" w:hanging="360"/>
      </w:pPr>
      <w:rPr>
        <w:rFonts w:ascii="Symbol" w:hAnsi="Symbol" w:hint="default"/>
      </w:rPr>
    </w:lvl>
    <w:lvl w:ilvl="7" w:tplc="04190003" w:tentative="1">
      <w:start w:val="1"/>
      <w:numFmt w:val="bullet"/>
      <w:lvlText w:val="o"/>
      <w:lvlJc w:val="left"/>
      <w:pPr>
        <w:ind w:left="5861" w:hanging="360"/>
      </w:pPr>
      <w:rPr>
        <w:rFonts w:ascii="Courier New" w:hAnsi="Courier New" w:cs="Courier New" w:hint="default"/>
      </w:rPr>
    </w:lvl>
    <w:lvl w:ilvl="8" w:tplc="04190005" w:tentative="1">
      <w:start w:val="1"/>
      <w:numFmt w:val="bullet"/>
      <w:lvlText w:val=""/>
      <w:lvlJc w:val="left"/>
      <w:pPr>
        <w:ind w:left="6581" w:hanging="360"/>
      </w:pPr>
      <w:rPr>
        <w:rFonts w:ascii="Wingdings" w:hAnsi="Wingdings" w:hint="default"/>
      </w:rPr>
    </w:lvl>
  </w:abstractNum>
  <w:abstractNum w:abstractNumId="7" w15:restartNumberingAfterBreak="0">
    <w:nsid w:val="27FD61D5"/>
    <w:multiLevelType w:val="multilevel"/>
    <w:tmpl w:val="CCE4F9FC"/>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ADA2558"/>
    <w:multiLevelType w:val="hybridMultilevel"/>
    <w:tmpl w:val="9FC00DE6"/>
    <w:lvl w:ilvl="0" w:tplc="A72E18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E3F5D26"/>
    <w:multiLevelType w:val="multilevel"/>
    <w:tmpl w:val="00C84DB8"/>
    <w:lvl w:ilvl="0">
      <w:start w:val="5"/>
      <w:numFmt w:val="decimal"/>
      <w:lvlText w:val="%1."/>
      <w:lvlJc w:val="left"/>
      <w:pPr>
        <w:tabs>
          <w:tab w:val="num" w:pos="360"/>
        </w:tabs>
        <w:ind w:left="360" w:hanging="360"/>
      </w:pPr>
      <w:rPr>
        <w:rFonts w:hint="default"/>
        <w:b/>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lang w:val="ru-RU"/>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0" w15:restartNumberingAfterBreak="0">
    <w:nsid w:val="35C57C6E"/>
    <w:multiLevelType w:val="multilevel"/>
    <w:tmpl w:val="EF3695A6"/>
    <w:lvl w:ilvl="0">
      <w:start w:val="3"/>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EB14C08"/>
    <w:multiLevelType w:val="hybridMultilevel"/>
    <w:tmpl w:val="E6F4B6C8"/>
    <w:lvl w:ilvl="0" w:tplc="9D00B34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2" w15:restartNumberingAfterBreak="0">
    <w:nsid w:val="41400399"/>
    <w:multiLevelType w:val="multilevel"/>
    <w:tmpl w:val="58926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48721E4"/>
    <w:multiLevelType w:val="hybridMultilevel"/>
    <w:tmpl w:val="77F0B5D6"/>
    <w:lvl w:ilvl="0" w:tplc="8CFADC2E">
      <w:start w:val="1"/>
      <w:numFmt w:val="decimal"/>
      <w:lvlText w:val="%1."/>
      <w:lvlJc w:val="left"/>
      <w:pPr>
        <w:ind w:left="720" w:hanging="360"/>
      </w:pPr>
      <w:rPr>
        <w:rFonts w:eastAsia="Calibri" w:hint="default"/>
        <w:color w:val="11111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8BA4708"/>
    <w:multiLevelType w:val="hybridMultilevel"/>
    <w:tmpl w:val="8292849E"/>
    <w:lvl w:ilvl="0" w:tplc="A72E18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F007A27"/>
    <w:multiLevelType w:val="multilevel"/>
    <w:tmpl w:val="C1F41E3A"/>
    <w:lvl w:ilvl="0">
      <w:start w:val="3"/>
      <w:numFmt w:val="decimal"/>
      <w:lvlText w:val="%1."/>
      <w:lvlJc w:val="left"/>
      <w:pPr>
        <w:tabs>
          <w:tab w:val="num" w:pos="360"/>
        </w:tabs>
        <w:ind w:left="360" w:hanging="360"/>
      </w:pPr>
      <w:rPr>
        <w:rFonts w:hint="default"/>
        <w:lang w:val="ru-RU"/>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50B2798C"/>
    <w:multiLevelType w:val="multilevel"/>
    <w:tmpl w:val="2A464104"/>
    <w:lvl w:ilvl="0">
      <w:start w:val="1"/>
      <w:numFmt w:val="decimal"/>
      <w:lvlText w:val="%1."/>
      <w:lvlJc w:val="left"/>
      <w:pPr>
        <w:ind w:left="3479" w:hanging="360"/>
      </w:pPr>
    </w:lvl>
    <w:lvl w:ilvl="1">
      <w:start w:val="1"/>
      <w:numFmt w:val="decimal"/>
      <w:isLgl/>
      <w:lvlText w:val="%1.%2."/>
      <w:lvlJc w:val="left"/>
      <w:pPr>
        <w:ind w:left="1430" w:hanging="720"/>
      </w:pPr>
      <w:rPr>
        <w:b w:val="0"/>
        <w:sz w:val="22"/>
        <w:szCs w:val="22"/>
      </w:rPr>
    </w:lvl>
    <w:lvl w:ilvl="2">
      <w:start w:val="1"/>
      <w:numFmt w:val="decimal"/>
      <w:isLgl/>
      <w:lvlText w:val="%1.%2.%3."/>
      <w:lvlJc w:val="left"/>
      <w:pPr>
        <w:ind w:left="1778" w:hanging="720"/>
      </w:pPr>
      <w:rPr>
        <w:b w:val="0"/>
      </w:rPr>
    </w:lvl>
    <w:lvl w:ilvl="3">
      <w:start w:val="1"/>
      <w:numFmt w:val="decimal"/>
      <w:isLgl/>
      <w:lvlText w:val="%1.%2.%3.%4."/>
      <w:lvlJc w:val="left"/>
      <w:pPr>
        <w:ind w:left="2487" w:hanging="1080"/>
      </w:pPr>
    </w:lvl>
    <w:lvl w:ilvl="4">
      <w:start w:val="1"/>
      <w:numFmt w:val="decimal"/>
      <w:isLgl/>
      <w:lvlText w:val="%1.%2.%3.%4.%5."/>
      <w:lvlJc w:val="left"/>
      <w:pPr>
        <w:ind w:left="2836" w:hanging="1080"/>
      </w:pPr>
    </w:lvl>
    <w:lvl w:ilvl="5">
      <w:start w:val="1"/>
      <w:numFmt w:val="decimal"/>
      <w:isLgl/>
      <w:lvlText w:val="%1.%2.%3.%4.%5.%6."/>
      <w:lvlJc w:val="left"/>
      <w:pPr>
        <w:ind w:left="3545" w:hanging="1440"/>
      </w:pPr>
    </w:lvl>
    <w:lvl w:ilvl="6">
      <w:start w:val="1"/>
      <w:numFmt w:val="decimal"/>
      <w:isLgl/>
      <w:lvlText w:val="%1.%2.%3.%4.%5.%6.%7."/>
      <w:lvlJc w:val="left"/>
      <w:pPr>
        <w:ind w:left="3894" w:hanging="1440"/>
      </w:pPr>
    </w:lvl>
    <w:lvl w:ilvl="7">
      <w:start w:val="1"/>
      <w:numFmt w:val="decimal"/>
      <w:isLgl/>
      <w:lvlText w:val="%1.%2.%3.%4.%5.%6.%7.%8."/>
      <w:lvlJc w:val="left"/>
      <w:pPr>
        <w:ind w:left="4603" w:hanging="1800"/>
      </w:pPr>
    </w:lvl>
    <w:lvl w:ilvl="8">
      <w:start w:val="1"/>
      <w:numFmt w:val="decimal"/>
      <w:isLgl/>
      <w:lvlText w:val="%1.%2.%3.%4.%5.%6.%7.%8.%9."/>
      <w:lvlJc w:val="left"/>
      <w:pPr>
        <w:ind w:left="5312" w:hanging="2160"/>
      </w:pPr>
    </w:lvl>
  </w:abstractNum>
  <w:abstractNum w:abstractNumId="17" w15:restartNumberingAfterBreak="0">
    <w:nsid w:val="55747E39"/>
    <w:multiLevelType w:val="multilevel"/>
    <w:tmpl w:val="2FCE71FA"/>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65471755"/>
    <w:multiLevelType w:val="multilevel"/>
    <w:tmpl w:val="2BB893E6"/>
    <w:lvl w:ilvl="0">
      <w:start w:val="1"/>
      <w:numFmt w:val="decimal"/>
      <w:lvlText w:val="%1."/>
      <w:lvlJc w:val="left"/>
      <w:pPr>
        <w:ind w:left="360" w:hanging="360"/>
      </w:pPr>
      <w:rPr>
        <w:rFonts w:cs="Times New Roman" w:hint="default"/>
      </w:rPr>
    </w:lvl>
    <w:lvl w:ilvl="1">
      <w:start w:val="1"/>
      <w:numFmt w:val="decimal"/>
      <w:lvlText w:val="%1.%2."/>
      <w:lvlJc w:val="left"/>
      <w:pPr>
        <w:ind w:left="1778" w:hanging="360"/>
      </w:pPr>
      <w:rPr>
        <w:rFonts w:cs="Times New Roman" w:hint="default"/>
        <w:i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9" w15:restartNumberingAfterBreak="0">
    <w:nsid w:val="6C5703D5"/>
    <w:multiLevelType w:val="multilevel"/>
    <w:tmpl w:val="8F4CE6B0"/>
    <w:name w:val="WW8Num83"/>
    <w:lvl w:ilvl="0">
      <w:start w:val="1"/>
      <w:numFmt w:val="decimal"/>
      <w:lvlText w:val="%1."/>
      <w:lvlJc w:val="left"/>
      <w:pPr>
        <w:ind w:left="360" w:hanging="360"/>
      </w:pPr>
      <w:rPr>
        <w:b/>
      </w:rPr>
    </w:lvl>
    <w:lvl w:ilvl="1">
      <w:start w:val="1"/>
      <w:numFmt w:val="decimal"/>
      <w:lvlText w:val="%1.%2."/>
      <w:lvlJc w:val="left"/>
      <w:pPr>
        <w:ind w:left="858" w:hanging="432"/>
      </w:pPr>
      <w:rPr>
        <w:b w:val="0"/>
        <w:sz w:val="24"/>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916520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35484316">
    <w:abstractNumId w:val="2"/>
    <w:lvlOverride w:ilvl="0">
      <w:startOverride w:val="4"/>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74795610">
    <w:abstractNumId w:val="8"/>
  </w:num>
  <w:num w:numId="4" w16cid:durableId="1762874567">
    <w:abstractNumId w:val="14"/>
  </w:num>
  <w:num w:numId="5" w16cid:durableId="2060206149">
    <w:abstractNumId w:val="18"/>
  </w:num>
  <w:num w:numId="6" w16cid:durableId="814492803">
    <w:abstractNumId w:val="4"/>
  </w:num>
  <w:num w:numId="7" w16cid:durableId="52861496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36764812">
    <w:abstractNumId w:val="0"/>
  </w:num>
  <w:num w:numId="9" w16cid:durableId="430588718">
    <w:abstractNumId w:val="12"/>
  </w:num>
  <w:num w:numId="10" w16cid:durableId="1522938442">
    <w:abstractNumId w:val="6"/>
  </w:num>
  <w:num w:numId="11" w16cid:durableId="398404748">
    <w:abstractNumId w:val="15"/>
  </w:num>
  <w:num w:numId="12" w16cid:durableId="799300894">
    <w:abstractNumId w:val="5"/>
  </w:num>
  <w:num w:numId="13" w16cid:durableId="1457211074">
    <w:abstractNumId w:val="17"/>
  </w:num>
  <w:num w:numId="14" w16cid:durableId="442111683">
    <w:abstractNumId w:val="7"/>
  </w:num>
  <w:num w:numId="15" w16cid:durableId="624313989">
    <w:abstractNumId w:val="9"/>
  </w:num>
  <w:num w:numId="16" w16cid:durableId="631247870">
    <w:abstractNumId w:val="3"/>
  </w:num>
  <w:num w:numId="17" w16cid:durableId="672487274">
    <w:abstractNumId w:val="10"/>
  </w:num>
  <w:num w:numId="18" w16cid:durableId="1558474452">
    <w:abstractNumId w:val="16"/>
  </w:num>
  <w:num w:numId="19" w16cid:durableId="2028477765">
    <w:abstractNumId w:val="11"/>
  </w:num>
  <w:num w:numId="20" w16cid:durableId="2544553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A11"/>
    <w:rsid w:val="00017AC7"/>
    <w:rsid w:val="000228EE"/>
    <w:rsid w:val="000236EB"/>
    <w:rsid w:val="00041012"/>
    <w:rsid w:val="000462C9"/>
    <w:rsid w:val="000569F8"/>
    <w:rsid w:val="00082880"/>
    <w:rsid w:val="0008331C"/>
    <w:rsid w:val="000971EA"/>
    <w:rsid w:val="00097BA5"/>
    <w:rsid w:val="000B00EE"/>
    <w:rsid w:val="000C3852"/>
    <w:rsid w:val="000C4FD0"/>
    <w:rsid w:val="000D08C4"/>
    <w:rsid w:val="001024CB"/>
    <w:rsid w:val="0011757A"/>
    <w:rsid w:val="00127E17"/>
    <w:rsid w:val="001351B8"/>
    <w:rsid w:val="001462C1"/>
    <w:rsid w:val="00164319"/>
    <w:rsid w:val="00170B6A"/>
    <w:rsid w:val="00170C59"/>
    <w:rsid w:val="00172D0E"/>
    <w:rsid w:val="00191821"/>
    <w:rsid w:val="00194A89"/>
    <w:rsid w:val="001A155F"/>
    <w:rsid w:val="001C53F9"/>
    <w:rsid w:val="001C6B57"/>
    <w:rsid w:val="001E3AE8"/>
    <w:rsid w:val="001E3D90"/>
    <w:rsid w:val="00201487"/>
    <w:rsid w:val="00207AED"/>
    <w:rsid w:val="00211EFE"/>
    <w:rsid w:val="00245D1C"/>
    <w:rsid w:val="002504BE"/>
    <w:rsid w:val="002743E8"/>
    <w:rsid w:val="002774AA"/>
    <w:rsid w:val="002832DD"/>
    <w:rsid w:val="00287A1B"/>
    <w:rsid w:val="00292824"/>
    <w:rsid w:val="00294451"/>
    <w:rsid w:val="002A270F"/>
    <w:rsid w:val="002B3B68"/>
    <w:rsid w:val="002B61B6"/>
    <w:rsid w:val="002C759B"/>
    <w:rsid w:val="002C7A13"/>
    <w:rsid w:val="002D2A6B"/>
    <w:rsid w:val="002D5AAA"/>
    <w:rsid w:val="002D7AA6"/>
    <w:rsid w:val="002E0D6D"/>
    <w:rsid w:val="002E43CC"/>
    <w:rsid w:val="002F03B3"/>
    <w:rsid w:val="002F4C50"/>
    <w:rsid w:val="00303C39"/>
    <w:rsid w:val="003165B3"/>
    <w:rsid w:val="003267D0"/>
    <w:rsid w:val="00347595"/>
    <w:rsid w:val="00373459"/>
    <w:rsid w:val="00375548"/>
    <w:rsid w:val="00383EFF"/>
    <w:rsid w:val="00386214"/>
    <w:rsid w:val="0039194A"/>
    <w:rsid w:val="003A520F"/>
    <w:rsid w:val="003A6FF1"/>
    <w:rsid w:val="003C5AE8"/>
    <w:rsid w:val="003D701F"/>
    <w:rsid w:val="00401721"/>
    <w:rsid w:val="00410D2E"/>
    <w:rsid w:val="00445557"/>
    <w:rsid w:val="00466695"/>
    <w:rsid w:val="0047122B"/>
    <w:rsid w:val="004720C6"/>
    <w:rsid w:val="00486F54"/>
    <w:rsid w:val="0049157C"/>
    <w:rsid w:val="004A27C5"/>
    <w:rsid w:val="004A48EB"/>
    <w:rsid w:val="004A7412"/>
    <w:rsid w:val="004B3A11"/>
    <w:rsid w:val="004C0FCB"/>
    <w:rsid w:val="004C4B96"/>
    <w:rsid w:val="004C5147"/>
    <w:rsid w:val="004C524C"/>
    <w:rsid w:val="004C72DC"/>
    <w:rsid w:val="004D0598"/>
    <w:rsid w:val="004E49EB"/>
    <w:rsid w:val="004F100E"/>
    <w:rsid w:val="004F5541"/>
    <w:rsid w:val="00524F4D"/>
    <w:rsid w:val="00540624"/>
    <w:rsid w:val="00565D11"/>
    <w:rsid w:val="00581006"/>
    <w:rsid w:val="0058342C"/>
    <w:rsid w:val="005926FC"/>
    <w:rsid w:val="005C0D45"/>
    <w:rsid w:val="005C3B27"/>
    <w:rsid w:val="005C4781"/>
    <w:rsid w:val="005D09DD"/>
    <w:rsid w:val="005F049A"/>
    <w:rsid w:val="005F390A"/>
    <w:rsid w:val="00611FBA"/>
    <w:rsid w:val="00612F7C"/>
    <w:rsid w:val="006207C0"/>
    <w:rsid w:val="00621AEB"/>
    <w:rsid w:val="00642FB1"/>
    <w:rsid w:val="006475E3"/>
    <w:rsid w:val="006560B2"/>
    <w:rsid w:val="00675849"/>
    <w:rsid w:val="00680538"/>
    <w:rsid w:val="00684744"/>
    <w:rsid w:val="00685FEB"/>
    <w:rsid w:val="006975C5"/>
    <w:rsid w:val="00697A27"/>
    <w:rsid w:val="006A5EF3"/>
    <w:rsid w:val="006C1564"/>
    <w:rsid w:val="006C1909"/>
    <w:rsid w:val="006C3DEF"/>
    <w:rsid w:val="006D56FB"/>
    <w:rsid w:val="006E7A40"/>
    <w:rsid w:val="006F056D"/>
    <w:rsid w:val="006F40AB"/>
    <w:rsid w:val="007308DF"/>
    <w:rsid w:val="00730CDB"/>
    <w:rsid w:val="007575A7"/>
    <w:rsid w:val="00771388"/>
    <w:rsid w:val="0077684D"/>
    <w:rsid w:val="00780A4D"/>
    <w:rsid w:val="0078665C"/>
    <w:rsid w:val="007868F5"/>
    <w:rsid w:val="00787666"/>
    <w:rsid w:val="00790494"/>
    <w:rsid w:val="007951CD"/>
    <w:rsid w:val="007A1837"/>
    <w:rsid w:val="007B4D4C"/>
    <w:rsid w:val="007E19F8"/>
    <w:rsid w:val="007E1B57"/>
    <w:rsid w:val="008336B1"/>
    <w:rsid w:val="00837E35"/>
    <w:rsid w:val="008439D2"/>
    <w:rsid w:val="0085635D"/>
    <w:rsid w:val="0086629C"/>
    <w:rsid w:val="00870040"/>
    <w:rsid w:val="00881840"/>
    <w:rsid w:val="008829EC"/>
    <w:rsid w:val="008959F5"/>
    <w:rsid w:val="008A1C44"/>
    <w:rsid w:val="008A3FB5"/>
    <w:rsid w:val="008A4671"/>
    <w:rsid w:val="008B0A4D"/>
    <w:rsid w:val="008B4E0D"/>
    <w:rsid w:val="008B53F8"/>
    <w:rsid w:val="008D614A"/>
    <w:rsid w:val="009225CB"/>
    <w:rsid w:val="0092645F"/>
    <w:rsid w:val="009335BF"/>
    <w:rsid w:val="00933917"/>
    <w:rsid w:val="009437B8"/>
    <w:rsid w:val="009451B4"/>
    <w:rsid w:val="0097315E"/>
    <w:rsid w:val="009831F9"/>
    <w:rsid w:val="00990B86"/>
    <w:rsid w:val="009A6CE4"/>
    <w:rsid w:val="009B0DDC"/>
    <w:rsid w:val="009B34D7"/>
    <w:rsid w:val="009B3A12"/>
    <w:rsid w:val="009C5D14"/>
    <w:rsid w:val="00A0415F"/>
    <w:rsid w:val="00A04D04"/>
    <w:rsid w:val="00A1023E"/>
    <w:rsid w:val="00A12AB9"/>
    <w:rsid w:val="00A23205"/>
    <w:rsid w:val="00A454F7"/>
    <w:rsid w:val="00A6471C"/>
    <w:rsid w:val="00A65E9B"/>
    <w:rsid w:val="00A66AFE"/>
    <w:rsid w:val="00A676E1"/>
    <w:rsid w:val="00A80561"/>
    <w:rsid w:val="00A978AB"/>
    <w:rsid w:val="00A97CE5"/>
    <w:rsid w:val="00AA0C8C"/>
    <w:rsid w:val="00AD0CCA"/>
    <w:rsid w:val="00AD25FF"/>
    <w:rsid w:val="00AE30B0"/>
    <w:rsid w:val="00AF5D0F"/>
    <w:rsid w:val="00AF66F6"/>
    <w:rsid w:val="00AF6F12"/>
    <w:rsid w:val="00AF71A9"/>
    <w:rsid w:val="00B04EF4"/>
    <w:rsid w:val="00B05BBE"/>
    <w:rsid w:val="00B064D0"/>
    <w:rsid w:val="00B07A73"/>
    <w:rsid w:val="00B13EB2"/>
    <w:rsid w:val="00B14340"/>
    <w:rsid w:val="00B1493B"/>
    <w:rsid w:val="00B22D48"/>
    <w:rsid w:val="00B22FD0"/>
    <w:rsid w:val="00B27C7D"/>
    <w:rsid w:val="00B3685A"/>
    <w:rsid w:val="00B36B31"/>
    <w:rsid w:val="00B43167"/>
    <w:rsid w:val="00B53D39"/>
    <w:rsid w:val="00B558AD"/>
    <w:rsid w:val="00B6295C"/>
    <w:rsid w:val="00B63319"/>
    <w:rsid w:val="00B63A49"/>
    <w:rsid w:val="00B80BB4"/>
    <w:rsid w:val="00B92BBF"/>
    <w:rsid w:val="00BA7C10"/>
    <w:rsid w:val="00BB060A"/>
    <w:rsid w:val="00BB5342"/>
    <w:rsid w:val="00BC4081"/>
    <w:rsid w:val="00BF7CC5"/>
    <w:rsid w:val="00C11F2A"/>
    <w:rsid w:val="00C1496D"/>
    <w:rsid w:val="00C44C11"/>
    <w:rsid w:val="00C5154B"/>
    <w:rsid w:val="00C54390"/>
    <w:rsid w:val="00C6288C"/>
    <w:rsid w:val="00C64F41"/>
    <w:rsid w:val="00C73E7A"/>
    <w:rsid w:val="00C94CE3"/>
    <w:rsid w:val="00CA45B8"/>
    <w:rsid w:val="00CB10F0"/>
    <w:rsid w:val="00CD13A9"/>
    <w:rsid w:val="00CE1487"/>
    <w:rsid w:val="00CE300B"/>
    <w:rsid w:val="00CF0B1D"/>
    <w:rsid w:val="00D00145"/>
    <w:rsid w:val="00D3322A"/>
    <w:rsid w:val="00D3484A"/>
    <w:rsid w:val="00D34DC6"/>
    <w:rsid w:val="00D42C64"/>
    <w:rsid w:val="00D43FA7"/>
    <w:rsid w:val="00D5231D"/>
    <w:rsid w:val="00D57C68"/>
    <w:rsid w:val="00D57DC9"/>
    <w:rsid w:val="00D66FA2"/>
    <w:rsid w:val="00D81C51"/>
    <w:rsid w:val="00D920EE"/>
    <w:rsid w:val="00D927BB"/>
    <w:rsid w:val="00DC3960"/>
    <w:rsid w:val="00DC53B5"/>
    <w:rsid w:val="00DE4C11"/>
    <w:rsid w:val="00DE639C"/>
    <w:rsid w:val="00DF0B40"/>
    <w:rsid w:val="00E047B0"/>
    <w:rsid w:val="00E06B1D"/>
    <w:rsid w:val="00E32DFB"/>
    <w:rsid w:val="00E34FCD"/>
    <w:rsid w:val="00E50F56"/>
    <w:rsid w:val="00E55AE8"/>
    <w:rsid w:val="00E67D80"/>
    <w:rsid w:val="00E77ECA"/>
    <w:rsid w:val="00E8272C"/>
    <w:rsid w:val="00EB0935"/>
    <w:rsid w:val="00ED2C92"/>
    <w:rsid w:val="00F120AB"/>
    <w:rsid w:val="00F15B1E"/>
    <w:rsid w:val="00F16A95"/>
    <w:rsid w:val="00F43BB7"/>
    <w:rsid w:val="00F45421"/>
    <w:rsid w:val="00F6227F"/>
    <w:rsid w:val="00F65AB7"/>
    <w:rsid w:val="00F75D1A"/>
    <w:rsid w:val="00F77F1D"/>
    <w:rsid w:val="00F8086E"/>
    <w:rsid w:val="00FC5C45"/>
    <w:rsid w:val="00FD7061"/>
    <w:rsid w:val="00FD78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93379"/>
  <w15:docId w15:val="{14344338-CA67-4C1B-AF32-A66C828CB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3D9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4B3A1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4B3A11"/>
    <w:pPr>
      <w:keepNext/>
      <w:keepLines/>
      <w:spacing w:before="40"/>
      <w:outlineLvl w:val="1"/>
    </w:pPr>
    <w:rPr>
      <w:rFonts w:eastAsiaTheme="majorEastAsia" w:cstheme="majorBidi"/>
      <w:sz w:val="28"/>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B3A11"/>
    <w:rPr>
      <w:rFonts w:ascii="Times New Roman" w:eastAsiaTheme="majorEastAsia" w:hAnsi="Times New Roman" w:cstheme="majorBidi"/>
      <w:sz w:val="28"/>
      <w:szCs w:val="26"/>
      <w:lang w:eastAsia="ru-RU"/>
    </w:rPr>
  </w:style>
  <w:style w:type="paragraph" w:styleId="a3">
    <w:name w:val="footnote text"/>
    <w:basedOn w:val="a"/>
    <w:link w:val="a4"/>
    <w:semiHidden/>
    <w:unhideWhenUsed/>
    <w:rsid w:val="004B3A11"/>
    <w:rPr>
      <w:sz w:val="20"/>
      <w:szCs w:val="20"/>
    </w:rPr>
  </w:style>
  <w:style w:type="character" w:customStyle="1" w:styleId="a4">
    <w:name w:val="Текст сноски Знак"/>
    <w:basedOn w:val="a0"/>
    <w:link w:val="a3"/>
    <w:semiHidden/>
    <w:rsid w:val="004B3A11"/>
    <w:rPr>
      <w:rFonts w:ascii="Times New Roman" w:eastAsia="Times New Roman" w:hAnsi="Times New Roman" w:cs="Times New Roman"/>
      <w:sz w:val="20"/>
      <w:szCs w:val="20"/>
      <w:lang w:eastAsia="ru-RU"/>
    </w:rPr>
  </w:style>
  <w:style w:type="character" w:customStyle="1" w:styleId="a5">
    <w:name w:val="Абзац списка Знак"/>
    <w:aliases w:val="Bullet List Знак,FooterText Знак,numbered Знак,Абзац основного текста Знак,List Paragraph Знак,Bullet Number Знак,Индексы Знак,Num Bullet 1 Знак,ПС - Нумерованный Знак,ТЗ список Знак,Абзац списка литеральный Знак,it_List1 Знак,lp1 Знак"/>
    <w:link w:val="a6"/>
    <w:uiPriority w:val="34"/>
    <w:qFormat/>
    <w:locked/>
    <w:rsid w:val="004B3A11"/>
    <w:rPr>
      <w:rFonts w:ascii="Times New Roman" w:eastAsia="Times New Roman" w:hAnsi="Times New Roman" w:cs="Times New Roman"/>
      <w:sz w:val="24"/>
      <w:szCs w:val="24"/>
      <w:lang w:eastAsia="ru-RU"/>
    </w:rPr>
  </w:style>
  <w:style w:type="paragraph" w:styleId="a6">
    <w:name w:val="List Paragraph"/>
    <w:aliases w:val="Bullet List,FooterText,numbered,Абзац основного текста,List Paragraph,Bullet Number,Индексы,Num Bullet 1,ПС - Нумерованный,ТЗ список,Абзац списка литеральный,it_List1,lp1,Paragraphe de liste1,Table-Normal,RSHB_Table-Normal,Bullet 1,Маркер"/>
    <w:basedOn w:val="a"/>
    <w:link w:val="a5"/>
    <w:uiPriority w:val="34"/>
    <w:qFormat/>
    <w:rsid w:val="004B3A11"/>
    <w:pPr>
      <w:ind w:left="720"/>
      <w:contextualSpacing/>
    </w:pPr>
  </w:style>
  <w:style w:type="character" w:styleId="a7">
    <w:name w:val="footnote reference"/>
    <w:basedOn w:val="a0"/>
    <w:uiPriority w:val="99"/>
    <w:semiHidden/>
    <w:unhideWhenUsed/>
    <w:rsid w:val="004B3A11"/>
    <w:rPr>
      <w:vertAlign w:val="superscript"/>
    </w:rPr>
  </w:style>
  <w:style w:type="character" w:customStyle="1" w:styleId="10">
    <w:name w:val="Заголовок 1 Знак"/>
    <w:basedOn w:val="a0"/>
    <w:link w:val="1"/>
    <w:uiPriority w:val="9"/>
    <w:rsid w:val="004B3A11"/>
    <w:rPr>
      <w:rFonts w:asciiTheme="majorHAnsi" w:eastAsiaTheme="majorEastAsia" w:hAnsiTheme="majorHAnsi" w:cstheme="majorBidi"/>
      <w:color w:val="2E74B5" w:themeColor="accent1" w:themeShade="BF"/>
      <w:sz w:val="32"/>
      <w:szCs w:val="32"/>
      <w:lang w:eastAsia="ru-RU"/>
    </w:rPr>
  </w:style>
  <w:style w:type="paragraph" w:customStyle="1" w:styleId="11">
    <w:name w:val="Без интервала1"/>
    <w:basedOn w:val="a"/>
    <w:qFormat/>
    <w:rsid w:val="004B3A11"/>
    <w:rPr>
      <w:rFonts w:ascii="Calibri" w:hAnsi="Calibri"/>
      <w:szCs w:val="32"/>
      <w:lang w:val="en-US" w:eastAsia="en-US" w:bidi="en-US"/>
    </w:rPr>
  </w:style>
  <w:style w:type="character" w:styleId="a8">
    <w:name w:val="Hyperlink"/>
    <w:uiPriority w:val="99"/>
    <w:rsid w:val="00780A4D"/>
    <w:rPr>
      <w:color w:val="0000FF"/>
      <w:u w:val="single"/>
    </w:rPr>
  </w:style>
  <w:style w:type="table" w:styleId="a9">
    <w:name w:val="Table Grid"/>
    <w:basedOn w:val="a1"/>
    <w:rsid w:val="001E3A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082880"/>
    <w:rPr>
      <w:rFonts w:ascii="Segoe UI" w:hAnsi="Segoe UI" w:cs="Segoe UI"/>
      <w:sz w:val="18"/>
      <w:szCs w:val="18"/>
    </w:rPr>
  </w:style>
  <w:style w:type="character" w:customStyle="1" w:styleId="ab">
    <w:name w:val="Текст выноски Знак"/>
    <w:basedOn w:val="a0"/>
    <w:link w:val="aa"/>
    <w:uiPriority w:val="99"/>
    <w:semiHidden/>
    <w:rsid w:val="00082880"/>
    <w:rPr>
      <w:rFonts w:ascii="Segoe UI" w:eastAsia="Times New Roman" w:hAnsi="Segoe UI" w:cs="Segoe UI"/>
      <w:sz w:val="18"/>
      <w:szCs w:val="18"/>
      <w:lang w:eastAsia="ru-RU"/>
    </w:rPr>
  </w:style>
  <w:style w:type="paragraph" w:styleId="ac">
    <w:name w:val="endnote text"/>
    <w:basedOn w:val="a"/>
    <w:link w:val="ad"/>
    <w:uiPriority w:val="99"/>
    <w:semiHidden/>
    <w:unhideWhenUsed/>
    <w:rsid w:val="00B43167"/>
    <w:rPr>
      <w:sz w:val="20"/>
      <w:szCs w:val="20"/>
    </w:rPr>
  </w:style>
  <w:style w:type="character" w:customStyle="1" w:styleId="ad">
    <w:name w:val="Текст концевой сноски Знак"/>
    <w:basedOn w:val="a0"/>
    <w:link w:val="ac"/>
    <w:uiPriority w:val="99"/>
    <w:semiHidden/>
    <w:rsid w:val="00B43167"/>
    <w:rPr>
      <w:rFonts w:ascii="Times New Roman" w:eastAsia="Times New Roman" w:hAnsi="Times New Roman" w:cs="Times New Roman"/>
      <w:sz w:val="20"/>
      <w:szCs w:val="20"/>
      <w:lang w:eastAsia="ru-RU"/>
    </w:rPr>
  </w:style>
  <w:style w:type="character" w:styleId="ae">
    <w:name w:val="endnote reference"/>
    <w:basedOn w:val="a0"/>
    <w:uiPriority w:val="99"/>
    <w:semiHidden/>
    <w:unhideWhenUsed/>
    <w:rsid w:val="00B43167"/>
    <w:rPr>
      <w:vertAlign w:val="superscript"/>
    </w:rPr>
  </w:style>
  <w:style w:type="character" w:styleId="af">
    <w:name w:val="annotation reference"/>
    <w:basedOn w:val="a0"/>
    <w:uiPriority w:val="99"/>
    <w:semiHidden/>
    <w:unhideWhenUsed/>
    <w:rsid w:val="00F15B1E"/>
    <w:rPr>
      <w:sz w:val="16"/>
      <w:szCs w:val="16"/>
    </w:rPr>
  </w:style>
  <w:style w:type="paragraph" w:styleId="af0">
    <w:name w:val="annotation text"/>
    <w:basedOn w:val="a"/>
    <w:link w:val="af1"/>
    <w:uiPriority w:val="99"/>
    <w:semiHidden/>
    <w:unhideWhenUsed/>
    <w:rsid w:val="00F15B1E"/>
    <w:rPr>
      <w:sz w:val="20"/>
      <w:szCs w:val="20"/>
    </w:rPr>
  </w:style>
  <w:style w:type="character" w:customStyle="1" w:styleId="af1">
    <w:name w:val="Текст примечания Знак"/>
    <w:basedOn w:val="a0"/>
    <w:link w:val="af0"/>
    <w:uiPriority w:val="99"/>
    <w:semiHidden/>
    <w:rsid w:val="00F15B1E"/>
    <w:rPr>
      <w:rFonts w:ascii="Times New Roman" w:eastAsia="Times New Roman" w:hAnsi="Times New Roman" w:cs="Times New Roman"/>
      <w:sz w:val="20"/>
      <w:szCs w:val="20"/>
      <w:lang w:eastAsia="ru-RU"/>
    </w:rPr>
  </w:style>
  <w:style w:type="paragraph" w:styleId="af2">
    <w:name w:val="annotation subject"/>
    <w:basedOn w:val="af0"/>
    <w:next w:val="af0"/>
    <w:link w:val="af3"/>
    <w:uiPriority w:val="99"/>
    <w:semiHidden/>
    <w:unhideWhenUsed/>
    <w:rsid w:val="00F15B1E"/>
    <w:rPr>
      <w:b/>
      <w:bCs/>
    </w:rPr>
  </w:style>
  <w:style w:type="character" w:customStyle="1" w:styleId="af3">
    <w:name w:val="Тема примечания Знак"/>
    <w:basedOn w:val="af1"/>
    <w:link w:val="af2"/>
    <w:uiPriority w:val="99"/>
    <w:semiHidden/>
    <w:rsid w:val="00F15B1E"/>
    <w:rPr>
      <w:rFonts w:ascii="Times New Roman" w:eastAsia="Times New Roman" w:hAnsi="Times New Roman" w:cs="Times New Roman"/>
      <w:b/>
      <w:bCs/>
      <w:sz w:val="20"/>
      <w:szCs w:val="20"/>
      <w:lang w:eastAsia="ru-RU"/>
    </w:rPr>
  </w:style>
  <w:style w:type="paragraph" w:customStyle="1" w:styleId="Default">
    <w:name w:val="Default"/>
    <w:rsid w:val="000569F8"/>
    <w:pPr>
      <w:autoSpaceDE w:val="0"/>
      <w:autoSpaceDN w:val="0"/>
      <w:adjustRightInd w:val="0"/>
      <w:spacing w:after="0" w:line="240" w:lineRule="auto"/>
    </w:pPr>
    <w:rPr>
      <w:rFonts w:ascii="Calibri" w:hAnsi="Calibri" w:cs="Calibri"/>
      <w:color w:val="000000"/>
      <w:sz w:val="24"/>
      <w:szCs w:val="24"/>
    </w:rPr>
  </w:style>
  <w:style w:type="paragraph" w:styleId="af4">
    <w:name w:val="footer"/>
    <w:basedOn w:val="a"/>
    <w:link w:val="af5"/>
    <w:uiPriority w:val="99"/>
    <w:unhideWhenUsed/>
    <w:rsid w:val="00675849"/>
    <w:pPr>
      <w:tabs>
        <w:tab w:val="center" w:pos="7143"/>
        <w:tab w:val="right" w:pos="14287"/>
      </w:tabs>
    </w:pPr>
    <w:rPr>
      <w:rFonts w:asciiTheme="minorHAnsi" w:eastAsiaTheme="minorEastAsia" w:hAnsiTheme="minorHAnsi" w:cstheme="minorBidi"/>
      <w:sz w:val="22"/>
      <w:szCs w:val="22"/>
    </w:rPr>
  </w:style>
  <w:style w:type="character" w:customStyle="1" w:styleId="af5">
    <w:name w:val="Нижний колонтитул Знак"/>
    <w:basedOn w:val="a0"/>
    <w:link w:val="af4"/>
    <w:uiPriority w:val="99"/>
    <w:rsid w:val="00675849"/>
    <w:rPr>
      <w:rFonts w:eastAsiaTheme="minorEastAsia"/>
      <w:lang w:eastAsia="ru-RU"/>
    </w:rPr>
  </w:style>
  <w:style w:type="paragraph" w:styleId="af6">
    <w:name w:val="Body Text Indent"/>
    <w:basedOn w:val="a"/>
    <w:link w:val="af7"/>
    <w:rsid w:val="004C0FCB"/>
    <w:pPr>
      <w:widowControl w:val="0"/>
      <w:shd w:val="clear" w:color="auto" w:fill="FFFFFF"/>
      <w:autoSpaceDE w:val="0"/>
      <w:autoSpaceDN w:val="0"/>
      <w:adjustRightInd w:val="0"/>
      <w:spacing w:before="269"/>
      <w:ind w:left="19"/>
      <w:jc w:val="center"/>
    </w:pPr>
    <w:rPr>
      <w:rFonts w:ascii="Arial" w:hAnsi="Arial" w:cs="Arial"/>
      <w:b/>
      <w:bCs/>
      <w:color w:val="000000"/>
      <w:lang w:eastAsia="en-US"/>
    </w:rPr>
  </w:style>
  <w:style w:type="character" w:customStyle="1" w:styleId="af7">
    <w:name w:val="Основной текст с отступом Знак"/>
    <w:basedOn w:val="a0"/>
    <w:link w:val="af6"/>
    <w:rsid w:val="004C0FCB"/>
    <w:rPr>
      <w:rFonts w:ascii="Arial" w:eastAsia="Times New Roman" w:hAnsi="Arial" w:cs="Arial"/>
      <w:b/>
      <w:bCs/>
      <w:color w:val="000000"/>
      <w:sz w:val="24"/>
      <w:szCs w:val="24"/>
      <w:shd w:val="clear" w:color="auto" w:fill="FFFFFF"/>
    </w:rPr>
  </w:style>
  <w:style w:type="paragraph" w:styleId="af8">
    <w:name w:val="Body Text"/>
    <w:basedOn w:val="a"/>
    <w:link w:val="af9"/>
    <w:rsid w:val="004C0FCB"/>
    <w:pPr>
      <w:widowControl w:val="0"/>
      <w:shd w:val="clear" w:color="auto" w:fill="FFFFFF"/>
      <w:autoSpaceDE w:val="0"/>
      <w:autoSpaceDN w:val="0"/>
      <w:adjustRightInd w:val="0"/>
      <w:spacing w:line="274" w:lineRule="exact"/>
      <w:ind w:right="5"/>
      <w:jc w:val="both"/>
    </w:pPr>
    <w:rPr>
      <w:rFonts w:ascii="Century" w:hAnsi="Century" w:cs="Arial"/>
      <w:color w:val="000000"/>
      <w:lang w:eastAsia="en-US"/>
    </w:rPr>
  </w:style>
  <w:style w:type="character" w:customStyle="1" w:styleId="af9">
    <w:name w:val="Основной текст Знак"/>
    <w:basedOn w:val="a0"/>
    <w:link w:val="af8"/>
    <w:rsid w:val="004C0FCB"/>
    <w:rPr>
      <w:rFonts w:ascii="Century" w:eastAsia="Times New Roman" w:hAnsi="Century" w:cs="Arial"/>
      <w:color w:val="000000"/>
      <w:sz w:val="24"/>
      <w:szCs w:val="24"/>
      <w:shd w:val="clear" w:color="auto" w:fill="FFFFFF"/>
    </w:rPr>
  </w:style>
  <w:style w:type="paragraph" w:styleId="afa">
    <w:name w:val="Subtitle"/>
    <w:basedOn w:val="a"/>
    <w:link w:val="afb"/>
    <w:qFormat/>
    <w:rsid w:val="004C0FCB"/>
    <w:pPr>
      <w:jc w:val="center"/>
    </w:pPr>
    <w:rPr>
      <w:sz w:val="32"/>
      <w:szCs w:val="32"/>
      <w:lang w:eastAsia="en-US"/>
    </w:rPr>
  </w:style>
  <w:style w:type="character" w:customStyle="1" w:styleId="afb">
    <w:name w:val="Подзаголовок Знак"/>
    <w:basedOn w:val="a0"/>
    <w:link w:val="afa"/>
    <w:rsid w:val="004C0FCB"/>
    <w:rPr>
      <w:rFonts w:ascii="Times New Roman" w:eastAsia="Times New Roman" w:hAnsi="Times New Roman" w:cs="Times New Roman"/>
      <w:sz w:val="32"/>
      <w:szCs w:val="32"/>
    </w:rPr>
  </w:style>
  <w:style w:type="paragraph" w:customStyle="1" w:styleId="afc">
    <w:name w:val="Пояснение"/>
    <w:link w:val="12"/>
    <w:qFormat/>
    <w:rsid w:val="004C0FCB"/>
    <w:pPr>
      <w:widowControl w:val="0"/>
      <w:spacing w:after="0" w:line="240" w:lineRule="auto"/>
      <w:ind w:firstLine="720"/>
      <w:jc w:val="both"/>
    </w:pPr>
    <w:rPr>
      <w:rFonts w:ascii="Times New Roman" w:eastAsia="Times New Roman" w:hAnsi="Times New Roman" w:cs="Times New Roman"/>
      <w:sz w:val="24"/>
      <w:szCs w:val="20"/>
      <w:lang w:eastAsia="ru-RU"/>
    </w:rPr>
  </w:style>
  <w:style w:type="character" w:customStyle="1" w:styleId="12">
    <w:name w:val="Пояснение Знак1"/>
    <w:link w:val="afc"/>
    <w:locked/>
    <w:rsid w:val="004C0FCB"/>
    <w:rPr>
      <w:rFonts w:ascii="Times New Roman" w:eastAsia="Times New Roman" w:hAnsi="Times New Roman" w:cs="Times New Roman"/>
      <w:sz w:val="24"/>
      <w:szCs w:val="20"/>
      <w:lang w:eastAsia="ru-RU"/>
    </w:rPr>
  </w:style>
  <w:style w:type="paragraph" w:styleId="afd">
    <w:name w:val="Revision"/>
    <w:hidden/>
    <w:uiPriority w:val="99"/>
    <w:semiHidden/>
    <w:rsid w:val="009B3A12"/>
    <w:pPr>
      <w:spacing w:after="0" w:line="240" w:lineRule="auto"/>
    </w:pPr>
    <w:rPr>
      <w:rFonts w:ascii="Times New Roman" w:eastAsia="Times New Roman" w:hAnsi="Times New Roman" w:cs="Times New Roman"/>
      <w:sz w:val="24"/>
      <w:szCs w:val="24"/>
      <w:lang w:eastAsia="ru-RU"/>
    </w:rPr>
  </w:style>
  <w:style w:type="paragraph" w:styleId="afe">
    <w:name w:val="No Spacing"/>
    <w:uiPriority w:val="1"/>
    <w:qFormat/>
    <w:rsid w:val="002F03B3"/>
    <w:pPr>
      <w:tabs>
        <w:tab w:val="left" w:pos="709"/>
      </w:tabs>
      <w:spacing w:after="0" w:line="240" w:lineRule="auto"/>
    </w:pPr>
  </w:style>
  <w:style w:type="table" w:customStyle="1" w:styleId="3">
    <w:name w:val="Сетка таблицы3"/>
    <w:basedOn w:val="a1"/>
    <w:next w:val="a9"/>
    <w:uiPriority w:val="39"/>
    <w:rsid w:val="00AD25F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1934627">
      <w:bodyDiv w:val="1"/>
      <w:marLeft w:val="0"/>
      <w:marRight w:val="0"/>
      <w:marTop w:val="0"/>
      <w:marBottom w:val="0"/>
      <w:divBdr>
        <w:top w:val="none" w:sz="0" w:space="0" w:color="auto"/>
        <w:left w:val="none" w:sz="0" w:space="0" w:color="auto"/>
        <w:bottom w:val="none" w:sz="0" w:space="0" w:color="auto"/>
        <w:right w:val="none" w:sz="0" w:space="0" w:color="auto"/>
      </w:divBdr>
    </w:div>
    <w:div w:id="1080904120">
      <w:bodyDiv w:val="1"/>
      <w:marLeft w:val="0"/>
      <w:marRight w:val="0"/>
      <w:marTop w:val="0"/>
      <w:marBottom w:val="0"/>
      <w:divBdr>
        <w:top w:val="none" w:sz="0" w:space="0" w:color="auto"/>
        <w:left w:val="none" w:sz="0" w:space="0" w:color="auto"/>
        <w:bottom w:val="none" w:sz="0" w:space="0" w:color="auto"/>
        <w:right w:val="none" w:sz="0" w:space="0" w:color="auto"/>
      </w:divBdr>
    </w:div>
    <w:div w:id="1446001663">
      <w:bodyDiv w:val="1"/>
      <w:marLeft w:val="0"/>
      <w:marRight w:val="0"/>
      <w:marTop w:val="0"/>
      <w:marBottom w:val="0"/>
      <w:divBdr>
        <w:top w:val="none" w:sz="0" w:space="0" w:color="auto"/>
        <w:left w:val="none" w:sz="0" w:space="0" w:color="auto"/>
        <w:bottom w:val="none" w:sz="0" w:space="0" w:color="auto"/>
        <w:right w:val="none" w:sz="0" w:space="0" w:color="auto"/>
      </w:divBdr>
    </w:div>
    <w:div w:id="1606690269">
      <w:bodyDiv w:val="1"/>
      <w:marLeft w:val="0"/>
      <w:marRight w:val="0"/>
      <w:marTop w:val="0"/>
      <w:marBottom w:val="0"/>
      <w:divBdr>
        <w:top w:val="none" w:sz="0" w:space="0" w:color="auto"/>
        <w:left w:val="none" w:sz="0" w:space="0" w:color="auto"/>
        <w:bottom w:val="none" w:sz="0" w:space="0" w:color="auto"/>
        <w:right w:val="none" w:sz="0" w:space="0" w:color="auto"/>
      </w:divBdr>
    </w:div>
    <w:div w:id="1923486849">
      <w:bodyDiv w:val="1"/>
      <w:marLeft w:val="0"/>
      <w:marRight w:val="0"/>
      <w:marTop w:val="0"/>
      <w:marBottom w:val="0"/>
      <w:divBdr>
        <w:top w:val="none" w:sz="0" w:space="0" w:color="auto"/>
        <w:left w:val="none" w:sz="0" w:space="0" w:color="auto"/>
        <w:bottom w:val="none" w:sz="0" w:space="0" w:color="auto"/>
        <w:right w:val="none" w:sz="0" w:space="0" w:color="auto"/>
      </w:divBdr>
    </w:div>
    <w:div w:id="1951663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375DB8-618E-4B8B-82F1-5A99D3682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383</TotalTime>
  <Pages>14</Pages>
  <Words>5040</Words>
  <Characters>28734</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33707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Office</cp:lastModifiedBy>
  <cp:revision>42</cp:revision>
  <cp:lastPrinted>2022-12-15T11:08:00Z</cp:lastPrinted>
  <dcterms:created xsi:type="dcterms:W3CDTF">2023-08-01T09:37:00Z</dcterms:created>
  <dcterms:modified xsi:type="dcterms:W3CDTF">2026-06-24T09:19:00Z</dcterms:modified>
</cp:coreProperties>
</file>