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F037F7">
        <w:trPr>
          <w:trHeight w:val="941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F94137" w:rsidRPr="00F94137" w:rsidTr="00F037F7"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4137" w:rsidRPr="00F94137" w:rsidRDefault="005E1C45" w:rsidP="00F037F7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851" w:type="dxa"/>
          </w:tcPr>
          <w:p w:rsidR="00F94137" w:rsidRPr="00F94137" w:rsidRDefault="005E1C45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559" w:type="dxa"/>
          </w:tcPr>
          <w:p w:rsidR="00F94137" w:rsidRPr="00F94137" w:rsidRDefault="005E1C45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C07DE9" w:rsidRPr="00F94137" w:rsidTr="00F037F7">
        <w:tc>
          <w:tcPr>
            <w:tcW w:w="561" w:type="dxa"/>
          </w:tcPr>
          <w:p w:rsidR="00C07DE9" w:rsidRPr="00F94137" w:rsidRDefault="00C07DE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58" w:type="dxa"/>
          </w:tcPr>
          <w:p w:rsidR="00C07DE9" w:rsidRPr="00F94137" w:rsidRDefault="005E1C45" w:rsidP="00F037F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851" w:type="dxa"/>
          </w:tcPr>
          <w:p w:rsidR="00C07DE9" w:rsidRPr="00F94137" w:rsidRDefault="005E1C45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559" w:type="dxa"/>
          </w:tcPr>
          <w:p w:rsidR="00C07DE9" w:rsidRPr="00F94137" w:rsidRDefault="00BB000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1C45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07DE9" w:rsidRPr="00F94137" w:rsidRDefault="00C07DE9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7DE9" w:rsidRPr="00F94137" w:rsidRDefault="00C07DE9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BB0009" w:rsidRPr="00F94137" w:rsidTr="00F037F7">
        <w:tc>
          <w:tcPr>
            <w:tcW w:w="561" w:type="dxa"/>
          </w:tcPr>
          <w:p w:rsidR="00BB0009" w:rsidRDefault="00BB000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58" w:type="dxa"/>
          </w:tcPr>
          <w:p w:rsidR="00BB0009" w:rsidRPr="00F94137" w:rsidRDefault="00BB0009" w:rsidP="006F58A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851" w:type="dxa"/>
          </w:tcPr>
          <w:p w:rsidR="00BB0009" w:rsidRPr="00F94137" w:rsidRDefault="00BB0009" w:rsidP="006F5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559" w:type="dxa"/>
          </w:tcPr>
          <w:p w:rsidR="00BB0009" w:rsidRPr="00F94137" w:rsidRDefault="00BB0009" w:rsidP="006F5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B0009" w:rsidRPr="00F94137" w:rsidRDefault="00BB0009" w:rsidP="006F5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0009" w:rsidRPr="00F94137" w:rsidRDefault="00BB0009" w:rsidP="006F58AE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BB0009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</w:t>
      </w:r>
      <w:r w:rsidRPr="00F94137">
        <w:rPr>
          <w:sz w:val="24"/>
          <w:szCs w:val="24"/>
        </w:rPr>
        <w:lastRenderedPageBreak/>
        <w:t>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Pr="00F94137" w:rsidRDefault="00C07DE9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BB0009" w:rsidRPr="00F94137" w:rsidRDefault="00BB0009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BB0009" w:rsidRDefault="00F94137" w:rsidP="00F94137">
      <w:pPr>
        <w:jc w:val="center"/>
        <w:rPr>
          <w:sz w:val="24"/>
          <w:szCs w:val="24"/>
        </w:rPr>
      </w:pPr>
    </w:p>
    <w:p w:rsidR="00F94137" w:rsidRPr="00BB0009" w:rsidRDefault="00F94137" w:rsidP="00F94137">
      <w:pPr>
        <w:jc w:val="center"/>
        <w:rPr>
          <w:sz w:val="24"/>
          <w:szCs w:val="24"/>
        </w:rPr>
      </w:pPr>
      <w:r w:rsidRPr="00BB0009">
        <w:rPr>
          <w:sz w:val="24"/>
          <w:szCs w:val="24"/>
        </w:rPr>
        <w:t>Технические характеристики</w:t>
      </w:r>
    </w:p>
    <w:p w:rsidR="00F94137" w:rsidRPr="00BB0009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1417"/>
        <w:gridCol w:w="5494"/>
      </w:tblGrid>
      <w:tr w:rsidR="00F94137" w:rsidRPr="00BB0009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BB0009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BB0009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BB0009" w:rsidRDefault="00F94137" w:rsidP="00F037F7">
            <w:pPr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BB0009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5E1C45" w:rsidRPr="00BB0009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5E1C45" w:rsidP="00BB0009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5E1C45" w:rsidP="006F58AE">
            <w:pPr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5E1C45" w:rsidP="005E1C45">
            <w:pPr>
              <w:jc w:val="center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350 кг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КТРУ </w:t>
            </w:r>
            <w:r w:rsidRPr="00BB0009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23.64.10.110-0000000</w:t>
            </w:r>
            <w:r w:rsidRPr="00BB000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Вид применяемого вяжущего – цементный;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Назначение фасадной смеси - Для устройства выравнивающего слоя 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Способ нанесения – Ручной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Тип штукатурной смеси - Тяжелая (средней плотностью более 1300 кг/м3)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Условия применения - Для наружных работ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Функциональное назначение смеси - Штукатурная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b/>
                <w:sz w:val="24"/>
                <w:szCs w:val="24"/>
                <w:shd w:val="clear" w:color="auto" w:fill="FFFFFF"/>
              </w:rPr>
              <w:t>*</w:t>
            </w:r>
            <w:r w:rsidRPr="00BB0009">
              <w:rPr>
                <w:rStyle w:val="af7"/>
                <w:b w:val="0"/>
                <w:sz w:val="24"/>
                <w:szCs w:val="24"/>
                <w:shd w:val="clear" w:color="auto" w:fill="FFFFFF"/>
              </w:rPr>
              <w:t>Область применения:</w:t>
            </w:r>
            <w:r w:rsidRPr="00BB0009">
              <w:rPr>
                <w:b/>
                <w:sz w:val="24"/>
                <w:szCs w:val="24"/>
              </w:rPr>
              <w:t xml:space="preserve"> </w:t>
            </w:r>
            <w:r w:rsidRPr="00BB0009">
              <w:rPr>
                <w:sz w:val="24"/>
                <w:szCs w:val="24"/>
                <w:shd w:val="clear" w:color="auto" w:fill="FFFFFF"/>
              </w:rPr>
              <w:t xml:space="preserve">для выравнивания бетонных чаш бассейнов и резервуаров, оштукатуривания подвальных помещений, цоколей̆, фасадов выше цокольной̆ части и помещений с </w:t>
            </w:r>
            <w:r w:rsidR="00BB0009" w:rsidRPr="00BB0009">
              <w:rPr>
                <w:sz w:val="24"/>
                <w:szCs w:val="24"/>
                <w:shd w:val="clear" w:color="auto" w:fill="FFFFFF"/>
              </w:rPr>
              <w:t>любою</w:t>
            </w:r>
            <w:r w:rsidRPr="00BB0009">
              <w:rPr>
                <w:sz w:val="24"/>
                <w:szCs w:val="24"/>
                <w:shd w:val="clear" w:color="auto" w:fill="FFFFFF"/>
              </w:rPr>
              <w:t>̆ степенью влажности.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Цвет - серый </w:t>
            </w:r>
          </w:p>
          <w:p w:rsidR="005E1C45" w:rsidRPr="00BB0009" w:rsidRDefault="005E1C45" w:rsidP="005E1C45">
            <w:pPr>
              <w:rPr>
                <w:b/>
                <w:i/>
                <w:sz w:val="24"/>
                <w:szCs w:val="24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Фасовка в бумажных мешках ______</w:t>
            </w:r>
            <w:r w:rsidR="00BB000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B0009">
              <w:rPr>
                <w:sz w:val="24"/>
                <w:szCs w:val="24"/>
                <w:shd w:val="clear" w:color="auto" w:fill="FFFFFF"/>
              </w:rPr>
              <w:t>кг.</w:t>
            </w:r>
          </w:p>
        </w:tc>
      </w:tr>
      <w:tr w:rsidR="00BB0009" w:rsidRPr="00BB0009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9" w:rsidRPr="00BB0009" w:rsidRDefault="00BB0009" w:rsidP="00BB0009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9" w:rsidRPr="00BB0009" w:rsidRDefault="00BB0009" w:rsidP="006F58AE">
            <w:pPr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9" w:rsidRPr="00BB0009" w:rsidRDefault="00BB0009" w:rsidP="005E1C45">
            <w:pPr>
              <w:jc w:val="center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250  кг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КТРУ 23.64.10.110-00000001.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Вид применяемого вяжущего – цементный;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Назначение клеевой смеси - для укладки облицовочных материалов;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Способ нанесения – ручной;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Условия применения - для наружных работ; Функциональное назначение смеси - клеевая (предназначенная для укладки). 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*Предназначен для срочного выполнения работ по креплению всех видов керамических плиток, керамогранита.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</w:rPr>
              <w:t>Специальное назначение</w:t>
            </w:r>
            <w:r w:rsidRPr="00BB0009"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Pr="00BB0009">
              <w:rPr>
                <w:sz w:val="24"/>
                <w:szCs w:val="24"/>
              </w:rPr>
              <w:t>для бассейнов;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Особенности - быстротвердеющий плиточный клей повышенной надежности для керамогранита и керамической плитки, класс C2 TF.</w:t>
            </w:r>
          </w:p>
          <w:p w:rsidR="00BB0009" w:rsidRPr="00BB0009" w:rsidRDefault="00BB0009" w:rsidP="00BB00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Фасовка в бумажных мешках </w:t>
            </w:r>
            <w:r>
              <w:rPr>
                <w:sz w:val="24"/>
                <w:szCs w:val="24"/>
                <w:shd w:val="clear" w:color="auto" w:fill="FFFFFF"/>
              </w:rPr>
              <w:t>____</w:t>
            </w:r>
            <w:r w:rsidRPr="00BB0009">
              <w:rPr>
                <w:sz w:val="24"/>
                <w:szCs w:val="24"/>
                <w:shd w:val="clear" w:color="auto" w:fill="FFFFFF"/>
              </w:rPr>
              <w:t xml:space="preserve"> кг.</w:t>
            </w:r>
          </w:p>
        </w:tc>
      </w:tr>
      <w:tr w:rsidR="005E1C45" w:rsidRPr="00BB0009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BB0009" w:rsidP="00BB0009">
            <w:pPr>
              <w:jc w:val="center"/>
              <w:rPr>
                <w:sz w:val="24"/>
                <w:szCs w:val="24"/>
                <w:lang w:eastAsia="ar-SA"/>
              </w:rPr>
            </w:pPr>
            <w:r w:rsidRPr="00BB000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5E1C45" w:rsidP="006F58AE">
            <w:pPr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Смесь сухая строительная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45" w:rsidRPr="00BB0009" w:rsidRDefault="005E1C45" w:rsidP="000F21FE">
            <w:pPr>
              <w:jc w:val="center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50 кг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КТРУ 23.64.10.110-00000001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Вид применяемого вяжущего – цементный;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Назначение клеевой смеси - для укладки облицовочных материалов;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Способ нанесения – ручной;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Условия применения - Для наружных работ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 xml:space="preserve">Функциональное назначение смеси - клеевая (предназначенная для укладки). </w:t>
            </w:r>
          </w:p>
          <w:p w:rsidR="005E1C45" w:rsidRPr="00BB0009" w:rsidRDefault="00BB0009" w:rsidP="006F58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*</w:t>
            </w:r>
            <w:r w:rsidR="005E1C45" w:rsidRPr="00BB0009">
              <w:rPr>
                <w:sz w:val="24"/>
                <w:szCs w:val="24"/>
                <w:shd w:val="clear" w:color="auto" w:fill="FFFFFF"/>
              </w:rPr>
              <w:t>Предназначен для выполнения плиточных работ - укладка плитки в бассейнах и ваннах</w:t>
            </w:r>
            <w:r w:rsidR="005E1C45" w:rsidRPr="00BB0009">
              <w:rPr>
                <w:sz w:val="24"/>
                <w:szCs w:val="24"/>
              </w:rPr>
              <w:t>;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Цвет – белый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Морозостойкость – да</w:t>
            </w:r>
          </w:p>
          <w:p w:rsidR="005E1C45" w:rsidRPr="00BB0009" w:rsidRDefault="005E1C45" w:rsidP="006F58A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lastRenderedPageBreak/>
              <w:t>Влагостойкость - да</w:t>
            </w:r>
          </w:p>
          <w:p w:rsidR="005E1C45" w:rsidRPr="00BB0009" w:rsidRDefault="005E1C45" w:rsidP="006F58AE">
            <w:pPr>
              <w:jc w:val="both"/>
              <w:rPr>
                <w:rStyle w:val="af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Особенности - улучшенный цементный клей на основе белого цемента, который </w:t>
            </w:r>
            <w:r w:rsidRPr="00BB0009">
              <w:rPr>
                <w:rStyle w:val="af7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относится к классу C2 TE.</w:t>
            </w:r>
          </w:p>
          <w:p w:rsidR="005E1C45" w:rsidRPr="00BB0009" w:rsidRDefault="005E1C45" w:rsidP="005E1C45">
            <w:pPr>
              <w:rPr>
                <w:b/>
                <w:i/>
                <w:sz w:val="24"/>
                <w:szCs w:val="24"/>
              </w:rPr>
            </w:pPr>
            <w:r w:rsidRPr="00BB0009">
              <w:rPr>
                <w:sz w:val="24"/>
                <w:szCs w:val="24"/>
                <w:shd w:val="clear" w:color="auto" w:fill="FFFFFF"/>
              </w:rPr>
              <w:t>Фасовка в бумажных мешках ____ кг.</w:t>
            </w:r>
          </w:p>
        </w:tc>
      </w:tr>
    </w:tbl>
    <w:p w:rsidR="00FF7DD0" w:rsidRPr="00CA34FB" w:rsidRDefault="00FF7DD0" w:rsidP="00FF7DD0">
      <w:pPr>
        <w:pStyle w:val="af0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 w:rsidRPr="00CA34FB">
        <w:rPr>
          <w:rFonts w:ascii="Times New Roman" w:hAnsi="Times New Roman"/>
          <w:sz w:val="24"/>
          <w:szCs w:val="24"/>
        </w:rPr>
        <w:lastRenderedPageBreak/>
        <w:t xml:space="preserve">  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F94137" w:rsidRPr="00BB0009" w:rsidRDefault="00F94137" w:rsidP="00F94137">
      <w:pPr>
        <w:jc w:val="center"/>
        <w:rPr>
          <w:sz w:val="24"/>
          <w:szCs w:val="24"/>
        </w:rPr>
      </w:pPr>
    </w:p>
    <w:p w:rsidR="00F94137" w:rsidRPr="00BB0009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BB0009" w:rsidTr="00F037F7">
        <w:tc>
          <w:tcPr>
            <w:tcW w:w="4608" w:type="dxa"/>
          </w:tcPr>
          <w:p w:rsidR="00F94137" w:rsidRPr="00BB0009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BB0009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BB0009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BB0009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BB0009" w:rsidTr="00F037F7">
        <w:tc>
          <w:tcPr>
            <w:tcW w:w="4608" w:type="dxa"/>
          </w:tcPr>
          <w:p w:rsidR="00F94137" w:rsidRPr="00BB0009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BB0009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BB0009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BB0009" w:rsidTr="00F037F7">
        <w:tc>
          <w:tcPr>
            <w:tcW w:w="4608" w:type="dxa"/>
          </w:tcPr>
          <w:p w:rsidR="00F94137" w:rsidRPr="00BB0009" w:rsidRDefault="00F94137" w:rsidP="00F037F7">
            <w:pPr>
              <w:jc w:val="both"/>
              <w:rPr>
                <w:sz w:val="24"/>
                <w:szCs w:val="24"/>
              </w:rPr>
            </w:pPr>
            <w:r w:rsidRPr="00BB0009">
              <w:rPr>
                <w:sz w:val="24"/>
                <w:szCs w:val="24"/>
              </w:rPr>
              <w:t>_____________________</w:t>
            </w:r>
            <w:r w:rsidRPr="00BB00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BB0009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BB0009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BB0009" w:rsidRDefault="00F94137" w:rsidP="00F94137">
      <w:pPr>
        <w:jc w:val="center"/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D4" w:rsidRDefault="005436D4" w:rsidP="00E12DFD">
      <w:r>
        <w:separator/>
      </w:r>
    </w:p>
  </w:endnote>
  <w:endnote w:type="continuationSeparator" w:id="1">
    <w:p w:rsidR="005436D4" w:rsidRDefault="005436D4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D4" w:rsidRDefault="005436D4" w:rsidP="00E12DFD">
      <w:r>
        <w:separator/>
      </w:r>
    </w:p>
  </w:footnote>
  <w:footnote w:type="continuationSeparator" w:id="1">
    <w:p w:rsidR="005436D4" w:rsidRDefault="005436D4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2073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2ED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E5336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36D4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1C45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1A31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1300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0009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  <w:style w:type="character" w:styleId="af7">
    <w:name w:val="Strong"/>
    <w:uiPriority w:val="22"/>
    <w:qFormat/>
    <w:locked/>
    <w:rsid w:val="005E1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190</cp:revision>
  <cp:lastPrinted>2026-05-12T12:20:00Z</cp:lastPrinted>
  <dcterms:created xsi:type="dcterms:W3CDTF">2017-08-11T05:28:00Z</dcterms:created>
  <dcterms:modified xsi:type="dcterms:W3CDTF">2026-05-12T12:20:00Z</dcterms:modified>
</cp:coreProperties>
</file>