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07B" w:rsidRDefault="00793531">
      <w:pPr>
        <w:widowControl w:val="0"/>
        <w:tabs>
          <w:tab w:val="left" w:pos="0"/>
          <w:tab w:val="left" w:pos="72"/>
        </w:tabs>
        <w:contextualSpacing/>
        <w:jc w:val="center"/>
        <w:rPr>
          <w:b/>
          <w:sz w:val="22"/>
        </w:rPr>
      </w:pPr>
      <w:r w:rsidRPr="000C7C78">
        <w:rPr>
          <w:b/>
          <w:sz w:val="22"/>
        </w:rPr>
        <w:t>ОБОСНОВАНИЕ НАЧАЛЬНОЙ (МАКСИМАЛЬНОЙ) ЦЕНЫ КОНТРАКТА</w:t>
      </w:r>
    </w:p>
    <w:p w:rsidR="000C7C78" w:rsidRDefault="000C7C78">
      <w:pPr>
        <w:widowControl w:val="0"/>
        <w:tabs>
          <w:tab w:val="left" w:pos="0"/>
          <w:tab w:val="left" w:pos="72"/>
        </w:tabs>
        <w:contextualSpacing/>
        <w:jc w:val="center"/>
        <w:rPr>
          <w:b/>
          <w:sz w:val="22"/>
        </w:rPr>
      </w:pPr>
    </w:p>
    <w:p w:rsidR="00540446" w:rsidRDefault="000C7C78" w:rsidP="00895F29">
      <w:pPr>
        <w:jc w:val="center"/>
        <w:rPr>
          <w:rFonts w:eastAsia="Calibri"/>
          <w:sz w:val="24"/>
          <w:szCs w:val="24"/>
        </w:rPr>
      </w:pPr>
      <w:r w:rsidRPr="00540446">
        <w:rPr>
          <w:bCs/>
          <w:sz w:val="22"/>
          <w:szCs w:val="22"/>
          <w:u w:val="single"/>
        </w:rPr>
        <w:t xml:space="preserve">Оказание услуг </w:t>
      </w:r>
      <w:r w:rsidR="007A0B92">
        <w:rPr>
          <w:bCs/>
          <w:sz w:val="22"/>
          <w:szCs w:val="22"/>
          <w:u w:val="single"/>
        </w:rPr>
        <w:t xml:space="preserve">по </w:t>
      </w:r>
      <w:r w:rsidR="00895F29">
        <w:rPr>
          <w:bCs/>
          <w:sz w:val="22"/>
          <w:szCs w:val="22"/>
          <w:u w:val="single"/>
        </w:rPr>
        <w:t>доставке</w:t>
      </w:r>
      <w:r w:rsidR="005E3FCF" w:rsidRPr="005E3FCF">
        <w:rPr>
          <w:bCs/>
          <w:sz w:val="22"/>
          <w:szCs w:val="22"/>
          <w:u w:val="single"/>
        </w:rPr>
        <w:t xml:space="preserve"> </w:t>
      </w:r>
      <w:r w:rsidR="003D5819">
        <w:rPr>
          <w:bCs/>
          <w:sz w:val="22"/>
          <w:szCs w:val="22"/>
          <w:u w:val="single"/>
        </w:rPr>
        <w:t>сборного груза</w:t>
      </w:r>
      <w:r w:rsidR="005E3FCF" w:rsidRPr="005E3FCF">
        <w:rPr>
          <w:bCs/>
          <w:sz w:val="22"/>
          <w:szCs w:val="22"/>
          <w:u w:val="single"/>
        </w:rPr>
        <w:t xml:space="preserve"> </w:t>
      </w:r>
    </w:p>
    <w:p w:rsidR="000C7C78" w:rsidRPr="004924B9" w:rsidRDefault="000C7C78" w:rsidP="00540446">
      <w:pPr>
        <w:jc w:val="center"/>
        <w:rPr>
          <w:i/>
          <w:iCs/>
          <w:sz w:val="24"/>
          <w:szCs w:val="24"/>
        </w:rPr>
      </w:pPr>
      <w:r>
        <w:rPr>
          <w:rFonts w:eastAsia="Calibri"/>
          <w:sz w:val="24"/>
          <w:szCs w:val="24"/>
        </w:rPr>
        <w:t>(</w:t>
      </w:r>
      <w:r w:rsidRPr="004924B9">
        <w:rPr>
          <w:i/>
          <w:iCs/>
          <w:sz w:val="24"/>
          <w:szCs w:val="24"/>
        </w:rPr>
        <w:t>указывается предмет контракта)</w:t>
      </w:r>
    </w:p>
    <w:p w:rsidR="004A307B" w:rsidRDefault="004A307B">
      <w:pPr>
        <w:widowControl w:val="0"/>
        <w:tabs>
          <w:tab w:val="left" w:pos="0"/>
          <w:tab w:val="left" w:pos="72"/>
        </w:tabs>
        <w:contextualSpacing/>
        <w:rPr>
          <w:sz w:val="28"/>
        </w:rPr>
      </w:pPr>
    </w:p>
    <w:tbl>
      <w:tblPr>
        <w:tblW w:w="15673" w:type="dxa"/>
        <w:tblInd w:w="-1139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09"/>
        <w:gridCol w:w="10064"/>
      </w:tblGrid>
      <w:tr w:rsidR="004A307B" w:rsidTr="00895F29">
        <w:trPr>
          <w:trHeight w:val="575"/>
        </w:trPr>
        <w:tc>
          <w:tcPr>
            <w:tcW w:w="5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A307B" w:rsidRDefault="0079353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Используемый метод обоснования начальной (максимальной) цены Контракта (далее - НМЦК) с обоснованием: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4A307B" w:rsidRDefault="00793531">
            <w:pPr>
              <w:contextualSpacing/>
              <w:jc w:val="both"/>
              <w:rPr>
                <w:sz w:val="22"/>
              </w:rPr>
            </w:pPr>
            <w:r>
              <w:rPr>
                <w:sz w:val="22"/>
              </w:rPr>
              <w:t>Начальная (максимальная) цена контракта определена в соответствии с требованиями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методом сопоставимых рыночных цен (анализа рынка) (в соответствии с Приказом Министерства экономического развития Российской Федерации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исполнителем (подрядчиком, поставщиком)</w:t>
            </w:r>
          </w:p>
        </w:tc>
      </w:tr>
      <w:tr w:rsidR="004A307B" w:rsidTr="00895F29">
        <w:trPr>
          <w:trHeight w:val="1408"/>
        </w:trPr>
        <w:tc>
          <w:tcPr>
            <w:tcW w:w="15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5" w:type="dxa"/>
              <w:right w:w="75" w:type="dxa"/>
            </w:tcMar>
          </w:tcPr>
          <w:p w:rsidR="000C7C78" w:rsidRDefault="000C7C78" w:rsidP="00B734F9">
            <w:pPr>
              <w:ind w:left="57"/>
              <w:jc w:val="both"/>
              <w:rPr>
                <w:sz w:val="22"/>
                <w:szCs w:val="22"/>
              </w:rPr>
            </w:pPr>
            <w:r w:rsidRPr="00263E66">
              <w:rPr>
                <w:sz w:val="22"/>
                <w:szCs w:val="22"/>
              </w:rPr>
              <w:t>Заказчиком проведен анализ рынка.</w:t>
            </w:r>
          </w:p>
          <w:p w:rsidR="000C7C78" w:rsidRDefault="000C7C78" w:rsidP="000C7C78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263E66">
              <w:rPr>
                <w:sz w:val="22"/>
                <w:szCs w:val="22"/>
              </w:rPr>
              <w:t xml:space="preserve">исьмом </w:t>
            </w:r>
            <w:r w:rsidRPr="00401C5A">
              <w:rPr>
                <w:sz w:val="22"/>
                <w:szCs w:val="22"/>
              </w:rPr>
              <w:t xml:space="preserve">от </w:t>
            </w:r>
            <w:r w:rsidR="00401C5A" w:rsidRPr="00401C5A">
              <w:rPr>
                <w:sz w:val="22"/>
                <w:szCs w:val="22"/>
              </w:rPr>
              <w:t>08.07</w:t>
            </w:r>
            <w:r w:rsidR="0096749A" w:rsidRPr="00401C5A">
              <w:rPr>
                <w:sz w:val="22"/>
                <w:szCs w:val="22"/>
              </w:rPr>
              <w:t xml:space="preserve">.2026 № </w:t>
            </w:r>
            <w:r w:rsidR="00401C5A" w:rsidRPr="00401C5A">
              <w:rPr>
                <w:sz w:val="22"/>
                <w:szCs w:val="22"/>
              </w:rPr>
              <w:t>12-50</w:t>
            </w:r>
            <w:r w:rsidR="0096749A" w:rsidRPr="00401C5A">
              <w:rPr>
                <w:sz w:val="22"/>
                <w:szCs w:val="22"/>
              </w:rPr>
              <w:t>/</w:t>
            </w:r>
            <w:r w:rsidR="00401C5A" w:rsidRPr="00401C5A">
              <w:rPr>
                <w:sz w:val="22"/>
                <w:szCs w:val="22"/>
              </w:rPr>
              <w:t>159</w:t>
            </w:r>
            <w:r w:rsidR="00401C5A">
              <w:rPr>
                <w:sz w:val="22"/>
                <w:szCs w:val="22"/>
              </w:rPr>
              <w:t xml:space="preserve"> «Запрос коммерческих</w:t>
            </w:r>
            <w:r w:rsidRPr="00263E66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 xml:space="preserve">, </w:t>
            </w:r>
            <w:r w:rsidRPr="00263E66">
              <w:rPr>
                <w:sz w:val="22"/>
                <w:szCs w:val="22"/>
              </w:rPr>
              <w:t xml:space="preserve">в адрес </w:t>
            </w:r>
            <w:r w:rsidR="00BC2FD0" w:rsidRPr="00BC2FD0">
              <w:rPr>
                <w:sz w:val="22"/>
                <w:szCs w:val="22"/>
              </w:rPr>
              <w:t>5</w:t>
            </w:r>
            <w:r w:rsidRPr="00BC2FD0">
              <w:rPr>
                <w:sz w:val="22"/>
                <w:szCs w:val="22"/>
              </w:rPr>
              <w:t xml:space="preserve"> (</w:t>
            </w:r>
            <w:r w:rsidR="00BC2FD0" w:rsidRPr="00BC2FD0">
              <w:rPr>
                <w:sz w:val="22"/>
                <w:szCs w:val="22"/>
              </w:rPr>
              <w:t>пяти</w:t>
            </w:r>
            <w:r w:rsidRPr="00BC2FD0">
              <w:rPr>
                <w:sz w:val="22"/>
                <w:szCs w:val="22"/>
              </w:rPr>
              <w:t>)</w:t>
            </w:r>
            <w:r w:rsidRPr="00263E66">
              <w:rPr>
                <w:sz w:val="22"/>
                <w:szCs w:val="22"/>
              </w:rPr>
              <w:t xml:space="preserve"> потенциальных исполнителей </w:t>
            </w:r>
            <w:r>
              <w:rPr>
                <w:sz w:val="22"/>
                <w:szCs w:val="22"/>
              </w:rPr>
              <w:t>н</w:t>
            </w:r>
            <w:r w:rsidRPr="00263E66">
              <w:rPr>
                <w:sz w:val="22"/>
                <w:szCs w:val="22"/>
              </w:rPr>
              <w:t>аправлен запрос о предоставлении ценовой информации</w:t>
            </w:r>
            <w:r>
              <w:rPr>
                <w:sz w:val="22"/>
                <w:szCs w:val="22"/>
              </w:rPr>
              <w:t>:</w:t>
            </w:r>
          </w:p>
          <w:p w:rsidR="000C7C78" w:rsidRPr="00BC2FD0" w:rsidRDefault="000C7C78" w:rsidP="00BC2FD0">
            <w:pPr>
              <w:ind w:left="57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результату проведенного анализа рынка </w:t>
            </w:r>
            <w:r w:rsidRPr="00BC2FD0">
              <w:rPr>
                <w:sz w:val="22"/>
                <w:szCs w:val="22"/>
              </w:rPr>
              <w:t xml:space="preserve">получено </w:t>
            </w:r>
            <w:r w:rsidR="00BC2FD0" w:rsidRPr="00BC2FD0">
              <w:rPr>
                <w:sz w:val="22"/>
                <w:szCs w:val="22"/>
              </w:rPr>
              <w:t>3</w:t>
            </w:r>
            <w:r w:rsidRPr="00BC2FD0">
              <w:rPr>
                <w:sz w:val="22"/>
                <w:szCs w:val="22"/>
              </w:rPr>
              <w:t xml:space="preserve"> (</w:t>
            </w:r>
            <w:r w:rsidR="00BC2FD0" w:rsidRPr="00BC2FD0">
              <w:rPr>
                <w:sz w:val="22"/>
                <w:szCs w:val="22"/>
              </w:rPr>
              <w:t>три) коммерческих</w:t>
            </w:r>
            <w:r w:rsidR="00BC2FD0">
              <w:rPr>
                <w:sz w:val="22"/>
                <w:szCs w:val="22"/>
              </w:rPr>
              <w:t xml:space="preserve"> предложений от потенциальных исполнителей</w:t>
            </w:r>
            <w:r>
              <w:rPr>
                <w:sz w:val="22"/>
                <w:szCs w:val="22"/>
              </w:rPr>
              <w:t xml:space="preserve"> данного вида услуг;</w:t>
            </w:r>
          </w:p>
          <w:p w:rsidR="00402447" w:rsidRDefault="00402447" w:rsidP="000C7C78">
            <w:pPr>
              <w:adjustRightInd w:val="0"/>
              <w:jc w:val="both"/>
              <w:rPr>
                <w:sz w:val="22"/>
                <w:szCs w:val="22"/>
              </w:rPr>
            </w:pPr>
          </w:p>
          <w:p w:rsidR="00402447" w:rsidRPr="00402447" w:rsidRDefault="00402447" w:rsidP="00402447">
            <w:pPr>
              <w:pStyle w:val="ae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Pr="00402447">
              <w:rPr>
                <w:sz w:val="22"/>
                <w:szCs w:val="22"/>
              </w:rPr>
              <w:t>В   правилах   определения   нормативных затрат   на    обеспечение   функций ФТС   России, территориальных таможенных органов</w:t>
            </w:r>
            <w:r>
              <w:rPr>
                <w:sz w:val="22"/>
                <w:szCs w:val="22"/>
              </w:rPr>
              <w:t xml:space="preserve"> Российской</w:t>
            </w:r>
            <w:r w:rsidRPr="00402447">
              <w:rPr>
                <w:sz w:val="22"/>
                <w:szCs w:val="22"/>
              </w:rPr>
              <w:t xml:space="preserve">  </w:t>
            </w:r>
          </w:p>
          <w:p w:rsidR="00402447" w:rsidRP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 xml:space="preserve"> </w:t>
            </w:r>
            <w:proofErr w:type="gramStart"/>
            <w:r w:rsidRPr="00402447">
              <w:rPr>
                <w:sz w:val="22"/>
                <w:szCs w:val="22"/>
              </w:rPr>
              <w:t>Федерации,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 </w:t>
            </w:r>
            <w:proofErr w:type="gramEnd"/>
            <w:r w:rsidRPr="00402447">
              <w:rPr>
                <w:sz w:val="22"/>
                <w:szCs w:val="22"/>
              </w:rPr>
              <w:t xml:space="preserve">представительств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(представителей)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таможенной     службы</w:t>
            </w:r>
            <w:r>
              <w:rPr>
                <w:sz w:val="22"/>
                <w:szCs w:val="22"/>
              </w:rPr>
              <w:t xml:space="preserve">   </w:t>
            </w:r>
            <w:r w:rsidRPr="00402447">
              <w:rPr>
                <w:sz w:val="22"/>
                <w:szCs w:val="22"/>
              </w:rPr>
              <w:t xml:space="preserve"> Российской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Федерации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 иностранных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государствах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и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учреждений</w:t>
            </w:r>
            <w:r>
              <w:rPr>
                <w:sz w:val="22"/>
                <w:szCs w:val="22"/>
              </w:rPr>
              <w:t>,</w:t>
            </w:r>
          </w:p>
          <w:p w:rsid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 xml:space="preserve"> находящихся </w:t>
            </w:r>
            <w:r>
              <w:rPr>
                <w:sz w:val="22"/>
                <w:szCs w:val="22"/>
              </w:rPr>
              <w:t xml:space="preserve">   </w:t>
            </w:r>
            <w:proofErr w:type="gramStart"/>
            <w:r w:rsidRPr="00402447">
              <w:rPr>
                <w:sz w:val="22"/>
                <w:szCs w:val="22"/>
              </w:rPr>
              <w:t xml:space="preserve">в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ведении</w:t>
            </w:r>
            <w:proofErr w:type="gramEnd"/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ФТС России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№ 421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ФТС   России (приказ   ФТС   от 31.05.2022 № 421)   не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установлен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>порядок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</w:t>
            </w:r>
            <w:r w:rsidRPr="00402447">
              <w:rPr>
                <w:sz w:val="22"/>
                <w:szCs w:val="22"/>
              </w:rPr>
              <w:t xml:space="preserve">нормативных </w:t>
            </w:r>
            <w:r>
              <w:rPr>
                <w:sz w:val="22"/>
                <w:szCs w:val="22"/>
              </w:rPr>
              <w:t xml:space="preserve">  </w:t>
            </w:r>
            <w:r w:rsidRPr="00402447">
              <w:rPr>
                <w:sz w:val="22"/>
                <w:szCs w:val="22"/>
              </w:rPr>
              <w:t xml:space="preserve">затрат </w:t>
            </w:r>
          </w:p>
          <w:p w:rsidR="00402447" w:rsidRPr="00402447" w:rsidRDefault="00402447" w:rsidP="00402447">
            <w:pPr>
              <w:jc w:val="both"/>
              <w:rPr>
                <w:sz w:val="22"/>
                <w:szCs w:val="22"/>
              </w:rPr>
            </w:pPr>
            <w:r w:rsidRPr="00402447">
              <w:rPr>
                <w:sz w:val="22"/>
                <w:szCs w:val="22"/>
              </w:rPr>
              <w:t>на оказание услуг</w:t>
            </w:r>
            <w:r>
              <w:rPr>
                <w:sz w:val="22"/>
                <w:szCs w:val="22"/>
              </w:rPr>
              <w:t xml:space="preserve"> по проверке данного устройства.</w:t>
            </w:r>
          </w:p>
          <w:p w:rsidR="000C7C78" w:rsidRDefault="000C7C78" w:rsidP="000C7C78">
            <w:pPr>
              <w:adjustRightInd w:val="0"/>
              <w:jc w:val="both"/>
              <w:rPr>
                <w:sz w:val="22"/>
                <w:szCs w:val="22"/>
              </w:rPr>
            </w:pPr>
          </w:p>
          <w:p w:rsidR="000C7C78" w:rsidRPr="00195109" w:rsidRDefault="000C7C78" w:rsidP="000C7C78">
            <w:pPr>
              <w:pStyle w:val="ac"/>
              <w:ind w:left="127"/>
              <w:rPr>
                <w:sz w:val="22"/>
                <w:szCs w:val="22"/>
                <w:lang w:val="ru-RU" w:eastAsia="ru-RU"/>
              </w:rPr>
            </w:pPr>
            <w:r w:rsidRPr="000C7C78">
              <w:rPr>
                <w:sz w:val="22"/>
                <w:szCs w:val="22"/>
              </w:rPr>
              <w:t>Источник информации № 1</w:t>
            </w:r>
            <w:r>
              <w:t xml:space="preserve"> </w:t>
            </w:r>
            <w:r w:rsidRPr="00195109">
              <w:rPr>
                <w:sz w:val="22"/>
                <w:szCs w:val="22"/>
                <w:lang w:val="ru-RU" w:eastAsia="ru-RU"/>
              </w:rPr>
              <w:t xml:space="preserve"> Коммерческое предложение (</w:t>
            </w:r>
            <w:proofErr w:type="spellStart"/>
            <w:r w:rsidRPr="00195109">
              <w:rPr>
                <w:sz w:val="22"/>
                <w:szCs w:val="22"/>
                <w:lang w:val="ru-RU" w:eastAsia="ru-RU"/>
              </w:rPr>
              <w:t>вх</w:t>
            </w:r>
            <w:proofErr w:type="spellEnd"/>
            <w:r w:rsidRPr="00195109">
              <w:rPr>
                <w:sz w:val="22"/>
                <w:szCs w:val="22"/>
                <w:lang w:val="ru-RU" w:eastAsia="ru-RU"/>
              </w:rPr>
              <w:t xml:space="preserve">. </w:t>
            </w:r>
            <w:r w:rsidRPr="00DE71C6">
              <w:rPr>
                <w:sz w:val="22"/>
                <w:szCs w:val="22"/>
                <w:lang w:val="ru-RU" w:eastAsia="ru-RU"/>
              </w:rPr>
              <w:t xml:space="preserve">№ </w:t>
            </w:r>
            <w:r w:rsidR="00873366" w:rsidRPr="00DE71C6">
              <w:rPr>
                <w:sz w:val="22"/>
                <w:szCs w:val="22"/>
                <w:lang w:val="ru-RU" w:eastAsia="ru-RU"/>
              </w:rPr>
              <w:t>09</w:t>
            </w:r>
            <w:r w:rsidR="00DE71C6" w:rsidRPr="00DE71C6">
              <w:rPr>
                <w:sz w:val="22"/>
                <w:szCs w:val="22"/>
                <w:lang w:val="ru-RU" w:eastAsia="ru-RU"/>
              </w:rPr>
              <w:t>869</w:t>
            </w:r>
            <w:r w:rsidRPr="00DE71C6">
              <w:rPr>
                <w:sz w:val="22"/>
                <w:szCs w:val="22"/>
                <w:lang w:val="ru-RU" w:eastAsia="ru-RU"/>
              </w:rPr>
              <w:t xml:space="preserve"> </w:t>
            </w:r>
            <w:r w:rsidR="008C6FC9" w:rsidRPr="00DE71C6">
              <w:rPr>
                <w:sz w:val="22"/>
                <w:szCs w:val="22"/>
                <w:lang w:val="ru-RU" w:eastAsia="ru-RU"/>
              </w:rPr>
              <w:t xml:space="preserve">от </w:t>
            </w:r>
            <w:r w:rsidR="00DE71C6" w:rsidRPr="00DE71C6">
              <w:rPr>
                <w:sz w:val="22"/>
                <w:szCs w:val="22"/>
                <w:lang w:val="ru-RU" w:eastAsia="ru-RU"/>
              </w:rPr>
              <w:t>13</w:t>
            </w:r>
            <w:r w:rsidR="00873366" w:rsidRPr="00DE71C6">
              <w:rPr>
                <w:sz w:val="22"/>
                <w:szCs w:val="22"/>
                <w:lang w:val="ru-RU" w:eastAsia="ru-RU"/>
              </w:rPr>
              <w:t>.07</w:t>
            </w:r>
            <w:r w:rsidRPr="00DE71C6">
              <w:rPr>
                <w:sz w:val="22"/>
                <w:szCs w:val="22"/>
                <w:lang w:val="ru-RU" w:eastAsia="ru-RU"/>
              </w:rPr>
              <w:t>.2026)</w:t>
            </w:r>
          </w:p>
          <w:p w:rsidR="000C7C78" w:rsidRPr="00A72E6B" w:rsidRDefault="000C7C78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</w:rPr>
            </w:pPr>
            <w:r w:rsidRPr="00A72E6B">
              <w:rPr>
                <w:rFonts w:ascii="Times New Roman" w:hAnsi="Times New Roman"/>
                <w:szCs w:val="22"/>
              </w:rPr>
              <w:t xml:space="preserve">Источник информации № 2 </w:t>
            </w:r>
            <w:r w:rsidR="00A72E6B" w:rsidRPr="00A72E6B">
              <w:rPr>
                <w:rFonts w:ascii="Times New Roman" w:hAnsi="Times New Roman"/>
                <w:szCs w:val="22"/>
              </w:rPr>
              <w:t>Коммерческое предложение (</w:t>
            </w:r>
            <w:proofErr w:type="spellStart"/>
            <w:r w:rsidR="00A72E6B" w:rsidRPr="00204F8F">
              <w:rPr>
                <w:rFonts w:ascii="Times New Roman" w:hAnsi="Times New Roman"/>
                <w:szCs w:val="22"/>
              </w:rPr>
              <w:t>вх</w:t>
            </w:r>
            <w:proofErr w:type="spellEnd"/>
            <w:r w:rsidR="00A72E6B" w:rsidRPr="00204F8F">
              <w:rPr>
                <w:rFonts w:ascii="Times New Roman" w:hAnsi="Times New Roman"/>
                <w:szCs w:val="22"/>
              </w:rPr>
              <w:t xml:space="preserve">. № </w:t>
            </w:r>
            <w:r w:rsidR="00FC66CE">
              <w:rPr>
                <w:rFonts w:ascii="Times New Roman" w:hAnsi="Times New Roman"/>
                <w:szCs w:val="22"/>
              </w:rPr>
              <w:t>09769</w:t>
            </w:r>
            <w:r w:rsidR="005B7273">
              <w:rPr>
                <w:rFonts w:ascii="Times New Roman" w:hAnsi="Times New Roman"/>
                <w:szCs w:val="22"/>
              </w:rPr>
              <w:t xml:space="preserve"> от </w:t>
            </w:r>
            <w:r w:rsidR="00FC66CE">
              <w:rPr>
                <w:rFonts w:ascii="Times New Roman" w:hAnsi="Times New Roman"/>
                <w:szCs w:val="22"/>
              </w:rPr>
              <w:t>09.07</w:t>
            </w:r>
            <w:r w:rsidR="00A72E6B" w:rsidRPr="00204F8F">
              <w:rPr>
                <w:rFonts w:ascii="Times New Roman" w:hAnsi="Times New Roman"/>
                <w:szCs w:val="22"/>
              </w:rPr>
              <w:t>.2026)</w:t>
            </w:r>
          </w:p>
          <w:p w:rsidR="000C7C78" w:rsidRPr="00BD70FF" w:rsidRDefault="000C7C78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  <w:szCs w:val="22"/>
              </w:rPr>
            </w:pPr>
            <w:r w:rsidRPr="00A72E6B">
              <w:rPr>
                <w:rFonts w:ascii="Times New Roman" w:hAnsi="Times New Roman"/>
                <w:szCs w:val="22"/>
              </w:rPr>
              <w:t xml:space="preserve">Источник информации № 3 </w:t>
            </w:r>
            <w:r w:rsidR="00A72E6B" w:rsidRPr="00A72E6B">
              <w:rPr>
                <w:rFonts w:ascii="Times New Roman" w:hAnsi="Times New Roman"/>
                <w:szCs w:val="22"/>
              </w:rPr>
              <w:t>Коммерческое предложение (</w:t>
            </w:r>
            <w:proofErr w:type="spellStart"/>
            <w:r w:rsidR="00A72E6B" w:rsidRPr="00AB2C17">
              <w:rPr>
                <w:rFonts w:ascii="Times New Roman" w:hAnsi="Times New Roman"/>
                <w:szCs w:val="22"/>
              </w:rPr>
              <w:t>вх</w:t>
            </w:r>
            <w:proofErr w:type="spellEnd"/>
            <w:r w:rsidR="00A72E6B" w:rsidRPr="00AB2C17">
              <w:rPr>
                <w:rFonts w:ascii="Times New Roman" w:hAnsi="Times New Roman"/>
                <w:szCs w:val="22"/>
              </w:rPr>
              <w:t xml:space="preserve">. № </w:t>
            </w:r>
            <w:r w:rsidR="00FC66CE">
              <w:rPr>
                <w:rFonts w:ascii="Times New Roman" w:hAnsi="Times New Roman"/>
                <w:szCs w:val="22"/>
              </w:rPr>
              <w:t>09770</w:t>
            </w:r>
            <w:r w:rsidR="00AB2C17" w:rsidRPr="00AB2C17">
              <w:rPr>
                <w:rFonts w:ascii="Times New Roman" w:hAnsi="Times New Roman"/>
                <w:szCs w:val="22"/>
              </w:rPr>
              <w:t xml:space="preserve"> от </w:t>
            </w:r>
            <w:r w:rsidR="00FC66CE">
              <w:rPr>
                <w:rFonts w:ascii="Times New Roman" w:hAnsi="Times New Roman"/>
                <w:szCs w:val="22"/>
              </w:rPr>
              <w:t>09.07</w:t>
            </w:r>
            <w:r w:rsidR="00A72E6B" w:rsidRPr="00AB2C17">
              <w:rPr>
                <w:rFonts w:ascii="Times New Roman" w:hAnsi="Times New Roman"/>
                <w:szCs w:val="22"/>
              </w:rPr>
              <w:t>.2026)</w:t>
            </w:r>
          </w:p>
          <w:p w:rsidR="00A706D6" w:rsidRDefault="00A706D6" w:rsidP="000C7C78">
            <w:pPr>
              <w:pStyle w:val="ConsPlusNormal"/>
              <w:ind w:firstLine="142"/>
              <w:jc w:val="both"/>
              <w:rPr>
                <w:rFonts w:ascii="Times New Roman" w:hAnsi="Times New Roman"/>
                <w:szCs w:val="22"/>
              </w:rPr>
            </w:pPr>
          </w:p>
          <w:p w:rsidR="004A307B" w:rsidRDefault="00793531">
            <w:pPr>
              <w:pStyle w:val="ConsPlusNormal"/>
              <w:ind w:firstLine="54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Расчет НМЦК вычисляется по формуле:</w:t>
            </w:r>
          </w:p>
          <w:p w:rsidR="004A307B" w:rsidRDefault="00793531">
            <w:pPr>
              <w:ind w:firstLine="77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626870" cy="40386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26870" cy="403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      где:                                                          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709930" cy="25844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09930" cy="258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- НМЦК, определяемая методом сопоставимых 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sz w:val="22"/>
              </w:rPr>
              <w:t>рыночных цен (анализа рынка);</w:t>
            </w:r>
          </w:p>
          <w:p w:rsidR="004A307B" w:rsidRDefault="00793531">
            <w:pPr>
              <w:tabs>
                <w:tab w:val="left" w:pos="776"/>
              </w:tabs>
              <w:ind w:left="720" w:firstLine="56"/>
              <w:jc w:val="both"/>
              <w:rPr>
                <w:sz w:val="22"/>
              </w:rPr>
            </w:pPr>
            <w:r>
              <w:rPr>
                <w:sz w:val="22"/>
              </w:rPr>
              <w:t>V - количество услуг</w:t>
            </w:r>
          </w:p>
          <w:p w:rsidR="004A307B" w:rsidRDefault="00793531">
            <w:pPr>
              <w:tabs>
                <w:tab w:val="left" w:pos="776"/>
              </w:tabs>
              <w:ind w:firstLine="776"/>
              <w:jc w:val="both"/>
              <w:rPr>
                <w:sz w:val="22"/>
              </w:rPr>
            </w:pPr>
            <w:r>
              <w:rPr>
                <w:sz w:val="22"/>
              </w:rPr>
              <w:t>n - количество значений, используемых в расчете;</w:t>
            </w:r>
          </w:p>
          <w:p w:rsidR="004A307B" w:rsidRDefault="00793531">
            <w:pPr>
              <w:tabs>
                <w:tab w:val="left" w:pos="776"/>
              </w:tabs>
              <w:ind w:left="360" w:firstLine="416"/>
              <w:jc w:val="both"/>
              <w:rPr>
                <w:sz w:val="22"/>
              </w:rPr>
            </w:pPr>
            <w:r>
              <w:rPr>
                <w:sz w:val="22"/>
              </w:rPr>
              <w:t>i - номер источника ценовой информации;</w:t>
            </w:r>
          </w:p>
          <w:p w:rsidR="004A307B" w:rsidRDefault="00793531">
            <w:pPr>
              <w:ind w:firstLine="776"/>
              <w:jc w:val="both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>
                  <wp:extent cx="152400" cy="22860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-  цена единицы услуги, представленной в источнике с номером i. </w:t>
            </w:r>
          </w:p>
        </w:tc>
      </w:tr>
    </w:tbl>
    <w:p w:rsidR="004A307B" w:rsidRDefault="00793531">
      <w:pPr>
        <w:rPr>
          <w:sz w:val="22"/>
        </w:rPr>
      </w:pPr>
      <w:r>
        <w:rPr>
          <w:sz w:val="22"/>
        </w:rPr>
        <w:t>Используемый метод определения НМЦК: Метод сопоставимых рыночных цен (анализа рынка).</w:t>
      </w:r>
    </w:p>
    <w:tbl>
      <w:tblPr>
        <w:tblW w:w="15692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3261"/>
        <w:gridCol w:w="822"/>
        <w:gridCol w:w="850"/>
        <w:gridCol w:w="1134"/>
        <w:gridCol w:w="1134"/>
        <w:gridCol w:w="1134"/>
        <w:gridCol w:w="567"/>
        <w:gridCol w:w="1134"/>
        <w:gridCol w:w="1134"/>
        <w:gridCol w:w="1054"/>
        <w:gridCol w:w="1625"/>
        <w:gridCol w:w="1418"/>
      </w:tblGrid>
      <w:tr w:rsidR="004A307B" w:rsidTr="00895F29">
        <w:trPr>
          <w:trHeight w:val="41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lastRenderedPageBreak/>
              <w:t>№ п/п</w:t>
            </w:r>
          </w:p>
        </w:tc>
        <w:tc>
          <w:tcPr>
            <w:tcW w:w="3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Наименование Услуги</w:t>
            </w:r>
          </w:p>
        </w:tc>
        <w:tc>
          <w:tcPr>
            <w:tcW w:w="167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Потребность</w:t>
            </w:r>
          </w:p>
        </w:tc>
        <w:tc>
          <w:tcPr>
            <w:tcW w:w="1033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>Определение ОДНОРОДНОСТИ совокупности значений цен</w:t>
            </w:r>
          </w:p>
        </w:tc>
      </w:tr>
      <w:tr w:rsidR="004A307B" w:rsidTr="00895F29">
        <w:trPr>
          <w:trHeight w:val="30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6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Источник №1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Источник №2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>Источник №3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Кол-во знач.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Средн</w:t>
            </w:r>
            <w:proofErr w:type="spellEnd"/>
            <w:r>
              <w:t xml:space="preserve">. </w:t>
            </w:r>
            <w:proofErr w:type="spellStart"/>
            <w:r>
              <w:t>арифм</w:t>
            </w:r>
            <w:proofErr w:type="spellEnd"/>
            <w:r>
              <w:t>.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Сред.квадр</w:t>
            </w:r>
            <w:proofErr w:type="spellEnd"/>
            <w:r>
              <w:t xml:space="preserve">. </w:t>
            </w:r>
            <w:proofErr w:type="spellStart"/>
            <w:r>
              <w:t>откл</w:t>
            </w:r>
            <w:proofErr w:type="spellEnd"/>
            <w:r>
              <w:t>. σ=</w:t>
            </w:r>
          </w:p>
        </w:tc>
        <w:tc>
          <w:tcPr>
            <w:tcW w:w="10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proofErr w:type="spellStart"/>
            <w:r>
              <w:t>Коэфф</w:t>
            </w:r>
            <w:proofErr w:type="spellEnd"/>
            <w:r>
              <w:t xml:space="preserve"> вариации V=</w:t>
            </w:r>
          </w:p>
        </w:tc>
        <w:tc>
          <w:tcPr>
            <w:tcW w:w="1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Совокупность ценовых значений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r>
              <w:t xml:space="preserve">НМЦК </w:t>
            </w:r>
            <w:proofErr w:type="spellStart"/>
            <w:r>
              <w:rPr>
                <w:vertAlign w:val="superscript"/>
              </w:rPr>
              <w:t>рын</w:t>
            </w:r>
            <w:proofErr w:type="spellEnd"/>
          </w:p>
          <w:p w:rsidR="004A307B" w:rsidRDefault="004A307B">
            <w:pPr>
              <w:jc w:val="center"/>
            </w:pPr>
          </w:p>
        </w:tc>
      </w:tr>
      <w:tr w:rsidR="004A307B" w:rsidTr="00895F29">
        <w:trPr>
          <w:trHeight w:val="656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32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Ед. изм.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>
            <w:pPr>
              <w:jc w:val="center"/>
            </w:pPr>
            <w:r>
              <w:t>Цена за ед. изм., 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307B" w:rsidRDefault="00793531">
            <w:pPr>
              <w:jc w:val="center"/>
            </w:pPr>
            <w:r>
              <w:t xml:space="preserve">Цена за ед. изм., </w:t>
            </w:r>
            <w:proofErr w:type="spellStart"/>
            <w:r>
              <w:t>руб</w:t>
            </w:r>
            <w:proofErr w:type="spellEnd"/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0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4A307B"/>
        </w:tc>
      </w:tr>
      <w:tr w:rsidR="004A307B" w:rsidTr="00895F29">
        <w:trPr>
          <w:trHeight w:val="6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Default="00793531" w:rsidP="00DE05D1">
            <w:pPr>
              <w:jc w:val="center"/>
            </w:pPr>
            <w:r>
              <w:t>1</w:t>
            </w: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F29" w:rsidRP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 xml:space="preserve">Услуга по доставке сборного груза </w:t>
            </w:r>
          </w:p>
          <w:p w:rsidR="00895F29" w:rsidRP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>г. Владивосток –</w:t>
            </w:r>
          </w:p>
          <w:p w:rsidR="00895F29" w:rsidRP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 xml:space="preserve">г. Южно-Сахалинск </w:t>
            </w:r>
          </w:p>
          <w:p w:rsidR="004A307B" w:rsidRPr="007A695A" w:rsidRDefault="00895F29" w:rsidP="00895F29">
            <w:r w:rsidRPr="00895F29">
              <w:rPr>
                <w:color w:val="000000" w:themeColor="dark1"/>
              </w:rPr>
              <w:t>(оргтехника 7 места, вес 135,2 кг, объем 1,07 м3)</w:t>
            </w:r>
          </w:p>
        </w:tc>
        <w:tc>
          <w:tcPr>
            <w:tcW w:w="822" w:type="dxa"/>
            <w:tcBorders>
              <w:top w:val="single" w:sz="1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Default="00895F29" w:rsidP="00A75223">
            <w:pPr>
              <w:jc w:val="center"/>
              <w:rPr>
                <w:color w:val="000000" w:themeColor="dark1"/>
              </w:rPr>
            </w:pPr>
            <w:proofErr w:type="spellStart"/>
            <w:r>
              <w:rPr>
                <w:color w:val="000000" w:themeColor="dark1"/>
              </w:rPr>
              <w:t>усл.ед</w:t>
            </w:r>
            <w:proofErr w:type="spellEnd"/>
          </w:p>
        </w:tc>
        <w:tc>
          <w:tcPr>
            <w:tcW w:w="85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3F0DB" w:themeFill="accent6" w:themeFillTint="30"/>
            <w:vAlign w:val="center"/>
          </w:tcPr>
          <w:p w:rsidR="004A307B" w:rsidRPr="00482166" w:rsidRDefault="00D75B25" w:rsidP="0055709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20" w:space="0" w:color="FF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Default="00895F29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45350,00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4A307B" w:rsidRPr="004D4965" w:rsidRDefault="00895F29" w:rsidP="00886CF7">
            <w:pPr>
              <w:jc w:val="center"/>
            </w:pPr>
            <w:r>
              <w:t>56324,70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D75B25" w:rsidRDefault="00895F29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52152,50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A307B" w:rsidRPr="00763D9A" w:rsidRDefault="00793531">
            <w:pPr>
              <w:jc w:val="center"/>
            </w:pPr>
            <w:r w:rsidRPr="00763D9A">
              <w:t>3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0DB" w:themeFill="accent6" w:themeFillTint="30"/>
            <w:vAlign w:val="center"/>
          </w:tcPr>
          <w:p w:rsidR="004A307B" w:rsidRPr="006B01FA" w:rsidRDefault="00895F29" w:rsidP="00D75B25">
            <w:pPr>
              <w:jc w:val="center"/>
            </w:pPr>
            <w:r>
              <w:t>51275,73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C1171C" w:rsidRDefault="00895F29" w:rsidP="0045153A">
            <w:pPr>
              <w:jc w:val="center"/>
            </w:pPr>
            <w:r>
              <w:t>5539,63</w:t>
            </w:r>
          </w:p>
        </w:tc>
        <w:tc>
          <w:tcPr>
            <w:tcW w:w="105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A307B" w:rsidRPr="00C1171C" w:rsidRDefault="00863B51" w:rsidP="0045153A">
            <w:pPr>
              <w:jc w:val="center"/>
            </w:pPr>
            <w:r w:rsidRPr="00863B51">
              <w:t>10,80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4A307B" w:rsidRPr="0045153A" w:rsidRDefault="00793531">
            <w:pPr>
              <w:jc w:val="center"/>
              <w:rPr>
                <w:color w:val="000000" w:themeColor="dark1"/>
                <w:sz w:val="16"/>
              </w:rPr>
            </w:pPr>
            <w:r w:rsidRPr="0045153A">
              <w:rPr>
                <w:color w:val="000000" w:themeColor="dark1"/>
                <w:sz w:val="16"/>
              </w:rPr>
              <w:t>ОДНОРОДНЫЕ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20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4A307B" w:rsidRPr="00A05250" w:rsidRDefault="00895F29" w:rsidP="0045153A">
            <w:pPr>
              <w:jc w:val="center"/>
              <w:rPr>
                <w:b/>
              </w:rPr>
            </w:pPr>
            <w:r>
              <w:rPr>
                <w:b/>
              </w:rPr>
              <w:t>51275,73</w:t>
            </w:r>
          </w:p>
        </w:tc>
      </w:tr>
      <w:tr w:rsidR="00895F29" w:rsidTr="00895F29">
        <w:trPr>
          <w:trHeight w:val="60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F29" w:rsidRDefault="00895F29" w:rsidP="00DE05D1">
            <w:pPr>
              <w:jc w:val="center"/>
            </w:pPr>
          </w:p>
        </w:tc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95F29" w:rsidRP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 xml:space="preserve">Услуга по доставке сборного груза </w:t>
            </w:r>
          </w:p>
          <w:p w:rsidR="00895F29" w:rsidRP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>г. Владивосток –</w:t>
            </w:r>
          </w:p>
          <w:p w:rsidR="00895F29" w:rsidRDefault="00895F29" w:rsidP="00895F29">
            <w:pPr>
              <w:rPr>
                <w:color w:val="000000" w:themeColor="dark1"/>
              </w:rPr>
            </w:pPr>
            <w:r w:rsidRPr="00895F29">
              <w:rPr>
                <w:color w:val="000000" w:themeColor="dark1"/>
              </w:rPr>
              <w:t>г. Петропавловск-Камчатский (оргтехника 7 места, вес 153,9 кг, объем 1,17 м3)</w:t>
            </w:r>
          </w:p>
        </w:tc>
        <w:tc>
          <w:tcPr>
            <w:tcW w:w="822" w:type="dxa"/>
            <w:tcBorders>
              <w:top w:val="single" w:sz="14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895F29" w:rsidRDefault="00895F29" w:rsidP="00A75223">
            <w:pPr>
              <w:jc w:val="center"/>
              <w:rPr>
                <w:color w:val="000000" w:themeColor="dark1"/>
              </w:rPr>
            </w:pPr>
            <w:proofErr w:type="spellStart"/>
            <w:r>
              <w:rPr>
                <w:color w:val="000000" w:themeColor="dark1"/>
              </w:rPr>
              <w:t>усл.ед</w:t>
            </w:r>
            <w:proofErr w:type="spellEnd"/>
          </w:p>
        </w:tc>
        <w:tc>
          <w:tcPr>
            <w:tcW w:w="850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3F0DB" w:themeFill="accent6" w:themeFillTint="30"/>
            <w:vAlign w:val="center"/>
          </w:tcPr>
          <w:p w:rsidR="00895F29" w:rsidRDefault="00895F29" w:rsidP="00557090">
            <w:pPr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20" w:space="0" w:color="FF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F29" w:rsidRDefault="00895F29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82300,00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95F29" w:rsidRDefault="00895F29" w:rsidP="00886CF7">
            <w:pPr>
              <w:jc w:val="center"/>
            </w:pPr>
            <w:r>
              <w:t>102216,6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F29" w:rsidRDefault="00895F29">
            <w:pPr>
              <w:jc w:val="center"/>
              <w:rPr>
                <w:color w:val="000000" w:themeColor="dark1"/>
              </w:rPr>
            </w:pPr>
            <w:r>
              <w:rPr>
                <w:color w:val="000000" w:themeColor="dark1"/>
              </w:rPr>
              <w:t>94645,0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95F29" w:rsidRPr="00763D9A" w:rsidRDefault="00895F29">
            <w:pPr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3F0DB" w:themeFill="accent6" w:themeFillTint="30"/>
            <w:vAlign w:val="center"/>
          </w:tcPr>
          <w:p w:rsidR="00895F29" w:rsidRPr="00863B51" w:rsidRDefault="00895F29" w:rsidP="00D75B25">
            <w:pPr>
              <w:jc w:val="center"/>
            </w:pPr>
            <w:r>
              <w:t>93053,87</w:t>
            </w:r>
          </w:p>
        </w:tc>
        <w:tc>
          <w:tcPr>
            <w:tcW w:w="113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F29" w:rsidRPr="00863B51" w:rsidRDefault="00895F29" w:rsidP="0045153A">
            <w:pPr>
              <w:jc w:val="center"/>
            </w:pPr>
            <w:r>
              <w:t>10053,18</w:t>
            </w:r>
          </w:p>
        </w:tc>
        <w:tc>
          <w:tcPr>
            <w:tcW w:w="1054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95F29" w:rsidRPr="00863B51" w:rsidRDefault="00895F29" w:rsidP="0045153A">
            <w:pPr>
              <w:jc w:val="center"/>
            </w:pPr>
            <w:r>
              <w:t>10,80</w:t>
            </w:r>
          </w:p>
        </w:tc>
        <w:tc>
          <w:tcPr>
            <w:tcW w:w="1625" w:type="dxa"/>
            <w:tcBorders>
              <w:top w:val="single" w:sz="14" w:space="0" w:color="000000"/>
              <w:left w:val="single" w:sz="6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895F29" w:rsidRPr="0045153A" w:rsidRDefault="00895F29">
            <w:pPr>
              <w:jc w:val="center"/>
              <w:rPr>
                <w:color w:val="000000" w:themeColor="dark1"/>
                <w:sz w:val="16"/>
              </w:rPr>
            </w:pPr>
            <w:r w:rsidRPr="00895F29">
              <w:rPr>
                <w:color w:val="000000" w:themeColor="dark1"/>
                <w:sz w:val="16"/>
              </w:rPr>
              <w:t>ОДНОРОДНЫЕ</w:t>
            </w:r>
          </w:p>
        </w:tc>
        <w:tc>
          <w:tcPr>
            <w:tcW w:w="1418" w:type="dxa"/>
            <w:tcBorders>
              <w:top w:val="single" w:sz="14" w:space="0" w:color="000000"/>
              <w:left w:val="single" w:sz="20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895F29" w:rsidRPr="00863B51" w:rsidRDefault="00895F29" w:rsidP="0045153A">
            <w:pPr>
              <w:jc w:val="center"/>
              <w:rPr>
                <w:b/>
              </w:rPr>
            </w:pPr>
            <w:r>
              <w:rPr>
                <w:b/>
              </w:rPr>
              <w:t>93053,87</w:t>
            </w:r>
          </w:p>
        </w:tc>
      </w:tr>
      <w:tr w:rsidR="00DE05D1" w:rsidTr="00895F29">
        <w:trPr>
          <w:trHeight w:val="319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05D1" w:rsidRDefault="00DE05D1"/>
        </w:tc>
        <w:tc>
          <w:tcPr>
            <w:tcW w:w="13849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0" w:space="0" w:color="000000"/>
            </w:tcBorders>
          </w:tcPr>
          <w:p w:rsidR="00DE05D1" w:rsidRPr="00DE05D1" w:rsidRDefault="00DE05D1" w:rsidP="00DE05D1">
            <w:pPr>
              <w:jc w:val="right"/>
              <w:rPr>
                <w:b/>
                <w:color w:val="000000" w:themeColor="dark1"/>
                <w:sz w:val="16"/>
              </w:rPr>
            </w:pPr>
            <w:r w:rsidRPr="00DE05D1">
              <w:rPr>
                <w:b/>
                <w:color w:val="000000" w:themeColor="dark1"/>
                <w:sz w:val="16"/>
              </w:rPr>
              <w:t>ИТОГО: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20" w:space="0" w:color="000000"/>
              <w:bottom w:val="single" w:sz="6" w:space="0" w:color="000000"/>
              <w:right w:val="single" w:sz="20" w:space="0" w:color="000000"/>
            </w:tcBorders>
            <w:vAlign w:val="center"/>
          </w:tcPr>
          <w:p w:rsidR="00DE05D1" w:rsidRPr="00A05250" w:rsidRDefault="00863B51" w:rsidP="0045153A">
            <w:pPr>
              <w:jc w:val="center"/>
              <w:rPr>
                <w:b/>
              </w:rPr>
            </w:pPr>
            <w:r w:rsidRPr="00863B51">
              <w:rPr>
                <w:b/>
              </w:rPr>
              <w:t>144 329,60</w:t>
            </w:r>
          </w:p>
        </w:tc>
      </w:tr>
    </w:tbl>
    <w:p w:rsidR="002B341C" w:rsidRPr="006E0D99" w:rsidRDefault="002B341C" w:rsidP="00706EF4">
      <w:pPr>
        <w:ind w:right="57"/>
        <w:jc w:val="both"/>
        <w:rPr>
          <w:color w:val="auto"/>
          <w:sz w:val="24"/>
          <w:szCs w:val="24"/>
        </w:rPr>
      </w:pPr>
    </w:p>
    <w:p w:rsidR="002B341C" w:rsidRPr="002B341C" w:rsidRDefault="002B341C" w:rsidP="00A05250">
      <w:pPr>
        <w:ind w:right="57"/>
        <w:jc w:val="both"/>
        <w:rPr>
          <w:sz w:val="22"/>
        </w:rPr>
      </w:pPr>
    </w:p>
    <w:p w:rsidR="00482166" w:rsidRPr="006E0D99" w:rsidRDefault="00793531" w:rsidP="00ED3F92">
      <w:pPr>
        <w:ind w:left="57" w:right="57" w:hanging="199"/>
        <w:jc w:val="both"/>
        <w:rPr>
          <w:sz w:val="24"/>
          <w:szCs w:val="24"/>
        </w:rPr>
      </w:pPr>
      <w:r w:rsidRPr="006E0D99">
        <w:rPr>
          <w:b/>
          <w:sz w:val="24"/>
          <w:szCs w:val="24"/>
        </w:rPr>
        <w:t xml:space="preserve">Начальная (максимальная) цена </w:t>
      </w:r>
      <w:r w:rsidR="00482166" w:rsidRPr="006E0D99">
        <w:rPr>
          <w:b/>
          <w:sz w:val="24"/>
          <w:szCs w:val="24"/>
        </w:rPr>
        <w:t xml:space="preserve">Контракта: </w:t>
      </w:r>
      <w:r w:rsidR="00895F29">
        <w:rPr>
          <w:b/>
          <w:sz w:val="24"/>
          <w:szCs w:val="24"/>
        </w:rPr>
        <w:t>144 329,60</w:t>
      </w:r>
      <w:r w:rsidR="0048451E" w:rsidRPr="0048451E">
        <w:rPr>
          <w:b/>
          <w:sz w:val="24"/>
          <w:szCs w:val="24"/>
        </w:rPr>
        <w:t xml:space="preserve"> </w:t>
      </w:r>
      <w:r w:rsidRPr="006E0D99">
        <w:rPr>
          <w:b/>
          <w:sz w:val="24"/>
          <w:szCs w:val="24"/>
        </w:rPr>
        <w:t>(</w:t>
      </w:r>
      <w:r w:rsidR="0048451E">
        <w:rPr>
          <w:b/>
          <w:sz w:val="24"/>
          <w:szCs w:val="24"/>
        </w:rPr>
        <w:t>сто сорок четыре</w:t>
      </w:r>
      <w:r w:rsidR="009A4190">
        <w:rPr>
          <w:b/>
          <w:sz w:val="24"/>
          <w:szCs w:val="24"/>
        </w:rPr>
        <w:t xml:space="preserve"> тысяч</w:t>
      </w:r>
      <w:r w:rsidR="0048451E">
        <w:rPr>
          <w:b/>
          <w:sz w:val="24"/>
          <w:szCs w:val="24"/>
        </w:rPr>
        <w:t>и</w:t>
      </w:r>
      <w:r w:rsidR="00E835D7">
        <w:rPr>
          <w:b/>
          <w:sz w:val="24"/>
          <w:szCs w:val="24"/>
        </w:rPr>
        <w:t xml:space="preserve"> </w:t>
      </w:r>
      <w:r w:rsidR="0048451E">
        <w:rPr>
          <w:b/>
          <w:sz w:val="24"/>
          <w:szCs w:val="24"/>
        </w:rPr>
        <w:t>триста двадцать девять</w:t>
      </w:r>
      <w:r w:rsidR="009A4190">
        <w:rPr>
          <w:b/>
          <w:sz w:val="24"/>
          <w:szCs w:val="24"/>
        </w:rPr>
        <w:t xml:space="preserve"> </w:t>
      </w:r>
      <w:r w:rsidR="00617578">
        <w:rPr>
          <w:b/>
          <w:sz w:val="24"/>
          <w:szCs w:val="24"/>
        </w:rPr>
        <w:t xml:space="preserve">рублей </w:t>
      </w:r>
      <w:r w:rsidR="0048451E">
        <w:rPr>
          <w:b/>
          <w:sz w:val="24"/>
          <w:szCs w:val="24"/>
        </w:rPr>
        <w:t>60</w:t>
      </w:r>
      <w:r w:rsidRPr="006E0D99">
        <w:rPr>
          <w:b/>
          <w:sz w:val="24"/>
          <w:szCs w:val="24"/>
        </w:rPr>
        <w:t xml:space="preserve"> копеек</w:t>
      </w:r>
      <w:r w:rsidR="00BD70FF" w:rsidRPr="006E0D99">
        <w:rPr>
          <w:b/>
          <w:sz w:val="24"/>
          <w:szCs w:val="24"/>
        </w:rPr>
        <w:t>)</w:t>
      </w:r>
      <w:r w:rsidRPr="006E0D99">
        <w:rPr>
          <w:b/>
          <w:sz w:val="24"/>
          <w:szCs w:val="24"/>
        </w:rPr>
        <w:t>.</w:t>
      </w:r>
    </w:p>
    <w:p w:rsidR="004A307B" w:rsidRPr="006E0D99" w:rsidRDefault="004A307B" w:rsidP="00A23E6D">
      <w:pPr>
        <w:ind w:right="57"/>
        <w:jc w:val="both"/>
        <w:rPr>
          <w:sz w:val="24"/>
          <w:szCs w:val="24"/>
        </w:rPr>
      </w:pPr>
    </w:p>
    <w:p w:rsidR="00ED3F92" w:rsidRPr="006E0D99" w:rsidRDefault="00793531" w:rsidP="00ED3F92">
      <w:pPr>
        <w:ind w:left="57" w:right="57" w:hanging="199"/>
        <w:jc w:val="both"/>
        <w:rPr>
          <w:sz w:val="24"/>
          <w:szCs w:val="24"/>
        </w:rPr>
      </w:pPr>
      <w:r w:rsidRPr="006E0D99">
        <w:rPr>
          <w:sz w:val="24"/>
          <w:szCs w:val="24"/>
        </w:rPr>
        <w:t>Дата</w:t>
      </w:r>
      <w:r w:rsidR="00D7177E" w:rsidRPr="006E0D99">
        <w:rPr>
          <w:sz w:val="24"/>
          <w:szCs w:val="24"/>
        </w:rPr>
        <w:t xml:space="preserve"> </w:t>
      </w:r>
      <w:r w:rsidR="00A05250" w:rsidRPr="006E0D99">
        <w:rPr>
          <w:sz w:val="24"/>
          <w:szCs w:val="24"/>
        </w:rPr>
        <w:t xml:space="preserve">подготовки обоснования Н(М)ЦК </w:t>
      </w:r>
      <w:r w:rsidR="00895F29">
        <w:rPr>
          <w:sz w:val="24"/>
          <w:szCs w:val="24"/>
        </w:rPr>
        <w:t>22</w:t>
      </w:r>
      <w:r w:rsidR="00900136" w:rsidRPr="006E0D99">
        <w:rPr>
          <w:sz w:val="24"/>
          <w:szCs w:val="24"/>
        </w:rPr>
        <w:t>.</w:t>
      </w:r>
      <w:r w:rsidRPr="006E0D99">
        <w:rPr>
          <w:sz w:val="24"/>
          <w:szCs w:val="24"/>
        </w:rPr>
        <w:t>0</w:t>
      </w:r>
      <w:r w:rsidR="003227F1">
        <w:rPr>
          <w:sz w:val="24"/>
          <w:szCs w:val="24"/>
        </w:rPr>
        <w:t>7</w:t>
      </w:r>
      <w:r w:rsidR="00482166" w:rsidRPr="006E0D99">
        <w:rPr>
          <w:sz w:val="24"/>
          <w:szCs w:val="24"/>
        </w:rPr>
        <w:t>.2026 г.</w:t>
      </w:r>
    </w:p>
    <w:p w:rsidR="00ED3F92" w:rsidRPr="006E0D99" w:rsidRDefault="00ED3F92" w:rsidP="00ED3F92">
      <w:pPr>
        <w:ind w:left="57" w:right="57" w:hanging="199"/>
        <w:jc w:val="both"/>
        <w:rPr>
          <w:sz w:val="24"/>
          <w:szCs w:val="24"/>
        </w:rPr>
      </w:pPr>
    </w:p>
    <w:p w:rsidR="00ED3F92" w:rsidRDefault="00ED3F92" w:rsidP="00ED3F92">
      <w:pPr>
        <w:ind w:hanging="142"/>
        <w:jc w:val="both"/>
        <w:rPr>
          <w:sz w:val="24"/>
          <w:szCs w:val="24"/>
        </w:rPr>
      </w:pPr>
      <w:r w:rsidRPr="006E0D99">
        <w:rPr>
          <w:sz w:val="24"/>
          <w:szCs w:val="24"/>
        </w:rPr>
        <w:t>Составил:</w:t>
      </w:r>
    </w:p>
    <w:p w:rsidR="00895F29" w:rsidRPr="006E0D99" w:rsidRDefault="00895F29" w:rsidP="00ED3F92">
      <w:pPr>
        <w:ind w:hanging="142"/>
        <w:jc w:val="both"/>
        <w:rPr>
          <w:sz w:val="24"/>
          <w:szCs w:val="24"/>
        </w:rPr>
      </w:pPr>
      <w:r>
        <w:rPr>
          <w:sz w:val="24"/>
          <w:szCs w:val="24"/>
        </w:rPr>
        <w:t>Начальник отдела тылового обеспечения</w:t>
      </w:r>
      <w:r>
        <w:rPr>
          <w:sz w:val="24"/>
          <w:szCs w:val="24"/>
        </w:rPr>
        <w:tab/>
        <w:t>/подписано/</w:t>
      </w:r>
      <w:bookmarkStart w:id="0" w:name="_GoBack"/>
      <w:bookmarkEnd w:id="0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Е.В. </w:t>
      </w:r>
      <w:proofErr w:type="spellStart"/>
      <w:r>
        <w:rPr>
          <w:sz w:val="24"/>
          <w:szCs w:val="24"/>
        </w:rPr>
        <w:t>Рудкина</w:t>
      </w:r>
      <w:proofErr w:type="spellEnd"/>
    </w:p>
    <w:sectPr w:rsidR="00895F29" w:rsidRPr="006E0D99">
      <w:pgSz w:w="16838" w:h="11906" w:orient="landscape"/>
      <w:pgMar w:top="993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07B"/>
    <w:rsid w:val="0001083F"/>
    <w:rsid w:val="0005028A"/>
    <w:rsid w:val="000C7C78"/>
    <w:rsid w:val="000D1705"/>
    <w:rsid w:val="001A2B5A"/>
    <w:rsid w:val="00204F8F"/>
    <w:rsid w:val="00205886"/>
    <w:rsid w:val="00205B8E"/>
    <w:rsid w:val="002658F0"/>
    <w:rsid w:val="002B341C"/>
    <w:rsid w:val="002C7F64"/>
    <w:rsid w:val="002F235A"/>
    <w:rsid w:val="003227F1"/>
    <w:rsid w:val="00324665"/>
    <w:rsid w:val="00396BED"/>
    <w:rsid w:val="003D5819"/>
    <w:rsid w:val="00401C5A"/>
    <w:rsid w:val="00402447"/>
    <w:rsid w:val="004144D9"/>
    <w:rsid w:val="00416E5E"/>
    <w:rsid w:val="00425C9F"/>
    <w:rsid w:val="0045153A"/>
    <w:rsid w:val="00482166"/>
    <w:rsid w:val="0048451E"/>
    <w:rsid w:val="004A307B"/>
    <w:rsid w:val="004A79C0"/>
    <w:rsid w:val="004D4965"/>
    <w:rsid w:val="00515860"/>
    <w:rsid w:val="00540446"/>
    <w:rsid w:val="00557090"/>
    <w:rsid w:val="00563206"/>
    <w:rsid w:val="005B7273"/>
    <w:rsid w:val="005E3FCF"/>
    <w:rsid w:val="005F320F"/>
    <w:rsid w:val="00616A9C"/>
    <w:rsid w:val="00617578"/>
    <w:rsid w:val="006B01FA"/>
    <w:rsid w:val="006E0D99"/>
    <w:rsid w:val="00706EF4"/>
    <w:rsid w:val="00725A61"/>
    <w:rsid w:val="007471B0"/>
    <w:rsid w:val="00763D9A"/>
    <w:rsid w:val="00793531"/>
    <w:rsid w:val="007A0B92"/>
    <w:rsid w:val="007A695A"/>
    <w:rsid w:val="007E4195"/>
    <w:rsid w:val="00802FA6"/>
    <w:rsid w:val="00863B51"/>
    <w:rsid w:val="00873366"/>
    <w:rsid w:val="00886CF7"/>
    <w:rsid w:val="00895F29"/>
    <w:rsid w:val="008C6FC9"/>
    <w:rsid w:val="008D21CB"/>
    <w:rsid w:val="00900136"/>
    <w:rsid w:val="00912FA5"/>
    <w:rsid w:val="0093017E"/>
    <w:rsid w:val="0096749A"/>
    <w:rsid w:val="0097406B"/>
    <w:rsid w:val="00975FF9"/>
    <w:rsid w:val="009A4190"/>
    <w:rsid w:val="00A05250"/>
    <w:rsid w:val="00A12B8C"/>
    <w:rsid w:val="00A23E6D"/>
    <w:rsid w:val="00A27FEA"/>
    <w:rsid w:val="00A33B7C"/>
    <w:rsid w:val="00A50284"/>
    <w:rsid w:val="00A706D6"/>
    <w:rsid w:val="00A72E6B"/>
    <w:rsid w:val="00A75223"/>
    <w:rsid w:val="00A805B5"/>
    <w:rsid w:val="00AB2C17"/>
    <w:rsid w:val="00AD3FA4"/>
    <w:rsid w:val="00AE51EA"/>
    <w:rsid w:val="00B05572"/>
    <w:rsid w:val="00B3297F"/>
    <w:rsid w:val="00B734F9"/>
    <w:rsid w:val="00BC2FD0"/>
    <w:rsid w:val="00BD70FF"/>
    <w:rsid w:val="00BE0F43"/>
    <w:rsid w:val="00C00F62"/>
    <w:rsid w:val="00C1171C"/>
    <w:rsid w:val="00C243B0"/>
    <w:rsid w:val="00C66550"/>
    <w:rsid w:val="00CC5824"/>
    <w:rsid w:val="00D36763"/>
    <w:rsid w:val="00D6700D"/>
    <w:rsid w:val="00D7177E"/>
    <w:rsid w:val="00D75B25"/>
    <w:rsid w:val="00DE05D1"/>
    <w:rsid w:val="00DE71C6"/>
    <w:rsid w:val="00E07E71"/>
    <w:rsid w:val="00E248E2"/>
    <w:rsid w:val="00E835D7"/>
    <w:rsid w:val="00E956E3"/>
    <w:rsid w:val="00EA5BBA"/>
    <w:rsid w:val="00ED3F92"/>
    <w:rsid w:val="00EF67E0"/>
    <w:rsid w:val="00F63618"/>
    <w:rsid w:val="00F74386"/>
    <w:rsid w:val="00F7760E"/>
    <w:rsid w:val="00F82ABA"/>
    <w:rsid w:val="00F86173"/>
    <w:rsid w:val="00F9501D"/>
    <w:rsid w:val="00FB36CB"/>
    <w:rsid w:val="00FC6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34A71"/>
  <w15:docId w15:val="{83DB2A27-6AEC-482E-A159-7645F96FD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0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бычный1"/>
    <w:link w:val="16"/>
    <w:rPr>
      <w:rFonts w:ascii="Times New Roman" w:hAnsi="Times New Roman"/>
      <w:sz w:val="20"/>
    </w:rPr>
  </w:style>
  <w:style w:type="character" w:customStyle="1" w:styleId="16">
    <w:name w:val="Обычный1"/>
    <w:link w:val="15"/>
    <w:rPr>
      <w:rFonts w:ascii="Times New Roman" w:hAnsi="Times New Roman"/>
      <w:sz w:val="20"/>
    </w:rPr>
  </w:style>
  <w:style w:type="paragraph" w:customStyle="1" w:styleId="17">
    <w:name w:val="Основной шрифт абзаца1"/>
    <w:link w:val="18"/>
  </w:style>
  <w:style w:type="character" w:customStyle="1" w:styleId="18">
    <w:name w:val="Основной шрифт абзаца1"/>
    <w:link w:val="17"/>
  </w:style>
  <w:style w:type="paragraph" w:customStyle="1" w:styleId="19">
    <w:name w:val="Гиперссылка1"/>
    <w:link w:val="1a"/>
    <w:rPr>
      <w:color w:val="0000FF"/>
      <w:u w:val="single"/>
    </w:rPr>
  </w:style>
  <w:style w:type="character" w:customStyle="1" w:styleId="1a">
    <w:name w:val="Гиперссылка1"/>
    <w:link w:val="19"/>
    <w:rPr>
      <w:color w:val="0000FF"/>
      <w:u w:val="single"/>
    </w:rPr>
  </w:style>
  <w:style w:type="paragraph" w:customStyle="1" w:styleId="23">
    <w:name w:val="Основной шрифт абзаца2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a">
    <w:name w:val="Balloon Text"/>
    <w:basedOn w:val="a"/>
    <w:link w:val="ab"/>
    <w:rPr>
      <w:rFonts w:ascii="Tahoma" w:hAnsi="Tahoma"/>
      <w:sz w:val="16"/>
    </w:rPr>
  </w:style>
  <w:style w:type="character" w:customStyle="1" w:styleId="ab">
    <w:name w:val="Текст выноски Знак"/>
    <w:basedOn w:val="1"/>
    <w:link w:val="aa"/>
    <w:rPr>
      <w:rFonts w:ascii="Tahoma" w:hAnsi="Tahoma"/>
      <w:sz w:val="16"/>
    </w:rPr>
  </w:style>
  <w:style w:type="paragraph" w:styleId="ac">
    <w:name w:val="header"/>
    <w:basedOn w:val="a"/>
    <w:link w:val="ad"/>
    <w:uiPriority w:val="99"/>
    <w:rsid w:val="000C7C78"/>
    <w:pPr>
      <w:tabs>
        <w:tab w:val="center" w:pos="4153"/>
        <w:tab w:val="right" w:pos="8306"/>
      </w:tabs>
      <w:autoSpaceDE w:val="0"/>
      <w:autoSpaceDN w:val="0"/>
    </w:pPr>
    <w:rPr>
      <w:color w:val="auto"/>
      <w:lang w:val="x-none" w:eastAsia="x-none"/>
    </w:rPr>
  </w:style>
  <w:style w:type="character" w:customStyle="1" w:styleId="ad">
    <w:name w:val="Верхний колонтитул Знак"/>
    <w:basedOn w:val="a0"/>
    <w:link w:val="ac"/>
    <w:uiPriority w:val="99"/>
    <w:rsid w:val="000C7C78"/>
    <w:rPr>
      <w:rFonts w:ascii="Times New Roman" w:hAnsi="Times New Roman"/>
      <w:color w:val="auto"/>
      <w:sz w:val="20"/>
      <w:lang w:val="x-none" w:eastAsia="x-none"/>
    </w:rPr>
  </w:style>
  <w:style w:type="paragraph" w:customStyle="1" w:styleId="ae">
    <w:name w:val="Содержимое таблицы"/>
    <w:basedOn w:val="a"/>
    <w:uiPriority w:val="99"/>
    <w:rsid w:val="00402447"/>
    <w:pPr>
      <w:widowControl w:val="0"/>
      <w:suppressLineNumbers/>
      <w:suppressAutoHyphens/>
    </w:pPr>
    <w:rPr>
      <w:color w:val="auto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e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SeletskiyIV</dc:creator>
  <cp:lastModifiedBy>OTylO</cp:lastModifiedBy>
  <cp:revision>4</cp:revision>
  <cp:lastPrinted>2026-02-12T02:28:00Z</cp:lastPrinted>
  <dcterms:created xsi:type="dcterms:W3CDTF">2026-07-22T03:24:00Z</dcterms:created>
  <dcterms:modified xsi:type="dcterms:W3CDTF">2026-07-22T07:21:00Z</dcterms:modified>
</cp:coreProperties>
</file>