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C13F2C">
        <w:rPr>
          <w:rFonts w:eastAsia="Times New Roman"/>
          <w:b/>
          <w:sz w:val="22"/>
          <w:szCs w:val="22"/>
        </w:rPr>
        <w:t>5</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C13F2C" w:rsidRPr="008F435B">
        <w:rPr>
          <w:b/>
          <w:sz w:val="22"/>
          <w:szCs w:val="22"/>
        </w:rPr>
        <w:t>261780800667078400100100110000000244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C13F2C">
        <w:rPr>
          <w:sz w:val="22"/>
          <w:szCs w:val="22"/>
        </w:rPr>
        <w:t>5</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E87908">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 xml:space="preserve">Санкт-Петербург, </w:t>
      </w:r>
      <w:r w:rsidR="00255F44">
        <w:rPr>
          <w:sz w:val="22"/>
          <w:szCs w:val="22"/>
        </w:rPr>
        <w:t xml:space="preserve">ул. </w:t>
      </w:r>
      <w:r w:rsidR="00422396" w:rsidRPr="00422396">
        <w:rPr>
          <w:sz w:val="22"/>
          <w:szCs w:val="22"/>
        </w:rPr>
        <w:t>Салова</w:t>
      </w:r>
      <w:r w:rsidR="00255F44">
        <w:rPr>
          <w:sz w:val="22"/>
          <w:szCs w:val="22"/>
        </w:rPr>
        <w:t>, д. 42</w:t>
      </w:r>
      <w:r w:rsidR="00422396" w:rsidRPr="00422396">
        <w:rPr>
          <w:sz w:val="22"/>
          <w:szCs w:val="22"/>
        </w:rPr>
        <w:t>, корпус 4</w:t>
      </w:r>
      <w:r w:rsidR="00255F44">
        <w:rPr>
          <w:sz w:val="22"/>
          <w:szCs w:val="22"/>
        </w:rPr>
        <w:t>,</w:t>
      </w:r>
      <w:r w:rsidR="00422396" w:rsidRPr="00422396">
        <w:rPr>
          <w:sz w:val="22"/>
          <w:szCs w:val="22"/>
        </w:rPr>
        <w:t xml:space="preserve"> </w:t>
      </w:r>
      <w:r w:rsidR="00E87908" w:rsidRPr="00E87908">
        <w:rPr>
          <w:sz w:val="22"/>
          <w:szCs w:val="22"/>
        </w:rPr>
        <w:t>лит</w:t>
      </w:r>
      <w:r w:rsidR="00E87908">
        <w:rPr>
          <w:sz w:val="22"/>
          <w:szCs w:val="22"/>
        </w:rPr>
        <w:t xml:space="preserve">ера </w:t>
      </w:r>
      <w:r w:rsidR="00E87908" w:rsidRPr="00E87908">
        <w:rPr>
          <w:sz w:val="22"/>
          <w:szCs w:val="22"/>
        </w:rPr>
        <w:t>А</w:t>
      </w:r>
      <w:r w:rsidR="00E87908">
        <w:rPr>
          <w:sz w:val="22"/>
          <w:szCs w:val="22"/>
        </w:rPr>
        <w:t>.</w:t>
      </w:r>
      <w:r w:rsidR="00E87908" w:rsidRPr="00E87908">
        <w:rPr>
          <w:sz w:val="22"/>
          <w:szCs w:val="22"/>
        </w:rPr>
        <w:t xml:space="preserve"> </w:t>
      </w:r>
      <w:r w:rsidR="00E87908" w:rsidRPr="00593671">
        <w:rPr>
          <w:sz w:val="22"/>
          <w:szCs w:val="22"/>
        </w:rPr>
        <w:t>Срок поставки –</w:t>
      </w:r>
      <w:r w:rsidR="00E87908">
        <w:rPr>
          <w:sz w:val="22"/>
          <w:szCs w:val="22"/>
        </w:rPr>
        <w:t xml:space="preserve"> в течение 1</w:t>
      </w:r>
      <w:r w:rsidR="00255F44">
        <w:rPr>
          <w:sz w:val="22"/>
          <w:szCs w:val="22"/>
        </w:rPr>
        <w:t>0</w:t>
      </w:r>
      <w:r w:rsidR="00E87908">
        <w:rPr>
          <w:sz w:val="22"/>
          <w:szCs w:val="22"/>
        </w:rPr>
        <w:t xml:space="preserve"> (</w:t>
      </w:r>
      <w:r w:rsidR="00255F44">
        <w:rPr>
          <w:sz w:val="22"/>
          <w:szCs w:val="22"/>
        </w:rPr>
        <w:t>десяти</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8" w:name="_Hlk115857756"/>
      <w:r w:rsidRPr="00796B33">
        <w:rPr>
          <w:rFonts w:cs="Times New Roman"/>
          <w:sz w:val="22"/>
          <w:szCs w:val="22"/>
        </w:rPr>
        <w:t xml:space="preserve">и 10.1 </w:t>
      </w:r>
      <w:bookmarkEnd w:id="8"/>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9"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9"/>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 xml:space="preserve">5.7. Заказчик вправе удержать суммы неисполненных Поставщиком требований об уплате неустоек (штрафов, пеней), предъявленных Заказчиком в соответствии с </w:t>
      </w:r>
      <w:r w:rsidR="008705E4">
        <w:rPr>
          <w:rFonts w:eastAsia="Times New Roman"/>
          <w:sz w:val="22"/>
          <w:szCs w:val="22"/>
          <w:lang w:eastAsia="en-US"/>
        </w:rPr>
        <w:t>Контракт</w:t>
      </w:r>
      <w:r>
        <w:rPr>
          <w:rFonts w:eastAsia="Times New Roman"/>
          <w:sz w:val="22"/>
          <w:szCs w:val="22"/>
          <w:lang w:eastAsia="en-US"/>
        </w:rPr>
        <w:t xml:space="preserve">ом, из суммы, подлежащей оплате </w:t>
      </w:r>
      <w:r>
        <w:rPr>
          <w:rFonts w:eastAsia="Times New Roman"/>
          <w:sz w:val="22"/>
          <w:szCs w:val="22"/>
          <w:lang w:eastAsia="en-US"/>
        </w:rPr>
        <w:lastRenderedPageBreak/>
        <w:t>Поставщику.</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5.8.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 xml:space="preserve">5.9.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 xml:space="preserve">5.10.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761156">
        <w:rPr>
          <w:rFonts w:eastAsia="Times New Roman"/>
          <w:color w:val="000000"/>
          <w:sz w:val="22"/>
          <w:szCs w:val="22"/>
        </w:rPr>
        <w:t>0</w:t>
      </w:r>
      <w:r w:rsidR="002A4F8A">
        <w:rPr>
          <w:rFonts w:eastAsia="Times New Roman"/>
          <w:color w:val="000000"/>
          <w:sz w:val="22"/>
          <w:szCs w:val="22"/>
        </w:rPr>
        <w:t>.</w:t>
      </w:r>
      <w:r w:rsidR="006A6C65">
        <w:rPr>
          <w:rFonts w:eastAsia="Times New Roman"/>
          <w:color w:val="000000"/>
          <w:sz w:val="22"/>
          <w:szCs w:val="22"/>
        </w:rPr>
        <w:t>0</w:t>
      </w:r>
      <w:r w:rsidR="00761156">
        <w:rPr>
          <w:rFonts w:eastAsia="Times New Roman"/>
          <w:color w:val="000000"/>
          <w:sz w:val="22"/>
          <w:szCs w:val="22"/>
        </w:rPr>
        <w:t>9</w:t>
      </w:r>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r>
      <w:r w:rsidRPr="00796B33">
        <w:rPr>
          <w:rFonts w:eastAsia="Times New Roman"/>
          <w:color w:val="000000"/>
          <w:sz w:val="22"/>
          <w:szCs w:val="22"/>
        </w:rPr>
        <w:lastRenderedPageBreak/>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0" w:name="dst100730"/>
      <w:bookmarkEnd w:id="10"/>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1" w:name="dst100725"/>
      <w:bookmarkEnd w:id="11"/>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2" w:name="dst100726"/>
      <w:bookmarkEnd w:id="12"/>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3" w:name="dst100727"/>
      <w:bookmarkEnd w:id="13"/>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4" w:name="dst100728"/>
      <w:bookmarkEnd w:id="14"/>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5" w:name="dst100729"/>
      <w:bookmarkEnd w:id="15"/>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w:t>
      </w:r>
      <w:r w:rsidR="0088474C" w:rsidRPr="00796B33">
        <w:rPr>
          <w:rFonts w:eastAsia="Times New Roman"/>
          <w:sz w:val="22"/>
          <w:szCs w:val="22"/>
        </w:rPr>
        <w:lastRenderedPageBreak/>
        <w:t>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662D43"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C13F2C">
        <w:rPr>
          <w:sz w:val="22"/>
          <w:szCs w:val="22"/>
        </w:rPr>
        <w:t>5</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9"/>
        <w:tblW w:w="5072" w:type="pct"/>
        <w:tblLook w:val="04A0" w:firstRow="1" w:lastRow="0" w:firstColumn="1" w:lastColumn="0" w:noHBand="0" w:noVBand="1"/>
      </w:tblPr>
      <w:tblGrid>
        <w:gridCol w:w="504"/>
        <w:gridCol w:w="4739"/>
        <w:gridCol w:w="995"/>
        <w:gridCol w:w="992"/>
        <w:gridCol w:w="1621"/>
        <w:gridCol w:w="1636"/>
      </w:tblGrid>
      <w:tr w:rsidR="00C13F2C" w:rsidRPr="009F7E85" w:rsidTr="00C13F2C">
        <w:tc>
          <w:tcPr>
            <w:tcW w:w="240" w:type="pct"/>
            <w:vAlign w:val="center"/>
          </w:tcPr>
          <w:p w:rsidR="00C13F2C" w:rsidRPr="009F7E85" w:rsidRDefault="00C13F2C" w:rsidP="00613CFE">
            <w:pPr>
              <w:spacing w:after="0"/>
              <w:jc w:val="center"/>
              <w:rPr>
                <w:rFonts w:eastAsiaTheme="minorEastAsia"/>
                <w:b/>
                <w:sz w:val="20"/>
                <w:szCs w:val="20"/>
              </w:rPr>
            </w:pPr>
            <w:r w:rsidRPr="009F7E85">
              <w:rPr>
                <w:rFonts w:eastAsiaTheme="minorEastAsia"/>
                <w:b/>
                <w:sz w:val="20"/>
                <w:szCs w:val="20"/>
              </w:rPr>
              <w:t>№ п/п</w:t>
            </w:r>
          </w:p>
        </w:tc>
        <w:tc>
          <w:tcPr>
            <w:tcW w:w="2259" w:type="pct"/>
            <w:vAlign w:val="center"/>
          </w:tcPr>
          <w:p w:rsidR="00C13F2C" w:rsidRPr="009F7E85" w:rsidRDefault="00C13F2C" w:rsidP="00613CFE">
            <w:pPr>
              <w:widowControl w:val="0"/>
              <w:spacing w:after="0"/>
              <w:jc w:val="center"/>
              <w:rPr>
                <w:b/>
                <w:color w:val="000000"/>
                <w:sz w:val="20"/>
                <w:szCs w:val="20"/>
                <w:vertAlign w:val="superscript"/>
              </w:rPr>
            </w:pPr>
            <w:r w:rsidRPr="009F7E85">
              <w:rPr>
                <w:b/>
                <w:color w:val="000000"/>
                <w:sz w:val="20"/>
                <w:szCs w:val="20"/>
              </w:rPr>
              <w:t>Наименование Товара, ОКПД2</w:t>
            </w:r>
          </w:p>
          <w:p w:rsidR="00C13F2C" w:rsidRPr="009F7E85" w:rsidRDefault="00C13F2C" w:rsidP="00613CFE">
            <w:pPr>
              <w:spacing w:after="0"/>
              <w:jc w:val="center"/>
              <w:rPr>
                <w:rFonts w:eastAsiaTheme="minorEastAsia"/>
                <w:b/>
                <w:sz w:val="20"/>
                <w:szCs w:val="20"/>
              </w:rPr>
            </w:pPr>
            <w:r w:rsidRPr="009F7E85">
              <w:rPr>
                <w:b/>
                <w:color w:val="000000"/>
                <w:sz w:val="20"/>
                <w:szCs w:val="20"/>
              </w:rPr>
              <w:t>информация о стране происхождения Товара</w:t>
            </w:r>
            <w:r w:rsidRPr="009F7E85">
              <w:rPr>
                <w:b/>
                <w:color w:val="000000"/>
                <w:sz w:val="20"/>
                <w:szCs w:val="20"/>
                <w:vertAlign w:val="superscript"/>
              </w:rPr>
              <w:footnoteReference w:id="7"/>
            </w:r>
          </w:p>
        </w:tc>
        <w:tc>
          <w:tcPr>
            <w:tcW w:w="474"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Ед. изм</w:t>
            </w:r>
            <w:r>
              <w:rPr>
                <w:b/>
                <w:sz w:val="20"/>
                <w:szCs w:val="20"/>
              </w:rPr>
              <w:t>.</w:t>
            </w:r>
          </w:p>
        </w:tc>
        <w:tc>
          <w:tcPr>
            <w:tcW w:w="473"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Кол-во</w:t>
            </w:r>
          </w:p>
        </w:tc>
        <w:tc>
          <w:tcPr>
            <w:tcW w:w="773" w:type="pct"/>
            <w:vAlign w:val="center"/>
          </w:tcPr>
          <w:p w:rsidR="00C13F2C" w:rsidRPr="009F7E85" w:rsidRDefault="00C13F2C" w:rsidP="00613CFE">
            <w:pPr>
              <w:spacing w:after="0"/>
              <w:jc w:val="center"/>
              <w:rPr>
                <w:b/>
                <w:sz w:val="20"/>
                <w:szCs w:val="20"/>
              </w:rPr>
            </w:pPr>
            <w:r w:rsidRPr="009F7E85">
              <w:rPr>
                <w:b/>
                <w:color w:val="000000"/>
                <w:sz w:val="20"/>
                <w:szCs w:val="20"/>
              </w:rPr>
              <w:t>Цена за ед. Товара, вкл. НДС</w:t>
            </w:r>
            <w:r w:rsidRPr="009F7E85">
              <w:rPr>
                <w:b/>
                <w:color w:val="000000"/>
                <w:sz w:val="20"/>
                <w:szCs w:val="20"/>
                <w:vertAlign w:val="superscript"/>
              </w:rPr>
              <w:footnoteReference w:id="8"/>
            </w:r>
            <w:r w:rsidRPr="009F7E85">
              <w:rPr>
                <w:b/>
                <w:color w:val="000000"/>
                <w:sz w:val="20"/>
                <w:szCs w:val="20"/>
              </w:rPr>
              <w:t xml:space="preserve"> (руб.)</w:t>
            </w:r>
          </w:p>
        </w:tc>
        <w:tc>
          <w:tcPr>
            <w:tcW w:w="780" w:type="pct"/>
            <w:vAlign w:val="center"/>
          </w:tcPr>
          <w:p w:rsidR="00C13F2C" w:rsidRPr="009F7E85" w:rsidRDefault="00C13F2C" w:rsidP="00613CFE">
            <w:pPr>
              <w:spacing w:after="0"/>
              <w:jc w:val="center"/>
              <w:rPr>
                <w:b/>
                <w:sz w:val="20"/>
                <w:szCs w:val="20"/>
              </w:rPr>
            </w:pPr>
            <w:r w:rsidRPr="009F7E85">
              <w:rPr>
                <w:b/>
                <w:color w:val="000000"/>
                <w:sz w:val="20"/>
                <w:szCs w:val="20"/>
              </w:rPr>
              <w:t>Сумма, вкл. НДС</w:t>
            </w:r>
            <w:r w:rsidRPr="009F7E85">
              <w:rPr>
                <w:b/>
                <w:color w:val="000000"/>
                <w:sz w:val="20"/>
                <w:szCs w:val="20"/>
                <w:vertAlign w:val="superscript"/>
              </w:rPr>
              <w:footnoteReference w:id="9"/>
            </w:r>
            <w:r w:rsidRPr="009F7E85">
              <w:rPr>
                <w:b/>
                <w:color w:val="000000"/>
                <w:sz w:val="20"/>
                <w:szCs w:val="20"/>
              </w:rPr>
              <w:t xml:space="preserve"> (руб.)</w:t>
            </w: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lang w:val="en-US"/>
              </w:rPr>
            </w:pPr>
            <w:r w:rsidRPr="009F7E85">
              <w:rPr>
                <w:rFonts w:eastAsiaTheme="minorEastAsia"/>
                <w:sz w:val="20"/>
                <w:szCs w:val="20"/>
              </w:rPr>
              <w:t>1.</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jc w:val="left"/>
              <w:rPr>
                <w:b/>
                <w:color w:val="000000"/>
                <w:sz w:val="20"/>
                <w:szCs w:val="20"/>
                <w:lang w:val="en-US"/>
              </w:rPr>
            </w:pPr>
            <w:r w:rsidRPr="00E0388E">
              <w:rPr>
                <w:b/>
                <w:color w:val="000000"/>
                <w:sz w:val="20"/>
                <w:szCs w:val="20"/>
              </w:rPr>
              <w:t>Процессор</w:t>
            </w:r>
            <w:r w:rsidRPr="00E0388E">
              <w:rPr>
                <w:b/>
                <w:color w:val="000000"/>
                <w:sz w:val="20"/>
                <w:szCs w:val="20"/>
                <w:lang w:val="en-US"/>
              </w:rPr>
              <w:t xml:space="preserve"> RYZEN X8 9800X3D SAM5 120W </w:t>
            </w:r>
          </w:p>
          <w:p w:rsidR="00C13F2C" w:rsidRPr="00E0388E" w:rsidRDefault="00E0388E" w:rsidP="00E0388E">
            <w:pPr>
              <w:spacing w:after="0"/>
              <w:jc w:val="left"/>
              <w:rPr>
                <w:b/>
                <w:color w:val="000000"/>
                <w:sz w:val="20"/>
                <w:szCs w:val="20"/>
                <w:lang w:val="en-US"/>
              </w:rPr>
            </w:pPr>
            <w:r w:rsidRPr="00E0388E">
              <w:rPr>
                <w:b/>
                <w:color w:val="000000"/>
                <w:sz w:val="20"/>
                <w:szCs w:val="20"/>
                <w:lang w:val="en-US"/>
              </w:rPr>
              <w:t>4700 100-000001084 AMD</w:t>
            </w:r>
          </w:p>
          <w:p w:rsidR="00E0388E" w:rsidRPr="00E0388E" w:rsidRDefault="00E0388E" w:rsidP="00E0388E">
            <w:pPr>
              <w:spacing w:after="0"/>
              <w:jc w:val="left"/>
              <w:rPr>
                <w:color w:val="000000"/>
                <w:sz w:val="20"/>
                <w:szCs w:val="20"/>
                <w:lang w:val="en-US"/>
              </w:rPr>
            </w:pPr>
          </w:p>
          <w:p w:rsidR="00C13F2C" w:rsidRPr="0080049F" w:rsidRDefault="00C13F2C" w:rsidP="00C13F2C">
            <w:pPr>
              <w:spacing w:after="0"/>
              <w:jc w:val="left"/>
              <w:rPr>
                <w:color w:val="000000"/>
                <w:sz w:val="20"/>
                <w:szCs w:val="20"/>
                <w:lang w:val="en-US"/>
              </w:rPr>
            </w:pPr>
            <w:r w:rsidRPr="00C13F2C">
              <w:rPr>
                <w:color w:val="000000"/>
                <w:sz w:val="20"/>
                <w:szCs w:val="20"/>
              </w:rPr>
              <w:t>ОКПД</w:t>
            </w:r>
            <w:r w:rsidRPr="00E0388E">
              <w:rPr>
                <w:color w:val="000000"/>
                <w:sz w:val="20"/>
                <w:szCs w:val="20"/>
                <w:lang w:val="en-US"/>
              </w:rPr>
              <w:t xml:space="preserve"> 2: </w:t>
            </w:r>
            <w:r w:rsidR="00A34384" w:rsidRPr="0080049F">
              <w:rPr>
                <w:color w:val="000000"/>
                <w:sz w:val="20"/>
                <w:szCs w:val="20"/>
                <w:lang w:val="en-US"/>
              </w:rPr>
              <w:t>26.20.1</w:t>
            </w:r>
            <w:r w:rsidR="00662D43" w:rsidRPr="00662D43">
              <w:rPr>
                <w:color w:val="000000"/>
                <w:sz w:val="20"/>
                <w:szCs w:val="20"/>
                <w:lang w:val="en-US"/>
              </w:rPr>
              <w:t>5</w:t>
            </w:r>
            <w:r w:rsidR="00A34384" w:rsidRPr="0080049F">
              <w:rPr>
                <w:color w:val="000000"/>
                <w:sz w:val="20"/>
                <w:szCs w:val="20"/>
                <w:lang w:val="en-US"/>
              </w:rPr>
              <w:t>.120</w:t>
            </w:r>
          </w:p>
        </w:tc>
        <w:tc>
          <w:tcPr>
            <w:tcW w:w="474"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Pr>
                <w:rFonts w:eastAsiaTheme="minorEastAsia"/>
                <w:color w:val="000000" w:themeColor="text1"/>
                <w:sz w:val="20"/>
                <w:szCs w:val="20"/>
              </w:rPr>
              <w:t>1</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lang w:val="en-US"/>
              </w:rPr>
            </w:pPr>
            <w:r w:rsidRPr="009F7E85">
              <w:rPr>
                <w:rFonts w:eastAsiaTheme="minorEastAsia"/>
                <w:sz w:val="20"/>
                <w:szCs w:val="20"/>
              </w:rPr>
              <w:t>2.</w:t>
            </w:r>
          </w:p>
        </w:tc>
        <w:tc>
          <w:tcPr>
            <w:tcW w:w="2259" w:type="pct"/>
            <w:tcBorders>
              <w:top w:val="nil"/>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lang w:val="en-US"/>
              </w:rPr>
            </w:pPr>
            <w:r w:rsidRPr="00E0388E">
              <w:rPr>
                <w:b/>
                <w:color w:val="000000"/>
                <w:sz w:val="20"/>
                <w:szCs w:val="20"/>
              </w:rPr>
              <w:t>Материнская</w:t>
            </w:r>
            <w:r w:rsidRPr="00E0388E">
              <w:rPr>
                <w:b/>
                <w:color w:val="000000"/>
                <w:sz w:val="20"/>
                <w:szCs w:val="20"/>
                <w:lang w:val="en-US"/>
              </w:rPr>
              <w:t xml:space="preserve"> </w:t>
            </w:r>
            <w:r w:rsidRPr="00E0388E">
              <w:rPr>
                <w:b/>
                <w:color w:val="000000"/>
                <w:sz w:val="20"/>
                <w:szCs w:val="20"/>
              </w:rPr>
              <w:t>плата</w:t>
            </w:r>
            <w:r w:rsidRPr="00E0388E">
              <w:rPr>
                <w:b/>
                <w:color w:val="000000"/>
                <w:sz w:val="20"/>
                <w:szCs w:val="20"/>
                <w:lang w:val="en-US"/>
              </w:rPr>
              <w:t xml:space="preserve"> MSI MAG B850 </w:t>
            </w:r>
          </w:p>
          <w:p w:rsidR="008A1075" w:rsidRPr="00E0388E" w:rsidRDefault="00E0388E" w:rsidP="00E0388E">
            <w:pPr>
              <w:spacing w:after="0"/>
              <w:rPr>
                <w:b/>
                <w:color w:val="000000"/>
                <w:sz w:val="20"/>
                <w:szCs w:val="20"/>
                <w:lang w:val="en-US"/>
              </w:rPr>
            </w:pPr>
            <w:r w:rsidRPr="00E0388E">
              <w:rPr>
                <w:b/>
                <w:color w:val="000000"/>
                <w:sz w:val="20"/>
                <w:szCs w:val="20"/>
                <w:lang w:val="en-US"/>
              </w:rPr>
              <w:t>TOMAHAWK MAX WIFI</w:t>
            </w:r>
          </w:p>
          <w:p w:rsidR="00E0388E" w:rsidRPr="00E0388E" w:rsidRDefault="00E0388E" w:rsidP="00E0388E">
            <w:pPr>
              <w:rPr>
                <w:color w:val="000000"/>
                <w:sz w:val="20"/>
                <w:szCs w:val="20"/>
                <w:lang w:val="en-US"/>
              </w:rPr>
            </w:pPr>
          </w:p>
          <w:p w:rsidR="00C13F2C" w:rsidRDefault="00C13F2C" w:rsidP="00C13F2C">
            <w:pPr>
              <w:rPr>
                <w:color w:val="000000"/>
                <w:sz w:val="20"/>
                <w:szCs w:val="20"/>
              </w:rPr>
            </w:pPr>
            <w:r w:rsidRPr="00C13F2C">
              <w:rPr>
                <w:color w:val="000000"/>
                <w:sz w:val="20"/>
                <w:szCs w:val="20"/>
              </w:rPr>
              <w:t xml:space="preserve">ОКПД 2: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Pr>
                <w:rFonts w:eastAsiaTheme="minorEastAsia"/>
                <w:color w:val="000000" w:themeColor="text1"/>
                <w:sz w:val="20"/>
                <w:szCs w:val="20"/>
              </w:rPr>
              <w:t>1</w:t>
            </w:r>
          </w:p>
        </w:tc>
        <w:tc>
          <w:tcPr>
            <w:tcW w:w="773" w:type="pct"/>
          </w:tcPr>
          <w:p w:rsidR="00C13F2C" w:rsidRPr="009F7E85" w:rsidRDefault="00C13F2C" w:rsidP="00C13F2C">
            <w:pPr>
              <w:spacing w:after="0"/>
              <w:jc w:val="left"/>
              <w:rPr>
                <w:color w:val="000000" w:themeColor="text1"/>
                <w:sz w:val="20"/>
                <w:szCs w:val="20"/>
              </w:rPr>
            </w:pPr>
          </w:p>
        </w:tc>
        <w:tc>
          <w:tcPr>
            <w:tcW w:w="780" w:type="pct"/>
          </w:tcPr>
          <w:p w:rsidR="00C13F2C" w:rsidRPr="009F7E85" w:rsidRDefault="00C13F2C" w:rsidP="00C13F2C">
            <w:pPr>
              <w:spacing w:after="0"/>
              <w:jc w:val="left"/>
              <w:rPr>
                <w:color w:val="000000" w:themeColor="text1"/>
                <w:sz w:val="20"/>
                <w:szCs w:val="20"/>
              </w:rPr>
            </w:pP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sz w:val="20"/>
                <w:szCs w:val="20"/>
              </w:rPr>
            </w:pPr>
            <w:r>
              <w:rPr>
                <w:rFonts w:eastAsiaTheme="minorEastAsia"/>
                <w:sz w:val="20"/>
                <w:szCs w:val="20"/>
              </w:rPr>
              <w:t>3</w:t>
            </w:r>
            <w:r w:rsidRPr="009F7E85">
              <w:rPr>
                <w:rFonts w:eastAsiaTheme="minorEastAsia"/>
                <w:sz w:val="20"/>
                <w:szCs w:val="20"/>
              </w:rPr>
              <w:t>.</w:t>
            </w:r>
          </w:p>
        </w:tc>
        <w:tc>
          <w:tcPr>
            <w:tcW w:w="2259" w:type="pct"/>
            <w:tcBorders>
              <w:top w:val="nil"/>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rPr>
            </w:pPr>
            <w:r w:rsidRPr="00E0388E">
              <w:rPr>
                <w:b/>
                <w:color w:val="000000"/>
                <w:sz w:val="20"/>
                <w:szCs w:val="20"/>
              </w:rPr>
              <w:t xml:space="preserve">Видеокарта MSI PCI-E 5.0 RTX 5070 12G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VENTUS 3X OC NVIDIA GeForce RTX 5070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12Gb 192bit GDDR7 2542/28000 HDMIx1 </w:t>
            </w:r>
          </w:p>
          <w:p w:rsidR="008A1075" w:rsidRPr="00E0388E" w:rsidRDefault="00E0388E" w:rsidP="00E0388E">
            <w:pPr>
              <w:spacing w:after="0"/>
              <w:rPr>
                <w:b/>
                <w:color w:val="000000"/>
                <w:sz w:val="20"/>
                <w:szCs w:val="20"/>
                <w:lang w:val="en-US"/>
              </w:rPr>
            </w:pPr>
            <w:r w:rsidRPr="00E0388E">
              <w:rPr>
                <w:b/>
                <w:color w:val="000000"/>
                <w:sz w:val="20"/>
                <w:szCs w:val="20"/>
                <w:lang w:val="en-US"/>
              </w:rPr>
              <w:t>DPx3 HDCP Ret</w:t>
            </w:r>
          </w:p>
          <w:p w:rsidR="00E0388E" w:rsidRPr="00E0388E" w:rsidRDefault="00E0388E" w:rsidP="00E0388E">
            <w:pPr>
              <w:rPr>
                <w:color w:val="000000"/>
                <w:sz w:val="20"/>
                <w:szCs w:val="20"/>
                <w:lang w:val="en-US"/>
              </w:rPr>
            </w:pPr>
          </w:p>
          <w:p w:rsidR="00C13F2C" w:rsidRDefault="00C13F2C" w:rsidP="00C13F2C">
            <w:pPr>
              <w:rPr>
                <w:color w:val="000000"/>
                <w:sz w:val="20"/>
                <w:szCs w:val="20"/>
              </w:rPr>
            </w:pPr>
            <w:r w:rsidRPr="00C13F2C">
              <w:rPr>
                <w:color w:val="000000"/>
                <w:sz w:val="20"/>
                <w:szCs w:val="20"/>
              </w:rPr>
              <w:t xml:space="preserve">ОКПД 2: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shd w:val="clear" w:color="auto" w:fill="auto"/>
            <w:vAlign w:val="center"/>
          </w:tcPr>
          <w:p w:rsidR="00C13F2C" w:rsidRPr="009F7E85" w:rsidRDefault="00C13F2C"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sz w:val="20"/>
                <w:szCs w:val="20"/>
              </w:rPr>
            </w:pPr>
            <w:r>
              <w:rPr>
                <w:rFonts w:eastAsiaTheme="minorEastAsia"/>
                <w:sz w:val="20"/>
                <w:szCs w:val="20"/>
              </w:rPr>
              <w:t>4</w:t>
            </w:r>
            <w:r w:rsidRPr="009F7E85">
              <w:rPr>
                <w:rFonts w:eastAsiaTheme="minorEastAsia"/>
                <w:sz w:val="20"/>
                <w:szCs w:val="20"/>
              </w:rPr>
              <w:t>.</w:t>
            </w:r>
          </w:p>
        </w:tc>
        <w:tc>
          <w:tcPr>
            <w:tcW w:w="2259" w:type="pct"/>
            <w:tcBorders>
              <w:top w:val="nil"/>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lang w:val="en-US"/>
              </w:rPr>
            </w:pPr>
            <w:r w:rsidRPr="00E0388E">
              <w:rPr>
                <w:b/>
                <w:color w:val="000000"/>
                <w:sz w:val="20"/>
                <w:szCs w:val="20"/>
              </w:rPr>
              <w:t>Корпус</w:t>
            </w:r>
            <w:r w:rsidRPr="00E0388E">
              <w:rPr>
                <w:b/>
                <w:color w:val="000000"/>
                <w:sz w:val="20"/>
                <w:szCs w:val="20"/>
                <w:lang w:val="en-US"/>
              </w:rPr>
              <w:t xml:space="preserve"> ZALMAN i3 NEO V2, ATX, BLACK, </w:t>
            </w:r>
          </w:p>
          <w:p w:rsidR="00E0388E" w:rsidRDefault="00E0388E" w:rsidP="00E0388E">
            <w:pPr>
              <w:spacing w:after="0"/>
              <w:rPr>
                <w:b/>
                <w:color w:val="000000"/>
                <w:sz w:val="20"/>
                <w:szCs w:val="20"/>
                <w:lang w:val="en-US"/>
              </w:rPr>
            </w:pPr>
            <w:r w:rsidRPr="00E0388E">
              <w:rPr>
                <w:b/>
                <w:color w:val="000000"/>
                <w:sz w:val="20"/>
                <w:szCs w:val="20"/>
                <w:lang w:val="en-US"/>
              </w:rPr>
              <w:t xml:space="preserve">FRONT MESH, WINDOW, 2xCombo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(3.5" or 2.5"), 1x2.5", 1xUSB Type C, 1xUSB3.0,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FRONT 3x120mm FRGB, REAR 1x120mm </w:t>
            </w:r>
          </w:p>
          <w:p w:rsidR="008A1075" w:rsidRPr="00E0388E" w:rsidRDefault="00E0388E" w:rsidP="00E0388E">
            <w:pPr>
              <w:spacing w:after="0"/>
              <w:rPr>
                <w:b/>
                <w:color w:val="000000"/>
                <w:sz w:val="20"/>
                <w:szCs w:val="20"/>
                <w:lang w:val="en-US"/>
              </w:rPr>
            </w:pPr>
            <w:r w:rsidRPr="00E0388E">
              <w:rPr>
                <w:b/>
                <w:color w:val="000000"/>
                <w:sz w:val="20"/>
                <w:szCs w:val="20"/>
                <w:lang w:val="en-US"/>
              </w:rPr>
              <w:t>FRGB</w:t>
            </w:r>
          </w:p>
          <w:p w:rsidR="00E0388E" w:rsidRPr="00E0388E" w:rsidRDefault="00E0388E" w:rsidP="00E0388E">
            <w:pPr>
              <w:spacing w:after="0"/>
              <w:rPr>
                <w:color w:val="000000"/>
                <w:sz w:val="20"/>
                <w:szCs w:val="20"/>
                <w:lang w:val="en-US"/>
              </w:rPr>
            </w:pPr>
          </w:p>
          <w:p w:rsidR="00C13F2C" w:rsidRPr="00A43D56" w:rsidRDefault="00C13F2C" w:rsidP="00C13F2C">
            <w:pPr>
              <w:rPr>
                <w:color w:val="000000"/>
                <w:sz w:val="20"/>
                <w:szCs w:val="20"/>
                <w:lang w:val="en-US"/>
              </w:rPr>
            </w:pPr>
            <w:r w:rsidRPr="00C13F2C">
              <w:rPr>
                <w:color w:val="000000"/>
                <w:sz w:val="20"/>
                <w:szCs w:val="20"/>
              </w:rPr>
              <w:t>ОКПД</w:t>
            </w:r>
            <w:r w:rsidRPr="00C13F2C">
              <w:rPr>
                <w:color w:val="000000"/>
                <w:sz w:val="20"/>
                <w:szCs w:val="20"/>
                <w:lang w:val="en-US"/>
              </w:rPr>
              <w:t xml:space="preserve"> 2</w:t>
            </w:r>
            <w:r w:rsidRPr="00A43D56">
              <w:rPr>
                <w:color w:val="000000"/>
                <w:sz w:val="20"/>
                <w:szCs w:val="20"/>
                <w:lang w:val="en-US"/>
              </w:rPr>
              <w:t xml:space="preserve">: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shd w:val="clear" w:color="auto" w:fill="auto"/>
            <w:vAlign w:val="center"/>
          </w:tcPr>
          <w:p w:rsidR="00C13F2C" w:rsidRPr="009F7E85" w:rsidRDefault="00C13F2C"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sz w:val="20"/>
                <w:szCs w:val="20"/>
              </w:rPr>
            </w:pPr>
            <w:r>
              <w:rPr>
                <w:rFonts w:eastAsiaTheme="minorEastAsia"/>
                <w:sz w:val="20"/>
                <w:szCs w:val="20"/>
              </w:rPr>
              <w:t>5</w:t>
            </w:r>
            <w:r w:rsidRPr="009F7E85">
              <w:rPr>
                <w:rFonts w:eastAsiaTheme="minorEastAsia"/>
                <w:sz w:val="20"/>
                <w:szCs w:val="20"/>
              </w:rPr>
              <w:t>.</w:t>
            </w:r>
          </w:p>
        </w:tc>
        <w:tc>
          <w:tcPr>
            <w:tcW w:w="2259" w:type="pct"/>
            <w:tcBorders>
              <w:top w:val="nil"/>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rPr>
            </w:pPr>
            <w:r w:rsidRPr="00E0388E">
              <w:rPr>
                <w:b/>
                <w:color w:val="000000"/>
                <w:sz w:val="20"/>
                <w:szCs w:val="20"/>
              </w:rPr>
              <w:t xml:space="preserve">Оперативная память </w:t>
            </w:r>
            <w:proofErr w:type="spellStart"/>
            <w:r w:rsidRPr="00E0388E">
              <w:rPr>
                <w:b/>
                <w:color w:val="000000"/>
                <w:sz w:val="20"/>
                <w:szCs w:val="20"/>
              </w:rPr>
              <w:t>Apacer</w:t>
            </w:r>
            <w:proofErr w:type="spellEnd"/>
            <w:r w:rsidRPr="00E0388E">
              <w:rPr>
                <w:b/>
                <w:color w:val="000000"/>
                <w:sz w:val="20"/>
                <w:szCs w:val="20"/>
              </w:rPr>
              <w:t xml:space="preserve"> DDR5 16GB </w:t>
            </w:r>
          </w:p>
          <w:p w:rsidR="00E0388E" w:rsidRPr="00E0388E" w:rsidRDefault="00E0388E" w:rsidP="00E0388E">
            <w:pPr>
              <w:spacing w:after="0"/>
              <w:rPr>
                <w:b/>
                <w:color w:val="000000"/>
                <w:sz w:val="20"/>
                <w:szCs w:val="20"/>
              </w:rPr>
            </w:pPr>
            <w:r w:rsidRPr="00E0388E">
              <w:rPr>
                <w:b/>
                <w:color w:val="000000"/>
                <w:sz w:val="20"/>
                <w:szCs w:val="20"/>
              </w:rPr>
              <w:t>5600MHz DIMM CL46 1.1V (</w:t>
            </w:r>
            <w:proofErr w:type="spellStart"/>
            <w:r w:rsidRPr="00E0388E">
              <w:rPr>
                <w:b/>
                <w:color w:val="000000"/>
                <w:sz w:val="20"/>
                <w:szCs w:val="20"/>
              </w:rPr>
              <w:t>Retail</w:t>
            </w:r>
            <w:proofErr w:type="spellEnd"/>
            <w:r w:rsidRPr="00E0388E">
              <w:rPr>
                <w:b/>
                <w:color w:val="000000"/>
                <w:sz w:val="20"/>
                <w:szCs w:val="20"/>
              </w:rPr>
              <w:t xml:space="preserve">) 2048*8 3 </w:t>
            </w:r>
          </w:p>
          <w:p w:rsidR="008A1075" w:rsidRPr="00E0388E" w:rsidRDefault="00E0388E" w:rsidP="00E0388E">
            <w:pPr>
              <w:spacing w:after="0"/>
              <w:rPr>
                <w:b/>
                <w:color w:val="000000"/>
                <w:sz w:val="20"/>
                <w:szCs w:val="20"/>
                <w:lang w:val="en-US"/>
              </w:rPr>
            </w:pPr>
            <w:r w:rsidRPr="00E0388E">
              <w:rPr>
                <w:b/>
                <w:color w:val="000000"/>
                <w:sz w:val="20"/>
                <w:szCs w:val="20"/>
                <w:lang w:val="en-US"/>
              </w:rPr>
              <w:t>years (AU16GHB56CVBBGH/FL.16G2C.PKH)</w:t>
            </w:r>
          </w:p>
          <w:p w:rsidR="00E0388E" w:rsidRPr="00E0388E" w:rsidRDefault="00E0388E" w:rsidP="00E0388E">
            <w:pPr>
              <w:rPr>
                <w:color w:val="000000"/>
                <w:sz w:val="20"/>
                <w:szCs w:val="20"/>
                <w:lang w:val="en-US"/>
              </w:rPr>
            </w:pPr>
          </w:p>
          <w:p w:rsidR="00C13F2C" w:rsidRDefault="00C13F2C" w:rsidP="00C13F2C">
            <w:pPr>
              <w:rPr>
                <w:color w:val="000000"/>
                <w:sz w:val="20"/>
                <w:szCs w:val="20"/>
              </w:rPr>
            </w:pPr>
            <w:r w:rsidRPr="00C13F2C">
              <w:rPr>
                <w:color w:val="000000"/>
                <w:sz w:val="20"/>
                <w:szCs w:val="20"/>
              </w:rPr>
              <w:t>ОКПД 2</w:t>
            </w:r>
            <w:r>
              <w:rPr>
                <w:color w:val="000000"/>
                <w:sz w:val="20"/>
                <w:szCs w:val="20"/>
              </w:rPr>
              <w:t xml:space="preserve">: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shd w:val="clear" w:color="auto" w:fill="auto"/>
            <w:vAlign w:val="center"/>
          </w:tcPr>
          <w:p w:rsidR="00C13F2C" w:rsidRPr="009F7E85" w:rsidRDefault="00C13F2C"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E0388E" w:rsidP="00C13F2C">
            <w:pPr>
              <w:spacing w:after="0"/>
              <w:jc w:val="center"/>
              <w:rPr>
                <w:rFonts w:eastAsiaTheme="minorEastAsia"/>
                <w:bCs/>
                <w:iCs/>
                <w:color w:val="000000"/>
                <w:sz w:val="20"/>
                <w:szCs w:val="20"/>
              </w:rPr>
            </w:pPr>
            <w:r>
              <w:rPr>
                <w:rFonts w:eastAsiaTheme="minorEastAsia"/>
                <w:bCs/>
                <w:iCs/>
                <w:color w:val="000000"/>
                <w:sz w:val="20"/>
                <w:szCs w:val="20"/>
              </w:rPr>
              <w:t>2</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C13F2C" w:rsidRPr="009F7E85" w:rsidTr="00E0388E">
        <w:trPr>
          <w:trHeight w:val="471"/>
        </w:trPr>
        <w:tc>
          <w:tcPr>
            <w:tcW w:w="240" w:type="pct"/>
            <w:tcBorders>
              <w:bottom w:val="single" w:sz="4" w:space="0" w:color="auto"/>
            </w:tcBorders>
            <w:shd w:val="clear" w:color="auto" w:fill="auto"/>
            <w:vAlign w:val="center"/>
          </w:tcPr>
          <w:p w:rsidR="00C13F2C" w:rsidRPr="009F7E85" w:rsidRDefault="00C13F2C" w:rsidP="00C13F2C">
            <w:pPr>
              <w:spacing w:after="0"/>
              <w:jc w:val="center"/>
              <w:rPr>
                <w:rFonts w:eastAsiaTheme="minorEastAsia"/>
                <w:sz w:val="20"/>
                <w:szCs w:val="20"/>
              </w:rPr>
            </w:pPr>
            <w:r>
              <w:rPr>
                <w:rFonts w:eastAsiaTheme="minorEastAsia"/>
                <w:sz w:val="20"/>
                <w:szCs w:val="20"/>
              </w:rPr>
              <w:t>6</w:t>
            </w:r>
            <w:r w:rsidRPr="009F7E85">
              <w:rPr>
                <w:rFonts w:eastAsiaTheme="minorEastAsia"/>
                <w:sz w:val="20"/>
                <w:szCs w:val="20"/>
              </w:rPr>
              <w:t>.</w:t>
            </w:r>
          </w:p>
        </w:tc>
        <w:tc>
          <w:tcPr>
            <w:tcW w:w="2259" w:type="pct"/>
            <w:tcBorders>
              <w:top w:val="nil"/>
              <w:left w:val="single" w:sz="4" w:space="0" w:color="auto"/>
              <w:bottom w:val="single" w:sz="4" w:space="0" w:color="auto"/>
              <w:right w:val="single" w:sz="4" w:space="0" w:color="auto"/>
            </w:tcBorders>
            <w:shd w:val="clear" w:color="auto" w:fill="auto"/>
            <w:vAlign w:val="center"/>
          </w:tcPr>
          <w:p w:rsidR="00C13F2C" w:rsidRPr="00E0388E" w:rsidRDefault="00E0388E" w:rsidP="00E0388E">
            <w:pPr>
              <w:rPr>
                <w:b/>
                <w:color w:val="000000"/>
                <w:sz w:val="20"/>
                <w:szCs w:val="20"/>
              </w:rPr>
            </w:pPr>
            <w:r w:rsidRPr="00E0388E">
              <w:rPr>
                <w:b/>
                <w:color w:val="000000"/>
                <w:sz w:val="20"/>
                <w:szCs w:val="20"/>
              </w:rPr>
              <w:t xml:space="preserve">Твердотельный накопитель </w:t>
            </w:r>
            <w:proofErr w:type="spellStart"/>
            <w:r w:rsidRPr="00E0388E">
              <w:rPr>
                <w:b/>
                <w:color w:val="000000"/>
                <w:sz w:val="20"/>
                <w:szCs w:val="20"/>
              </w:rPr>
              <w:t>Apacer</w:t>
            </w:r>
            <w:proofErr w:type="spellEnd"/>
            <w:r w:rsidRPr="00E0388E">
              <w:rPr>
                <w:b/>
                <w:color w:val="000000"/>
                <w:sz w:val="20"/>
                <w:szCs w:val="20"/>
              </w:rPr>
              <w:t xml:space="preserve"> SSD AS2280P4 256Gb M.2 2280 NVMe</w:t>
            </w:r>
          </w:p>
          <w:p w:rsidR="00E0388E" w:rsidRDefault="00E0388E" w:rsidP="00E0388E">
            <w:pPr>
              <w:rPr>
                <w:color w:val="000000"/>
                <w:sz w:val="20"/>
                <w:szCs w:val="20"/>
              </w:rPr>
            </w:pPr>
          </w:p>
          <w:p w:rsidR="00C13F2C" w:rsidRDefault="00C13F2C" w:rsidP="00C13F2C">
            <w:pPr>
              <w:rPr>
                <w:color w:val="000000"/>
                <w:sz w:val="20"/>
                <w:szCs w:val="20"/>
              </w:rPr>
            </w:pPr>
            <w:r w:rsidRPr="00C13F2C">
              <w:rPr>
                <w:color w:val="000000"/>
                <w:sz w:val="20"/>
                <w:szCs w:val="20"/>
              </w:rPr>
              <w:t>ОКПД 2</w:t>
            </w:r>
            <w:r>
              <w:rPr>
                <w:color w:val="000000"/>
                <w:sz w:val="20"/>
                <w:szCs w:val="20"/>
              </w:rPr>
              <w:t xml:space="preserve">: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tcBorders>
              <w:bottom w:val="single" w:sz="4" w:space="0" w:color="auto"/>
            </w:tcBorders>
            <w:shd w:val="clear" w:color="auto" w:fill="auto"/>
            <w:vAlign w:val="center"/>
          </w:tcPr>
          <w:p w:rsidR="00C13F2C" w:rsidRPr="009F7E85" w:rsidRDefault="00C13F2C"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C13F2C" w:rsidP="00C13F2C">
            <w:pPr>
              <w:spacing w:after="0"/>
              <w:jc w:val="center"/>
              <w:rPr>
                <w:rFonts w:eastAsiaTheme="minorEastAsia"/>
                <w:bCs/>
                <w:iCs/>
                <w:color w:val="000000"/>
                <w:sz w:val="20"/>
                <w:szCs w:val="20"/>
              </w:rPr>
            </w:pPr>
            <w:r w:rsidRPr="009F7E85">
              <w:rPr>
                <w:rFonts w:eastAsiaTheme="minorEastAsia"/>
                <w:bCs/>
                <w:iCs/>
                <w:color w:val="000000"/>
                <w:sz w:val="20"/>
                <w:szCs w:val="20"/>
              </w:rPr>
              <w:t>1</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r w:rsidR="00E0388E" w:rsidRPr="009F7E85" w:rsidTr="00E0388E">
        <w:trPr>
          <w:trHeight w:val="471"/>
        </w:trPr>
        <w:tc>
          <w:tcPr>
            <w:tcW w:w="240" w:type="pct"/>
            <w:tcBorders>
              <w:top w:val="single" w:sz="4" w:space="0" w:color="auto"/>
              <w:bottom w:val="single" w:sz="4" w:space="0" w:color="auto"/>
            </w:tcBorders>
            <w:shd w:val="clear" w:color="auto" w:fill="auto"/>
            <w:vAlign w:val="center"/>
          </w:tcPr>
          <w:p w:rsidR="00E0388E" w:rsidRDefault="00E0388E" w:rsidP="00C13F2C">
            <w:pPr>
              <w:spacing w:after="0"/>
              <w:jc w:val="center"/>
              <w:rPr>
                <w:rFonts w:eastAsiaTheme="minorEastAsia"/>
                <w:sz w:val="20"/>
                <w:szCs w:val="20"/>
              </w:rPr>
            </w:pPr>
            <w:r>
              <w:rPr>
                <w:rFonts w:eastAsiaTheme="minorEastAsia"/>
                <w:sz w:val="20"/>
                <w:szCs w:val="20"/>
              </w:rPr>
              <w:t>7.</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rPr>
            </w:pPr>
            <w:r w:rsidRPr="00E0388E">
              <w:rPr>
                <w:b/>
                <w:color w:val="000000"/>
                <w:sz w:val="20"/>
                <w:szCs w:val="20"/>
              </w:rPr>
              <w:t xml:space="preserve">Кулер для процессора </w:t>
            </w:r>
            <w:proofErr w:type="spellStart"/>
            <w:r w:rsidRPr="00E0388E">
              <w:rPr>
                <w:b/>
                <w:color w:val="000000"/>
                <w:sz w:val="20"/>
                <w:szCs w:val="20"/>
              </w:rPr>
              <w:t>PCCooler</w:t>
            </w:r>
            <w:proofErr w:type="spellEnd"/>
            <w:r w:rsidRPr="00E0388E">
              <w:rPr>
                <w:b/>
                <w:color w:val="000000"/>
                <w:sz w:val="20"/>
                <w:szCs w:val="20"/>
              </w:rPr>
              <w:t xml:space="preserve"> RT500 </w:t>
            </w:r>
          </w:p>
          <w:p w:rsidR="00E0388E" w:rsidRPr="00E0388E" w:rsidRDefault="00E0388E" w:rsidP="00E0388E">
            <w:pPr>
              <w:spacing w:after="0"/>
              <w:rPr>
                <w:b/>
                <w:color w:val="000000"/>
                <w:sz w:val="20"/>
                <w:szCs w:val="20"/>
              </w:rPr>
            </w:pPr>
            <w:proofErr w:type="spellStart"/>
            <w:r w:rsidRPr="00E0388E">
              <w:rPr>
                <w:b/>
                <w:color w:val="000000"/>
                <w:sz w:val="20"/>
                <w:szCs w:val="20"/>
              </w:rPr>
              <w:t>Digital</w:t>
            </w:r>
            <w:proofErr w:type="spellEnd"/>
            <w:r w:rsidRPr="00E0388E">
              <w:rPr>
                <w:b/>
                <w:color w:val="000000"/>
                <w:sz w:val="20"/>
                <w:szCs w:val="20"/>
              </w:rPr>
              <w:t xml:space="preserve"> ARGB BK, 120mm FAN, 5 HEAT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PIPES, 4-PIN PWM, 500-2200 RPM, 34.9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DBA, HYDRO BEARING, LED temp., LGA </w:t>
            </w:r>
          </w:p>
          <w:p w:rsidR="00E0388E" w:rsidRDefault="00E0388E" w:rsidP="00E0388E">
            <w:pPr>
              <w:spacing w:after="0"/>
              <w:rPr>
                <w:b/>
                <w:color w:val="000000"/>
                <w:sz w:val="20"/>
                <w:szCs w:val="20"/>
              </w:rPr>
            </w:pPr>
            <w:r w:rsidRPr="00E0388E">
              <w:rPr>
                <w:b/>
                <w:color w:val="000000"/>
                <w:sz w:val="20"/>
                <w:szCs w:val="20"/>
              </w:rPr>
              <w:t>1851/17</w:t>
            </w:r>
          </w:p>
          <w:p w:rsidR="00E0388E" w:rsidRDefault="00E0388E" w:rsidP="00E0388E">
            <w:pPr>
              <w:rPr>
                <w:b/>
                <w:color w:val="000000"/>
                <w:sz w:val="20"/>
                <w:szCs w:val="20"/>
              </w:rPr>
            </w:pPr>
          </w:p>
          <w:p w:rsidR="00E0388E" w:rsidRPr="00E0388E" w:rsidRDefault="00E0388E" w:rsidP="00E0388E">
            <w:pPr>
              <w:rPr>
                <w:color w:val="000000"/>
                <w:sz w:val="20"/>
                <w:szCs w:val="20"/>
              </w:rPr>
            </w:pPr>
            <w:r w:rsidRPr="00E0388E">
              <w:rPr>
                <w:color w:val="000000"/>
                <w:sz w:val="20"/>
                <w:szCs w:val="20"/>
              </w:rPr>
              <w:t xml:space="preserve">ОКПД 2: </w:t>
            </w:r>
            <w:r w:rsidR="00A34384">
              <w:rPr>
                <w:color w:val="000000"/>
                <w:sz w:val="20"/>
                <w:szCs w:val="20"/>
              </w:rPr>
              <w:t>26.20.1</w:t>
            </w:r>
            <w:r w:rsidR="00662D43">
              <w:rPr>
                <w:color w:val="000000"/>
                <w:sz w:val="20"/>
                <w:szCs w:val="20"/>
              </w:rPr>
              <w:t>5</w:t>
            </w:r>
            <w:r w:rsidR="00A34384">
              <w:rPr>
                <w:color w:val="000000"/>
                <w:sz w:val="20"/>
                <w:szCs w:val="20"/>
              </w:rPr>
              <w:t>.120</w:t>
            </w:r>
          </w:p>
        </w:tc>
        <w:tc>
          <w:tcPr>
            <w:tcW w:w="474" w:type="pct"/>
            <w:tcBorders>
              <w:top w:val="single" w:sz="4" w:space="0" w:color="auto"/>
              <w:bottom w:val="single" w:sz="4" w:space="0" w:color="auto"/>
            </w:tcBorders>
            <w:shd w:val="clear" w:color="auto" w:fill="auto"/>
            <w:vAlign w:val="center"/>
          </w:tcPr>
          <w:p w:rsidR="00E0388E" w:rsidRPr="009F7E85" w:rsidRDefault="00A34384"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E0388E" w:rsidRPr="009F7E85"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E0388E" w:rsidRPr="009F7E85" w:rsidRDefault="00E0388E" w:rsidP="00C13F2C">
            <w:pPr>
              <w:spacing w:after="0"/>
              <w:jc w:val="left"/>
              <w:rPr>
                <w:rFonts w:eastAsiaTheme="minorEastAsia"/>
                <w:color w:val="000000" w:themeColor="text1"/>
                <w:sz w:val="20"/>
                <w:szCs w:val="20"/>
              </w:rPr>
            </w:pPr>
          </w:p>
        </w:tc>
        <w:tc>
          <w:tcPr>
            <w:tcW w:w="780" w:type="pct"/>
          </w:tcPr>
          <w:p w:rsidR="00E0388E" w:rsidRPr="009F7E85" w:rsidRDefault="00E0388E" w:rsidP="00C13F2C">
            <w:pPr>
              <w:spacing w:after="0"/>
              <w:jc w:val="left"/>
              <w:rPr>
                <w:rFonts w:eastAsiaTheme="minorEastAsia"/>
                <w:color w:val="000000" w:themeColor="text1"/>
                <w:sz w:val="20"/>
                <w:szCs w:val="20"/>
              </w:rPr>
            </w:pPr>
          </w:p>
        </w:tc>
      </w:tr>
      <w:tr w:rsidR="00E0388E" w:rsidRPr="00E0388E" w:rsidTr="00E0388E">
        <w:trPr>
          <w:trHeight w:val="471"/>
        </w:trPr>
        <w:tc>
          <w:tcPr>
            <w:tcW w:w="240" w:type="pct"/>
            <w:tcBorders>
              <w:top w:val="single" w:sz="4" w:space="0" w:color="auto"/>
              <w:bottom w:val="single" w:sz="4" w:space="0" w:color="auto"/>
            </w:tcBorders>
            <w:shd w:val="clear" w:color="auto" w:fill="auto"/>
            <w:vAlign w:val="center"/>
          </w:tcPr>
          <w:p w:rsidR="00E0388E" w:rsidRDefault="00E0388E" w:rsidP="00C13F2C">
            <w:pPr>
              <w:spacing w:after="0"/>
              <w:jc w:val="center"/>
              <w:rPr>
                <w:rFonts w:eastAsiaTheme="minorEastAsia"/>
                <w:sz w:val="20"/>
                <w:szCs w:val="20"/>
              </w:rPr>
            </w:pPr>
            <w:r>
              <w:rPr>
                <w:rFonts w:eastAsiaTheme="minorEastAsia"/>
                <w:sz w:val="20"/>
                <w:szCs w:val="20"/>
              </w:rPr>
              <w:t>8.</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lang w:val="en-US"/>
              </w:rPr>
            </w:pPr>
            <w:r w:rsidRPr="00E0388E">
              <w:rPr>
                <w:b/>
                <w:color w:val="000000"/>
                <w:sz w:val="20"/>
                <w:szCs w:val="20"/>
              </w:rPr>
              <w:t>Монитор</w:t>
            </w:r>
            <w:r w:rsidRPr="00E0388E">
              <w:rPr>
                <w:b/>
                <w:color w:val="000000"/>
                <w:sz w:val="20"/>
                <w:szCs w:val="20"/>
                <w:lang w:val="en-US"/>
              </w:rPr>
              <w:t xml:space="preserve"> ASUS 27” TUF Gaming </w:t>
            </w:r>
          </w:p>
          <w:p w:rsidR="00E0388E" w:rsidRPr="00E0388E" w:rsidRDefault="00E0388E" w:rsidP="00E0388E">
            <w:pPr>
              <w:spacing w:after="0"/>
              <w:rPr>
                <w:b/>
                <w:color w:val="000000"/>
                <w:sz w:val="20"/>
                <w:szCs w:val="20"/>
                <w:lang w:val="en-US"/>
              </w:rPr>
            </w:pPr>
            <w:r w:rsidRPr="00E0388E">
              <w:rPr>
                <w:b/>
                <w:color w:val="000000"/>
                <w:sz w:val="20"/>
                <w:szCs w:val="20"/>
                <w:lang w:val="en-US"/>
              </w:rPr>
              <w:t xml:space="preserve">VG27AQML5A Fast IPS 2560x1440 0,3ms </w:t>
            </w:r>
          </w:p>
          <w:p w:rsidR="00E0388E" w:rsidRDefault="00E0388E" w:rsidP="00E0388E">
            <w:pPr>
              <w:spacing w:after="0"/>
              <w:rPr>
                <w:b/>
                <w:color w:val="000000"/>
                <w:sz w:val="20"/>
                <w:szCs w:val="20"/>
                <w:lang w:val="en-US"/>
              </w:rPr>
            </w:pPr>
            <w:r w:rsidRPr="00E0388E">
              <w:rPr>
                <w:b/>
                <w:color w:val="000000"/>
                <w:sz w:val="20"/>
                <w:szCs w:val="20"/>
                <w:lang w:val="en-US"/>
              </w:rPr>
              <w:t>300cd 300Hz HDMI*2 DP Black</w:t>
            </w:r>
          </w:p>
          <w:p w:rsidR="00E0388E" w:rsidRDefault="00E0388E" w:rsidP="00E0388E">
            <w:pPr>
              <w:rPr>
                <w:b/>
                <w:color w:val="000000"/>
                <w:sz w:val="20"/>
                <w:szCs w:val="20"/>
                <w:lang w:val="en-US"/>
              </w:rPr>
            </w:pPr>
          </w:p>
          <w:p w:rsidR="00E0388E" w:rsidRPr="00E0388E" w:rsidRDefault="00E0388E" w:rsidP="00E0388E">
            <w:pPr>
              <w:rPr>
                <w:color w:val="000000"/>
                <w:sz w:val="20"/>
                <w:szCs w:val="20"/>
                <w:lang w:val="en-US"/>
              </w:rPr>
            </w:pPr>
            <w:r w:rsidRPr="00E0388E">
              <w:rPr>
                <w:color w:val="000000"/>
                <w:sz w:val="20"/>
                <w:szCs w:val="20"/>
                <w:lang w:val="en-US"/>
              </w:rPr>
              <w:t xml:space="preserve">ОКПД 2: </w:t>
            </w:r>
            <w:r w:rsidR="00A34384" w:rsidRPr="00A34384">
              <w:rPr>
                <w:color w:val="000000"/>
                <w:sz w:val="20"/>
                <w:szCs w:val="20"/>
                <w:lang w:val="en-US"/>
              </w:rPr>
              <w:t>26.20.17.110</w:t>
            </w:r>
          </w:p>
        </w:tc>
        <w:tc>
          <w:tcPr>
            <w:tcW w:w="474" w:type="pct"/>
            <w:tcBorders>
              <w:top w:val="single" w:sz="4" w:space="0" w:color="auto"/>
              <w:bottom w:val="single" w:sz="4" w:space="0" w:color="auto"/>
            </w:tcBorders>
            <w:shd w:val="clear" w:color="auto" w:fill="auto"/>
            <w:vAlign w:val="center"/>
          </w:tcPr>
          <w:p w:rsidR="00E0388E" w:rsidRPr="00E0388E" w:rsidRDefault="00A34384" w:rsidP="00C13F2C">
            <w:pPr>
              <w:spacing w:after="0"/>
              <w:jc w:val="center"/>
              <w:rPr>
                <w:rFonts w:eastAsiaTheme="minorEastAsia"/>
                <w:sz w:val="20"/>
                <w:szCs w:val="20"/>
                <w:lang w:val="en-US"/>
              </w:rPr>
            </w:pPr>
            <w:r w:rsidRPr="009F7E85">
              <w:rPr>
                <w:rFonts w:eastAsiaTheme="minorEastAsia"/>
                <w:sz w:val="20"/>
                <w:szCs w:val="20"/>
              </w:rPr>
              <w:t>Шт.</w:t>
            </w:r>
          </w:p>
        </w:tc>
        <w:tc>
          <w:tcPr>
            <w:tcW w:w="473" w:type="pct"/>
            <w:shd w:val="clear" w:color="auto" w:fill="auto"/>
            <w:vAlign w:val="center"/>
          </w:tcPr>
          <w:p w:rsidR="00E0388E" w:rsidRPr="00A34384"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E0388E" w:rsidRPr="00E0388E" w:rsidRDefault="00E0388E" w:rsidP="00C13F2C">
            <w:pPr>
              <w:spacing w:after="0"/>
              <w:jc w:val="left"/>
              <w:rPr>
                <w:rFonts w:eastAsiaTheme="minorEastAsia"/>
                <w:color w:val="000000" w:themeColor="text1"/>
                <w:sz w:val="20"/>
                <w:szCs w:val="20"/>
                <w:lang w:val="en-US"/>
              </w:rPr>
            </w:pPr>
          </w:p>
        </w:tc>
        <w:tc>
          <w:tcPr>
            <w:tcW w:w="780" w:type="pct"/>
          </w:tcPr>
          <w:p w:rsidR="00E0388E" w:rsidRPr="00E0388E" w:rsidRDefault="00E0388E" w:rsidP="00C13F2C">
            <w:pPr>
              <w:spacing w:after="0"/>
              <w:jc w:val="left"/>
              <w:rPr>
                <w:rFonts w:eastAsiaTheme="minorEastAsia"/>
                <w:color w:val="000000" w:themeColor="text1"/>
                <w:sz w:val="20"/>
                <w:szCs w:val="20"/>
                <w:lang w:val="en-US"/>
              </w:rPr>
            </w:pPr>
          </w:p>
        </w:tc>
      </w:tr>
      <w:tr w:rsidR="00E0388E" w:rsidRPr="009F7E85" w:rsidTr="00E0388E">
        <w:trPr>
          <w:trHeight w:val="471"/>
        </w:trPr>
        <w:tc>
          <w:tcPr>
            <w:tcW w:w="240" w:type="pct"/>
            <w:tcBorders>
              <w:top w:val="single" w:sz="4" w:space="0" w:color="auto"/>
              <w:bottom w:val="single" w:sz="4" w:space="0" w:color="auto"/>
            </w:tcBorders>
            <w:shd w:val="clear" w:color="auto" w:fill="auto"/>
            <w:vAlign w:val="center"/>
          </w:tcPr>
          <w:p w:rsidR="00E0388E" w:rsidRDefault="00E0388E" w:rsidP="00C13F2C">
            <w:pPr>
              <w:spacing w:after="0"/>
              <w:jc w:val="center"/>
              <w:rPr>
                <w:rFonts w:eastAsiaTheme="minorEastAsia"/>
                <w:sz w:val="20"/>
                <w:szCs w:val="20"/>
              </w:rPr>
            </w:pPr>
            <w:r>
              <w:rPr>
                <w:rFonts w:eastAsiaTheme="minorEastAsia"/>
                <w:sz w:val="20"/>
                <w:szCs w:val="20"/>
              </w:rPr>
              <w:t>9.</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lang w:val="en-US"/>
              </w:rPr>
            </w:pPr>
            <w:r>
              <w:rPr>
                <w:b/>
                <w:color w:val="000000"/>
                <w:sz w:val="20"/>
                <w:szCs w:val="20"/>
              </w:rPr>
              <w:t>М</w:t>
            </w:r>
            <w:r w:rsidRPr="00E0388E">
              <w:rPr>
                <w:b/>
                <w:color w:val="000000"/>
                <w:sz w:val="20"/>
                <w:szCs w:val="20"/>
              </w:rPr>
              <w:t>ышь</w:t>
            </w:r>
            <w:r w:rsidRPr="00E0388E">
              <w:rPr>
                <w:b/>
                <w:color w:val="000000"/>
                <w:sz w:val="20"/>
                <w:szCs w:val="20"/>
                <w:lang w:val="en-US"/>
              </w:rPr>
              <w:t xml:space="preserve"> </w:t>
            </w:r>
            <w:r>
              <w:rPr>
                <w:b/>
                <w:color w:val="000000"/>
                <w:sz w:val="20"/>
                <w:szCs w:val="20"/>
              </w:rPr>
              <w:t>беспроводная</w:t>
            </w:r>
            <w:r w:rsidRPr="00E0388E">
              <w:rPr>
                <w:b/>
                <w:color w:val="000000"/>
                <w:sz w:val="20"/>
                <w:szCs w:val="20"/>
                <w:lang w:val="en-US"/>
              </w:rPr>
              <w:t xml:space="preserve"> MSI Clutch GM41 Lightweight Wireless </w:t>
            </w:r>
          </w:p>
          <w:p w:rsidR="00E0388E" w:rsidRPr="00E0388E" w:rsidRDefault="00E0388E" w:rsidP="00E0388E">
            <w:pPr>
              <w:spacing w:after="0"/>
              <w:rPr>
                <w:b/>
                <w:color w:val="000000"/>
                <w:sz w:val="20"/>
                <w:szCs w:val="20"/>
                <w:lang w:val="en-US"/>
              </w:rPr>
            </w:pPr>
          </w:p>
          <w:p w:rsidR="00E0388E" w:rsidRPr="00E0388E" w:rsidRDefault="00E0388E" w:rsidP="00E0388E">
            <w:pPr>
              <w:rPr>
                <w:color w:val="000000"/>
                <w:sz w:val="20"/>
                <w:szCs w:val="20"/>
              </w:rPr>
            </w:pPr>
            <w:r w:rsidRPr="00E0388E">
              <w:rPr>
                <w:color w:val="000000"/>
                <w:sz w:val="20"/>
                <w:szCs w:val="20"/>
              </w:rPr>
              <w:t xml:space="preserve">ОКПД 2: </w:t>
            </w:r>
            <w:r w:rsidR="00A34384" w:rsidRPr="00A34384">
              <w:rPr>
                <w:color w:val="000000"/>
                <w:sz w:val="20"/>
                <w:szCs w:val="20"/>
              </w:rPr>
              <w:t>26.20.16.170</w:t>
            </w:r>
          </w:p>
        </w:tc>
        <w:tc>
          <w:tcPr>
            <w:tcW w:w="474" w:type="pct"/>
            <w:tcBorders>
              <w:top w:val="single" w:sz="4" w:space="0" w:color="auto"/>
              <w:bottom w:val="single" w:sz="4" w:space="0" w:color="auto"/>
            </w:tcBorders>
            <w:shd w:val="clear" w:color="auto" w:fill="auto"/>
            <w:vAlign w:val="center"/>
          </w:tcPr>
          <w:p w:rsidR="00E0388E" w:rsidRPr="009F7E85" w:rsidRDefault="00A34384"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E0388E" w:rsidRPr="009F7E85"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E0388E" w:rsidRPr="009F7E85" w:rsidRDefault="00E0388E" w:rsidP="00C13F2C">
            <w:pPr>
              <w:spacing w:after="0"/>
              <w:jc w:val="left"/>
              <w:rPr>
                <w:rFonts w:eastAsiaTheme="minorEastAsia"/>
                <w:color w:val="000000" w:themeColor="text1"/>
                <w:sz w:val="20"/>
                <w:szCs w:val="20"/>
              </w:rPr>
            </w:pPr>
          </w:p>
        </w:tc>
        <w:tc>
          <w:tcPr>
            <w:tcW w:w="780" w:type="pct"/>
          </w:tcPr>
          <w:p w:rsidR="00E0388E" w:rsidRPr="009F7E85" w:rsidRDefault="00E0388E" w:rsidP="00C13F2C">
            <w:pPr>
              <w:spacing w:after="0"/>
              <w:jc w:val="left"/>
              <w:rPr>
                <w:rFonts w:eastAsiaTheme="minorEastAsia"/>
                <w:color w:val="000000" w:themeColor="text1"/>
                <w:sz w:val="20"/>
                <w:szCs w:val="20"/>
              </w:rPr>
            </w:pPr>
          </w:p>
        </w:tc>
      </w:tr>
      <w:tr w:rsidR="00E0388E" w:rsidRPr="009F7E85" w:rsidTr="00E0388E">
        <w:trPr>
          <w:trHeight w:val="471"/>
        </w:trPr>
        <w:tc>
          <w:tcPr>
            <w:tcW w:w="240" w:type="pct"/>
            <w:tcBorders>
              <w:top w:val="single" w:sz="4" w:space="0" w:color="auto"/>
            </w:tcBorders>
            <w:shd w:val="clear" w:color="auto" w:fill="auto"/>
            <w:vAlign w:val="center"/>
          </w:tcPr>
          <w:p w:rsidR="00E0388E" w:rsidRDefault="00E0388E" w:rsidP="00C13F2C">
            <w:pPr>
              <w:spacing w:after="0"/>
              <w:jc w:val="center"/>
              <w:rPr>
                <w:rFonts w:eastAsiaTheme="minorEastAsia"/>
                <w:sz w:val="20"/>
                <w:szCs w:val="20"/>
              </w:rPr>
            </w:pPr>
            <w:r>
              <w:rPr>
                <w:rFonts w:eastAsiaTheme="minorEastAsia"/>
                <w:sz w:val="20"/>
                <w:szCs w:val="20"/>
              </w:rPr>
              <w:lastRenderedPageBreak/>
              <w:t>10</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E0388E" w:rsidRPr="00E0388E" w:rsidRDefault="00E0388E" w:rsidP="00E0388E">
            <w:pPr>
              <w:spacing w:after="0"/>
              <w:rPr>
                <w:b/>
                <w:color w:val="000000"/>
                <w:sz w:val="20"/>
                <w:szCs w:val="20"/>
              </w:rPr>
            </w:pPr>
            <w:bookmarkStart w:id="16" w:name="_GoBack"/>
            <w:r w:rsidRPr="00E0388E">
              <w:rPr>
                <w:b/>
                <w:color w:val="000000"/>
                <w:sz w:val="20"/>
                <w:szCs w:val="20"/>
              </w:rPr>
              <w:t xml:space="preserve">Клавиатура проводная + беспроводная </w:t>
            </w:r>
          </w:p>
          <w:p w:rsidR="00E0388E" w:rsidRPr="00E0388E" w:rsidRDefault="00E0388E" w:rsidP="00E0388E">
            <w:pPr>
              <w:spacing w:after="0"/>
              <w:rPr>
                <w:b/>
                <w:color w:val="000000"/>
                <w:sz w:val="20"/>
                <w:szCs w:val="20"/>
              </w:rPr>
            </w:pPr>
            <w:proofErr w:type="spellStart"/>
            <w:r w:rsidRPr="00E0388E">
              <w:rPr>
                <w:b/>
                <w:color w:val="000000"/>
                <w:sz w:val="20"/>
                <w:szCs w:val="20"/>
              </w:rPr>
              <w:t>Attack</w:t>
            </w:r>
            <w:proofErr w:type="spellEnd"/>
            <w:r w:rsidRPr="00E0388E">
              <w:rPr>
                <w:b/>
                <w:color w:val="000000"/>
                <w:sz w:val="20"/>
                <w:szCs w:val="20"/>
              </w:rPr>
              <w:t xml:space="preserve"> </w:t>
            </w:r>
            <w:proofErr w:type="spellStart"/>
            <w:r w:rsidRPr="00E0388E">
              <w:rPr>
                <w:b/>
                <w:color w:val="000000"/>
                <w:sz w:val="20"/>
                <w:szCs w:val="20"/>
              </w:rPr>
              <w:t>Shark</w:t>
            </w:r>
            <w:proofErr w:type="spellEnd"/>
            <w:r w:rsidRPr="00E0388E">
              <w:rPr>
                <w:b/>
                <w:color w:val="000000"/>
                <w:sz w:val="20"/>
                <w:szCs w:val="20"/>
              </w:rPr>
              <w:t xml:space="preserve"> K86 серый механическая, </w:t>
            </w:r>
          </w:p>
          <w:p w:rsidR="00E0388E" w:rsidRPr="0080049F" w:rsidRDefault="00E0388E" w:rsidP="00E0388E">
            <w:pPr>
              <w:spacing w:after="0"/>
              <w:rPr>
                <w:b/>
                <w:color w:val="000000"/>
                <w:sz w:val="20"/>
                <w:szCs w:val="20"/>
                <w:lang w:val="en-US"/>
              </w:rPr>
            </w:pPr>
            <w:r w:rsidRPr="00E0388E">
              <w:rPr>
                <w:b/>
                <w:color w:val="000000"/>
                <w:sz w:val="20"/>
                <w:szCs w:val="20"/>
              </w:rPr>
              <w:t>подсветка</w:t>
            </w:r>
            <w:r w:rsidRPr="0080049F">
              <w:rPr>
                <w:b/>
                <w:color w:val="000000"/>
                <w:sz w:val="20"/>
                <w:szCs w:val="20"/>
                <w:lang w:val="en-US"/>
              </w:rPr>
              <w:t>, RGB, Blue Whale</w:t>
            </w:r>
          </w:p>
          <w:bookmarkEnd w:id="16"/>
          <w:p w:rsidR="00E0388E" w:rsidRPr="0080049F" w:rsidRDefault="00E0388E" w:rsidP="00E0388E">
            <w:pPr>
              <w:rPr>
                <w:b/>
                <w:color w:val="000000"/>
                <w:sz w:val="20"/>
                <w:szCs w:val="20"/>
                <w:lang w:val="en-US"/>
              </w:rPr>
            </w:pPr>
          </w:p>
          <w:p w:rsidR="00E0388E" w:rsidRPr="0080049F" w:rsidRDefault="00E0388E" w:rsidP="00E0388E">
            <w:pPr>
              <w:rPr>
                <w:color w:val="000000"/>
                <w:sz w:val="20"/>
                <w:szCs w:val="20"/>
                <w:lang w:val="en-US"/>
              </w:rPr>
            </w:pPr>
            <w:r w:rsidRPr="00A34384">
              <w:rPr>
                <w:color w:val="000000"/>
                <w:sz w:val="20"/>
                <w:szCs w:val="20"/>
              </w:rPr>
              <w:t>ОКПД</w:t>
            </w:r>
            <w:r w:rsidRPr="0080049F">
              <w:rPr>
                <w:color w:val="000000"/>
                <w:sz w:val="20"/>
                <w:szCs w:val="20"/>
                <w:lang w:val="en-US"/>
              </w:rPr>
              <w:t xml:space="preserve"> 2: </w:t>
            </w:r>
            <w:r w:rsidR="00A34384" w:rsidRPr="0080049F">
              <w:rPr>
                <w:color w:val="000000"/>
                <w:sz w:val="20"/>
                <w:szCs w:val="20"/>
                <w:lang w:val="en-US"/>
              </w:rPr>
              <w:t>26.20.16.110</w:t>
            </w:r>
          </w:p>
        </w:tc>
        <w:tc>
          <w:tcPr>
            <w:tcW w:w="474" w:type="pct"/>
            <w:tcBorders>
              <w:top w:val="single" w:sz="4" w:space="0" w:color="auto"/>
            </w:tcBorders>
            <w:shd w:val="clear" w:color="auto" w:fill="auto"/>
            <w:vAlign w:val="center"/>
          </w:tcPr>
          <w:p w:rsidR="00E0388E" w:rsidRPr="009F7E85" w:rsidRDefault="00A34384" w:rsidP="00C13F2C">
            <w:pPr>
              <w:spacing w:after="0"/>
              <w:jc w:val="center"/>
              <w:rPr>
                <w:rFonts w:eastAsiaTheme="minorEastAsia"/>
                <w:sz w:val="20"/>
                <w:szCs w:val="20"/>
              </w:rPr>
            </w:pPr>
            <w:r w:rsidRPr="009F7E85">
              <w:rPr>
                <w:rFonts w:eastAsiaTheme="minorEastAsia"/>
                <w:sz w:val="20"/>
                <w:szCs w:val="20"/>
              </w:rPr>
              <w:t>Шт.</w:t>
            </w:r>
          </w:p>
        </w:tc>
        <w:tc>
          <w:tcPr>
            <w:tcW w:w="473" w:type="pct"/>
            <w:shd w:val="clear" w:color="auto" w:fill="auto"/>
            <w:vAlign w:val="center"/>
          </w:tcPr>
          <w:p w:rsidR="00E0388E" w:rsidRPr="009F7E85" w:rsidRDefault="00A34384" w:rsidP="00C13F2C">
            <w:pPr>
              <w:spacing w:after="0"/>
              <w:jc w:val="center"/>
              <w:rPr>
                <w:rFonts w:eastAsiaTheme="minorEastAsia"/>
                <w:bCs/>
                <w:iCs/>
                <w:color w:val="000000"/>
                <w:sz w:val="20"/>
                <w:szCs w:val="20"/>
              </w:rPr>
            </w:pPr>
            <w:r>
              <w:rPr>
                <w:rFonts w:eastAsiaTheme="minorEastAsia"/>
                <w:bCs/>
                <w:iCs/>
                <w:color w:val="000000"/>
                <w:sz w:val="20"/>
                <w:szCs w:val="20"/>
              </w:rPr>
              <w:t>1</w:t>
            </w:r>
          </w:p>
        </w:tc>
        <w:tc>
          <w:tcPr>
            <w:tcW w:w="773" w:type="pct"/>
          </w:tcPr>
          <w:p w:rsidR="00E0388E" w:rsidRPr="009F7E85" w:rsidRDefault="00E0388E" w:rsidP="00C13F2C">
            <w:pPr>
              <w:spacing w:after="0"/>
              <w:jc w:val="left"/>
              <w:rPr>
                <w:rFonts w:eastAsiaTheme="minorEastAsia"/>
                <w:color w:val="000000" w:themeColor="text1"/>
                <w:sz w:val="20"/>
                <w:szCs w:val="20"/>
              </w:rPr>
            </w:pPr>
          </w:p>
        </w:tc>
        <w:tc>
          <w:tcPr>
            <w:tcW w:w="780" w:type="pct"/>
          </w:tcPr>
          <w:p w:rsidR="00E0388E" w:rsidRPr="009F7E85" w:rsidRDefault="00E0388E" w:rsidP="00C13F2C">
            <w:pPr>
              <w:spacing w:after="0"/>
              <w:jc w:val="left"/>
              <w:rPr>
                <w:rFonts w:eastAsiaTheme="minorEastAsia"/>
                <w:color w:val="000000" w:themeColor="text1"/>
                <w:sz w:val="20"/>
                <w:szCs w:val="20"/>
              </w:rPr>
            </w:pPr>
          </w:p>
        </w:tc>
      </w:tr>
    </w:tbl>
    <w:p w:rsidR="00850992" w:rsidRDefault="00850992" w:rsidP="00613CFE">
      <w:pPr>
        <w:widowControl w:val="0"/>
        <w:spacing w:after="0"/>
        <w:rPr>
          <w:b/>
          <w:sz w:val="22"/>
          <w:szCs w:val="22"/>
        </w:rPr>
      </w:pPr>
    </w:p>
    <w:p w:rsidR="00E87908" w:rsidRDefault="00E87908" w:rsidP="008D1304">
      <w:pPr>
        <w:widowControl w:val="0"/>
        <w:spacing w:after="0"/>
        <w:jc w:val="center"/>
        <w:rPr>
          <w:b/>
          <w:sz w:val="22"/>
          <w:szCs w:val="22"/>
        </w:rPr>
      </w:pPr>
    </w:p>
    <w:p w:rsidR="00AD51D4" w:rsidRPr="00E87908" w:rsidRDefault="00AD51D4" w:rsidP="00EF7A5E">
      <w:pPr>
        <w:widowControl w:val="0"/>
        <w:spacing w:after="0"/>
        <w:jc w:val="left"/>
        <w:rPr>
          <w:sz w:val="20"/>
          <w:szCs w:val="20"/>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A34384">
          <w:pgSz w:w="11906" w:h="16838" w:code="9"/>
          <w:pgMar w:top="993"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743122">
        <w:rPr>
          <w:rFonts w:eastAsia="Times New Roman"/>
          <w:bCs/>
          <w:color w:val="000000"/>
          <w:sz w:val="22"/>
          <w:szCs w:val="22"/>
        </w:rPr>
        <w:t>5</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743122">
        <w:rPr>
          <w:sz w:val="22"/>
          <w:szCs w:val="22"/>
        </w:rPr>
        <w:t>5</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A4" w:rsidRDefault="001F34A4">
      <w:r>
        <w:separator/>
      </w:r>
    </w:p>
  </w:endnote>
  <w:endnote w:type="continuationSeparator" w:id="0">
    <w:p w:rsidR="001F34A4" w:rsidRDefault="001F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F34A4" w:rsidRDefault="001F34A4"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A4" w:rsidRDefault="001F34A4">
      <w:r>
        <w:separator/>
      </w:r>
    </w:p>
  </w:footnote>
  <w:footnote w:type="continuationSeparator" w:id="0">
    <w:p w:rsidR="001F34A4" w:rsidRDefault="001F34A4">
      <w:r>
        <w:continuationSeparator/>
      </w:r>
    </w:p>
  </w:footnote>
  <w:footnote w:id="1">
    <w:p w:rsidR="001F34A4" w:rsidRPr="007D5665" w:rsidRDefault="001F34A4"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1F34A4" w:rsidRPr="00884A2E" w:rsidRDefault="001F34A4"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1F34A4" w:rsidRPr="007D5665" w:rsidRDefault="001F34A4"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1F34A4" w:rsidRPr="007D5665" w:rsidRDefault="001F34A4"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1F34A4" w:rsidRPr="002C3798" w:rsidRDefault="001F34A4"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1F34A4" w:rsidRPr="007D5665" w:rsidRDefault="001F34A4"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1F34A4" w:rsidRPr="00603DF4" w:rsidRDefault="001F34A4"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1F34A4" w:rsidRPr="00603DF4" w:rsidRDefault="001F34A4"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Pr="008F08EB" w:rsidRDefault="001F34A4">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8D8"/>
    <w:rsid w:val="00FD5E82"/>
    <w:rsid w:val="00FD7512"/>
    <w:rsid w:val="00FD78B2"/>
    <w:rsid w:val="00FE09AF"/>
    <w:rsid w:val="00FE0D3B"/>
    <w:rsid w:val="00FE164D"/>
    <w:rsid w:val="00FE2645"/>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2EAFB30D"/>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79F76-0B26-46BB-AE75-7546848A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14</Pages>
  <Words>5699</Words>
  <Characters>43452</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49053</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37</cp:revision>
  <cp:lastPrinted>2023-03-27T14:29:00Z</cp:lastPrinted>
  <dcterms:created xsi:type="dcterms:W3CDTF">2026-03-26T08:06:00Z</dcterms:created>
  <dcterms:modified xsi:type="dcterms:W3CDTF">2026-07-29T07:45:00Z</dcterms:modified>
</cp:coreProperties>
</file>