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FA" w:rsidRPr="00AA6FFA" w:rsidRDefault="00AA6FFA" w:rsidP="00AA6FFA">
      <w:pPr>
        <w:suppressAutoHyphens/>
        <w:jc w:val="center"/>
        <w:rPr>
          <w:rFonts w:eastAsia="Times New Roman"/>
          <w:b/>
          <w:bCs/>
          <w:sz w:val="20"/>
          <w:lang w:eastAsia="zh-CN"/>
        </w:rPr>
      </w:pPr>
      <w:r w:rsidRPr="00AA6FFA">
        <w:rPr>
          <w:rFonts w:eastAsia="Times New Roman"/>
          <w:b/>
          <w:bCs/>
          <w:sz w:val="20"/>
          <w:lang w:eastAsia="zh-CN"/>
        </w:rPr>
        <w:t>Контракт заключен в соответствии с распоряжением Правительства РФ от 28.04.2018 № 824-р</w:t>
      </w:r>
    </w:p>
    <w:p w:rsidR="00AA6FFA" w:rsidRPr="00AA6FFA" w:rsidRDefault="00AA6FFA" w:rsidP="00AA6FFA">
      <w:pPr>
        <w:jc w:val="center"/>
        <w:rPr>
          <w:rFonts w:eastAsia="Times New Roman"/>
          <w:bCs/>
          <w:i/>
          <w:color w:val="C45911"/>
          <w:sz w:val="20"/>
          <w:lang w:eastAsia="zh-CN"/>
        </w:rPr>
      </w:pPr>
      <w:r w:rsidRPr="00AA6FFA">
        <w:rPr>
          <w:rFonts w:eastAsia="Times New Roman"/>
          <w:bCs/>
          <w:i/>
          <w:color w:val="C45911"/>
          <w:sz w:val="20"/>
          <w:lang w:eastAsia="zh-CN"/>
        </w:rPr>
        <w:t xml:space="preserve">(с использованием единого </w:t>
      </w:r>
      <w:proofErr w:type="spellStart"/>
      <w:r w:rsidRPr="00AA6FFA">
        <w:rPr>
          <w:rFonts w:eastAsia="Times New Roman"/>
          <w:bCs/>
          <w:i/>
          <w:color w:val="C45911"/>
          <w:sz w:val="20"/>
          <w:lang w:eastAsia="zh-CN"/>
        </w:rPr>
        <w:t>агрегатора</w:t>
      </w:r>
      <w:proofErr w:type="spellEnd"/>
      <w:r w:rsidRPr="00AA6FFA">
        <w:rPr>
          <w:rFonts w:eastAsia="Times New Roman"/>
          <w:bCs/>
          <w:i/>
          <w:color w:val="C45911"/>
          <w:sz w:val="20"/>
          <w:lang w:eastAsia="zh-CN"/>
        </w:rPr>
        <w:t xml:space="preserve"> торговли на основании итогового протокола закупочной сессии;</w:t>
      </w:r>
      <w:r w:rsidRPr="00AA6FFA">
        <w:rPr>
          <w:rFonts w:eastAsia="Times New Roman"/>
          <w:i/>
          <w:sz w:val="20"/>
          <w:lang w:eastAsia="zh-CN"/>
        </w:rPr>
        <w:t xml:space="preserve"> </w:t>
      </w:r>
      <w:r w:rsidRPr="00AA6FFA">
        <w:rPr>
          <w:rFonts w:eastAsia="Times New Roman"/>
          <w:bCs/>
          <w:i/>
          <w:color w:val="C45911"/>
          <w:sz w:val="20"/>
          <w:lang w:eastAsia="zh-CN"/>
        </w:rPr>
        <w:t>_________________________ без использовани</w:t>
      </w:r>
      <w:bookmarkStart w:id="0" w:name="_GoBack"/>
      <w:bookmarkEnd w:id="0"/>
      <w:r w:rsidRPr="00AA6FFA">
        <w:rPr>
          <w:rFonts w:eastAsia="Times New Roman"/>
          <w:bCs/>
          <w:i/>
          <w:color w:val="C45911"/>
          <w:sz w:val="20"/>
          <w:lang w:eastAsia="zh-CN"/>
        </w:rPr>
        <w:t xml:space="preserve">я единого </w:t>
      </w:r>
      <w:proofErr w:type="spellStart"/>
      <w:r w:rsidRPr="00AA6FFA">
        <w:rPr>
          <w:rFonts w:eastAsia="Times New Roman"/>
          <w:bCs/>
          <w:i/>
          <w:color w:val="C45911"/>
          <w:sz w:val="20"/>
          <w:lang w:eastAsia="zh-CN"/>
        </w:rPr>
        <w:t>агрегатора</w:t>
      </w:r>
      <w:proofErr w:type="spellEnd"/>
      <w:r w:rsidRPr="00AA6FFA">
        <w:rPr>
          <w:rFonts w:eastAsia="Times New Roman"/>
          <w:bCs/>
          <w:i/>
          <w:color w:val="C45911"/>
          <w:sz w:val="20"/>
          <w:lang w:eastAsia="zh-CN"/>
        </w:rPr>
        <w:t xml:space="preserve"> торговли на основании подпункта «__» пункта 7 распоряжения Правительства РФ от 28.04.2018 № 824-р (указывается при заключении Контракта))</w:t>
      </w:r>
    </w:p>
    <w:p w:rsidR="00AA6FFA" w:rsidRDefault="00AA6FFA" w:rsidP="002156C5">
      <w:pPr>
        <w:widowControl w:val="0"/>
        <w:autoSpaceDE w:val="0"/>
        <w:autoSpaceDN w:val="0"/>
        <w:jc w:val="center"/>
        <w:rPr>
          <w:b/>
          <w:sz w:val="20"/>
        </w:rPr>
      </w:pPr>
    </w:p>
    <w:p w:rsidR="00AA6FFA" w:rsidRDefault="00AA6FFA" w:rsidP="002156C5">
      <w:pPr>
        <w:widowControl w:val="0"/>
        <w:autoSpaceDE w:val="0"/>
        <w:autoSpaceDN w:val="0"/>
        <w:jc w:val="center"/>
        <w:rPr>
          <w:b/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jc w:val="center"/>
        <w:rPr>
          <w:b/>
          <w:sz w:val="20"/>
        </w:rPr>
      </w:pPr>
      <w:r w:rsidRPr="00D812A1">
        <w:rPr>
          <w:b/>
          <w:sz w:val="20"/>
        </w:rPr>
        <w:t xml:space="preserve">ДОГОВОР № </w:t>
      </w:r>
      <w:r w:rsidR="001064A5">
        <w:rPr>
          <w:b/>
          <w:sz w:val="20"/>
        </w:rPr>
        <w:t>П4.</w:t>
      </w:r>
      <w:r w:rsidR="005A2768">
        <w:rPr>
          <w:b/>
          <w:sz w:val="20"/>
        </w:rPr>
        <w:t>64.2026</w:t>
      </w:r>
      <w:proofErr w:type="gramStart"/>
      <w:r w:rsidR="005A2768">
        <w:rPr>
          <w:b/>
          <w:sz w:val="20"/>
        </w:rPr>
        <w:t>А</w:t>
      </w:r>
      <w:proofErr w:type="gramEnd"/>
    </w:p>
    <w:p w:rsidR="002156C5" w:rsidRDefault="002156C5" w:rsidP="002156C5">
      <w:pPr>
        <w:widowControl w:val="0"/>
        <w:autoSpaceDE w:val="0"/>
        <w:autoSpaceDN w:val="0"/>
        <w:jc w:val="center"/>
        <w:rPr>
          <w:b/>
          <w:sz w:val="20"/>
        </w:rPr>
      </w:pPr>
      <w:r w:rsidRPr="00D812A1">
        <w:rPr>
          <w:b/>
          <w:sz w:val="20"/>
        </w:rPr>
        <w:t>На оказание медицинских услуг (работ) на возмездной основе</w:t>
      </w:r>
    </w:p>
    <w:p w:rsidR="00AA6FFA" w:rsidRPr="00AA6FFA" w:rsidRDefault="00AA6FFA" w:rsidP="002156C5">
      <w:pPr>
        <w:widowControl w:val="0"/>
        <w:autoSpaceDE w:val="0"/>
        <w:autoSpaceDN w:val="0"/>
        <w:jc w:val="center"/>
        <w:rPr>
          <w:sz w:val="20"/>
        </w:rPr>
      </w:pPr>
      <w:r w:rsidRPr="00AA6FFA">
        <w:rPr>
          <w:sz w:val="20"/>
        </w:rPr>
        <w:t>ИКЗ 261246601674738084300100780001920244</w:t>
      </w:r>
    </w:p>
    <w:p w:rsidR="002156C5" w:rsidRPr="00AA6FFA" w:rsidRDefault="00AA6FFA" w:rsidP="002156C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sz w:val="20"/>
          <w:highlight w:val="yellow"/>
        </w:rPr>
      </w:pPr>
      <w:r>
        <w:rPr>
          <w:rFonts w:asciiTheme="minorHAnsi" w:hAnsiTheme="minorHAnsi" w:cs="Calibri"/>
          <w:sz w:val="20"/>
          <w:highlight w:val="yellow"/>
        </w:rPr>
        <w:t xml:space="preserve">  </w:t>
      </w:r>
    </w:p>
    <w:p w:rsidR="002156C5" w:rsidRPr="00D812A1" w:rsidRDefault="002156C5" w:rsidP="002156C5">
      <w:pPr>
        <w:autoSpaceDE w:val="0"/>
        <w:autoSpaceDN w:val="0"/>
        <w:adjustRightInd w:val="0"/>
        <w:ind w:right="99"/>
        <w:rPr>
          <w:noProof/>
          <w:color w:val="000000"/>
          <w:sz w:val="20"/>
        </w:rPr>
      </w:pPr>
      <w:r w:rsidRPr="00D812A1">
        <w:rPr>
          <w:color w:val="000000"/>
          <w:sz w:val="20"/>
        </w:rPr>
        <w:t xml:space="preserve">г. Иркутск                                                                                                   </w:t>
      </w:r>
      <w:r>
        <w:rPr>
          <w:color w:val="000000"/>
          <w:sz w:val="20"/>
        </w:rPr>
        <w:t xml:space="preserve">                    </w:t>
      </w:r>
      <w:r w:rsidR="00AA6FFA">
        <w:rPr>
          <w:color w:val="000000"/>
          <w:sz w:val="20"/>
        </w:rPr>
        <w:t xml:space="preserve">              </w:t>
      </w:r>
      <w:r>
        <w:rPr>
          <w:color w:val="000000"/>
          <w:sz w:val="20"/>
        </w:rPr>
        <w:t xml:space="preserve">    </w:t>
      </w:r>
      <w:r w:rsidR="00CD3A6C">
        <w:rPr>
          <w:noProof/>
          <w:color w:val="000000"/>
          <w:sz w:val="20"/>
        </w:rPr>
        <w:t>«___» ________  202_______</w:t>
      </w:r>
      <w:r w:rsidRPr="00D812A1">
        <w:rPr>
          <w:noProof/>
          <w:color w:val="000000"/>
          <w:sz w:val="20"/>
        </w:rPr>
        <w:t>г.</w:t>
      </w:r>
    </w:p>
    <w:p w:rsidR="002156C5" w:rsidRPr="00A23345" w:rsidRDefault="002156C5" w:rsidP="002156C5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2156C5" w:rsidRDefault="005A2768" w:rsidP="002156C5">
      <w:pPr>
        <w:shd w:val="clear" w:color="auto" w:fill="FFFFFF"/>
        <w:spacing w:line="230" w:lineRule="exact"/>
        <w:ind w:left="5" w:right="10"/>
        <w:jc w:val="both"/>
        <w:rPr>
          <w:color w:val="000000"/>
          <w:spacing w:val="2"/>
          <w:sz w:val="20"/>
        </w:rPr>
      </w:pPr>
      <w:r>
        <w:rPr>
          <w:b/>
          <w:bCs/>
          <w:color w:val="000000"/>
          <w:sz w:val="20"/>
        </w:rPr>
        <w:t>_______________________</w:t>
      </w:r>
      <w:r w:rsidR="002156C5" w:rsidRPr="00A23345">
        <w:rPr>
          <w:b/>
          <w:bCs/>
          <w:color w:val="000000"/>
          <w:sz w:val="20"/>
        </w:rPr>
        <w:t xml:space="preserve">, </w:t>
      </w:r>
      <w:r w:rsidR="00431744">
        <w:rPr>
          <w:color w:val="000000"/>
          <w:sz w:val="20"/>
        </w:rPr>
        <w:t>в лице</w:t>
      </w:r>
      <w:r w:rsidR="005A1CB2">
        <w:rPr>
          <w:color w:val="000000"/>
          <w:sz w:val="20"/>
        </w:rPr>
        <w:t xml:space="preserve"> </w:t>
      </w:r>
      <w:r w:rsidR="0075151F">
        <w:rPr>
          <w:color w:val="000000"/>
          <w:sz w:val="20"/>
        </w:rPr>
        <w:t>_______________</w:t>
      </w:r>
      <w:r w:rsidR="002156C5" w:rsidRPr="00A23345">
        <w:rPr>
          <w:color w:val="000000"/>
          <w:sz w:val="20"/>
        </w:rPr>
        <w:t xml:space="preserve">, именуемого в </w:t>
      </w:r>
      <w:r w:rsidR="002156C5" w:rsidRPr="00A23345">
        <w:rPr>
          <w:color w:val="000000"/>
          <w:spacing w:val="-1"/>
          <w:sz w:val="20"/>
        </w:rPr>
        <w:t>дальнейшем «</w:t>
      </w:r>
      <w:proofErr w:type="gramStart"/>
      <w:r w:rsidR="002156C5" w:rsidRPr="00A23345">
        <w:rPr>
          <w:color w:val="000000"/>
          <w:spacing w:val="-1"/>
          <w:sz w:val="20"/>
        </w:rPr>
        <w:t>Исполнитель</w:t>
      </w:r>
      <w:proofErr w:type="gramEnd"/>
      <w:r w:rsidR="00680A58">
        <w:rPr>
          <w:color w:val="000000"/>
          <w:spacing w:val="-1"/>
          <w:sz w:val="20"/>
        </w:rPr>
        <w:t xml:space="preserve"> </w:t>
      </w:r>
      <w:r w:rsidR="00341256" w:rsidRPr="00341256">
        <w:rPr>
          <w:color w:val="000000"/>
          <w:spacing w:val="-1"/>
          <w:sz w:val="20"/>
        </w:rPr>
        <w:t>действующий</w:t>
      </w:r>
      <w:r w:rsidR="00431744">
        <w:rPr>
          <w:color w:val="000000"/>
          <w:spacing w:val="-1"/>
          <w:sz w:val="20"/>
        </w:rPr>
        <w:t xml:space="preserve"> на основании распоряжения № 68</w:t>
      </w:r>
      <w:r w:rsidR="00341256" w:rsidRPr="00341256">
        <w:rPr>
          <w:color w:val="000000"/>
          <w:spacing w:val="-1"/>
          <w:sz w:val="20"/>
        </w:rPr>
        <w:t xml:space="preserve"> л</w:t>
      </w:r>
      <w:r w:rsidR="00431744">
        <w:rPr>
          <w:color w:val="000000"/>
          <w:spacing w:val="-1"/>
          <w:sz w:val="20"/>
        </w:rPr>
        <w:t>/с  от 12.03.2026</w:t>
      </w:r>
      <w:r w:rsidR="00341256" w:rsidRPr="00341256">
        <w:rPr>
          <w:color w:val="000000"/>
          <w:spacing w:val="-1"/>
          <w:sz w:val="20"/>
        </w:rPr>
        <w:t xml:space="preserve"> г</w:t>
      </w:r>
      <w:r w:rsidR="002156C5" w:rsidRPr="00A23345">
        <w:rPr>
          <w:color w:val="000000"/>
          <w:spacing w:val="-1"/>
          <w:sz w:val="20"/>
        </w:rPr>
        <w:t xml:space="preserve">, с одной стороны, и </w:t>
      </w:r>
      <w:r w:rsidR="0075151F" w:rsidRPr="0075151F">
        <w:rPr>
          <w:color w:val="000000"/>
          <w:sz w:val="20"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="0075151F" w:rsidRPr="0075151F">
        <w:rPr>
          <w:color w:val="000000"/>
          <w:sz w:val="20"/>
        </w:rPr>
        <w:t>Енисейречтранс</w:t>
      </w:r>
      <w:proofErr w:type="spellEnd"/>
      <w:r w:rsidR="0075151F" w:rsidRPr="0075151F">
        <w:rPr>
          <w:color w:val="000000"/>
          <w:sz w:val="20"/>
        </w:rPr>
        <w:t>»), именуемое в дальнейшем «Покупатель», в лице начальника Ангарского района водных путей и судоходства – филиала ФБУ «Администрация Енисейского бассейна внутренних водных путей» (</w:t>
      </w:r>
      <w:proofErr w:type="spellStart"/>
      <w:r w:rsidR="0075151F" w:rsidRPr="0075151F">
        <w:rPr>
          <w:color w:val="000000"/>
          <w:sz w:val="20"/>
        </w:rPr>
        <w:t>АРВПиС</w:t>
      </w:r>
      <w:proofErr w:type="spellEnd"/>
      <w:r w:rsidR="0075151F" w:rsidRPr="0075151F">
        <w:rPr>
          <w:color w:val="000000"/>
          <w:sz w:val="20"/>
        </w:rPr>
        <w:t>) Павлова Евгения Николаевича, действующего на основании доверенности</w:t>
      </w:r>
      <w:r w:rsidR="0075151F" w:rsidRPr="0075151F">
        <w:rPr>
          <w:rFonts w:eastAsia="Times New Roman"/>
          <w:sz w:val="22"/>
          <w:szCs w:val="22"/>
        </w:rPr>
        <w:t xml:space="preserve"> </w:t>
      </w:r>
      <w:r w:rsidR="0075151F" w:rsidRPr="0075151F">
        <w:rPr>
          <w:color w:val="000000"/>
          <w:sz w:val="20"/>
        </w:rPr>
        <w:t>от 23.04.2026 № 17-03-104</w:t>
      </w:r>
      <w:r w:rsidR="002156C5" w:rsidRPr="00A23345">
        <w:rPr>
          <w:color w:val="000000"/>
          <w:spacing w:val="2"/>
          <w:sz w:val="20"/>
        </w:rPr>
        <w:t xml:space="preserve">, далее по тексту именуемые «Стороны», </w:t>
      </w:r>
      <w:r w:rsidR="0075151F" w:rsidRPr="0075151F">
        <w:rPr>
          <w:color w:val="000000"/>
          <w:spacing w:val="2"/>
          <w:sz w:val="20"/>
        </w:rPr>
        <w:t>и каждый в отдельности «Сторона», 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:rsidR="00B56485" w:rsidRPr="00A23345" w:rsidRDefault="00B56485" w:rsidP="002156C5">
      <w:pPr>
        <w:shd w:val="clear" w:color="auto" w:fill="FFFFFF"/>
        <w:spacing w:line="230" w:lineRule="exact"/>
        <w:ind w:left="5" w:right="10"/>
        <w:jc w:val="both"/>
        <w:rPr>
          <w:color w:val="000000"/>
          <w:spacing w:val="-1"/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</w:rPr>
      </w:pPr>
      <w:r w:rsidRPr="00D812A1">
        <w:rPr>
          <w:b/>
          <w:bCs/>
          <w:sz w:val="20"/>
        </w:rPr>
        <w:t xml:space="preserve"> 1. Предмет Договора</w:t>
      </w:r>
      <w:r>
        <w:rPr>
          <w:b/>
          <w:bCs/>
          <w:sz w:val="20"/>
        </w:rPr>
        <w:t>.</w:t>
      </w:r>
    </w:p>
    <w:p w:rsidR="00D0378F" w:rsidRDefault="002156C5" w:rsidP="00D0378F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0"/>
        </w:rPr>
      </w:pPr>
      <w:r>
        <w:rPr>
          <w:color w:val="000000"/>
          <w:sz w:val="20"/>
        </w:rPr>
        <w:t>1</w:t>
      </w:r>
      <w:r w:rsidRPr="00D812A1">
        <w:rPr>
          <w:color w:val="000000"/>
          <w:sz w:val="20"/>
        </w:rPr>
        <w:t>.</w:t>
      </w:r>
      <w:r>
        <w:rPr>
          <w:color w:val="000000"/>
          <w:sz w:val="20"/>
        </w:rPr>
        <w:t>1</w:t>
      </w:r>
      <w:proofErr w:type="gramStart"/>
      <w:r w:rsidRPr="00D812A1">
        <w:rPr>
          <w:color w:val="000000"/>
          <w:sz w:val="20"/>
        </w:rPr>
        <w:t xml:space="preserve"> </w:t>
      </w:r>
      <w:r w:rsidR="00D0378F" w:rsidRPr="00D0378F">
        <w:rPr>
          <w:color w:val="000000"/>
          <w:sz w:val="20"/>
        </w:rPr>
        <w:t>В</w:t>
      </w:r>
      <w:proofErr w:type="gramEnd"/>
      <w:r w:rsidR="00D0378F" w:rsidRPr="00D0378F">
        <w:rPr>
          <w:color w:val="000000"/>
          <w:sz w:val="20"/>
        </w:rPr>
        <w:t xml:space="preserve"> соответствии с настоящим Договором на оказание медицинских услуг (работ) на возмездной основе (далее - Договор)  Заказчик поручает, а Исполнитель принимает на себя обязательства осуществлять осмотр/прием врачом психиатром, осмотр/прием врачом-психиатром-наркологом в рамках обязательного медицинского освидетельствования водителей транспортных средств (кандидатов в водители транспортных средств) (далее - медицинское освидетельствование) в целях определения наличия (отсутствия) у водителей транспортных средств (кандидатов в водители </w:t>
      </w:r>
      <w:proofErr w:type="gramStart"/>
      <w:r w:rsidR="00D0378F" w:rsidRPr="00D0378F">
        <w:rPr>
          <w:color w:val="000000"/>
          <w:sz w:val="20"/>
        </w:rPr>
        <w:t>транспортных средств) медицинских противопоказаний, медицинских показаний и медицинских ограничений к управлению транспортным средством в соответствии с перечнями медицинских противопоказаний, медицинских показаний и медицинских ограничений к управлению транспортным средством, утвержденными постановлением Правительства Российской Федерации от 29 декабря 2014 г. № 1604, в соответствии с видом и объемом услуг, указанных в приложении № 1</w:t>
      </w:r>
      <w:r w:rsidR="00D0378F">
        <w:rPr>
          <w:color w:val="000000"/>
          <w:sz w:val="20"/>
        </w:rPr>
        <w:t xml:space="preserve">, </w:t>
      </w:r>
      <w:r w:rsidR="00D0378F" w:rsidRPr="00D0378F">
        <w:rPr>
          <w:color w:val="000000"/>
          <w:sz w:val="20"/>
        </w:rPr>
        <w:t>а Заказчик обязуется принять и оплатить оказанные Услуги в порядке</w:t>
      </w:r>
      <w:proofErr w:type="gramEnd"/>
      <w:r w:rsidR="00D0378F" w:rsidRPr="00D0378F">
        <w:rPr>
          <w:color w:val="000000"/>
          <w:sz w:val="20"/>
        </w:rPr>
        <w:t xml:space="preserve"> и на условиях, предусмотренных Договором.</w:t>
      </w:r>
    </w:p>
    <w:p w:rsidR="00D0378F" w:rsidRDefault="00D0378F" w:rsidP="00D0378F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1.2. </w:t>
      </w:r>
      <w:proofErr w:type="gramStart"/>
      <w:r w:rsidRPr="00D0378F">
        <w:rPr>
          <w:color w:val="000000"/>
          <w:sz w:val="20"/>
        </w:rPr>
        <w:t>Медицинское освидетельствование осуществляется в порядке и на условиях, предусмотренных Приказом Министерства здравоохранения РФ от 24 ноября 2021 г. № 1092н «Об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</w:t>
      </w:r>
      <w:proofErr w:type="gramEnd"/>
      <w:r w:rsidRPr="00D0378F">
        <w:rPr>
          <w:color w:val="000000"/>
          <w:sz w:val="20"/>
        </w:rPr>
        <w:t xml:space="preserve"> к управлению транспортными средствами, а также о признании утратившими силу отдельных приказов Министерства здравоохранения Российской Федерации».</w:t>
      </w:r>
    </w:p>
    <w:p w:rsidR="002156C5" w:rsidRDefault="002156C5" w:rsidP="00D0378F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0"/>
        </w:rPr>
      </w:pPr>
      <w:r w:rsidRPr="00D812A1">
        <w:rPr>
          <w:color w:val="000000"/>
          <w:sz w:val="20"/>
        </w:rPr>
        <w:t>1.</w:t>
      </w:r>
      <w:r w:rsidR="00D0378F">
        <w:rPr>
          <w:color w:val="000000"/>
          <w:sz w:val="20"/>
        </w:rPr>
        <w:t>3</w:t>
      </w:r>
      <w:r w:rsidRPr="00D812A1">
        <w:rPr>
          <w:color w:val="000000"/>
          <w:sz w:val="20"/>
        </w:rPr>
        <w:t xml:space="preserve">. </w:t>
      </w:r>
      <w:r w:rsidRPr="00011BE0">
        <w:rPr>
          <w:color w:val="000000"/>
          <w:sz w:val="20"/>
        </w:rPr>
        <w:t xml:space="preserve">Исполнитель, оказывая услугу, действует на основании свидетельства о государственной  регистрации выданного </w:t>
      </w:r>
      <w:r w:rsidR="00F806A6">
        <w:rPr>
          <w:color w:val="000000"/>
          <w:sz w:val="20"/>
        </w:rPr>
        <w:t>___________</w:t>
      </w:r>
      <w:r w:rsidRPr="00011BE0">
        <w:rPr>
          <w:color w:val="000000"/>
          <w:sz w:val="20"/>
        </w:rPr>
        <w:t xml:space="preserve">, дата внесения записи </w:t>
      </w:r>
      <w:r w:rsidR="00FC7614">
        <w:rPr>
          <w:color w:val="000000"/>
          <w:sz w:val="20"/>
        </w:rPr>
        <w:t>__________</w:t>
      </w:r>
      <w:r w:rsidRPr="00011BE0">
        <w:rPr>
          <w:color w:val="000000"/>
          <w:sz w:val="20"/>
        </w:rPr>
        <w:t xml:space="preserve"> года, реквизиты бланка серия </w:t>
      </w:r>
      <w:r w:rsidR="00FC7614">
        <w:rPr>
          <w:color w:val="000000"/>
          <w:sz w:val="20"/>
        </w:rPr>
        <w:t>_____</w:t>
      </w:r>
      <w:r w:rsidRPr="00011BE0">
        <w:rPr>
          <w:color w:val="000000"/>
          <w:sz w:val="20"/>
        </w:rPr>
        <w:t xml:space="preserve"> № </w:t>
      </w:r>
      <w:r w:rsidR="00FC7614">
        <w:rPr>
          <w:color w:val="000000"/>
          <w:sz w:val="20"/>
        </w:rPr>
        <w:t>__________</w:t>
      </w:r>
      <w:r w:rsidRPr="00011BE0">
        <w:rPr>
          <w:color w:val="000000"/>
          <w:sz w:val="20"/>
        </w:rPr>
        <w:t xml:space="preserve">, ОГРН </w:t>
      </w:r>
      <w:r w:rsidR="00FC7614">
        <w:rPr>
          <w:color w:val="000000"/>
          <w:sz w:val="20"/>
        </w:rPr>
        <w:t>___________</w:t>
      </w:r>
      <w:r w:rsidRPr="00011BE0">
        <w:rPr>
          <w:color w:val="000000"/>
          <w:sz w:val="20"/>
        </w:rPr>
        <w:t xml:space="preserve"> и лицензии  на осуществление медицинской деятельности лицензия № </w:t>
      </w:r>
      <w:r w:rsidR="00FC7614">
        <w:rPr>
          <w:color w:val="000000"/>
          <w:sz w:val="20"/>
        </w:rPr>
        <w:t>___________</w:t>
      </w:r>
      <w:r w:rsidRPr="00011BE0">
        <w:rPr>
          <w:color w:val="000000"/>
          <w:sz w:val="20"/>
        </w:rPr>
        <w:t xml:space="preserve">, выданной  </w:t>
      </w:r>
      <w:r w:rsidR="00FC7614">
        <w:rPr>
          <w:color w:val="000000"/>
          <w:sz w:val="20"/>
        </w:rPr>
        <w:t>___________</w:t>
      </w:r>
      <w:r w:rsidRPr="00011BE0">
        <w:rPr>
          <w:color w:val="000000"/>
          <w:sz w:val="20"/>
        </w:rPr>
        <w:t xml:space="preserve">, телефон </w:t>
      </w:r>
      <w:r w:rsidR="00FC7614">
        <w:rPr>
          <w:color w:val="000000"/>
          <w:sz w:val="20"/>
        </w:rPr>
        <w:t>________</w:t>
      </w:r>
      <w:r w:rsidRPr="00011BE0">
        <w:rPr>
          <w:color w:val="000000"/>
          <w:sz w:val="20"/>
        </w:rPr>
        <w:t xml:space="preserve">, местонахождение (адрес): г. Иркутск, </w:t>
      </w:r>
      <w:r w:rsidR="00FC7614">
        <w:rPr>
          <w:color w:val="000000"/>
          <w:sz w:val="20"/>
        </w:rPr>
        <w:t>________________</w:t>
      </w:r>
      <w:r w:rsidRPr="00011BE0">
        <w:rPr>
          <w:color w:val="000000"/>
          <w:sz w:val="20"/>
        </w:rPr>
        <w:t>.</w:t>
      </w:r>
    </w:p>
    <w:p w:rsidR="002156C5" w:rsidRPr="00D812A1" w:rsidRDefault="002156C5" w:rsidP="002156C5">
      <w:pPr>
        <w:widowControl w:val="0"/>
        <w:autoSpaceDE w:val="0"/>
        <w:autoSpaceDN w:val="0"/>
        <w:adjustRightInd w:val="0"/>
        <w:ind w:firstLine="539"/>
        <w:jc w:val="both"/>
        <w:rPr>
          <w:iCs/>
          <w:color w:val="000000"/>
          <w:sz w:val="20"/>
        </w:rPr>
      </w:pPr>
      <w:r w:rsidRPr="00D812A1">
        <w:rPr>
          <w:color w:val="000000"/>
          <w:sz w:val="20"/>
        </w:rPr>
        <w:t>1.</w:t>
      </w:r>
      <w:r w:rsidR="00D0378F">
        <w:rPr>
          <w:color w:val="000000"/>
          <w:sz w:val="20"/>
        </w:rPr>
        <w:t>4</w:t>
      </w:r>
      <w:r w:rsidRPr="00D812A1">
        <w:rPr>
          <w:color w:val="000000"/>
          <w:sz w:val="20"/>
        </w:rPr>
        <w:t xml:space="preserve">. Место оказания услуг: Иркутская область, город Иркутск, </w:t>
      </w:r>
      <w:r w:rsidR="00FC7614">
        <w:rPr>
          <w:color w:val="000000"/>
          <w:sz w:val="20"/>
        </w:rPr>
        <w:t>______________</w:t>
      </w:r>
      <w:r w:rsidRPr="00D812A1">
        <w:rPr>
          <w:color w:val="000000"/>
          <w:sz w:val="20"/>
        </w:rPr>
        <w:t xml:space="preserve"> </w:t>
      </w:r>
    </w:p>
    <w:p w:rsidR="002156C5" w:rsidRPr="00D812A1" w:rsidRDefault="002156C5" w:rsidP="002156C5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0"/>
        </w:rPr>
      </w:pPr>
      <w:r w:rsidRPr="00D812A1">
        <w:rPr>
          <w:iCs/>
          <w:sz w:val="20"/>
        </w:rPr>
        <w:t>1.</w:t>
      </w:r>
      <w:r w:rsidR="00D0378F">
        <w:rPr>
          <w:iCs/>
          <w:sz w:val="20"/>
        </w:rPr>
        <w:t>5</w:t>
      </w:r>
      <w:r w:rsidRPr="00D812A1">
        <w:rPr>
          <w:iCs/>
          <w:sz w:val="20"/>
        </w:rPr>
        <w:t xml:space="preserve">. </w:t>
      </w:r>
      <w:r w:rsidRPr="00D812A1">
        <w:rPr>
          <w:color w:val="000000"/>
          <w:sz w:val="20"/>
        </w:rPr>
        <w:t>Услуги оказываются с надлежащим качеством, в полном объеме и в установленный срок. Качество оказываемых услуг должно соответствовать нормам действующего законодательства РФ (существующим нормативам, ГОСТам, актам, регулирующим оказание данного вида услуг).</w:t>
      </w:r>
    </w:p>
    <w:p w:rsidR="002156C5" w:rsidRPr="00D812A1" w:rsidRDefault="002156C5" w:rsidP="002156C5">
      <w:pPr>
        <w:widowControl w:val="0"/>
        <w:autoSpaceDE w:val="0"/>
        <w:autoSpaceDN w:val="0"/>
        <w:adjustRightInd w:val="0"/>
        <w:ind w:firstLine="539"/>
        <w:jc w:val="both"/>
        <w:rPr>
          <w:iCs/>
          <w:sz w:val="20"/>
        </w:rPr>
      </w:pPr>
      <w:r w:rsidRPr="00D812A1">
        <w:rPr>
          <w:iCs/>
          <w:sz w:val="20"/>
        </w:rPr>
        <w:t>1.</w:t>
      </w:r>
      <w:r w:rsidR="00D0378F">
        <w:rPr>
          <w:iCs/>
          <w:sz w:val="20"/>
        </w:rPr>
        <w:t>6</w:t>
      </w:r>
      <w:r w:rsidRPr="00D812A1">
        <w:rPr>
          <w:iCs/>
          <w:sz w:val="20"/>
        </w:rPr>
        <w:t>. При оказании услуг Исполнитель гарантирует соблюдение врачебной тайны специалистами Исполнителя.</w:t>
      </w: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0"/>
        </w:rPr>
      </w:pPr>
      <w:r w:rsidRPr="00D812A1">
        <w:rPr>
          <w:b/>
          <w:sz w:val="20"/>
        </w:rPr>
        <w:t xml:space="preserve"> 2. Цена Договора, порядок и сроки оплаты Услуг</w:t>
      </w:r>
      <w:r>
        <w:rPr>
          <w:b/>
          <w:sz w:val="20"/>
        </w:rPr>
        <w:t>.</w:t>
      </w:r>
    </w:p>
    <w:p w:rsidR="002156C5" w:rsidRDefault="002156C5" w:rsidP="002156C5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D812A1">
        <w:rPr>
          <w:sz w:val="20"/>
        </w:rPr>
        <w:t xml:space="preserve">2.1. </w:t>
      </w:r>
      <w:r w:rsidR="009F729F" w:rsidRPr="009F729F">
        <w:rPr>
          <w:sz w:val="20"/>
        </w:rPr>
        <w:t xml:space="preserve">Стоимость услуг указанных в п.1.1. Договора </w:t>
      </w:r>
      <w:proofErr w:type="gramStart"/>
      <w:r w:rsidR="009F729F" w:rsidRPr="009F729F">
        <w:rPr>
          <w:sz w:val="20"/>
        </w:rPr>
        <w:t>согласована</w:t>
      </w:r>
      <w:proofErr w:type="gramEnd"/>
      <w:r w:rsidR="009F729F" w:rsidRPr="009F729F">
        <w:rPr>
          <w:sz w:val="20"/>
        </w:rPr>
        <w:t xml:space="preserve"> Сторонами и определяется с учетом Калькуляции При</w:t>
      </w:r>
      <w:r w:rsidR="003E0D54">
        <w:rPr>
          <w:sz w:val="20"/>
        </w:rPr>
        <w:t>ложение №1.</w:t>
      </w:r>
      <w:r w:rsidR="0073500C">
        <w:rPr>
          <w:sz w:val="20"/>
        </w:rPr>
        <w:t xml:space="preserve"> </w:t>
      </w:r>
    </w:p>
    <w:p w:rsidR="003E0D54" w:rsidRPr="003E0D54" w:rsidRDefault="002156C5" w:rsidP="003E0D54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t xml:space="preserve">2.2. </w:t>
      </w:r>
      <w:r w:rsidR="003E0D54" w:rsidRPr="003E0D54">
        <w:rPr>
          <w:sz w:val="20"/>
        </w:rPr>
        <w:t>Общая ц</w:t>
      </w:r>
      <w:r w:rsidR="003E0D54">
        <w:rPr>
          <w:sz w:val="20"/>
        </w:rPr>
        <w:t>ена договора составляет</w:t>
      </w:r>
      <w:proofErr w:type="gramStart"/>
      <w:r w:rsidR="003E0D54">
        <w:rPr>
          <w:sz w:val="20"/>
        </w:rPr>
        <w:t>:________</w:t>
      </w:r>
      <w:r w:rsidR="00D46C42">
        <w:rPr>
          <w:sz w:val="20"/>
        </w:rPr>
        <w:t xml:space="preserve"> (__________) </w:t>
      </w:r>
      <w:proofErr w:type="gramEnd"/>
      <w:r w:rsidR="00D46C42">
        <w:rPr>
          <w:sz w:val="20"/>
        </w:rPr>
        <w:t>рублей ______</w:t>
      </w:r>
      <w:r w:rsidR="003E0D54" w:rsidRPr="003E0D54">
        <w:rPr>
          <w:sz w:val="20"/>
        </w:rPr>
        <w:t xml:space="preserve"> копеек.</w:t>
      </w:r>
    </w:p>
    <w:p w:rsidR="00D0378F" w:rsidRDefault="003E0D54" w:rsidP="003E0D54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3E0D54">
        <w:rPr>
          <w:sz w:val="20"/>
        </w:rPr>
        <w:t>Цена договора является твердой и определяется на весь срок исполнения договора.</w:t>
      </w:r>
    </w:p>
    <w:p w:rsidR="002156C5" w:rsidRDefault="002156C5" w:rsidP="002156C5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E65F60">
        <w:rPr>
          <w:sz w:val="20"/>
        </w:rPr>
        <w:t xml:space="preserve">2.3. </w:t>
      </w:r>
      <w:r w:rsidRPr="00F83B25">
        <w:rPr>
          <w:sz w:val="20"/>
        </w:rPr>
        <w:t xml:space="preserve">Оплата по договору производится Заказчиком путем перечисления денежных средств на расчетный счет Исполнителя </w:t>
      </w:r>
      <w:r>
        <w:rPr>
          <w:sz w:val="20"/>
        </w:rPr>
        <w:t xml:space="preserve">в </w:t>
      </w:r>
      <w:r w:rsidRPr="00F83B25">
        <w:rPr>
          <w:sz w:val="20"/>
        </w:rPr>
        <w:t>течение 10 (десяти) календарных дней с момента предъявления Исполнителем счета. Счет на оплату выставляется Заказчику Исполнителем на основании списка - заявки Заказчика. Оплата по данному договору производится по факту оказанных услуг.</w:t>
      </w:r>
    </w:p>
    <w:p w:rsidR="002156C5" w:rsidRPr="00E65F60" w:rsidRDefault="002156C5" w:rsidP="002156C5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E65F60">
        <w:rPr>
          <w:sz w:val="20"/>
        </w:rPr>
        <w:t>2.4. Датой оплаты считается день принятия банком платежного поручения Заказчика на перечисление денежных средств.</w:t>
      </w:r>
    </w:p>
    <w:p w:rsidR="002156C5" w:rsidRPr="00E65F60" w:rsidRDefault="002156C5" w:rsidP="002156C5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lastRenderedPageBreak/>
        <w:t>2.5</w:t>
      </w:r>
      <w:r w:rsidRPr="00E65F60">
        <w:rPr>
          <w:sz w:val="20"/>
        </w:rPr>
        <w:t>. Исполнитель имеет право пересматривать цены на медицинские услуги, оказываемые в рамках настоящего Договора. При этом Исполнитель письменно уведомляет Заказчика об изменении стоимости услуги не менее чем за 5 (пять) календарных дней до введения в действие нового Прейскуранта.</w:t>
      </w:r>
    </w:p>
    <w:p w:rsidR="002156C5" w:rsidRPr="00D812A1" w:rsidRDefault="002156C5" w:rsidP="002156C5">
      <w:pPr>
        <w:tabs>
          <w:tab w:val="left" w:pos="3210"/>
        </w:tabs>
        <w:autoSpaceDE w:val="0"/>
        <w:autoSpaceDN w:val="0"/>
        <w:adjustRightInd w:val="0"/>
        <w:rPr>
          <w:rStyle w:val="1"/>
          <w:i w:val="0"/>
          <w:color w:val="000000"/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</w:rPr>
      </w:pPr>
      <w:r w:rsidRPr="00D812A1">
        <w:rPr>
          <w:b/>
          <w:bCs/>
          <w:sz w:val="20"/>
        </w:rPr>
        <w:t xml:space="preserve"> 3. Обязательства сторон</w:t>
      </w:r>
      <w:r>
        <w:rPr>
          <w:b/>
          <w:bCs/>
          <w:sz w:val="20"/>
        </w:rPr>
        <w:t>.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>3.1. Исполнитель обязуется: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>3.1.1. оказать услуги, оговоренные в п.1.1. настоящего договора в установленные по соглашению сторон сроки, качественно и в полном объеме;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 xml:space="preserve">3.1.2. оказать медицинские услуги с использованием инвентаря, специальных приспособлений и других средств, необходимых для выполнения полного объема работ (услуг); 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>3.1.3. при оказании медицинских услуг, фиксировать данные о проведенных Медицинских осмотрах граждан, вести их учет;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>3.1.4. по результатам Медицинских осмотров, не позднее 5 (пяти) рабочих дней со дня их проведения выдавать Заказчику медицинскую документацию установленного образца.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>3.2. Исполнитель имеет право: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>3.2.1. требовать своевременной оплаты оказанных Услуг.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>3.2.2. запрашивать у Заказчика в письменной форме разъяснения и уточнения относительно оказания Услуг в рамках Договора.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>3.3. Заказчик обязуется: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 xml:space="preserve">3.3.1. </w:t>
      </w:r>
      <w:r w:rsidR="00D71DA9" w:rsidRPr="00D71DA9">
        <w:rPr>
          <w:sz w:val="20"/>
        </w:rPr>
        <w:t>За 10 рабочих дней до планируемого срока прохождения Медицинского осмотра предоставить в адрес Исполнителя список – заявку  на бумажном носителе по форме согласно Приложению № 2 к настоящему Договору, а также лично согласовать с Исполнителем сроки предоставления медицинской услуги (</w:t>
      </w:r>
      <w:proofErr w:type="spellStart"/>
      <w:r w:rsidR="00D71DA9" w:rsidRPr="00D71DA9">
        <w:rPr>
          <w:sz w:val="20"/>
        </w:rPr>
        <w:t>диспансерно</w:t>
      </w:r>
      <w:proofErr w:type="spellEnd"/>
      <w:r w:rsidR="00D71DA9" w:rsidRPr="00D71DA9">
        <w:rPr>
          <w:sz w:val="20"/>
        </w:rPr>
        <w:t>-поликлиническое отделение (наркологическое</w:t>
      </w:r>
      <w:r w:rsidR="00D71DA9" w:rsidRPr="0023724C">
        <w:rPr>
          <w:b/>
          <w:sz w:val="20"/>
        </w:rPr>
        <w:t xml:space="preserve">)  </w:t>
      </w:r>
      <w:r w:rsidR="00322221">
        <w:rPr>
          <w:b/>
          <w:sz w:val="20"/>
        </w:rPr>
        <w:t>________________________________________</w:t>
      </w:r>
      <w:r w:rsidR="00D71DA9" w:rsidRPr="0023724C">
        <w:rPr>
          <w:b/>
          <w:sz w:val="20"/>
        </w:rPr>
        <w:t>;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>3.3.2. сотрудник, направляемый на медицинский осмотр при себе должен иметь: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i/>
          <w:sz w:val="20"/>
        </w:rPr>
      </w:pPr>
      <w:r w:rsidRPr="00D812A1">
        <w:rPr>
          <w:i/>
          <w:sz w:val="20"/>
        </w:rPr>
        <w:t>- направление на прохождение предварительного и периодического медицинского осмотра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i/>
          <w:sz w:val="20"/>
        </w:rPr>
      </w:pPr>
      <w:r w:rsidRPr="00D812A1">
        <w:rPr>
          <w:i/>
          <w:sz w:val="20"/>
        </w:rPr>
        <w:t>-паспорт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i/>
          <w:sz w:val="20"/>
        </w:rPr>
      </w:pPr>
      <w:r w:rsidRPr="00D812A1">
        <w:rPr>
          <w:i/>
          <w:sz w:val="20"/>
        </w:rPr>
        <w:t>-военный билет, расшифровку годности при наличии статьи (для мужчин).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>Согласовывать с   Исполнителем сроки предоставления медицинской услуги по телефону: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 xml:space="preserve">-   </w:t>
      </w:r>
      <w:proofErr w:type="spellStart"/>
      <w:r w:rsidRPr="00D812A1">
        <w:rPr>
          <w:sz w:val="20"/>
        </w:rPr>
        <w:t>диспансерно</w:t>
      </w:r>
      <w:proofErr w:type="spellEnd"/>
      <w:r w:rsidRPr="00D812A1">
        <w:rPr>
          <w:sz w:val="20"/>
        </w:rPr>
        <w:t xml:space="preserve">-поликлиническое отделение (наркологическое)  </w:t>
      </w:r>
      <w:r w:rsidR="00322221">
        <w:rPr>
          <w:sz w:val="20"/>
        </w:rPr>
        <w:t>____________</w:t>
      </w:r>
      <w:r w:rsidRPr="00D812A1">
        <w:rPr>
          <w:sz w:val="20"/>
        </w:rPr>
        <w:t xml:space="preserve">; 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-   </w:t>
      </w:r>
      <w:r w:rsidRPr="00D812A1">
        <w:rPr>
          <w:sz w:val="20"/>
        </w:rPr>
        <w:t xml:space="preserve">диспансерное отделение (психоневрологическое)     </w:t>
      </w:r>
      <w:r w:rsidR="00322221">
        <w:rPr>
          <w:sz w:val="20"/>
        </w:rPr>
        <w:t>________________</w:t>
      </w:r>
      <w:r w:rsidRPr="00D812A1">
        <w:rPr>
          <w:sz w:val="20"/>
        </w:rPr>
        <w:t xml:space="preserve">.    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 xml:space="preserve">3.3.2. вести учет направляемых и обследуемых граждан, </w:t>
      </w:r>
      <w:proofErr w:type="gramStart"/>
      <w:r w:rsidRPr="00D812A1">
        <w:rPr>
          <w:sz w:val="20"/>
        </w:rPr>
        <w:t>согласно</w:t>
      </w:r>
      <w:proofErr w:type="gramEnd"/>
      <w:r w:rsidRPr="00D812A1">
        <w:rPr>
          <w:sz w:val="20"/>
        </w:rPr>
        <w:t xml:space="preserve"> представленного списка – заявки по форме согласно приложению № 2 к настоящему Договору;</w:t>
      </w:r>
    </w:p>
    <w:p w:rsidR="002156C5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D812A1">
        <w:rPr>
          <w:sz w:val="20"/>
        </w:rPr>
        <w:t xml:space="preserve">3.3.3 своевременно принять и оплатить надлежащим образом оказанные Услуги в соответствии с настоящим договором, </w:t>
      </w:r>
      <w:proofErr w:type="gramStart"/>
      <w:r w:rsidRPr="00D812A1">
        <w:rPr>
          <w:sz w:val="20"/>
        </w:rPr>
        <w:t>согласно</w:t>
      </w:r>
      <w:proofErr w:type="gramEnd"/>
      <w:r w:rsidRPr="00D812A1">
        <w:rPr>
          <w:sz w:val="20"/>
        </w:rPr>
        <w:t xml:space="preserve"> выставленных счетов Исполнителя;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3.3.4. </w:t>
      </w:r>
      <w:r w:rsidRPr="00422FD1">
        <w:rPr>
          <w:sz w:val="20"/>
        </w:rPr>
        <w:t>Соблюдать график прохождения медосмотра;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3.3.5</w:t>
      </w:r>
      <w:r w:rsidRPr="00D812A1">
        <w:rPr>
          <w:sz w:val="20"/>
        </w:rPr>
        <w:t xml:space="preserve">. исполнять иные обязанности, предусмотренные законодательством Российской Федерации и условиями Договора. 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3.6</w:t>
      </w:r>
      <w:r w:rsidRPr="00D812A1">
        <w:rPr>
          <w:sz w:val="20"/>
        </w:rPr>
        <w:t>. Заказчик имеет право: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3.6</w:t>
      </w:r>
      <w:r w:rsidRPr="00D812A1">
        <w:rPr>
          <w:sz w:val="20"/>
        </w:rPr>
        <w:t>.1. требовать от Исполнителя надлежащего исполнения обязательств в соответствии с настоящим договором, а также требовать своевременного устранения выявленных недостатков;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3.6</w:t>
      </w:r>
      <w:r w:rsidRPr="00D812A1">
        <w:rPr>
          <w:sz w:val="20"/>
        </w:rPr>
        <w:t>.2. запрашивать у Исполнителя информацию о ходе оказываемых Услуг;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3.6</w:t>
      </w:r>
      <w:r w:rsidRPr="00D812A1">
        <w:rPr>
          <w:sz w:val="20"/>
        </w:rPr>
        <w:t>.3. осуществлять контроль и надзор за качеством, порядком и сроками оказания Услуг, давать указания о способе оказания Услуг, не вмешиваясь в оперативно-хозяйственную деятельность Исполнителя.</w:t>
      </w:r>
    </w:p>
    <w:p w:rsidR="002156C5" w:rsidRPr="00D812A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0"/>
        </w:rPr>
      </w:pPr>
      <w:r w:rsidRPr="00D812A1">
        <w:rPr>
          <w:b/>
          <w:sz w:val="20"/>
        </w:rPr>
        <w:t>4. Срок оказания Услуг</w:t>
      </w:r>
      <w:r>
        <w:rPr>
          <w:b/>
          <w:sz w:val="20"/>
        </w:rPr>
        <w:t>.</w:t>
      </w:r>
    </w:p>
    <w:p w:rsidR="002156C5" w:rsidRPr="0016402D" w:rsidRDefault="002156C5" w:rsidP="002156C5">
      <w:pPr>
        <w:autoSpaceDE w:val="0"/>
        <w:autoSpaceDN w:val="0"/>
        <w:adjustRightInd w:val="0"/>
        <w:jc w:val="both"/>
        <w:rPr>
          <w:bCs/>
          <w:sz w:val="20"/>
        </w:rPr>
      </w:pPr>
      <w:r w:rsidRPr="00D812A1">
        <w:rPr>
          <w:sz w:val="20"/>
        </w:rPr>
        <w:t>4.1. Срок оказания Услуг Исполнителем по Договору: с момента заключе</w:t>
      </w:r>
      <w:r>
        <w:rPr>
          <w:sz w:val="20"/>
        </w:rPr>
        <w:t xml:space="preserve">ния договора по </w:t>
      </w:r>
      <w:r w:rsidRPr="00011BE0">
        <w:rPr>
          <w:sz w:val="20"/>
        </w:rPr>
        <w:t>«</w:t>
      </w:r>
      <w:r w:rsidR="000F4EE4">
        <w:rPr>
          <w:sz w:val="20"/>
        </w:rPr>
        <w:t>30</w:t>
      </w:r>
      <w:r w:rsidRPr="00E671F0">
        <w:rPr>
          <w:sz w:val="20"/>
        </w:rPr>
        <w:t>»</w:t>
      </w:r>
      <w:r>
        <w:rPr>
          <w:sz w:val="20"/>
        </w:rPr>
        <w:t xml:space="preserve"> </w:t>
      </w:r>
      <w:r w:rsidR="000F4EE4">
        <w:rPr>
          <w:sz w:val="20"/>
        </w:rPr>
        <w:t>ноября</w:t>
      </w:r>
      <w:r>
        <w:rPr>
          <w:sz w:val="20"/>
        </w:rPr>
        <w:t xml:space="preserve"> 202</w:t>
      </w:r>
      <w:r w:rsidR="000F4EE4">
        <w:rPr>
          <w:sz w:val="20"/>
        </w:rPr>
        <w:t>6</w:t>
      </w:r>
      <w:r w:rsidRPr="00E671F0">
        <w:rPr>
          <w:sz w:val="20"/>
        </w:rPr>
        <w:t>г.</w:t>
      </w:r>
    </w:p>
    <w:p w:rsidR="002156C5" w:rsidRPr="00D812A1" w:rsidRDefault="002156C5" w:rsidP="002156C5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0"/>
        </w:rPr>
      </w:pPr>
    </w:p>
    <w:p w:rsidR="002156C5" w:rsidRPr="00FE3681" w:rsidRDefault="002156C5" w:rsidP="002156C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</w:rPr>
      </w:pPr>
      <w:r w:rsidRPr="00FE3681">
        <w:rPr>
          <w:b/>
          <w:sz w:val="20"/>
        </w:rPr>
        <w:t>5. Порядок сдачи-приемки оказываемых услуг</w:t>
      </w:r>
      <w:r>
        <w:rPr>
          <w:b/>
          <w:sz w:val="20"/>
        </w:rPr>
        <w:t>.</w:t>
      </w:r>
    </w:p>
    <w:p w:rsidR="002156C5" w:rsidRPr="00FE368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FE3681">
        <w:rPr>
          <w:sz w:val="20"/>
        </w:rPr>
        <w:t>5.1. Датой оказания услуг считается дата подписания Сторонами (или их представителями) акта об оказании услуг.</w:t>
      </w:r>
    </w:p>
    <w:p w:rsidR="002156C5" w:rsidRPr="00FE368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FE3681">
        <w:rPr>
          <w:sz w:val="20"/>
        </w:rPr>
        <w:t>5.2. Если качество оказываемых услуг удовлетворяет Заказчика, он подписывает акт об оказании услуг в двух экземплярах, один из которых передает Исполнителю.</w:t>
      </w:r>
    </w:p>
    <w:p w:rsidR="002156C5" w:rsidRPr="00FE3681" w:rsidRDefault="002156C5" w:rsidP="002156C5">
      <w:pPr>
        <w:autoSpaceDE w:val="0"/>
        <w:autoSpaceDN w:val="0"/>
        <w:adjustRightInd w:val="0"/>
        <w:jc w:val="both"/>
        <w:rPr>
          <w:sz w:val="20"/>
        </w:rPr>
      </w:pPr>
      <w:r w:rsidRPr="00FE3681">
        <w:rPr>
          <w:sz w:val="20"/>
        </w:rPr>
        <w:t>5.3. Если качество оказываемых услуг не удовлетворяет Заказчика, он направляет в письменной форме мотивированный отказ от подписания акта об оказании услуг.</w:t>
      </w:r>
    </w:p>
    <w:p w:rsidR="002156C5" w:rsidRPr="00FE3681" w:rsidRDefault="002156C5" w:rsidP="002156C5">
      <w:pPr>
        <w:pStyle w:val="a5"/>
        <w:widowControl w:val="0"/>
        <w:tabs>
          <w:tab w:val="right" w:pos="0"/>
        </w:tabs>
        <w:jc w:val="center"/>
        <w:rPr>
          <w:b/>
          <w:color w:val="000000"/>
        </w:rPr>
      </w:pPr>
    </w:p>
    <w:p w:rsidR="002156C5" w:rsidRPr="00FE3681" w:rsidRDefault="002156C5" w:rsidP="002156C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</w:rPr>
      </w:pPr>
      <w:r w:rsidRPr="00FE3681">
        <w:rPr>
          <w:b/>
          <w:sz w:val="20"/>
        </w:rPr>
        <w:t xml:space="preserve"> </w:t>
      </w:r>
      <w:r w:rsidR="00CD3A6C">
        <w:rPr>
          <w:b/>
          <w:sz w:val="20"/>
        </w:rPr>
        <w:t>6</w:t>
      </w:r>
      <w:r w:rsidRPr="00FE3681">
        <w:rPr>
          <w:b/>
          <w:sz w:val="20"/>
        </w:rPr>
        <w:t>. Ответственность сторон</w:t>
      </w:r>
      <w:r>
        <w:rPr>
          <w:b/>
          <w:sz w:val="20"/>
        </w:rPr>
        <w:t>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0"/>
        </w:rPr>
        <w:t>6</w:t>
      </w:r>
      <w:r w:rsidR="002156C5">
        <w:rPr>
          <w:sz w:val="20"/>
        </w:rPr>
        <w:t>.</w:t>
      </w:r>
      <w:r w:rsidR="002156C5" w:rsidRPr="00FE3681">
        <w:rPr>
          <w:sz w:val="20"/>
        </w:rPr>
        <w:t>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2156C5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0"/>
        </w:rPr>
        <w:t>6</w:t>
      </w:r>
      <w:r w:rsidR="002156C5" w:rsidRPr="00FE3681">
        <w:rPr>
          <w:sz w:val="20"/>
        </w:rPr>
        <w:t xml:space="preserve">.2. За просрочку исполнения Исполнителем обязательств, предусмотренных Договором, Заказчик вправе потребовать от Исполнителя пени. </w:t>
      </w:r>
      <w:proofErr w:type="gramStart"/>
      <w:r w:rsidR="002156C5" w:rsidRPr="00FE3681">
        <w:rPr>
          <w:sz w:val="20"/>
        </w:rPr>
        <w:t xml:space="preserve">Пеня начисляется за каждый день просрочки исполнения обязательства, предусмотренных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2156C5">
        <w:rPr>
          <w:sz w:val="20"/>
        </w:rPr>
        <w:t>Исполнителем</w:t>
      </w:r>
      <w:r w:rsidR="002156C5" w:rsidRPr="00FE3681">
        <w:rPr>
          <w:sz w:val="20"/>
        </w:rPr>
        <w:t xml:space="preserve">. </w:t>
      </w:r>
      <w:proofErr w:type="gramEnd"/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0"/>
        </w:rPr>
        <w:lastRenderedPageBreak/>
        <w:t>6</w:t>
      </w:r>
      <w:r w:rsidR="002156C5">
        <w:rPr>
          <w:sz w:val="20"/>
        </w:rPr>
        <w:t xml:space="preserve">.3. </w:t>
      </w:r>
      <w:r w:rsidR="002156C5" w:rsidRPr="00FE3681">
        <w:rPr>
          <w:sz w:val="20"/>
        </w:rPr>
        <w:t xml:space="preserve">За просрочку исполнения </w:t>
      </w:r>
      <w:r w:rsidR="002156C5">
        <w:rPr>
          <w:sz w:val="20"/>
        </w:rPr>
        <w:t xml:space="preserve">Заказчиком </w:t>
      </w:r>
      <w:r w:rsidR="002156C5" w:rsidRPr="00FE3681">
        <w:rPr>
          <w:sz w:val="20"/>
        </w:rPr>
        <w:t xml:space="preserve">обязательств, предусмотренных Договором, </w:t>
      </w:r>
      <w:r w:rsidR="002156C5">
        <w:rPr>
          <w:sz w:val="20"/>
        </w:rPr>
        <w:t>Исполнитель</w:t>
      </w:r>
      <w:r w:rsidR="002156C5" w:rsidRPr="00FE3681">
        <w:rPr>
          <w:sz w:val="20"/>
        </w:rPr>
        <w:t xml:space="preserve"> вправе потребовать от </w:t>
      </w:r>
      <w:r w:rsidR="002156C5">
        <w:rPr>
          <w:sz w:val="20"/>
        </w:rPr>
        <w:t>Заказчика</w:t>
      </w:r>
      <w:r w:rsidR="002156C5" w:rsidRPr="00FE3681">
        <w:rPr>
          <w:sz w:val="20"/>
        </w:rPr>
        <w:t xml:space="preserve"> пени. </w:t>
      </w:r>
      <w:proofErr w:type="gramStart"/>
      <w:r w:rsidR="002156C5" w:rsidRPr="00FE3681">
        <w:rPr>
          <w:sz w:val="20"/>
        </w:rPr>
        <w:t xml:space="preserve">Пеня начисляется за каждый день просрочки исполнения обязательства, предусмотренных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2156C5">
        <w:rPr>
          <w:sz w:val="20"/>
        </w:rPr>
        <w:t>Заказчиком</w:t>
      </w:r>
      <w:r w:rsidR="002156C5" w:rsidRPr="00FE3681">
        <w:rPr>
          <w:sz w:val="20"/>
        </w:rPr>
        <w:t xml:space="preserve">. </w:t>
      </w:r>
      <w:proofErr w:type="gramEnd"/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0"/>
        </w:rPr>
        <w:t>6</w:t>
      </w:r>
      <w:r w:rsidR="002156C5" w:rsidRPr="00FE3681">
        <w:rPr>
          <w:sz w:val="20"/>
        </w:rPr>
        <w:t>.</w:t>
      </w:r>
      <w:r w:rsidR="002156C5">
        <w:rPr>
          <w:sz w:val="20"/>
        </w:rPr>
        <w:t>4</w:t>
      </w:r>
      <w:r w:rsidR="002156C5" w:rsidRPr="00FE3681">
        <w:rPr>
          <w:sz w:val="20"/>
        </w:rPr>
        <w:t>. Виновная Сторона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2156C5" w:rsidRPr="00FE3681" w:rsidRDefault="002156C5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</w:rPr>
      </w:pPr>
      <w:r>
        <w:rPr>
          <w:b/>
          <w:sz w:val="20"/>
        </w:rPr>
        <w:t xml:space="preserve"> 7</w:t>
      </w:r>
      <w:r w:rsidR="002156C5" w:rsidRPr="00FE3681">
        <w:rPr>
          <w:b/>
          <w:sz w:val="20"/>
        </w:rPr>
        <w:t>. Конфиденциальность</w:t>
      </w:r>
      <w:r w:rsidR="002156C5">
        <w:rPr>
          <w:b/>
          <w:sz w:val="20"/>
        </w:rPr>
        <w:t>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0"/>
        </w:rPr>
        <w:t>7</w:t>
      </w:r>
      <w:r w:rsidR="002156C5" w:rsidRPr="00FE3681">
        <w:rPr>
          <w:sz w:val="20"/>
        </w:rPr>
        <w:t>.1 Стороны берут на себя обязательства по соблюдению конфиденциальности в отношении информации, полученной при исполнении настоящего Договора.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0"/>
        </w:rPr>
        <w:t>7</w:t>
      </w:r>
      <w:r w:rsidR="002156C5" w:rsidRPr="00FE3681">
        <w:rPr>
          <w:sz w:val="20"/>
        </w:rPr>
        <w:t>.2 Передача информации третьим лицам или иное разглашение информации, признанной конфиденциальной по настоящему Договору, может осуществляться только с письменного согласия другой стороны и в порядке, установленном действующим законодательством.</w:t>
      </w:r>
    </w:p>
    <w:p w:rsidR="002156C5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0"/>
        </w:rPr>
        <w:t>7</w:t>
      </w:r>
      <w:r w:rsidR="002156C5" w:rsidRPr="00FE3681">
        <w:rPr>
          <w:sz w:val="20"/>
        </w:rPr>
        <w:t>.3 Конфиденциальной по настоящему Договору признается информация о результатах исследований, а также иная информация, разглашение которой может причинить вред интересам Сторон.</w:t>
      </w:r>
    </w:p>
    <w:p w:rsidR="00CD3A6C" w:rsidRPr="00FE3681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</w:p>
    <w:p w:rsidR="002156C5" w:rsidRPr="00FE3681" w:rsidRDefault="002156C5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</w:rPr>
      </w:pPr>
      <w:r>
        <w:rPr>
          <w:b/>
          <w:sz w:val="20"/>
        </w:rPr>
        <w:t xml:space="preserve"> 8</w:t>
      </w:r>
      <w:r w:rsidR="002156C5" w:rsidRPr="00FE3681">
        <w:rPr>
          <w:b/>
          <w:sz w:val="20"/>
        </w:rPr>
        <w:t>. Действие договора</w:t>
      </w:r>
      <w:r w:rsidR="002156C5">
        <w:rPr>
          <w:b/>
          <w:sz w:val="20"/>
        </w:rPr>
        <w:t>.</w:t>
      </w:r>
    </w:p>
    <w:p w:rsidR="00036C66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0"/>
        </w:rPr>
        <w:t>8</w:t>
      </w:r>
      <w:r w:rsidR="002156C5" w:rsidRPr="00FE3681">
        <w:rPr>
          <w:sz w:val="20"/>
        </w:rPr>
        <w:t xml:space="preserve">.1.  </w:t>
      </w:r>
      <w:r w:rsidR="00036C66" w:rsidRPr="00036C66">
        <w:rPr>
          <w:sz w:val="20"/>
        </w:rPr>
        <w:t>Настоящий Договор вступает в силу с момента его подписания обеими сторонами и действует до</w:t>
      </w:r>
      <w:r w:rsidR="00D2737C">
        <w:rPr>
          <w:sz w:val="20"/>
        </w:rPr>
        <w:t xml:space="preserve"> «30» декабря  2026</w:t>
      </w:r>
      <w:r w:rsidR="00036C66" w:rsidRPr="00036C66">
        <w:rPr>
          <w:sz w:val="20"/>
        </w:rPr>
        <w:t xml:space="preserve"> года, а в части взаиморасчетов - до полного выполнения Сторонами своих обязательств. 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0"/>
        </w:rPr>
        <w:t>8</w:t>
      </w:r>
      <w:r w:rsidR="002156C5" w:rsidRPr="001655AA">
        <w:rPr>
          <w:sz w:val="20"/>
        </w:rPr>
        <w:t xml:space="preserve">.2. </w:t>
      </w:r>
      <w:r w:rsidR="002156C5" w:rsidRPr="001655AA">
        <w:rPr>
          <w:sz w:val="19"/>
          <w:szCs w:val="19"/>
        </w:rPr>
        <w:t>Любые</w:t>
      </w:r>
      <w:r w:rsidR="002156C5" w:rsidRPr="00DA79EE">
        <w:rPr>
          <w:sz w:val="19"/>
          <w:szCs w:val="19"/>
        </w:rPr>
        <w:t xml:space="preserve"> изменения и дополнения к Договору имеют силу только в том случае, если они   оформлены в письменном виде и подписаны обеими Сторонами. Под письменной формой подразумеваются также сообщения, направленные с использованием факсимильной связи. Стороны взаимно обязуются признавать юридическую силу документов, переданных посредством факсимильной связи при условии представления в дальнейшем оригиналов таких документов.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0"/>
        </w:rPr>
        <w:t>8</w:t>
      </w:r>
      <w:r w:rsidR="002156C5" w:rsidRPr="00FE3681">
        <w:rPr>
          <w:sz w:val="20"/>
        </w:rPr>
        <w:t>.3. Расторжение настоящего Договора допускается по соглашению сторон, по решению суда в случае ненадлежащего исполнения Договора в порядке, предусмотренном гражданским законодательством РФ.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0"/>
        </w:rPr>
        <w:t>8</w:t>
      </w:r>
      <w:r w:rsidR="002156C5" w:rsidRPr="00FE3681">
        <w:rPr>
          <w:sz w:val="20"/>
        </w:rPr>
        <w:t xml:space="preserve">.4. Под ненадлежащим исполнением Договора понимается: </w:t>
      </w:r>
    </w:p>
    <w:p w:rsidR="002156C5" w:rsidRPr="00FE3681" w:rsidRDefault="002156C5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 w:rsidRPr="00FE3681">
        <w:rPr>
          <w:sz w:val="20"/>
        </w:rPr>
        <w:t xml:space="preserve">-оказание услуг, не соответствующих условиям Договора; </w:t>
      </w:r>
    </w:p>
    <w:p w:rsidR="002156C5" w:rsidRPr="00FE3681" w:rsidRDefault="002156C5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 w:rsidRPr="00FE3681">
        <w:rPr>
          <w:sz w:val="20"/>
        </w:rPr>
        <w:t>-нарушение Заказчиком сроков и порядка оплаты, установленных Договором.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0"/>
        </w:rPr>
        <w:t>8</w:t>
      </w:r>
      <w:r w:rsidR="002156C5" w:rsidRPr="00FE3681">
        <w:rPr>
          <w:sz w:val="20"/>
        </w:rPr>
        <w:t>.5. Недействительность какого-либо из условий Договора не влечет за собой недействительность других условий или всего Договора в целом.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0"/>
        </w:rPr>
        <w:t>8</w:t>
      </w:r>
      <w:r w:rsidR="002156C5" w:rsidRPr="00FE3681">
        <w:rPr>
          <w:sz w:val="20"/>
        </w:rPr>
        <w:t xml:space="preserve">.6. Стороны берут на себя обязательства по правильному и своевременному оформлению документации по настоящему Договору. 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2156C5" w:rsidRPr="00FE3681">
        <w:rPr>
          <w:b/>
          <w:sz w:val="20"/>
        </w:rPr>
        <w:t>. Обстоятельства непреодолимой силы</w:t>
      </w:r>
      <w:r w:rsidR="002156C5">
        <w:rPr>
          <w:b/>
          <w:sz w:val="20"/>
        </w:rPr>
        <w:t>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9</w:t>
      </w:r>
      <w:r w:rsidR="002156C5" w:rsidRPr="00FE3681">
        <w:rPr>
          <w:sz w:val="20"/>
        </w:rPr>
        <w:t xml:space="preserve">.1. </w:t>
      </w:r>
      <w:proofErr w:type="gramStart"/>
      <w:r w:rsidR="002156C5" w:rsidRPr="00FE3681">
        <w:rPr>
          <w:sz w:val="20"/>
        </w:rPr>
        <w:t>Стороны освобождаются от ответственности за частичное или полное неисполнение обязательств по Договору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</w:t>
      </w:r>
      <w:proofErr w:type="gramEnd"/>
      <w:r w:rsidR="002156C5" w:rsidRPr="00FE3681">
        <w:rPr>
          <w:sz w:val="20"/>
        </w:rPr>
        <w:t>, подтвержденных в установленном законодательством порядке, препятствующих надлежащему исполнению обязательств по Договору, которые возникли после заключения Договора,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9</w:t>
      </w:r>
      <w:r w:rsidR="002156C5" w:rsidRPr="00FE3681">
        <w:rPr>
          <w:sz w:val="20"/>
        </w:rPr>
        <w:t xml:space="preserve">.2. </w:t>
      </w:r>
      <w:proofErr w:type="gramStart"/>
      <w:r w:rsidR="002156C5" w:rsidRPr="00FE3681">
        <w:rPr>
          <w:sz w:val="20"/>
        </w:rPr>
        <w:t>Если в результате обстоятельств непреодолимой силы оказанным Услугам нанесен значительный, по мнению одной из Сторон, ущерб, то эта Сторона обязана уведомить об этом другую Сторону в течение 3 (трех)  дней,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объемов, сроков и стоимости Услуг, которое с момента его подписания становится неотъемлемой</w:t>
      </w:r>
      <w:proofErr w:type="gramEnd"/>
      <w:r w:rsidR="002156C5" w:rsidRPr="00FE3681">
        <w:rPr>
          <w:sz w:val="20"/>
        </w:rPr>
        <w:t xml:space="preserve"> частью Договора, либо расторгнуть договор. Если обстоятельства, указанные в </w:t>
      </w:r>
      <w:r>
        <w:rPr>
          <w:sz w:val="20"/>
        </w:rPr>
        <w:t>пункте 9.1.</w:t>
      </w:r>
      <w:r w:rsidR="002156C5" w:rsidRPr="00FE3681">
        <w:rPr>
          <w:sz w:val="20"/>
        </w:rPr>
        <w:t xml:space="preserve">, будут длиться более 2 (двух) календарных месяцев </w:t>
      </w:r>
      <w:proofErr w:type="gramStart"/>
      <w:r w:rsidR="002156C5" w:rsidRPr="00FE3681">
        <w:rPr>
          <w:sz w:val="20"/>
        </w:rPr>
        <w:t>с даты</w:t>
      </w:r>
      <w:proofErr w:type="gramEnd"/>
      <w:r w:rsidR="002156C5" w:rsidRPr="00FE3681">
        <w:rPr>
          <w:sz w:val="20"/>
        </w:rPr>
        <w:t xml:space="preserve"> соответствующего уведомления, каждая из Сторон вправе расторгнуть Договор без требования возмещения убытков, понесенных в связи с наступлением таких обстоятельств.</w:t>
      </w:r>
    </w:p>
    <w:p w:rsidR="002156C5" w:rsidRDefault="00CD3A6C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9</w:t>
      </w:r>
      <w:r w:rsidR="002156C5" w:rsidRPr="00FE3681">
        <w:rPr>
          <w:sz w:val="20"/>
        </w:rPr>
        <w:t xml:space="preserve">.3. Если, по мнению Сторон, оказание Услуг может быть продолжено в порядке, действовавшем </w:t>
      </w:r>
      <w:proofErr w:type="gramStart"/>
      <w:r w:rsidR="002156C5" w:rsidRPr="00FE3681">
        <w:rPr>
          <w:sz w:val="20"/>
        </w:rPr>
        <w:t>согласно Договора</w:t>
      </w:r>
      <w:proofErr w:type="gramEnd"/>
      <w:r w:rsidR="002156C5" w:rsidRPr="00FE3681">
        <w:rPr>
          <w:sz w:val="20"/>
        </w:rPr>
        <w:t xml:space="preserve"> до начала действия обстоятельств непреодолимой силы, то срок исполнения обязательств по Договору продлевается соразмерно времени, в течение которого действовали обстоятельства непреодолимой силы и их последствия.</w:t>
      </w:r>
    </w:p>
    <w:p w:rsidR="002156C5" w:rsidRPr="00FE3681" w:rsidRDefault="002156C5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2156C5" w:rsidRPr="002156C5" w:rsidRDefault="00CD3A6C" w:rsidP="002156C5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>
        <w:rPr>
          <w:b/>
          <w:sz w:val="20"/>
        </w:rPr>
        <w:t>10</w:t>
      </w:r>
      <w:r w:rsidR="002156C5" w:rsidRPr="002156C5">
        <w:rPr>
          <w:b/>
          <w:sz w:val="20"/>
        </w:rPr>
        <w:t>. Антикоррупционная оговорка.</w:t>
      </w:r>
    </w:p>
    <w:p w:rsidR="002156C5" w:rsidRPr="002156C5" w:rsidRDefault="00CD3A6C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10</w:t>
      </w:r>
      <w:r w:rsidR="002156C5" w:rsidRPr="002156C5">
        <w:rPr>
          <w:sz w:val="20"/>
        </w:rPr>
        <w:t>.1. При исполнении обязатель</w:t>
      </w:r>
      <w:proofErr w:type="gramStart"/>
      <w:r w:rsidR="002156C5" w:rsidRPr="002156C5">
        <w:rPr>
          <w:sz w:val="20"/>
        </w:rPr>
        <w:t>ств Ст</w:t>
      </w:r>
      <w:proofErr w:type="gramEnd"/>
      <w:r w:rsidR="002156C5" w:rsidRPr="002156C5">
        <w:rPr>
          <w:sz w:val="20"/>
        </w:rPr>
        <w:t>ороны, их аффилированные лица, работники или лица, действующие от их имени и (или) в их интересах:</w:t>
      </w:r>
    </w:p>
    <w:p w:rsidR="002156C5" w:rsidRPr="002156C5" w:rsidRDefault="002156C5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proofErr w:type="gramStart"/>
      <w:r w:rsidRPr="002156C5">
        <w:rPr>
          <w:sz w:val="20"/>
        </w:rPr>
        <w:t xml:space="preserve">- лично или через посредников не осуществляют, не предлагают, не требуют, не добиваются, не разрешают, не дают согласие осуществлять передачу или получение вознаграждения в виде денежных средств, ценных бумаг, иного имущества, оказания услуг имущественного характера, предоставления имущественных прав прямо или косвенно </w:t>
      </w:r>
      <w:r w:rsidRPr="002156C5">
        <w:rPr>
          <w:sz w:val="20"/>
        </w:rPr>
        <w:lastRenderedPageBreak/>
        <w:t>любым лицам, включая, но, не ограничиваясь, коммерческим организациям и их представителям, органам власти и самоуправления, государственным и муниципальным служащим, для</w:t>
      </w:r>
      <w:proofErr w:type="gramEnd"/>
      <w:r w:rsidRPr="002156C5">
        <w:rPr>
          <w:sz w:val="20"/>
        </w:rPr>
        <w:t xml:space="preserve"> оказания влияния на действия или решения этих или иных лиц с целью получить какие-либо неправомерные преимущества или реализовать неправомерные цели, а также не оказывают содействие в реализации данных незаконных действий;</w:t>
      </w:r>
    </w:p>
    <w:p w:rsidR="002156C5" w:rsidRPr="002156C5" w:rsidRDefault="002156C5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2156C5">
        <w:rPr>
          <w:sz w:val="20"/>
        </w:rPr>
        <w:t>- не злоупотребляют и не пренебрегают своими полномочиями в целях извлечения выгод и преимуще</w:t>
      </w:r>
      <w:proofErr w:type="gramStart"/>
      <w:r w:rsidRPr="002156C5">
        <w:rPr>
          <w:sz w:val="20"/>
        </w:rPr>
        <w:t>ств дл</w:t>
      </w:r>
      <w:proofErr w:type="gramEnd"/>
      <w:r w:rsidRPr="002156C5">
        <w:rPr>
          <w:sz w:val="20"/>
        </w:rPr>
        <w:t>я себя или других лиц либо нанесения вреда другим лицам;</w:t>
      </w:r>
    </w:p>
    <w:p w:rsidR="002156C5" w:rsidRPr="002156C5" w:rsidRDefault="002156C5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2156C5">
        <w:rPr>
          <w:sz w:val="20"/>
        </w:rPr>
        <w:t xml:space="preserve">- не осуществляют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2156C5" w:rsidRPr="002156C5" w:rsidRDefault="00CD3A6C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10</w:t>
      </w:r>
      <w:r w:rsidR="002156C5" w:rsidRPr="002156C5">
        <w:rPr>
          <w:sz w:val="20"/>
        </w:rPr>
        <w:t>.2. В случае возникновения у Сторон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об этом  в письменной форме.</w:t>
      </w:r>
    </w:p>
    <w:p w:rsidR="002156C5" w:rsidRPr="002156C5" w:rsidRDefault="00CD3A6C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10</w:t>
      </w:r>
      <w:r w:rsidR="002156C5" w:rsidRPr="002156C5">
        <w:rPr>
          <w:sz w:val="20"/>
        </w:rPr>
        <w:t xml:space="preserve">.3. Стороны гарантируют осуществление надлежащего разбирательства по выявленным фактам с соблюдением принципов конфиденциальности и применением эффективных мер по устранению практических затруднений и предотвращению возможных конфликтных ситуаций. </w:t>
      </w:r>
    </w:p>
    <w:p w:rsidR="002156C5" w:rsidRDefault="00CD3A6C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10</w:t>
      </w:r>
      <w:r w:rsidR="002156C5" w:rsidRPr="002156C5">
        <w:rPr>
          <w:sz w:val="20"/>
        </w:rPr>
        <w:t>.4. Стороны гарантируют полную конфиденциальность при исполнении антикоррупционных условий,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2156C5" w:rsidRPr="00FE3681" w:rsidRDefault="002156C5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>
        <w:rPr>
          <w:b/>
          <w:sz w:val="20"/>
        </w:rPr>
        <w:t>11</w:t>
      </w:r>
      <w:r w:rsidR="002156C5" w:rsidRPr="00FE3681">
        <w:rPr>
          <w:b/>
          <w:sz w:val="20"/>
        </w:rPr>
        <w:t>. Порядок урегулирования споров</w:t>
      </w:r>
      <w:r w:rsidR="002156C5">
        <w:rPr>
          <w:b/>
          <w:sz w:val="20"/>
        </w:rPr>
        <w:t>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11</w:t>
      </w:r>
      <w:r w:rsidR="002156C5" w:rsidRPr="00FE3681">
        <w:rPr>
          <w:sz w:val="20"/>
        </w:rPr>
        <w:t xml:space="preserve">.1. В случае возникновения любых противоречий, претензий и разногласий, а также споров, связанных с исполнением Договора, Стороны </w:t>
      </w:r>
      <w:proofErr w:type="gramStart"/>
      <w:r w:rsidR="002156C5" w:rsidRPr="00FE3681">
        <w:rPr>
          <w:sz w:val="20"/>
        </w:rPr>
        <w:t>предпринимают усилия</w:t>
      </w:r>
      <w:proofErr w:type="gramEnd"/>
      <w:r w:rsidR="002156C5" w:rsidRPr="00FE3681">
        <w:rPr>
          <w:sz w:val="20"/>
        </w:rPr>
        <w:t xml:space="preserve"> для урегулирования таких противоречий, претензий и разногласий в добровольном порядке </w:t>
      </w:r>
      <w:r>
        <w:rPr>
          <w:sz w:val="20"/>
        </w:rPr>
        <w:t>путем переговоров</w:t>
      </w:r>
      <w:r w:rsidR="002156C5" w:rsidRPr="00FE3681">
        <w:rPr>
          <w:sz w:val="20"/>
        </w:rPr>
        <w:t>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11</w:t>
      </w:r>
      <w:r w:rsidR="002156C5" w:rsidRPr="00FE3681">
        <w:rPr>
          <w:sz w:val="20"/>
        </w:rPr>
        <w:t>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11</w:t>
      </w:r>
      <w:r w:rsidR="002156C5" w:rsidRPr="00FE3681">
        <w:rPr>
          <w:sz w:val="20"/>
        </w:rPr>
        <w:t>.3. До передачи спора на разрешение Арбитражного суда Стороны примут меры к его урегулированию в претензионном порядке.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11</w:t>
      </w:r>
      <w:r w:rsidR="002156C5" w:rsidRPr="00FE3681">
        <w:rPr>
          <w:sz w:val="20"/>
        </w:rPr>
        <w:t xml:space="preserve">.4. В случае невыполнения Сторонами своих обязательств и </w:t>
      </w:r>
      <w:proofErr w:type="gramStart"/>
      <w:r w:rsidR="002156C5" w:rsidRPr="00FE3681">
        <w:rPr>
          <w:sz w:val="20"/>
        </w:rPr>
        <w:t>не достижения</w:t>
      </w:r>
      <w:proofErr w:type="gramEnd"/>
      <w:r w:rsidR="002156C5" w:rsidRPr="00FE3681">
        <w:rPr>
          <w:sz w:val="20"/>
        </w:rPr>
        <w:t xml:space="preserve"> взаимного согласия споры по Договору разрешаются в Арбитражном суде по месту нахождения Заказчика.</w:t>
      </w:r>
    </w:p>
    <w:p w:rsidR="002156C5" w:rsidRPr="00FE3681" w:rsidRDefault="002156C5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</w:rPr>
      </w:pPr>
      <w:r>
        <w:rPr>
          <w:b/>
          <w:sz w:val="20"/>
        </w:rPr>
        <w:t>12</w:t>
      </w:r>
      <w:r w:rsidR="002156C5" w:rsidRPr="00FE3681">
        <w:rPr>
          <w:b/>
          <w:sz w:val="20"/>
        </w:rPr>
        <w:t>. Прочие условия</w:t>
      </w:r>
      <w:r w:rsidR="002156C5">
        <w:rPr>
          <w:b/>
          <w:sz w:val="20"/>
        </w:rPr>
        <w:t>.</w:t>
      </w:r>
    </w:p>
    <w:p w:rsidR="002156C5" w:rsidRDefault="00CD3A6C" w:rsidP="002156C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12</w:t>
      </w:r>
      <w:r w:rsidR="002156C5" w:rsidRPr="00FE3681">
        <w:rPr>
          <w:color w:val="000000"/>
          <w:sz w:val="20"/>
        </w:rPr>
        <w:t xml:space="preserve">.1. Договор составлен в 2 (двух) экземплярах, по одному для каждой из Сторон, имеющих одинаковую юридическую силу. </w:t>
      </w:r>
    </w:p>
    <w:p w:rsidR="000F4EE4" w:rsidRPr="00FE3681" w:rsidRDefault="000F4EE4" w:rsidP="002156C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lang w:val="x-none"/>
        </w:rPr>
      </w:pPr>
      <w:r>
        <w:rPr>
          <w:color w:val="000000"/>
          <w:sz w:val="20"/>
        </w:rPr>
        <w:t xml:space="preserve">12.2. </w:t>
      </w:r>
      <w:r w:rsidRPr="000F4EE4">
        <w:rPr>
          <w:color w:val="000000"/>
          <w:sz w:val="20"/>
        </w:rPr>
        <w:t>Настоящий Договор вступает в силу с момента его подписания обеими сторонами и действует до «31» декабря  2026 года, а в части взаиморасчетов - до полного выполнения Сторонами своих обязательств.</w:t>
      </w:r>
    </w:p>
    <w:p w:rsidR="002156C5" w:rsidRPr="00FE3681" w:rsidRDefault="002156C5" w:rsidP="002156C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0"/>
        </w:rPr>
      </w:pPr>
      <w:r w:rsidRPr="00FE3681">
        <w:rPr>
          <w:color w:val="000000"/>
          <w:sz w:val="20"/>
        </w:rPr>
        <w:t>1</w:t>
      </w:r>
      <w:r w:rsidR="00CD3A6C">
        <w:rPr>
          <w:color w:val="000000"/>
          <w:sz w:val="20"/>
        </w:rPr>
        <w:t>2</w:t>
      </w:r>
      <w:r w:rsidR="000F4EE4">
        <w:rPr>
          <w:color w:val="000000"/>
          <w:sz w:val="20"/>
        </w:rPr>
        <w:t>.3</w:t>
      </w:r>
      <w:r w:rsidRPr="00FE3681">
        <w:rPr>
          <w:color w:val="000000"/>
          <w:sz w:val="20"/>
        </w:rPr>
        <w:t>. 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</w:p>
    <w:p w:rsidR="002156C5" w:rsidRPr="00FE3681" w:rsidRDefault="000F4EE4" w:rsidP="002156C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12.4</w:t>
      </w:r>
      <w:r w:rsidR="002156C5" w:rsidRPr="00FE3681">
        <w:rPr>
          <w:color w:val="000000"/>
          <w:sz w:val="20"/>
        </w:rPr>
        <w:t>. При исполнении Договора не допускается перемена Исполнителя, за исключением случаев, если новый Исполнитель является правопреемником Исполнителя по Договору вследствие реорганизации юридического лица в форме преобразования, слияния или присоединения.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</w:rPr>
        <w:t>12</w:t>
      </w:r>
      <w:r w:rsidR="000F4EE4">
        <w:rPr>
          <w:color w:val="000000"/>
          <w:sz w:val="20"/>
        </w:rPr>
        <w:t>.5</w:t>
      </w:r>
      <w:r w:rsidR="002156C5" w:rsidRPr="00FE3681">
        <w:rPr>
          <w:color w:val="000000"/>
          <w:sz w:val="20"/>
        </w:rPr>
        <w:t>. Во всем, что не предусмотрено Договором, Стороны руководствуются законодательством Российской Федерации</w:t>
      </w:r>
      <w:r w:rsidR="002156C5" w:rsidRPr="00FE3681">
        <w:rPr>
          <w:sz w:val="20"/>
        </w:rPr>
        <w:t>.</w:t>
      </w:r>
    </w:p>
    <w:p w:rsidR="002156C5" w:rsidRPr="00FE3681" w:rsidRDefault="00CD3A6C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12</w:t>
      </w:r>
      <w:r w:rsidR="000F4EE4">
        <w:rPr>
          <w:sz w:val="20"/>
        </w:rPr>
        <w:t>.6</w:t>
      </w:r>
      <w:r w:rsidR="002156C5" w:rsidRPr="00FE3681">
        <w:rPr>
          <w:sz w:val="20"/>
        </w:rPr>
        <w:t xml:space="preserve">. Неотъемлемыми частями Договора являются: </w:t>
      </w:r>
    </w:p>
    <w:p w:rsidR="002156C5" w:rsidRPr="00FE3681" w:rsidRDefault="002156C5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FE3681">
        <w:rPr>
          <w:sz w:val="20"/>
        </w:rPr>
        <w:t xml:space="preserve">- Приложение № 1 «Виды оказываемых медицинских услуг»; </w:t>
      </w:r>
    </w:p>
    <w:p w:rsidR="002156C5" w:rsidRPr="00FE3681" w:rsidRDefault="002156C5" w:rsidP="002156C5">
      <w:pPr>
        <w:widowControl w:val="0"/>
        <w:autoSpaceDE w:val="0"/>
        <w:autoSpaceDN w:val="0"/>
        <w:adjustRightInd w:val="0"/>
        <w:outlineLvl w:val="1"/>
        <w:rPr>
          <w:sz w:val="20"/>
        </w:rPr>
      </w:pPr>
      <w:r w:rsidRPr="00FE3681">
        <w:rPr>
          <w:sz w:val="20"/>
        </w:rPr>
        <w:t>-</w:t>
      </w:r>
      <w:r>
        <w:rPr>
          <w:sz w:val="20"/>
        </w:rPr>
        <w:t xml:space="preserve"> </w:t>
      </w:r>
      <w:r w:rsidRPr="00FE3681">
        <w:rPr>
          <w:sz w:val="20"/>
        </w:rPr>
        <w:t>Приложение № 2 «Список-заявка</w:t>
      </w:r>
      <w:r>
        <w:rPr>
          <w:sz w:val="20"/>
        </w:rPr>
        <w:t xml:space="preserve"> лиц, заявленных Заказчиком»</w:t>
      </w:r>
    </w:p>
    <w:p w:rsidR="002156C5" w:rsidRPr="00FE3681" w:rsidRDefault="002156C5" w:rsidP="002156C5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2156C5" w:rsidRPr="00FE3681" w:rsidRDefault="002156C5" w:rsidP="002156C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</w:rPr>
      </w:pPr>
      <w:r>
        <w:rPr>
          <w:b/>
          <w:sz w:val="20"/>
        </w:rPr>
        <w:t>Статья 13</w:t>
      </w:r>
      <w:r w:rsidRPr="00FE3681">
        <w:rPr>
          <w:b/>
          <w:sz w:val="20"/>
        </w:rPr>
        <w:t>. Адреса, реквизиты и подписи Сторон</w:t>
      </w:r>
    </w:p>
    <w:tbl>
      <w:tblPr>
        <w:tblpPr w:leftFromText="180" w:rightFromText="180" w:vertAnchor="text" w:horzAnchor="margin" w:tblpXSpec="center" w:tblpY="8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074"/>
      </w:tblGrid>
      <w:tr w:rsidR="002156C5" w:rsidRPr="00FE3681" w:rsidTr="002A427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C5" w:rsidRPr="00FE3681" w:rsidRDefault="002156C5" w:rsidP="002A427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FE3681">
              <w:rPr>
                <w:bCs/>
                <w:sz w:val="20"/>
              </w:rPr>
              <w:t>Исполнитель: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C5" w:rsidRPr="00FE3681" w:rsidRDefault="002156C5" w:rsidP="002A427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4E728A">
              <w:rPr>
                <w:bCs/>
                <w:sz w:val="20"/>
              </w:rPr>
              <w:t>Заказчик:</w:t>
            </w:r>
          </w:p>
        </w:tc>
      </w:tr>
      <w:tr w:rsidR="002156C5" w:rsidRPr="00FE3681" w:rsidTr="002A4274">
        <w:trPr>
          <w:trHeight w:val="400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44" w:rsidRDefault="00431744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D2737C" w:rsidRPr="00431744" w:rsidRDefault="00D2737C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431744" w:rsidRPr="00431744" w:rsidRDefault="00431744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431744">
              <w:rPr>
                <w:rFonts w:eastAsia="Times New Roman"/>
                <w:bCs/>
                <w:sz w:val="16"/>
                <w:szCs w:val="16"/>
              </w:rPr>
              <w:t>_______</w:t>
            </w:r>
            <w:r w:rsidR="00D2737C">
              <w:rPr>
                <w:rFonts w:eastAsia="Times New Roman"/>
                <w:bCs/>
                <w:sz w:val="16"/>
                <w:szCs w:val="16"/>
              </w:rPr>
              <w:t>____________________</w:t>
            </w:r>
          </w:p>
          <w:p w:rsidR="00431744" w:rsidRPr="00431744" w:rsidRDefault="00431744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  <w:p w:rsidR="002156C5" w:rsidRPr="00FE3681" w:rsidRDefault="00431744" w:rsidP="0043174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proofErr w:type="spellStart"/>
            <w:r w:rsidRPr="00431744">
              <w:rPr>
                <w:rFonts w:eastAsia="Times New Roman"/>
                <w:bCs/>
                <w:sz w:val="16"/>
                <w:szCs w:val="16"/>
              </w:rPr>
              <w:t>М.п</w:t>
            </w:r>
            <w:proofErr w:type="spellEnd"/>
            <w:r w:rsidRPr="00431744">
              <w:rPr>
                <w:rFonts w:eastAsia="Times New Roman"/>
                <w:bCs/>
                <w:sz w:val="16"/>
                <w:szCs w:val="16"/>
              </w:rPr>
              <w:t>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Федеральное бюджетное учреждение «Администрация Енисейского бассейна внутренних водных путей»</w:t>
            </w:r>
          </w:p>
          <w:p w:rsidR="002156C5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(ФБУ «Администрация «</w:t>
            </w:r>
            <w:proofErr w:type="spellStart"/>
            <w:r w:rsidRPr="00377A12">
              <w:rPr>
                <w:sz w:val="20"/>
              </w:rPr>
              <w:t>Енисейречтранс</w:t>
            </w:r>
            <w:proofErr w:type="spellEnd"/>
            <w:r w:rsidRPr="00377A12">
              <w:rPr>
                <w:sz w:val="20"/>
              </w:rPr>
              <w:t>»)</w:t>
            </w:r>
          </w:p>
          <w:p w:rsidR="00377A12" w:rsidRDefault="00377A12" w:rsidP="00377A12">
            <w:pPr>
              <w:rPr>
                <w:sz w:val="20"/>
              </w:rPr>
            </w:pP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 xml:space="preserve">Юридический адрес: 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660049, Красноярский край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 xml:space="preserve">г. Красноярск, ул. Бограда, д. 15, 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ИНН 2466016747 КПП 246601001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ОГРН 1022402647937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Фил</w:t>
            </w:r>
            <w:r w:rsidR="005C2634">
              <w:rPr>
                <w:sz w:val="20"/>
              </w:rPr>
              <w:t>иал-плательщик</w:t>
            </w:r>
            <w:r w:rsidRPr="00377A12">
              <w:rPr>
                <w:sz w:val="20"/>
              </w:rPr>
              <w:t xml:space="preserve">: 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Ангарский район водных путей и судоходства  – филиал ФБУ «Администрация Енисейского бассейна внутренних водных путей» (</w:t>
            </w:r>
            <w:proofErr w:type="spellStart"/>
            <w:r w:rsidRPr="00377A12">
              <w:rPr>
                <w:sz w:val="20"/>
              </w:rPr>
              <w:t>АРВПиС</w:t>
            </w:r>
            <w:proofErr w:type="spellEnd"/>
            <w:r w:rsidRPr="00377A12">
              <w:rPr>
                <w:sz w:val="20"/>
              </w:rPr>
              <w:t>)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Адрес местонахождения: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664025, Иркутская область г. о. город Иркутск,      г. Иркутск ул. Свердлова, д. 1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 xml:space="preserve">ОКПО 97801770 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 xml:space="preserve">ОКАТО 25401365000 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 xml:space="preserve">ОКТМО 25701000001 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ОКОГУ 1326080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 xml:space="preserve">Лицевой счет: </w:t>
            </w:r>
            <w:proofErr w:type="gramStart"/>
            <w:r w:rsidRPr="00377A12">
              <w:rPr>
                <w:sz w:val="20"/>
              </w:rPr>
              <w:t>л</w:t>
            </w:r>
            <w:proofErr w:type="gramEnd"/>
            <w:r w:rsidRPr="00377A12">
              <w:rPr>
                <w:sz w:val="20"/>
              </w:rPr>
              <w:t xml:space="preserve">/с 20346LL3790 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 xml:space="preserve">Банк ОКЦ № 4 </w:t>
            </w:r>
            <w:proofErr w:type="spellStart"/>
            <w:r w:rsidRPr="00377A12">
              <w:rPr>
                <w:sz w:val="20"/>
              </w:rPr>
              <w:t>СибГУ</w:t>
            </w:r>
            <w:proofErr w:type="spellEnd"/>
            <w:r w:rsidRPr="00377A12">
              <w:rPr>
                <w:sz w:val="20"/>
              </w:rPr>
              <w:t xml:space="preserve"> Банка России//УФК ПО ИРКУТСКОЙ ОБЛАСТИ </w:t>
            </w:r>
            <w:proofErr w:type="gramStart"/>
            <w:r w:rsidRPr="00377A12">
              <w:rPr>
                <w:sz w:val="20"/>
              </w:rPr>
              <w:t>г</w:t>
            </w:r>
            <w:proofErr w:type="gramEnd"/>
            <w:r w:rsidRPr="00377A12">
              <w:rPr>
                <w:sz w:val="20"/>
              </w:rPr>
              <w:t xml:space="preserve"> Иркутск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proofErr w:type="gramStart"/>
            <w:r w:rsidRPr="00377A12">
              <w:rPr>
                <w:sz w:val="20"/>
              </w:rPr>
              <w:t>Р</w:t>
            </w:r>
            <w:proofErr w:type="gramEnd"/>
            <w:r w:rsidRPr="00377A12">
              <w:rPr>
                <w:sz w:val="20"/>
              </w:rPr>
              <w:t>/</w:t>
            </w:r>
            <w:proofErr w:type="spellStart"/>
            <w:r w:rsidRPr="00377A12">
              <w:rPr>
                <w:sz w:val="20"/>
              </w:rPr>
              <w:t>сч</w:t>
            </w:r>
            <w:proofErr w:type="spellEnd"/>
            <w:r w:rsidRPr="00377A12">
              <w:rPr>
                <w:sz w:val="20"/>
              </w:rPr>
              <w:t xml:space="preserve"> 03214643000000013400 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К/</w:t>
            </w:r>
            <w:proofErr w:type="spellStart"/>
            <w:r w:rsidRPr="00377A12">
              <w:rPr>
                <w:sz w:val="20"/>
              </w:rPr>
              <w:t>сч</w:t>
            </w:r>
            <w:proofErr w:type="spellEnd"/>
            <w:r w:rsidRPr="00377A12">
              <w:rPr>
                <w:sz w:val="20"/>
              </w:rPr>
              <w:t xml:space="preserve"> 40102810145370000026 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 xml:space="preserve">БИК 012520101 </w:t>
            </w: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Адрес электронной почты: info@bagbu.ru</w:t>
            </w:r>
          </w:p>
          <w:p w:rsid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Телефон: +7 (3952) 34-24-70</w:t>
            </w:r>
          </w:p>
          <w:p w:rsidR="00377A12" w:rsidRDefault="00377A12" w:rsidP="00377A12">
            <w:pPr>
              <w:rPr>
                <w:sz w:val="20"/>
              </w:rPr>
            </w:pP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 xml:space="preserve">Начальник </w:t>
            </w:r>
            <w:proofErr w:type="spellStart"/>
            <w:r w:rsidRPr="00377A12">
              <w:rPr>
                <w:sz w:val="20"/>
              </w:rPr>
              <w:t>АРВПиС</w:t>
            </w:r>
            <w:proofErr w:type="spellEnd"/>
          </w:p>
          <w:p w:rsidR="00377A12" w:rsidRPr="00377A12" w:rsidRDefault="00377A12" w:rsidP="00377A12">
            <w:pPr>
              <w:rPr>
                <w:sz w:val="20"/>
              </w:rPr>
            </w:pPr>
          </w:p>
          <w:p w:rsidR="00377A12" w:rsidRPr="00377A12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______________________________ /Е.Н. Павлов/</w:t>
            </w:r>
          </w:p>
          <w:p w:rsidR="00377A12" w:rsidRPr="00377A12" w:rsidRDefault="00377A12" w:rsidP="00377A12">
            <w:pPr>
              <w:rPr>
                <w:sz w:val="20"/>
              </w:rPr>
            </w:pPr>
          </w:p>
          <w:p w:rsidR="00377A12" w:rsidRPr="00EB3FBF" w:rsidRDefault="00377A12" w:rsidP="00377A12">
            <w:pPr>
              <w:rPr>
                <w:sz w:val="20"/>
              </w:rPr>
            </w:pPr>
            <w:r w:rsidRPr="00377A12">
              <w:rPr>
                <w:sz w:val="20"/>
              </w:rPr>
              <w:t>М.П.</w:t>
            </w:r>
          </w:p>
        </w:tc>
      </w:tr>
    </w:tbl>
    <w:p w:rsidR="002156C5" w:rsidRPr="00FE3681" w:rsidRDefault="002156C5" w:rsidP="002156C5">
      <w:pPr>
        <w:widowControl w:val="0"/>
        <w:autoSpaceDE w:val="0"/>
        <w:autoSpaceDN w:val="0"/>
        <w:adjustRightInd w:val="0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  <w:r w:rsidRPr="00D812A1">
        <w:rPr>
          <w:sz w:val="20"/>
        </w:rPr>
        <w:t xml:space="preserve"> </w:t>
      </w: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  <w:r w:rsidRPr="00D812A1">
        <w:rPr>
          <w:sz w:val="20"/>
        </w:rPr>
        <w:t xml:space="preserve">  </w:t>
      </w: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377A12" w:rsidRDefault="00377A12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377A12" w:rsidRDefault="00377A12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377A12" w:rsidRDefault="00377A12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377A12" w:rsidRDefault="00377A12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377A12" w:rsidRDefault="00377A12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377A12" w:rsidRDefault="00377A12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377A12" w:rsidRDefault="00377A12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377A12" w:rsidRDefault="00377A12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377A12" w:rsidRDefault="00377A12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377A12" w:rsidRDefault="00377A12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377A12" w:rsidRDefault="00377A12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CD3A6C" w:rsidRDefault="00CD3A6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B94966" w:rsidRDefault="00B94966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B94966" w:rsidRDefault="00B94966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B94966" w:rsidRDefault="00B94966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B94966" w:rsidRDefault="00B94966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B94966" w:rsidRDefault="00B94966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B94966" w:rsidRDefault="00B94966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B94966" w:rsidRDefault="00B94966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B94966" w:rsidRDefault="00B94966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B94966" w:rsidRDefault="00B94966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B94966" w:rsidRDefault="00B94966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CD3A6C" w:rsidRDefault="00CD3A6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CD3A6C" w:rsidRDefault="00CD3A6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CD3A6C" w:rsidRDefault="00CD3A6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  <w:r w:rsidRPr="002156C5">
        <w:rPr>
          <w:sz w:val="20"/>
        </w:rPr>
        <w:t>Приложение 1</w:t>
      </w:r>
    </w:p>
    <w:p w:rsidR="002156C5" w:rsidRP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  <w:r w:rsidRPr="002156C5">
        <w:rPr>
          <w:sz w:val="20"/>
        </w:rPr>
        <w:t>к Договору</w:t>
      </w: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  <w:r w:rsidRPr="002156C5">
        <w:rPr>
          <w:sz w:val="20"/>
        </w:rPr>
        <w:t>№ ____ от «   » __________ 202____ г.</w:t>
      </w:r>
    </w:p>
    <w:p w:rsidR="00850303" w:rsidRDefault="00850303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850303" w:rsidRDefault="00850303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center"/>
        <w:outlineLvl w:val="1"/>
        <w:rPr>
          <w:sz w:val="20"/>
        </w:rPr>
      </w:pPr>
      <w:r w:rsidRPr="002156C5">
        <w:rPr>
          <w:sz w:val="20"/>
        </w:rPr>
        <w:t>Виды оказываемых медицинских услуг.</w:t>
      </w:r>
    </w:p>
    <w:p w:rsidR="002156C5" w:rsidRDefault="002156C5" w:rsidP="00B94966">
      <w:pPr>
        <w:widowControl w:val="0"/>
        <w:autoSpaceDE w:val="0"/>
        <w:autoSpaceDN w:val="0"/>
        <w:adjustRightInd w:val="0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tbl>
      <w:tblPr>
        <w:tblpPr w:leftFromText="180" w:rightFromText="180" w:vertAnchor="page" w:horzAnchor="margin" w:tblpXSpec="center" w:tblpY="313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09"/>
        <w:gridCol w:w="1560"/>
        <w:gridCol w:w="3543"/>
        <w:gridCol w:w="846"/>
        <w:gridCol w:w="1134"/>
        <w:gridCol w:w="1281"/>
        <w:gridCol w:w="992"/>
      </w:tblGrid>
      <w:tr w:rsidR="005E3A6B" w:rsidRPr="002156C5" w:rsidTr="005E3A6B">
        <w:trPr>
          <w:trHeight w:val="10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5E3A6B" w:rsidP="005E3A6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156C5">
              <w:rPr>
                <w:bCs/>
                <w:sz w:val="18"/>
                <w:szCs w:val="18"/>
              </w:rPr>
              <w:t xml:space="preserve">№ </w:t>
            </w:r>
            <w:proofErr w:type="gramStart"/>
            <w:r w:rsidRPr="002156C5">
              <w:rPr>
                <w:bCs/>
                <w:sz w:val="18"/>
                <w:szCs w:val="18"/>
              </w:rPr>
              <w:t>п</w:t>
            </w:r>
            <w:proofErr w:type="gramEnd"/>
            <w:r w:rsidRPr="002156C5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5E3A6B" w:rsidP="005E3A6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156C5">
              <w:rPr>
                <w:bCs/>
                <w:sz w:val="18"/>
                <w:szCs w:val="18"/>
              </w:rPr>
              <w:t>Код мед</w:t>
            </w:r>
            <w:proofErr w:type="gramStart"/>
            <w:r w:rsidRPr="002156C5">
              <w:rPr>
                <w:bCs/>
                <w:sz w:val="18"/>
                <w:szCs w:val="18"/>
              </w:rPr>
              <w:t>.</w:t>
            </w:r>
            <w:proofErr w:type="gramEnd"/>
            <w:r w:rsidRPr="002156C5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2156C5">
              <w:rPr>
                <w:bCs/>
                <w:sz w:val="18"/>
                <w:szCs w:val="18"/>
              </w:rPr>
              <w:t>у</w:t>
            </w:r>
            <w:proofErr w:type="gramEnd"/>
            <w:r w:rsidRPr="002156C5">
              <w:rPr>
                <w:bCs/>
                <w:sz w:val="18"/>
                <w:szCs w:val="18"/>
              </w:rPr>
              <w:t>слуги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5E3A6B" w:rsidP="005E3A6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156C5">
              <w:rPr>
                <w:bCs/>
                <w:sz w:val="18"/>
                <w:szCs w:val="18"/>
              </w:rPr>
              <w:t xml:space="preserve">Наименование </w:t>
            </w:r>
            <w:r w:rsidRPr="002156C5">
              <w:rPr>
                <w:bCs/>
                <w:sz w:val="18"/>
                <w:szCs w:val="18"/>
              </w:rPr>
              <w:br/>
              <w:t>Услуг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5E3A6B" w:rsidP="005E3A6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156C5">
              <w:rPr>
                <w:bCs/>
                <w:sz w:val="18"/>
                <w:szCs w:val="18"/>
              </w:rPr>
              <w:t xml:space="preserve">Единица  </w:t>
            </w:r>
            <w:r w:rsidRPr="002156C5">
              <w:rPr>
                <w:bCs/>
                <w:sz w:val="18"/>
                <w:szCs w:val="18"/>
              </w:rPr>
              <w:br/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5E3A6B" w:rsidP="005E3A6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156C5">
              <w:rPr>
                <w:bCs/>
                <w:sz w:val="18"/>
                <w:szCs w:val="18"/>
              </w:rPr>
              <w:t>Кол-во чел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5E3A6B" w:rsidP="005E3A6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156C5">
              <w:rPr>
                <w:bCs/>
                <w:sz w:val="18"/>
                <w:szCs w:val="18"/>
              </w:rPr>
              <w:t>Цена, руб.</w:t>
            </w:r>
          </w:p>
          <w:p w:rsidR="005E3A6B" w:rsidRPr="002156C5" w:rsidRDefault="005E3A6B" w:rsidP="005E3A6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5E3A6B" w:rsidP="005E3A6B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bCs/>
                <w:sz w:val="18"/>
                <w:szCs w:val="18"/>
              </w:rPr>
            </w:pPr>
          </w:p>
          <w:p w:rsidR="005E3A6B" w:rsidRPr="002156C5" w:rsidRDefault="005E3A6B" w:rsidP="005E3A6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156C5">
              <w:rPr>
                <w:bCs/>
                <w:sz w:val="18"/>
                <w:szCs w:val="18"/>
              </w:rPr>
              <w:t>Сумма, руб.</w:t>
            </w:r>
          </w:p>
        </w:tc>
      </w:tr>
      <w:tr w:rsidR="005E3A6B" w:rsidRPr="002156C5" w:rsidTr="005E3A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5E3A6B" w:rsidP="005E3A6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156C5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5E3A6B" w:rsidP="005E3A6B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5E3A6B" w:rsidP="005E3A6B">
            <w:pPr>
              <w:rPr>
                <w:sz w:val="18"/>
                <w:szCs w:val="18"/>
              </w:rPr>
            </w:pPr>
            <w:r w:rsidRPr="002156C5">
              <w:rPr>
                <w:sz w:val="18"/>
                <w:szCs w:val="18"/>
              </w:rPr>
              <w:t>Медицинское освидетельствование  водителей транспортных средств (кандидатов в водители транспортных средств)   в соответствии с Приказом Минздрава России  от 24.11.2021г. № 1092н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5E3A6B" w:rsidP="005E3A6B">
            <w:pPr>
              <w:rPr>
                <w:sz w:val="18"/>
                <w:szCs w:val="18"/>
              </w:rPr>
            </w:pPr>
            <w:r w:rsidRPr="002156C5">
              <w:rPr>
                <w:sz w:val="18"/>
                <w:szCs w:val="18"/>
              </w:rPr>
              <w:t xml:space="preserve">1 услуга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F573D6" w:rsidP="00F57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5E3A6B" w:rsidP="00F57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6B" w:rsidRPr="002156C5" w:rsidRDefault="005E3A6B" w:rsidP="005E3A6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F573D6" w:rsidRPr="002156C5" w:rsidTr="005E3A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D6" w:rsidRPr="002156C5" w:rsidRDefault="00F573D6" w:rsidP="00F573D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D6" w:rsidRPr="002156C5" w:rsidRDefault="00F573D6" w:rsidP="00F573D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D6" w:rsidRPr="002156C5" w:rsidRDefault="00F573D6" w:rsidP="00F573D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156C5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D6" w:rsidRPr="002156C5" w:rsidRDefault="00F573D6" w:rsidP="00F573D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D6" w:rsidRPr="002156C5" w:rsidRDefault="00F573D6" w:rsidP="00F573D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D6" w:rsidRPr="002156C5" w:rsidRDefault="00F573D6" w:rsidP="00F573D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D6" w:rsidRPr="002156C5" w:rsidRDefault="00F573D6" w:rsidP="00F573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2156C5" w:rsidRDefault="002156C5" w:rsidP="002156C5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:rsidR="002156C5" w:rsidRPr="001E78A3" w:rsidRDefault="002156C5" w:rsidP="002156C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FF0000"/>
          <w:sz w:val="20"/>
        </w:rPr>
      </w:pPr>
      <w:r w:rsidRPr="001E78A3">
        <w:rPr>
          <w:rFonts w:eastAsia="Times New Roman"/>
          <w:sz w:val="20"/>
        </w:rPr>
        <w:t>НДС не облагается на основании подпункта 2 пункта 2 статьи 149 Налогового кодекса РФ.</w:t>
      </w:r>
    </w:p>
    <w:p w:rsidR="002156C5" w:rsidRPr="001E78A3" w:rsidRDefault="002156C5" w:rsidP="002156C5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20"/>
        </w:rPr>
      </w:pPr>
    </w:p>
    <w:p w:rsidR="002156C5" w:rsidRPr="001E78A3" w:rsidRDefault="002156C5" w:rsidP="002156C5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4832"/>
      </w:tblGrid>
      <w:tr w:rsidR="002156C5" w:rsidRPr="001E78A3" w:rsidTr="002A4274">
        <w:tc>
          <w:tcPr>
            <w:tcW w:w="5341" w:type="dxa"/>
            <w:shd w:val="clear" w:color="auto" w:fill="auto"/>
          </w:tcPr>
          <w:p w:rsidR="002156C5" w:rsidRPr="001E78A3" w:rsidRDefault="002156C5" w:rsidP="002A42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  <w:r w:rsidRPr="001E78A3">
              <w:rPr>
                <w:rFonts w:eastAsia="Times New Roman"/>
                <w:bCs/>
                <w:sz w:val="20"/>
              </w:rPr>
              <w:t>Исполнитель</w:t>
            </w:r>
          </w:p>
        </w:tc>
        <w:tc>
          <w:tcPr>
            <w:tcW w:w="4832" w:type="dxa"/>
            <w:shd w:val="clear" w:color="auto" w:fill="auto"/>
          </w:tcPr>
          <w:p w:rsidR="002156C5" w:rsidRPr="001E78A3" w:rsidRDefault="002156C5" w:rsidP="002A42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  <w:r w:rsidRPr="001E78A3">
              <w:rPr>
                <w:rFonts w:eastAsia="Times New Roman"/>
                <w:bCs/>
                <w:sz w:val="20"/>
              </w:rPr>
              <w:t>Заказчик:</w:t>
            </w:r>
          </w:p>
        </w:tc>
      </w:tr>
      <w:tr w:rsidR="002156C5" w:rsidRPr="001E78A3" w:rsidTr="002A4274">
        <w:tc>
          <w:tcPr>
            <w:tcW w:w="5341" w:type="dxa"/>
            <w:shd w:val="clear" w:color="auto" w:fill="auto"/>
          </w:tcPr>
          <w:p w:rsidR="00431744" w:rsidRDefault="00431744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</w:p>
          <w:p w:rsidR="005C2634" w:rsidRDefault="005C2634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</w:p>
          <w:p w:rsidR="005C2634" w:rsidRDefault="005C2634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</w:p>
          <w:p w:rsidR="00431744" w:rsidRDefault="005E3A6B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>___________________________</w:t>
            </w:r>
          </w:p>
          <w:p w:rsidR="00431744" w:rsidRDefault="00431744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</w:p>
          <w:p w:rsidR="002156C5" w:rsidRPr="001E78A3" w:rsidRDefault="00431744" w:rsidP="004317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  <w:proofErr w:type="spellStart"/>
            <w:r>
              <w:rPr>
                <w:rFonts w:eastAsia="Times New Roman"/>
                <w:bCs/>
                <w:sz w:val="20"/>
              </w:rPr>
              <w:t>М.п</w:t>
            </w:r>
            <w:proofErr w:type="spellEnd"/>
            <w:r>
              <w:rPr>
                <w:rFonts w:eastAsia="Times New Roman"/>
                <w:bCs/>
                <w:sz w:val="20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5C2634" w:rsidRDefault="005C2634" w:rsidP="005C2634">
            <w:pPr>
              <w:rPr>
                <w:sz w:val="20"/>
              </w:rPr>
            </w:pPr>
          </w:p>
          <w:p w:rsidR="005C2634" w:rsidRPr="00377A12" w:rsidRDefault="005C2634" w:rsidP="005C2634">
            <w:pPr>
              <w:rPr>
                <w:sz w:val="20"/>
              </w:rPr>
            </w:pPr>
            <w:r w:rsidRPr="00377A12">
              <w:rPr>
                <w:sz w:val="20"/>
              </w:rPr>
              <w:t xml:space="preserve">Начальник </w:t>
            </w:r>
            <w:proofErr w:type="spellStart"/>
            <w:r w:rsidRPr="00377A12">
              <w:rPr>
                <w:sz w:val="20"/>
              </w:rPr>
              <w:t>АРВПиС</w:t>
            </w:r>
            <w:proofErr w:type="spellEnd"/>
          </w:p>
          <w:p w:rsidR="005C2634" w:rsidRPr="00377A12" w:rsidRDefault="005C2634" w:rsidP="005C2634">
            <w:pPr>
              <w:rPr>
                <w:sz w:val="20"/>
              </w:rPr>
            </w:pPr>
          </w:p>
          <w:p w:rsidR="005C2634" w:rsidRPr="00377A12" w:rsidRDefault="005C2634" w:rsidP="005C2634">
            <w:pPr>
              <w:rPr>
                <w:sz w:val="20"/>
              </w:rPr>
            </w:pPr>
            <w:r w:rsidRPr="00377A12">
              <w:rPr>
                <w:sz w:val="20"/>
              </w:rPr>
              <w:t>______________________________ /Е.Н. Павлов/</w:t>
            </w:r>
          </w:p>
          <w:p w:rsidR="005C2634" w:rsidRPr="00377A12" w:rsidRDefault="005C2634" w:rsidP="005C2634">
            <w:pPr>
              <w:rPr>
                <w:sz w:val="20"/>
              </w:rPr>
            </w:pPr>
          </w:p>
          <w:p w:rsidR="002156C5" w:rsidRPr="001E78A3" w:rsidRDefault="005C2634" w:rsidP="005C26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  <w:proofErr w:type="spellStart"/>
            <w:r>
              <w:rPr>
                <w:sz w:val="20"/>
              </w:rPr>
              <w:t>М.п</w:t>
            </w:r>
            <w:proofErr w:type="spellEnd"/>
            <w:r w:rsidRPr="00377A12">
              <w:rPr>
                <w:sz w:val="20"/>
              </w:rPr>
              <w:t>.</w:t>
            </w:r>
          </w:p>
        </w:tc>
      </w:tr>
    </w:tbl>
    <w:p w:rsidR="002156C5" w:rsidRDefault="002156C5" w:rsidP="002156C5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ind w:firstLine="708"/>
        <w:jc w:val="both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03BFC" w:rsidRDefault="00203BF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03BFC" w:rsidRDefault="00203BF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03BFC" w:rsidRDefault="00203BF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03BFC" w:rsidRDefault="00203BF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03BFC" w:rsidRDefault="00203BF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03BFC" w:rsidRDefault="00203BF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03BFC" w:rsidRDefault="00203BF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03BFC" w:rsidRDefault="00203BF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03BFC" w:rsidRDefault="00203BF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03BFC" w:rsidRDefault="00203BF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03BFC" w:rsidRDefault="00203BF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5C2634" w:rsidRDefault="005C2634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CD3A6C" w:rsidRDefault="00CD3A6C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  <w:r>
        <w:rPr>
          <w:sz w:val="20"/>
        </w:rPr>
        <w:t>Приложение 2</w:t>
      </w: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D812A1">
        <w:rPr>
          <w:sz w:val="20"/>
        </w:rPr>
        <w:t>к Договору</w:t>
      </w: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№ _______</w:t>
      </w:r>
      <w:r w:rsidRPr="00D812A1">
        <w:rPr>
          <w:sz w:val="20"/>
        </w:rPr>
        <w:t xml:space="preserve"> от</w:t>
      </w:r>
      <w:r w:rsidRPr="002156C5">
        <w:rPr>
          <w:sz w:val="20"/>
        </w:rPr>
        <w:t xml:space="preserve"> </w:t>
      </w:r>
      <w:r w:rsidRPr="00D812A1">
        <w:rPr>
          <w:sz w:val="20"/>
        </w:rPr>
        <w:t xml:space="preserve"> «</w:t>
      </w:r>
      <w:r w:rsidRPr="002156C5">
        <w:rPr>
          <w:sz w:val="20"/>
        </w:rPr>
        <w:t xml:space="preserve">  </w:t>
      </w:r>
      <w:r w:rsidRPr="00D812A1">
        <w:rPr>
          <w:sz w:val="20"/>
        </w:rPr>
        <w:t>»</w:t>
      </w:r>
      <w:r>
        <w:rPr>
          <w:sz w:val="20"/>
        </w:rPr>
        <w:t>_________</w:t>
      </w:r>
      <w:r w:rsidRPr="00D812A1">
        <w:rPr>
          <w:sz w:val="20"/>
        </w:rPr>
        <w:t xml:space="preserve"> 20</w:t>
      </w:r>
      <w:r w:rsidRPr="002156C5">
        <w:rPr>
          <w:sz w:val="20"/>
        </w:rPr>
        <w:t>2</w:t>
      </w:r>
      <w:r>
        <w:rPr>
          <w:sz w:val="20"/>
        </w:rPr>
        <w:t>________</w:t>
      </w:r>
      <w:r w:rsidRPr="00D812A1">
        <w:rPr>
          <w:sz w:val="20"/>
        </w:rPr>
        <w:t xml:space="preserve"> г.</w:t>
      </w: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rPr>
          <w:sz w:val="20"/>
        </w:rPr>
      </w:pPr>
    </w:p>
    <w:p w:rsidR="002156C5" w:rsidRPr="00FE3681" w:rsidRDefault="002156C5" w:rsidP="002156C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</w:rPr>
      </w:pPr>
      <w:r w:rsidRPr="00FE3681">
        <w:rPr>
          <w:b/>
          <w:sz w:val="20"/>
        </w:rPr>
        <w:t>Списо</w:t>
      </w:r>
      <w:proofErr w:type="gramStart"/>
      <w:r w:rsidRPr="00FE3681">
        <w:rPr>
          <w:b/>
          <w:sz w:val="20"/>
        </w:rPr>
        <w:t>к-</w:t>
      </w:r>
      <w:proofErr w:type="gramEnd"/>
      <w:r w:rsidRPr="00FE3681">
        <w:rPr>
          <w:b/>
          <w:sz w:val="20"/>
        </w:rPr>
        <w:t xml:space="preserve"> заявка лиц, заявленных Заказчиком </w:t>
      </w: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499"/>
        <w:gridCol w:w="1533"/>
        <w:gridCol w:w="2551"/>
        <w:gridCol w:w="1869"/>
      </w:tblGrid>
      <w:tr w:rsidR="002156C5" w:rsidRPr="00FE3681" w:rsidTr="002A4274">
        <w:trPr>
          <w:trHeight w:val="71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C5" w:rsidRPr="00FE3681" w:rsidRDefault="002156C5" w:rsidP="002A4274">
            <w:pPr>
              <w:spacing w:after="200" w:line="276" w:lineRule="auto"/>
              <w:rPr>
                <w:sz w:val="20"/>
              </w:rPr>
            </w:pPr>
            <w:r w:rsidRPr="00FE3681">
              <w:rPr>
                <w:sz w:val="20"/>
              </w:rPr>
              <w:t xml:space="preserve">№ </w:t>
            </w:r>
            <w:proofErr w:type="gramStart"/>
            <w:r w:rsidRPr="00FE3681">
              <w:rPr>
                <w:sz w:val="20"/>
              </w:rPr>
              <w:t>п</w:t>
            </w:r>
            <w:proofErr w:type="gramEnd"/>
            <w:r w:rsidRPr="00FE3681">
              <w:rPr>
                <w:sz w:val="20"/>
              </w:rPr>
              <w:t>/п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C5" w:rsidRPr="00FE3681" w:rsidRDefault="002156C5" w:rsidP="002A4274">
            <w:pPr>
              <w:contextualSpacing/>
              <w:rPr>
                <w:sz w:val="20"/>
              </w:rPr>
            </w:pPr>
            <w:r w:rsidRPr="00FE3681">
              <w:rPr>
                <w:sz w:val="20"/>
              </w:rPr>
              <w:t xml:space="preserve">Фамилия/ Имя /  Отчество </w:t>
            </w:r>
          </w:p>
          <w:p w:rsidR="002156C5" w:rsidRPr="00BB03AE" w:rsidRDefault="002156C5" w:rsidP="002A4274">
            <w:pPr>
              <w:contextualSpacing/>
              <w:rPr>
                <w:sz w:val="20"/>
              </w:rPr>
            </w:pPr>
            <w:r w:rsidRPr="00FE3681">
              <w:rPr>
                <w:sz w:val="20"/>
              </w:rPr>
              <w:t>(указать если была смена фамилии)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C5" w:rsidRPr="00FE3681" w:rsidRDefault="002156C5" w:rsidP="002A4274">
            <w:pPr>
              <w:contextualSpacing/>
              <w:rPr>
                <w:sz w:val="20"/>
              </w:rPr>
            </w:pPr>
            <w:r w:rsidRPr="00FE3681">
              <w:rPr>
                <w:sz w:val="20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C5" w:rsidRPr="00FE3681" w:rsidRDefault="002156C5" w:rsidP="002A4274">
            <w:pPr>
              <w:pStyle w:val="ConsPlusCell"/>
              <w:widowControl/>
              <w:contextualSpacing/>
              <w:rPr>
                <w:rFonts w:ascii="Times New Roman" w:hAnsi="Times New Roman" w:cs="Times New Roman"/>
              </w:rPr>
            </w:pPr>
            <w:r w:rsidRPr="00FE3681">
              <w:rPr>
                <w:rFonts w:ascii="Times New Roman" w:hAnsi="Times New Roman" w:cs="Times New Roman"/>
              </w:rPr>
              <w:t>Адрес и дата регистрации по месту жительства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C5" w:rsidRDefault="002156C5" w:rsidP="002A4274">
            <w:pPr>
              <w:ind w:hanging="44"/>
              <w:contextualSpacing/>
              <w:rPr>
                <w:sz w:val="20"/>
              </w:rPr>
            </w:pPr>
            <w:r w:rsidRPr="00FE3681">
              <w:rPr>
                <w:sz w:val="20"/>
              </w:rPr>
              <w:t>Должность</w:t>
            </w:r>
          </w:p>
          <w:p w:rsidR="002156C5" w:rsidRPr="004C494D" w:rsidRDefault="002156C5" w:rsidP="002A4274">
            <w:pPr>
              <w:contextualSpacing/>
              <w:rPr>
                <w:sz w:val="20"/>
              </w:rPr>
            </w:pPr>
          </w:p>
        </w:tc>
      </w:tr>
      <w:tr w:rsidR="002156C5" w:rsidRPr="00FE3681" w:rsidTr="002A4274">
        <w:trPr>
          <w:trHeight w:val="70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C5" w:rsidRPr="00FE3681" w:rsidRDefault="002156C5" w:rsidP="002A4274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contextualSpacing/>
              <w:outlineLvl w:val="0"/>
              <w:rPr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contextualSpacing/>
              <w:jc w:val="center"/>
              <w:outlineLvl w:val="0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contextualSpacing/>
              <w:rPr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2156C5" w:rsidRPr="00FE3681" w:rsidTr="002A4274">
        <w:trPr>
          <w:trHeight w:val="62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C5" w:rsidRPr="00FE3681" w:rsidRDefault="002156C5" w:rsidP="002A4274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ind w:left="-19"/>
              <w:rPr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jc w:val="both"/>
              <w:rPr>
                <w:b/>
                <w:sz w:val="20"/>
              </w:rPr>
            </w:pPr>
          </w:p>
        </w:tc>
      </w:tr>
      <w:tr w:rsidR="002156C5" w:rsidRPr="00FE3681" w:rsidTr="002A4274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C5" w:rsidRPr="00FE3681" w:rsidRDefault="002156C5" w:rsidP="002A4274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ind w:left="-19"/>
              <w:rPr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ind w:right="-40"/>
              <w:rPr>
                <w:color w:val="000000"/>
                <w:sz w:val="20"/>
              </w:rPr>
            </w:pPr>
          </w:p>
        </w:tc>
      </w:tr>
      <w:tr w:rsidR="002156C5" w:rsidRPr="00FE3681" w:rsidTr="002A4274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C5" w:rsidRPr="00FE3681" w:rsidRDefault="002156C5" w:rsidP="002A4274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ind w:left="-19"/>
              <w:rPr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jc w:val="both"/>
              <w:rPr>
                <w:sz w:val="20"/>
              </w:rPr>
            </w:pPr>
          </w:p>
        </w:tc>
      </w:tr>
      <w:tr w:rsidR="002156C5" w:rsidRPr="00FE3681" w:rsidTr="002A4274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C5" w:rsidRPr="00FE3681" w:rsidRDefault="002156C5" w:rsidP="002A4274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ind w:left="-40" w:firstLine="40"/>
              <w:rPr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ind w:left="-19"/>
              <w:rPr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jc w:val="both"/>
              <w:rPr>
                <w:sz w:val="20"/>
              </w:rPr>
            </w:pPr>
          </w:p>
        </w:tc>
      </w:tr>
      <w:tr w:rsidR="002156C5" w:rsidRPr="00FE3681" w:rsidTr="002A4274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C5" w:rsidRPr="00FE3681" w:rsidRDefault="002156C5" w:rsidP="002A4274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outlineLvl w:val="0"/>
              <w:rPr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outlineLvl w:val="0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ind w:left="-19"/>
              <w:outlineLvl w:val="0"/>
              <w:rPr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jc w:val="both"/>
              <w:rPr>
                <w:sz w:val="20"/>
              </w:rPr>
            </w:pPr>
          </w:p>
        </w:tc>
      </w:tr>
      <w:tr w:rsidR="002156C5" w:rsidRPr="00FE3681" w:rsidTr="002A4274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C5" w:rsidRPr="00FE3681" w:rsidRDefault="002156C5" w:rsidP="002A4274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rPr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ind w:left="-108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ind w:left="-19"/>
              <w:jc w:val="both"/>
              <w:rPr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ind w:left="142" w:right="102"/>
              <w:jc w:val="both"/>
              <w:rPr>
                <w:sz w:val="20"/>
              </w:rPr>
            </w:pPr>
          </w:p>
        </w:tc>
      </w:tr>
      <w:tr w:rsidR="002156C5" w:rsidRPr="00FE3681" w:rsidTr="002A4274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C5" w:rsidRDefault="002156C5" w:rsidP="002A4274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ind w:left="-108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Default="002156C5" w:rsidP="002A4274">
            <w:pPr>
              <w:shd w:val="clear" w:color="auto" w:fill="FFFFFF"/>
              <w:ind w:left="-19"/>
              <w:jc w:val="both"/>
              <w:rPr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5" w:rsidRPr="004C494D" w:rsidRDefault="002156C5" w:rsidP="002A4274">
            <w:pPr>
              <w:shd w:val="clear" w:color="auto" w:fill="FFFFFF"/>
              <w:ind w:left="142" w:right="102"/>
              <w:jc w:val="both"/>
              <w:rPr>
                <w:sz w:val="20"/>
              </w:rPr>
            </w:pPr>
          </w:p>
        </w:tc>
      </w:tr>
    </w:tbl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1E78A3" w:rsidRDefault="002156C5" w:rsidP="002156C5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20"/>
        </w:rPr>
      </w:pPr>
    </w:p>
    <w:p w:rsidR="002156C5" w:rsidRPr="001E78A3" w:rsidRDefault="002156C5" w:rsidP="002156C5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2156C5" w:rsidRPr="00D812A1" w:rsidRDefault="002156C5" w:rsidP="002156C5">
      <w:pPr>
        <w:widowControl w:val="0"/>
        <w:autoSpaceDE w:val="0"/>
        <w:autoSpaceDN w:val="0"/>
        <w:adjustRightInd w:val="0"/>
        <w:jc w:val="right"/>
        <w:outlineLvl w:val="1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4832"/>
      </w:tblGrid>
      <w:tr w:rsidR="005C2634" w:rsidRPr="001E78A3" w:rsidTr="00AC6B8D">
        <w:tc>
          <w:tcPr>
            <w:tcW w:w="5341" w:type="dxa"/>
            <w:shd w:val="clear" w:color="auto" w:fill="auto"/>
          </w:tcPr>
          <w:p w:rsidR="005C2634" w:rsidRPr="001E78A3" w:rsidRDefault="005C2634" w:rsidP="00AC6B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  <w:r w:rsidRPr="001E78A3">
              <w:rPr>
                <w:rFonts w:eastAsia="Times New Roman"/>
                <w:bCs/>
                <w:sz w:val="20"/>
              </w:rPr>
              <w:t>Исполнитель</w:t>
            </w:r>
          </w:p>
        </w:tc>
        <w:tc>
          <w:tcPr>
            <w:tcW w:w="4832" w:type="dxa"/>
            <w:shd w:val="clear" w:color="auto" w:fill="auto"/>
          </w:tcPr>
          <w:p w:rsidR="005C2634" w:rsidRPr="001E78A3" w:rsidRDefault="005C2634" w:rsidP="00AC6B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  <w:r w:rsidRPr="001E78A3">
              <w:rPr>
                <w:rFonts w:eastAsia="Times New Roman"/>
                <w:bCs/>
                <w:sz w:val="20"/>
              </w:rPr>
              <w:t>Заказчик:</w:t>
            </w:r>
          </w:p>
        </w:tc>
      </w:tr>
      <w:tr w:rsidR="005C2634" w:rsidRPr="001E78A3" w:rsidTr="00AC6B8D">
        <w:tc>
          <w:tcPr>
            <w:tcW w:w="5341" w:type="dxa"/>
            <w:shd w:val="clear" w:color="auto" w:fill="auto"/>
          </w:tcPr>
          <w:p w:rsidR="005C2634" w:rsidRDefault="005C2634" w:rsidP="00AC6B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</w:p>
          <w:p w:rsidR="005C2634" w:rsidRDefault="005C2634" w:rsidP="00AC6B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</w:p>
          <w:p w:rsidR="005C2634" w:rsidRDefault="005C2634" w:rsidP="00AC6B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</w:p>
          <w:p w:rsidR="005C2634" w:rsidRDefault="005C2634" w:rsidP="00AC6B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>___________________________</w:t>
            </w:r>
          </w:p>
          <w:p w:rsidR="005C2634" w:rsidRDefault="005C2634" w:rsidP="00AC6B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</w:p>
          <w:p w:rsidR="005C2634" w:rsidRPr="001E78A3" w:rsidRDefault="005C2634" w:rsidP="00AC6B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  <w:proofErr w:type="spellStart"/>
            <w:r>
              <w:rPr>
                <w:rFonts w:eastAsia="Times New Roman"/>
                <w:bCs/>
                <w:sz w:val="20"/>
              </w:rPr>
              <w:t>М.п</w:t>
            </w:r>
            <w:proofErr w:type="spellEnd"/>
            <w:r>
              <w:rPr>
                <w:rFonts w:eastAsia="Times New Roman"/>
                <w:bCs/>
                <w:sz w:val="20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5C2634" w:rsidRDefault="005C2634" w:rsidP="00AC6B8D">
            <w:pPr>
              <w:rPr>
                <w:sz w:val="20"/>
              </w:rPr>
            </w:pPr>
          </w:p>
          <w:p w:rsidR="005C2634" w:rsidRPr="00377A12" w:rsidRDefault="005C2634" w:rsidP="00AC6B8D">
            <w:pPr>
              <w:rPr>
                <w:sz w:val="20"/>
              </w:rPr>
            </w:pPr>
            <w:r w:rsidRPr="00377A12">
              <w:rPr>
                <w:sz w:val="20"/>
              </w:rPr>
              <w:t xml:space="preserve">Начальник </w:t>
            </w:r>
            <w:proofErr w:type="spellStart"/>
            <w:r w:rsidRPr="00377A12">
              <w:rPr>
                <w:sz w:val="20"/>
              </w:rPr>
              <w:t>АРВПиС</w:t>
            </w:r>
            <w:proofErr w:type="spellEnd"/>
          </w:p>
          <w:p w:rsidR="005C2634" w:rsidRPr="00377A12" w:rsidRDefault="005C2634" w:rsidP="00AC6B8D">
            <w:pPr>
              <w:rPr>
                <w:sz w:val="20"/>
              </w:rPr>
            </w:pPr>
          </w:p>
          <w:p w:rsidR="005C2634" w:rsidRPr="00377A12" w:rsidRDefault="005C2634" w:rsidP="00AC6B8D">
            <w:pPr>
              <w:rPr>
                <w:sz w:val="20"/>
              </w:rPr>
            </w:pPr>
            <w:r w:rsidRPr="00377A12">
              <w:rPr>
                <w:sz w:val="20"/>
              </w:rPr>
              <w:t>______________________________ /Е.Н. Павлов/</w:t>
            </w:r>
          </w:p>
          <w:p w:rsidR="005C2634" w:rsidRPr="00377A12" w:rsidRDefault="005C2634" w:rsidP="00AC6B8D">
            <w:pPr>
              <w:rPr>
                <w:sz w:val="20"/>
              </w:rPr>
            </w:pPr>
          </w:p>
          <w:p w:rsidR="005C2634" w:rsidRPr="001E78A3" w:rsidRDefault="005C2634" w:rsidP="00AC6B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</w:rPr>
            </w:pPr>
            <w:proofErr w:type="spellStart"/>
            <w:r>
              <w:rPr>
                <w:sz w:val="20"/>
              </w:rPr>
              <w:t>М.п</w:t>
            </w:r>
            <w:proofErr w:type="spellEnd"/>
            <w:r w:rsidRPr="00377A12">
              <w:rPr>
                <w:sz w:val="20"/>
              </w:rPr>
              <w:t>.</w:t>
            </w:r>
          </w:p>
        </w:tc>
      </w:tr>
    </w:tbl>
    <w:p w:rsidR="00A50D95" w:rsidRDefault="00151A48"/>
    <w:sectPr w:rsidR="00A50D95" w:rsidSect="001450D1">
      <w:headerReference w:type="default" r:id="rId8"/>
      <w:footerReference w:type="default" r:id="rId9"/>
      <w:pgSz w:w="11906" w:h="16838"/>
      <w:pgMar w:top="1134" w:right="73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A48" w:rsidRDefault="00151A48">
      <w:r>
        <w:separator/>
      </w:r>
    </w:p>
  </w:endnote>
  <w:endnote w:type="continuationSeparator" w:id="0">
    <w:p w:rsidR="00151A48" w:rsidRDefault="0015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A3" w:rsidRPr="001E78A3" w:rsidRDefault="002156C5">
    <w:pPr>
      <w:pStyle w:val="a6"/>
      <w:jc w:val="right"/>
      <w:rPr>
        <w:sz w:val="16"/>
        <w:szCs w:val="16"/>
      </w:rPr>
    </w:pPr>
    <w:r w:rsidRPr="001E78A3">
      <w:rPr>
        <w:sz w:val="16"/>
        <w:szCs w:val="16"/>
      </w:rPr>
      <w:fldChar w:fldCharType="begin"/>
    </w:r>
    <w:r w:rsidRPr="001E78A3">
      <w:rPr>
        <w:sz w:val="16"/>
        <w:szCs w:val="16"/>
      </w:rPr>
      <w:instrText>PAGE   \* MERGEFORMAT</w:instrText>
    </w:r>
    <w:r w:rsidRPr="001E78A3">
      <w:rPr>
        <w:sz w:val="16"/>
        <w:szCs w:val="16"/>
      </w:rPr>
      <w:fldChar w:fldCharType="separate"/>
    </w:r>
    <w:r w:rsidR="001450D1">
      <w:rPr>
        <w:noProof/>
        <w:sz w:val="16"/>
        <w:szCs w:val="16"/>
      </w:rPr>
      <w:t>7</w:t>
    </w:r>
    <w:r w:rsidRPr="001E78A3">
      <w:rPr>
        <w:sz w:val="16"/>
        <w:szCs w:val="16"/>
      </w:rPr>
      <w:fldChar w:fldCharType="end"/>
    </w:r>
  </w:p>
  <w:p w:rsidR="001E78A3" w:rsidRDefault="00151A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A48" w:rsidRDefault="00151A48">
      <w:r>
        <w:separator/>
      </w:r>
    </w:p>
  </w:footnote>
  <w:footnote w:type="continuationSeparator" w:id="0">
    <w:p w:rsidR="00151A48" w:rsidRDefault="00151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DF0" w:rsidRDefault="00DB1D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C5"/>
    <w:rsid w:val="00036C66"/>
    <w:rsid w:val="000B70F2"/>
    <w:rsid w:val="000F4EE4"/>
    <w:rsid w:val="001064A5"/>
    <w:rsid w:val="001450D1"/>
    <w:rsid w:val="00151A48"/>
    <w:rsid w:val="001E6A90"/>
    <w:rsid w:val="00203BFC"/>
    <w:rsid w:val="002156C5"/>
    <w:rsid w:val="0023724C"/>
    <w:rsid w:val="002A7911"/>
    <w:rsid w:val="0030706A"/>
    <w:rsid w:val="00322221"/>
    <w:rsid w:val="00341256"/>
    <w:rsid w:val="00377A12"/>
    <w:rsid w:val="003E0D54"/>
    <w:rsid w:val="00431744"/>
    <w:rsid w:val="00470EE6"/>
    <w:rsid w:val="004D494B"/>
    <w:rsid w:val="005623C8"/>
    <w:rsid w:val="005A1CB2"/>
    <w:rsid w:val="005A2768"/>
    <w:rsid w:val="005C2634"/>
    <w:rsid w:val="005E1718"/>
    <w:rsid w:val="005E3A6B"/>
    <w:rsid w:val="00680A58"/>
    <w:rsid w:val="0073500C"/>
    <w:rsid w:val="0075151F"/>
    <w:rsid w:val="00773A51"/>
    <w:rsid w:val="007F20AB"/>
    <w:rsid w:val="0082324A"/>
    <w:rsid w:val="00842558"/>
    <w:rsid w:val="00850303"/>
    <w:rsid w:val="008C00FD"/>
    <w:rsid w:val="00930F1E"/>
    <w:rsid w:val="009F729F"/>
    <w:rsid w:val="00A441A6"/>
    <w:rsid w:val="00A463B3"/>
    <w:rsid w:val="00AA6FFA"/>
    <w:rsid w:val="00B56485"/>
    <w:rsid w:val="00B94966"/>
    <w:rsid w:val="00BE0DE9"/>
    <w:rsid w:val="00CD3A6C"/>
    <w:rsid w:val="00D0378F"/>
    <w:rsid w:val="00D2737C"/>
    <w:rsid w:val="00D46C42"/>
    <w:rsid w:val="00D71DA9"/>
    <w:rsid w:val="00DB1DF0"/>
    <w:rsid w:val="00EB2C49"/>
    <w:rsid w:val="00F37AB6"/>
    <w:rsid w:val="00F573D6"/>
    <w:rsid w:val="00F806A6"/>
    <w:rsid w:val="00FC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C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56C5"/>
    <w:rPr>
      <w:rFonts w:cs="Times New Roman"/>
      <w:color w:val="0000FF"/>
      <w:u w:val="single"/>
    </w:rPr>
  </w:style>
  <w:style w:type="character" w:customStyle="1" w:styleId="1">
    <w:name w:val="Слабое выделение1"/>
    <w:rsid w:val="002156C5"/>
    <w:rPr>
      <w:rFonts w:cs="Times New Roman"/>
      <w:i/>
      <w:iCs/>
      <w:color w:val="808080"/>
    </w:rPr>
  </w:style>
  <w:style w:type="character" w:customStyle="1" w:styleId="a4">
    <w:name w:val="Верхний колонтитул Знак"/>
    <w:aliases w:val="Название 2 Знак Знак"/>
    <w:link w:val="a5"/>
    <w:uiPriority w:val="99"/>
    <w:locked/>
    <w:rsid w:val="002156C5"/>
    <w:rPr>
      <w:rFonts w:cs="Times New Roman"/>
    </w:rPr>
  </w:style>
  <w:style w:type="paragraph" w:styleId="a5">
    <w:name w:val="header"/>
    <w:aliases w:val="Название 2 Знак"/>
    <w:basedOn w:val="a"/>
    <w:link w:val="a4"/>
    <w:uiPriority w:val="99"/>
    <w:rsid w:val="002156C5"/>
    <w:pPr>
      <w:tabs>
        <w:tab w:val="center" w:pos="4677"/>
        <w:tab w:val="right" w:pos="9355"/>
      </w:tabs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2156C5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21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2156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56C5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17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171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C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56C5"/>
    <w:rPr>
      <w:rFonts w:cs="Times New Roman"/>
      <w:color w:val="0000FF"/>
      <w:u w:val="single"/>
    </w:rPr>
  </w:style>
  <w:style w:type="character" w:customStyle="1" w:styleId="1">
    <w:name w:val="Слабое выделение1"/>
    <w:rsid w:val="002156C5"/>
    <w:rPr>
      <w:rFonts w:cs="Times New Roman"/>
      <w:i/>
      <w:iCs/>
      <w:color w:val="808080"/>
    </w:rPr>
  </w:style>
  <w:style w:type="character" w:customStyle="1" w:styleId="a4">
    <w:name w:val="Верхний колонтитул Знак"/>
    <w:aliases w:val="Название 2 Знак Знак"/>
    <w:link w:val="a5"/>
    <w:uiPriority w:val="99"/>
    <w:locked/>
    <w:rsid w:val="002156C5"/>
    <w:rPr>
      <w:rFonts w:cs="Times New Roman"/>
    </w:rPr>
  </w:style>
  <w:style w:type="paragraph" w:styleId="a5">
    <w:name w:val="header"/>
    <w:aliases w:val="Название 2 Знак"/>
    <w:basedOn w:val="a"/>
    <w:link w:val="a4"/>
    <w:uiPriority w:val="99"/>
    <w:rsid w:val="002156C5"/>
    <w:pPr>
      <w:tabs>
        <w:tab w:val="center" w:pos="4677"/>
        <w:tab w:val="right" w:pos="9355"/>
      </w:tabs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2156C5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21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2156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56C5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17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171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2D61-8813-4050-B3B9-F1E14CD0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2982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Снигерева</dc:creator>
  <cp:lastModifiedBy>ОГЗ</cp:lastModifiedBy>
  <cp:revision>7</cp:revision>
  <cp:lastPrinted>2026-06-18T05:53:00Z</cp:lastPrinted>
  <dcterms:created xsi:type="dcterms:W3CDTF">2026-06-08T00:56:00Z</dcterms:created>
  <dcterms:modified xsi:type="dcterms:W3CDTF">2026-06-25T06:37:00Z</dcterms:modified>
</cp:coreProperties>
</file>