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90C" w14:textId="77777777" w:rsidR="00211A53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ОПИСАНИЕ ОБЪЕКТА ЗАКУПКИ</w:t>
      </w:r>
    </w:p>
    <w:p w14:paraId="2A10E180" w14:textId="77777777" w:rsidR="007A38E2" w:rsidRDefault="007A38E2" w:rsidP="00211A53">
      <w:pPr>
        <w:suppressAutoHyphens w:val="0"/>
        <w:spacing w:line="360" w:lineRule="auto"/>
        <w:jc w:val="center"/>
        <w:rPr>
          <w:b/>
          <w:color w:val="auto"/>
          <w:sz w:val="28"/>
          <w:szCs w:val="28"/>
          <w:lang w:eastAsia="ru-RU"/>
        </w:rPr>
      </w:pPr>
      <w:r w:rsidRPr="007A38E2">
        <w:rPr>
          <w:b/>
          <w:color w:val="auto"/>
          <w:sz w:val="28"/>
          <w:szCs w:val="28"/>
          <w:lang w:eastAsia="ru-RU"/>
        </w:rPr>
        <w:t>в соответствии со статьей 33 Федеральн</w:t>
      </w:r>
      <w:r>
        <w:rPr>
          <w:b/>
          <w:color w:val="auto"/>
          <w:sz w:val="28"/>
          <w:szCs w:val="28"/>
          <w:lang w:eastAsia="ru-RU"/>
        </w:rPr>
        <w:t>ого</w:t>
      </w:r>
      <w:r w:rsidRPr="007A38E2">
        <w:rPr>
          <w:b/>
          <w:color w:val="auto"/>
          <w:sz w:val="28"/>
          <w:szCs w:val="28"/>
          <w:lang w:eastAsia="ru-RU"/>
        </w:rPr>
        <w:t xml:space="preserve"> закон</w:t>
      </w:r>
      <w:r>
        <w:rPr>
          <w:b/>
          <w:color w:val="auto"/>
          <w:sz w:val="28"/>
          <w:szCs w:val="28"/>
          <w:lang w:eastAsia="ru-RU"/>
        </w:rPr>
        <w:t>а</w:t>
      </w:r>
      <w:r w:rsidRPr="007A38E2">
        <w:rPr>
          <w:b/>
          <w:color w:val="auto"/>
          <w:sz w:val="28"/>
          <w:szCs w:val="28"/>
          <w:lang w:eastAsia="ru-RU"/>
        </w:rPr>
        <w:t xml:space="preserve"> от 05.04.2013 N 44-ФЗ </w:t>
      </w:r>
      <w:r>
        <w:rPr>
          <w:b/>
          <w:color w:val="auto"/>
          <w:sz w:val="28"/>
          <w:szCs w:val="28"/>
          <w:lang w:eastAsia="ru-RU"/>
        </w:rPr>
        <w:t>«</w:t>
      </w:r>
      <w:r w:rsidRPr="007A38E2">
        <w:rPr>
          <w:b/>
          <w:color w:val="auto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/>
          <w:color w:val="auto"/>
          <w:sz w:val="28"/>
          <w:szCs w:val="28"/>
          <w:lang w:eastAsia="ru-RU"/>
        </w:rPr>
        <w:t>»</w:t>
      </w:r>
    </w:p>
    <w:p w14:paraId="64A7B18E" w14:textId="77777777" w:rsidR="00211A53" w:rsidRDefault="00211A53" w:rsidP="00211A53">
      <w:pPr>
        <w:suppressAutoHyphens w:val="0"/>
        <w:spacing w:line="360" w:lineRule="auto"/>
        <w:jc w:val="both"/>
        <w:rPr>
          <w:b/>
          <w:color w:val="auto"/>
          <w:sz w:val="22"/>
          <w:szCs w:val="22"/>
          <w:lang w:eastAsia="ru-RU"/>
        </w:rPr>
      </w:pPr>
    </w:p>
    <w:p w14:paraId="10538E6C" w14:textId="77777777" w:rsidR="00211A53" w:rsidRPr="00211A53" w:rsidRDefault="00211A53" w:rsidP="00211A53">
      <w:pPr>
        <w:numPr>
          <w:ilvl w:val="0"/>
          <w:numId w:val="4"/>
        </w:numPr>
        <w:suppressAutoHyphens w:val="0"/>
        <w:spacing w:line="360" w:lineRule="auto"/>
        <w:jc w:val="both"/>
        <w:rPr>
          <w:b/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Наименование объекта закупки:</w:t>
      </w:r>
    </w:p>
    <w:p w14:paraId="5331714D" w14:textId="6B83EBE5" w:rsidR="00C97B5F" w:rsidRPr="00685604" w:rsidRDefault="00211A53" w:rsidP="00685604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685604">
        <w:rPr>
          <w:color w:val="auto"/>
          <w:lang w:eastAsia="ru-RU"/>
        </w:rPr>
        <w:t xml:space="preserve">Поставка </w:t>
      </w:r>
      <w:r w:rsidR="00E64A84">
        <w:rPr>
          <w:color w:val="auto"/>
          <w:lang w:eastAsia="ru-RU"/>
        </w:rPr>
        <w:t xml:space="preserve">реагентов </w:t>
      </w:r>
      <w:r w:rsidR="00685604" w:rsidRPr="00685604">
        <w:rPr>
          <w:color w:val="auto"/>
          <w:lang w:eastAsia="ru-RU"/>
        </w:rPr>
        <w:t>для нужд</w:t>
      </w:r>
      <w:r w:rsidR="007572CC">
        <w:rPr>
          <w:color w:val="auto"/>
          <w:lang w:eastAsia="ru-RU"/>
        </w:rPr>
        <w:t xml:space="preserve"> </w:t>
      </w:r>
      <w:r w:rsidR="004C1A6A">
        <w:rPr>
          <w:color w:val="auto"/>
          <w:lang w:eastAsia="ru-RU"/>
        </w:rPr>
        <w:t>иммунологической лаборатории</w:t>
      </w:r>
      <w:r w:rsidR="007572CC">
        <w:rPr>
          <w:color w:val="auto"/>
          <w:lang w:eastAsia="ru-RU"/>
        </w:rPr>
        <w:t xml:space="preserve"> </w:t>
      </w:r>
      <w:r w:rsidR="00685604" w:rsidRPr="00685604">
        <w:rPr>
          <w:color w:val="auto"/>
          <w:lang w:eastAsia="ru-RU"/>
        </w:rPr>
        <w:t xml:space="preserve">ФГБУ ФКЦ ВМТ ФМБА России в </w:t>
      </w:r>
      <w:r w:rsidR="00C97B5F" w:rsidRPr="00685604">
        <w:rPr>
          <w:color w:val="auto"/>
          <w:lang w:eastAsia="ru-RU"/>
        </w:rPr>
        <w:t>202</w:t>
      </w:r>
      <w:r w:rsidR="00CE462D" w:rsidRPr="00685604">
        <w:rPr>
          <w:color w:val="auto"/>
          <w:lang w:eastAsia="ru-RU"/>
        </w:rPr>
        <w:t>6</w:t>
      </w:r>
      <w:r w:rsidR="00C97B5F" w:rsidRPr="00685604">
        <w:rPr>
          <w:color w:val="auto"/>
          <w:lang w:eastAsia="ru-RU"/>
        </w:rPr>
        <w:t xml:space="preserve">г. </w:t>
      </w:r>
    </w:p>
    <w:p w14:paraId="7634524F" w14:textId="0C6D2BAE" w:rsidR="00211A53" w:rsidRPr="00211A53" w:rsidRDefault="00211A53" w:rsidP="00C97B5F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color w:val="auto"/>
          <w:szCs w:val="22"/>
          <w:lang w:eastAsia="ru-RU"/>
        </w:rPr>
      </w:pPr>
      <w:r w:rsidRPr="00211A53">
        <w:rPr>
          <w:b/>
          <w:color w:val="auto"/>
          <w:szCs w:val="22"/>
          <w:lang w:eastAsia="ru-RU"/>
        </w:rPr>
        <w:t>2. Описание объекта закупки:</w:t>
      </w:r>
    </w:p>
    <w:p w14:paraId="50468B3F" w14:textId="77777777" w:rsidR="00211A53" w:rsidRPr="00211A53" w:rsidRDefault="00211A53" w:rsidP="00211A53">
      <w:pPr>
        <w:tabs>
          <w:tab w:val="num" w:pos="0"/>
        </w:tabs>
        <w:suppressAutoHyphens w:val="0"/>
        <w:spacing w:line="360" w:lineRule="auto"/>
        <w:ind w:right="-96" w:firstLine="426"/>
        <w:jc w:val="both"/>
        <w:rPr>
          <w:rFonts w:eastAsia="Calibri"/>
          <w:color w:val="auto"/>
          <w:lang w:eastAsia="en-US"/>
        </w:rPr>
      </w:pPr>
      <w:r w:rsidRPr="00211A53">
        <w:rPr>
          <w:rFonts w:eastAsia="Calibri"/>
          <w:color w:val="auto"/>
          <w:lang w:eastAsia="en-US"/>
        </w:rPr>
        <w:t>2.1. Качество поставляемого Товара должно соответствовать техническим требованиям производителя Товара, и соответствовать обязательным требованиям законодательства Российской Федерации.</w:t>
      </w:r>
    </w:p>
    <w:p w14:paraId="3D58D51E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2.2. Предлагаемый товар должен быть зарегистрирован и соответствовать требованиям, установленным законодательством РФ к данному виду товара.</w:t>
      </w:r>
    </w:p>
    <w:p w14:paraId="13F4A296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>2.3. Качество товара должно соответствовать установленным в рамках данной аукционной документации и контракта требованиям, а также показателям безопасности.</w:t>
      </w:r>
    </w:p>
    <w:p w14:paraId="2B0E214C" w14:textId="77777777" w:rsidR="00211A53" w:rsidRPr="00211A53" w:rsidRDefault="00211A53" w:rsidP="00211A53">
      <w:pPr>
        <w:suppressAutoHyphens w:val="0"/>
        <w:spacing w:line="360" w:lineRule="auto"/>
        <w:ind w:firstLine="426"/>
        <w:jc w:val="both"/>
        <w:rPr>
          <w:color w:val="auto"/>
          <w:lang w:eastAsia="ru-RU"/>
        </w:rPr>
      </w:pPr>
      <w:r w:rsidRPr="00211A53">
        <w:rPr>
          <w:color w:val="auto"/>
          <w:lang w:eastAsia="ru-RU"/>
        </w:rPr>
        <w:t xml:space="preserve">2.4. При проверке соответствия качества и безопасности поставляемых товаров требованиям, установленным контрактом, Заказчик вправе привлекать независимых экспертов. </w:t>
      </w:r>
    </w:p>
    <w:p w14:paraId="58201B0D" w14:textId="77777777" w:rsidR="00211A53" w:rsidRPr="00211A53" w:rsidRDefault="00211A53" w:rsidP="00211A53">
      <w:pPr>
        <w:suppressAutoHyphens w:val="0"/>
        <w:rPr>
          <w:b/>
          <w:color w:val="auto"/>
          <w:sz w:val="28"/>
          <w:lang w:eastAsia="ru-RU"/>
        </w:rPr>
      </w:pPr>
    </w:p>
    <w:p w14:paraId="62BAB5A3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t>ТАБЛИЦА №1 «ОБЩИЕ ТРЕБОВАНИЯ»</w:t>
      </w:r>
    </w:p>
    <w:p w14:paraId="2FD707FB" w14:textId="77777777" w:rsidR="00211A53" w:rsidRP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"/>
        <w:gridCol w:w="3313"/>
        <w:gridCol w:w="5720"/>
      </w:tblGrid>
      <w:tr w:rsidR="00211A53" w:rsidRPr="00211A53" w14:paraId="053EACC3" w14:textId="77777777" w:rsidTr="0040183F">
        <w:tc>
          <w:tcPr>
            <w:tcW w:w="281" w:type="pct"/>
            <w:shd w:val="clear" w:color="auto" w:fill="DAEEF3" w:themeFill="accent5" w:themeFillTint="33"/>
            <w:vAlign w:val="center"/>
          </w:tcPr>
          <w:p w14:paraId="6759F2E3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1" w:type="pct"/>
            <w:shd w:val="clear" w:color="auto" w:fill="DAEEF3" w:themeFill="accent5" w:themeFillTint="33"/>
            <w:vAlign w:val="center"/>
          </w:tcPr>
          <w:p w14:paraId="00C7CBF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Наименование функции/параметра</w:t>
            </w:r>
          </w:p>
        </w:tc>
        <w:tc>
          <w:tcPr>
            <w:tcW w:w="2988" w:type="pct"/>
            <w:shd w:val="clear" w:color="auto" w:fill="DAEEF3" w:themeFill="accent5" w:themeFillTint="33"/>
            <w:vAlign w:val="center"/>
          </w:tcPr>
          <w:p w14:paraId="0BE903AD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center"/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b/>
                <w:bCs/>
                <w:kern w:val="1"/>
                <w:sz w:val="20"/>
                <w:szCs w:val="20"/>
                <w:lang w:eastAsia="ru-RU"/>
              </w:rPr>
              <w:t>Требуемое значение параметра или наличие функции</w:t>
            </w:r>
          </w:p>
        </w:tc>
      </w:tr>
      <w:tr w:rsidR="00211A53" w:rsidRPr="00211A53" w14:paraId="13D466A0" w14:textId="77777777" w:rsidTr="00497CF9">
        <w:tc>
          <w:tcPr>
            <w:tcW w:w="281" w:type="pct"/>
          </w:tcPr>
          <w:p w14:paraId="50767A8F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pct"/>
          </w:tcPr>
          <w:p w14:paraId="6C48AD9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2988" w:type="pct"/>
          </w:tcPr>
          <w:p w14:paraId="3B38F9D0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 xml:space="preserve">Указать </w:t>
            </w:r>
          </w:p>
        </w:tc>
      </w:tr>
      <w:tr w:rsidR="00211A53" w:rsidRPr="00211A53" w14:paraId="208D9460" w14:textId="77777777" w:rsidTr="00497CF9">
        <w:tc>
          <w:tcPr>
            <w:tcW w:w="281" w:type="pct"/>
          </w:tcPr>
          <w:p w14:paraId="5671B53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pct"/>
          </w:tcPr>
          <w:p w14:paraId="63427F9C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Регистрационное удостоверение, выданное в соответствии с законодательством РФ</w:t>
            </w:r>
          </w:p>
        </w:tc>
        <w:tc>
          <w:tcPr>
            <w:tcW w:w="2988" w:type="pct"/>
          </w:tcPr>
          <w:p w14:paraId="09266216" w14:textId="0449D970" w:rsidR="00211A53" w:rsidRPr="007652C5" w:rsidRDefault="007652C5" w:rsidP="002B72C9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Наличие</w:t>
            </w:r>
          </w:p>
        </w:tc>
      </w:tr>
      <w:tr w:rsidR="006006F5" w:rsidRPr="00211A53" w14:paraId="14F78C86" w14:textId="77777777" w:rsidTr="00497CF9">
        <w:trPr>
          <w:trHeight w:val="274"/>
        </w:trPr>
        <w:tc>
          <w:tcPr>
            <w:tcW w:w="281" w:type="pct"/>
          </w:tcPr>
          <w:p w14:paraId="7281EB0F" w14:textId="77777777" w:rsidR="006006F5" w:rsidRPr="00211A53" w:rsidRDefault="006006F5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pct"/>
            <w:vAlign w:val="center"/>
          </w:tcPr>
          <w:p w14:paraId="7D238386" w14:textId="77777777" w:rsidR="006006F5" w:rsidRDefault="006006F5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Инструкция по эксплуатации и обслуживанию на русском языке</w:t>
            </w:r>
          </w:p>
        </w:tc>
        <w:tc>
          <w:tcPr>
            <w:tcW w:w="2988" w:type="pct"/>
            <w:vAlign w:val="center"/>
          </w:tcPr>
          <w:p w14:paraId="5679AD3B" w14:textId="77777777" w:rsidR="006006F5" w:rsidRDefault="006006F5" w:rsidP="00C01ECC">
            <w:pPr>
              <w:widowControl w:val="0"/>
              <w:snapToGrid w:val="0"/>
              <w:spacing w:line="360" w:lineRule="auto"/>
              <w:jc w:val="both"/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При наличи</w:t>
            </w:r>
            <w:r w:rsidR="00C01ECC"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>и</w:t>
            </w:r>
            <w:r>
              <w:rPr>
                <w:rFonts w:eastAsia="Arial Unicode MS"/>
                <w:color w:val="auto"/>
                <w:kern w:val="2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ru-RU"/>
              </w:rPr>
              <w:t>(предоставляется при поставке Товара)</w:t>
            </w:r>
          </w:p>
        </w:tc>
      </w:tr>
      <w:tr w:rsidR="00211A53" w:rsidRPr="00211A53" w14:paraId="69E3B636" w14:textId="77777777" w:rsidTr="00497CF9">
        <w:trPr>
          <w:trHeight w:val="332"/>
        </w:trPr>
        <w:tc>
          <w:tcPr>
            <w:tcW w:w="281" w:type="pct"/>
          </w:tcPr>
          <w:p w14:paraId="77D6AD38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pct"/>
            <w:vAlign w:val="center"/>
          </w:tcPr>
          <w:p w14:paraId="01C0348F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>Срок годности на момент поставки</w:t>
            </w:r>
          </w:p>
          <w:p w14:paraId="45AD0520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*Данные условия применяются в случае если иное не оговорено в Таблице требований </w:t>
            </w:r>
          </w:p>
        </w:tc>
        <w:tc>
          <w:tcPr>
            <w:tcW w:w="2988" w:type="pct"/>
            <w:vAlign w:val="center"/>
          </w:tcPr>
          <w:p w14:paraId="19AA78CB" w14:textId="77777777" w:rsidR="00211A53" w:rsidRPr="00211A53" w:rsidRDefault="00211A53" w:rsidP="00211A53">
            <w:pPr>
              <w:shd w:val="clear" w:color="auto" w:fill="FFFFFF"/>
              <w:suppressAutoHyphens w:val="0"/>
              <w:spacing w:line="360" w:lineRule="auto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Медицинские изделия должны отгружаться Поставщиком с таким расчетом, чтобы к моменту их отгрузки оставалось: </w:t>
            </w:r>
          </w:p>
          <w:p w14:paraId="3BE8B7E6" w14:textId="59E5D590" w:rsidR="00211A53" w:rsidRPr="00211A53" w:rsidRDefault="00211A53" w:rsidP="00941D48">
            <w:pPr>
              <w:numPr>
                <w:ilvl w:val="0"/>
                <w:numId w:val="3"/>
              </w:numPr>
              <w:shd w:val="clear" w:color="auto" w:fill="FFFFFF"/>
              <w:suppressAutoHyphens w:val="0"/>
              <w:spacing w:line="360" w:lineRule="auto"/>
              <w:ind w:left="313" w:hanging="283"/>
              <w:jc w:val="both"/>
              <w:rPr>
                <w:color w:val="auto"/>
                <w:spacing w:val="-2"/>
                <w:sz w:val="20"/>
                <w:szCs w:val="20"/>
                <w:lang w:eastAsia="ru-RU"/>
              </w:rPr>
            </w:pP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не менее </w:t>
            </w:r>
            <w:r w:rsidR="005D7183"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>12</w:t>
            </w:r>
            <w:r w:rsidRPr="004D1550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месяцев</w:t>
            </w:r>
            <w:r w:rsidRPr="00211A53">
              <w:rPr>
                <w:color w:val="auto"/>
                <w:spacing w:val="-2"/>
                <w:sz w:val="20"/>
                <w:szCs w:val="20"/>
                <w:lang w:eastAsia="ru-RU"/>
              </w:rPr>
              <w:t xml:space="preserve"> остаточного срока годности обозначенного на этикетке.</w:t>
            </w:r>
          </w:p>
        </w:tc>
      </w:tr>
      <w:tr w:rsidR="00211A53" w:rsidRPr="00211A53" w14:paraId="47B1CAEF" w14:textId="77777777" w:rsidTr="00497CF9">
        <w:tc>
          <w:tcPr>
            <w:tcW w:w="281" w:type="pct"/>
          </w:tcPr>
          <w:p w14:paraId="5FD236A4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1" w:type="pct"/>
          </w:tcPr>
          <w:p w14:paraId="1E87298A" w14:textId="77777777" w:rsidR="00211A53" w:rsidRPr="00211A53" w:rsidRDefault="00211A53" w:rsidP="00211A53">
            <w:pPr>
              <w:suppressAutoHyphens w:val="0"/>
              <w:spacing w:line="360" w:lineRule="auto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Требования к конкретному количеству  единиц поставки продукции в одной упаковке</w:t>
            </w:r>
          </w:p>
        </w:tc>
        <w:tc>
          <w:tcPr>
            <w:tcW w:w="2988" w:type="pct"/>
          </w:tcPr>
          <w:p w14:paraId="4251658E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В случае установления в техническом задании треб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>ования к конкретному количеству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 единиц поставки проду</w:t>
            </w:r>
            <w:r w:rsidR="00224C97">
              <w:rPr>
                <w:color w:val="auto"/>
                <w:sz w:val="20"/>
                <w:szCs w:val="20"/>
                <w:lang w:eastAsia="ru-RU"/>
              </w:rPr>
              <w:t xml:space="preserve">кции в одной упаковке Участник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имеет право предложить иные условия 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lastRenderedPageBreak/>
              <w:t>поставки единиц продукции в одной упаковке, но при условии сохранения общего кол-ва (объема) закупаемой продукции.</w:t>
            </w:r>
          </w:p>
        </w:tc>
      </w:tr>
      <w:tr w:rsidR="00211A53" w:rsidRPr="00211A53" w14:paraId="5976D3C9" w14:textId="77777777" w:rsidTr="00497CF9">
        <w:tc>
          <w:tcPr>
            <w:tcW w:w="281" w:type="pct"/>
          </w:tcPr>
          <w:p w14:paraId="0AC2FE35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31" w:type="pct"/>
          </w:tcPr>
          <w:p w14:paraId="759EE06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2988" w:type="pct"/>
          </w:tcPr>
          <w:p w14:paraId="6B132B73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      </w:r>
          </w:p>
        </w:tc>
      </w:tr>
      <w:tr w:rsidR="00211A53" w:rsidRPr="00211A53" w14:paraId="635F8ED6" w14:textId="77777777" w:rsidTr="00497CF9">
        <w:tc>
          <w:tcPr>
            <w:tcW w:w="281" w:type="pct"/>
          </w:tcPr>
          <w:p w14:paraId="3EA7AD5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1" w:type="pct"/>
          </w:tcPr>
          <w:p w14:paraId="41B1F551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Условия транспортировки</w:t>
            </w:r>
          </w:p>
          <w:p w14:paraId="631CF0ED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88" w:type="pct"/>
          </w:tcPr>
          <w:p w14:paraId="68539F6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Товар должен транспортироваться с соблюдением условий хранения, предусмотренных нормативной документацией и Инструкцией по применению.</w:t>
            </w:r>
          </w:p>
          <w:p w14:paraId="6B16C3B9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При нарушении данных условий Заказчик имеют право требовать замены товара, поставленного с нарушениями.</w:t>
            </w:r>
          </w:p>
        </w:tc>
      </w:tr>
      <w:tr w:rsidR="00211A53" w:rsidRPr="00211A53" w14:paraId="497A6914" w14:textId="77777777" w:rsidTr="00497CF9">
        <w:tc>
          <w:tcPr>
            <w:tcW w:w="281" w:type="pct"/>
          </w:tcPr>
          <w:p w14:paraId="63F780AE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pct"/>
          </w:tcPr>
          <w:p w14:paraId="2910845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</w:t>
            </w:r>
          </w:p>
        </w:tc>
        <w:tc>
          <w:tcPr>
            <w:tcW w:w="2988" w:type="pct"/>
          </w:tcPr>
          <w:p w14:paraId="79B2552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Маркировка должна быть отчётливой и содержать номер контракта, номер ящика, вес, наименование получателя. Маркировка должна содержать предупреждающие надписи: «Госзакупка»,  «Верх», «Не кантовать».</w:t>
            </w:r>
          </w:p>
        </w:tc>
      </w:tr>
      <w:tr w:rsidR="00211A53" w:rsidRPr="00211A53" w14:paraId="11046E4C" w14:textId="77777777" w:rsidTr="00497CF9">
        <w:tc>
          <w:tcPr>
            <w:tcW w:w="281" w:type="pct"/>
          </w:tcPr>
          <w:p w14:paraId="781DF3E9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pct"/>
          </w:tcPr>
          <w:p w14:paraId="3023351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Уведомление об отправке</w:t>
            </w:r>
          </w:p>
        </w:tc>
        <w:tc>
          <w:tcPr>
            <w:tcW w:w="2988" w:type="pct"/>
          </w:tcPr>
          <w:p w14:paraId="51B7BE18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Поставщик должен немедленно  после отправки товара уведомить Заказчика о состоявшейся отправке.</w:t>
            </w:r>
          </w:p>
        </w:tc>
      </w:tr>
      <w:tr w:rsidR="00211A53" w:rsidRPr="00211A53" w14:paraId="06C902E5" w14:textId="77777777" w:rsidTr="00497CF9">
        <w:tc>
          <w:tcPr>
            <w:tcW w:w="281" w:type="pct"/>
          </w:tcPr>
          <w:p w14:paraId="72080956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pct"/>
          </w:tcPr>
          <w:p w14:paraId="395B1D22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Дополнительные требования</w:t>
            </w:r>
          </w:p>
        </w:tc>
        <w:tc>
          <w:tcPr>
            <w:tcW w:w="2988" w:type="pct"/>
          </w:tcPr>
          <w:p w14:paraId="7779629C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Поставляемый товар должен иметь копии документов: документа, подтверждающего соответствие*, паспорта производителя </w:t>
            </w:r>
            <w:r w:rsidRPr="00211A53">
              <w:rPr>
                <w:i/>
                <w:color w:val="auto"/>
                <w:sz w:val="20"/>
                <w:szCs w:val="20"/>
                <w:lang w:eastAsia="ru-RU"/>
              </w:rPr>
              <w:t>(при наличии)</w:t>
            </w:r>
            <w:r w:rsidRPr="00211A53">
              <w:rPr>
                <w:color w:val="auto"/>
                <w:sz w:val="20"/>
                <w:szCs w:val="20"/>
                <w:lang w:eastAsia="ru-RU"/>
              </w:rPr>
              <w:t>, регистрационного удостоверения, выданных уполномоченными на это органами и действительных на момент поставки, а также инструкцию по применению на русском языке.</w:t>
            </w:r>
          </w:p>
        </w:tc>
      </w:tr>
      <w:tr w:rsidR="00211A53" w:rsidRPr="00211A53" w14:paraId="1F2BE477" w14:textId="77777777" w:rsidTr="00497CF9">
        <w:tc>
          <w:tcPr>
            <w:tcW w:w="281" w:type="pct"/>
          </w:tcPr>
          <w:p w14:paraId="6880C75B" w14:textId="77777777" w:rsidR="00211A53" w:rsidRPr="00211A53" w:rsidRDefault="00211A53" w:rsidP="00211A53">
            <w:pPr>
              <w:widowControl w:val="0"/>
              <w:snapToGrid w:val="0"/>
              <w:spacing w:line="360" w:lineRule="auto"/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</w:pPr>
            <w:r w:rsidRPr="00211A53">
              <w:rPr>
                <w:rFonts w:eastAsia="Arial Unicode MS"/>
                <w:color w:val="auto"/>
                <w:kern w:val="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1" w:type="pct"/>
          </w:tcPr>
          <w:p w14:paraId="2F6CE8CB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>Рекламации</w:t>
            </w:r>
          </w:p>
        </w:tc>
        <w:tc>
          <w:tcPr>
            <w:tcW w:w="2988" w:type="pct"/>
          </w:tcPr>
          <w:p w14:paraId="002B7B75" w14:textId="77777777" w:rsidR="00211A53" w:rsidRPr="00211A53" w:rsidRDefault="00211A53" w:rsidP="00211A53">
            <w:pPr>
              <w:suppressAutoHyphens w:val="0"/>
              <w:spacing w:line="36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211A53">
              <w:rPr>
                <w:color w:val="auto"/>
                <w:sz w:val="20"/>
                <w:szCs w:val="20"/>
                <w:lang w:eastAsia="ru-RU"/>
              </w:rPr>
              <w:t xml:space="preserve">При обнаружении в процессе приёмки нарушения тары, режима хранения и транспортировки, несоответствия товара и этикетки (упаковочного листа), а также несоответствия товара нормативной документации, немедленное уведомление Поставщика и Заказчика обязательно. Рекламации предъявляются в случае несоответствия товара нормативной документации или в случае осложнений, связанных с применением товара. </w:t>
            </w:r>
          </w:p>
        </w:tc>
      </w:tr>
    </w:tbl>
    <w:p w14:paraId="71E85C1B" w14:textId="77777777" w:rsidR="00211A53" w:rsidRPr="00211A53" w:rsidRDefault="00211A53" w:rsidP="00224C97">
      <w:pPr>
        <w:suppressAutoHyphens w:val="0"/>
        <w:rPr>
          <w:b/>
          <w:color w:val="auto"/>
          <w:lang w:eastAsia="ru-RU"/>
        </w:rPr>
      </w:pPr>
    </w:p>
    <w:p w14:paraId="7A226CD8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15B6902F" w14:textId="77777777" w:rsidR="001C4C0A" w:rsidRDefault="001C4C0A" w:rsidP="00211A53">
      <w:pPr>
        <w:suppressAutoHyphens w:val="0"/>
        <w:jc w:val="center"/>
        <w:rPr>
          <w:b/>
          <w:color w:val="auto"/>
          <w:lang w:eastAsia="ru-RU"/>
        </w:rPr>
        <w:sectPr w:rsidR="001C4C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C61C57" w14:textId="77777777" w:rsidR="00211A53" w:rsidRDefault="00211A53" w:rsidP="00211A53">
      <w:pPr>
        <w:suppressAutoHyphens w:val="0"/>
        <w:jc w:val="center"/>
        <w:rPr>
          <w:b/>
          <w:color w:val="auto"/>
          <w:lang w:eastAsia="ru-RU"/>
        </w:rPr>
      </w:pPr>
      <w:r w:rsidRPr="00211A53">
        <w:rPr>
          <w:b/>
          <w:color w:val="auto"/>
          <w:lang w:eastAsia="ru-RU"/>
        </w:rPr>
        <w:lastRenderedPageBreak/>
        <w:t>ТАБЛИЦА №2 «ТАБЛИЦА ТРЕБОВАНИЙ»</w:t>
      </w:r>
    </w:p>
    <w:p w14:paraId="2639F11A" w14:textId="77777777" w:rsidR="00B97FB6" w:rsidRDefault="00B97FB6" w:rsidP="00211A53">
      <w:pPr>
        <w:suppressAutoHyphens w:val="0"/>
        <w:jc w:val="center"/>
        <w:rPr>
          <w:b/>
          <w:color w:val="auto"/>
          <w:lang w:eastAsia="ru-RU"/>
        </w:rPr>
      </w:pPr>
    </w:p>
    <w:tbl>
      <w:tblPr>
        <w:tblStyle w:val="a6"/>
        <w:tblW w:w="10133" w:type="dxa"/>
        <w:tblInd w:w="-714" w:type="dxa"/>
        <w:tblLook w:val="04A0" w:firstRow="1" w:lastRow="0" w:firstColumn="1" w:lastColumn="0" w:noHBand="0" w:noVBand="1"/>
      </w:tblPr>
      <w:tblGrid>
        <w:gridCol w:w="550"/>
        <w:gridCol w:w="1690"/>
        <w:gridCol w:w="2579"/>
        <w:gridCol w:w="3826"/>
        <w:gridCol w:w="789"/>
        <w:gridCol w:w="699"/>
      </w:tblGrid>
      <w:tr w:rsidR="005D7183" w:rsidRPr="009A0E1D" w14:paraId="6FDC9A52" w14:textId="77777777" w:rsidTr="00BE38F8">
        <w:tc>
          <w:tcPr>
            <w:tcW w:w="550" w:type="dxa"/>
          </w:tcPr>
          <w:p w14:paraId="16B51CAF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№</w:t>
            </w:r>
          </w:p>
        </w:tc>
        <w:tc>
          <w:tcPr>
            <w:tcW w:w="1690" w:type="dxa"/>
          </w:tcPr>
          <w:p w14:paraId="3D1A25A3" w14:textId="77777777" w:rsidR="005D7183" w:rsidRPr="002A354A" w:rsidRDefault="005D7183" w:rsidP="00016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КТРУ/ОКПД2</w:t>
            </w:r>
          </w:p>
        </w:tc>
        <w:tc>
          <w:tcPr>
            <w:tcW w:w="2579" w:type="dxa"/>
          </w:tcPr>
          <w:p w14:paraId="2F22C3A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6" w:type="dxa"/>
          </w:tcPr>
          <w:p w14:paraId="63B94EB6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Описание</w:t>
            </w:r>
          </w:p>
        </w:tc>
        <w:tc>
          <w:tcPr>
            <w:tcW w:w="789" w:type="dxa"/>
          </w:tcPr>
          <w:p w14:paraId="570D82EB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proofErr w:type="spellStart"/>
            <w:r w:rsidRPr="009A0E1D">
              <w:rPr>
                <w:sz w:val="18"/>
                <w:szCs w:val="18"/>
              </w:rPr>
              <w:t>Ед.изм</w:t>
            </w:r>
            <w:proofErr w:type="spellEnd"/>
            <w:r w:rsidRPr="009A0E1D">
              <w:rPr>
                <w:sz w:val="18"/>
                <w:szCs w:val="18"/>
              </w:rPr>
              <w:t>.</w:t>
            </w:r>
          </w:p>
        </w:tc>
        <w:tc>
          <w:tcPr>
            <w:tcW w:w="699" w:type="dxa"/>
          </w:tcPr>
          <w:p w14:paraId="3C64534E" w14:textId="77777777" w:rsidR="005D7183" w:rsidRPr="009A0E1D" w:rsidRDefault="005D7183" w:rsidP="000167AB">
            <w:pPr>
              <w:rPr>
                <w:sz w:val="18"/>
                <w:szCs w:val="18"/>
              </w:rPr>
            </w:pPr>
            <w:r w:rsidRPr="009A0E1D">
              <w:rPr>
                <w:sz w:val="18"/>
                <w:szCs w:val="18"/>
              </w:rPr>
              <w:t>Кол-во</w:t>
            </w:r>
          </w:p>
        </w:tc>
      </w:tr>
      <w:tr w:rsidR="004C1A6A" w:rsidRPr="009A0E1D" w14:paraId="1A5ED498" w14:textId="77777777" w:rsidTr="003B3DE6">
        <w:tc>
          <w:tcPr>
            <w:tcW w:w="550" w:type="dxa"/>
          </w:tcPr>
          <w:p w14:paraId="7D192476" w14:textId="188554BD" w:rsidR="004C1A6A" w:rsidRPr="009A0E1D" w:rsidRDefault="004C1A6A" w:rsidP="004C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90" w:type="dxa"/>
          </w:tcPr>
          <w:p w14:paraId="4898B9A1" w14:textId="77035AEE" w:rsidR="004C1A6A" w:rsidRPr="009A0E1D" w:rsidRDefault="004C1A6A" w:rsidP="004C1A6A">
            <w:pPr>
              <w:rPr>
                <w:sz w:val="18"/>
                <w:szCs w:val="18"/>
              </w:rPr>
            </w:pPr>
            <w:r w:rsidRPr="004C1A6A">
              <w:rPr>
                <w:sz w:val="18"/>
                <w:szCs w:val="18"/>
              </w:rPr>
              <w:t>21.20.23.110</w:t>
            </w:r>
          </w:p>
        </w:tc>
        <w:tc>
          <w:tcPr>
            <w:tcW w:w="2579" w:type="dxa"/>
          </w:tcPr>
          <w:p w14:paraId="26162B95" w14:textId="7EE90CEC" w:rsidR="004C1A6A" w:rsidRPr="009A0E1D" w:rsidRDefault="004C1A6A" w:rsidP="004C1A6A">
            <w:pPr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Комплект реагентов</w:t>
            </w:r>
          </w:p>
        </w:tc>
        <w:tc>
          <w:tcPr>
            <w:tcW w:w="3826" w:type="dxa"/>
          </w:tcPr>
          <w:p w14:paraId="550C2078" w14:textId="5BD7BDB1" w:rsidR="004C1A6A" w:rsidRPr="009A0E1D" w:rsidRDefault="004C1A6A" w:rsidP="004C1A6A">
            <w:pPr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  <w:shd w:val="clear" w:color="auto" w:fill="FFFFFF"/>
              </w:rPr>
              <w:t xml:space="preserve">Предназначен для качественного и полуколичественного определения антител к </w:t>
            </w:r>
            <w:proofErr w:type="spellStart"/>
            <w:r w:rsidRPr="00546DEC">
              <w:rPr>
                <w:sz w:val="18"/>
                <w:szCs w:val="18"/>
                <w:shd w:val="clear" w:color="auto" w:fill="FFFFFF"/>
              </w:rPr>
              <w:t>Treponema</w:t>
            </w:r>
            <w:proofErr w:type="spellEnd"/>
            <w:r w:rsidRPr="00546DEC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6DEC">
              <w:rPr>
                <w:sz w:val="18"/>
                <w:szCs w:val="18"/>
                <w:shd w:val="clear" w:color="auto" w:fill="FFFFFF"/>
              </w:rPr>
              <w:t>pallidum</w:t>
            </w:r>
            <w:proofErr w:type="spellEnd"/>
            <w:r w:rsidRPr="00546DEC">
              <w:rPr>
                <w:sz w:val="18"/>
                <w:szCs w:val="18"/>
                <w:shd w:val="clear" w:color="auto" w:fill="FFFFFF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«ручной» поставке реакции и визуальном учёте результатов при использовании аппаратно-программного комплекса, позволяющий исследовать 100 образцов. (для качественного и полуколичественного анализа)</w:t>
            </w:r>
          </w:p>
        </w:tc>
        <w:tc>
          <w:tcPr>
            <w:tcW w:w="789" w:type="dxa"/>
          </w:tcPr>
          <w:p w14:paraId="4D467A87" w14:textId="01DB9873" w:rsidR="004C1A6A" w:rsidRPr="009A0E1D" w:rsidRDefault="004C1A6A" w:rsidP="004C1A6A">
            <w:pPr>
              <w:jc w:val="center"/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Набор</w:t>
            </w:r>
          </w:p>
        </w:tc>
        <w:tc>
          <w:tcPr>
            <w:tcW w:w="699" w:type="dxa"/>
          </w:tcPr>
          <w:p w14:paraId="23D76C34" w14:textId="600D7D13" w:rsidR="004C1A6A" w:rsidRPr="009A0E1D" w:rsidRDefault="004C1A6A" w:rsidP="004C1A6A">
            <w:pPr>
              <w:jc w:val="center"/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3</w:t>
            </w:r>
          </w:p>
        </w:tc>
      </w:tr>
      <w:tr w:rsidR="004C1A6A" w:rsidRPr="009A0E1D" w14:paraId="72BF75AF" w14:textId="77777777" w:rsidTr="003B3DE6">
        <w:tc>
          <w:tcPr>
            <w:tcW w:w="550" w:type="dxa"/>
          </w:tcPr>
          <w:p w14:paraId="05300614" w14:textId="03052A8D" w:rsidR="004C1A6A" w:rsidRDefault="004C1A6A" w:rsidP="004C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</w:tcPr>
          <w:p w14:paraId="1E65D7E7" w14:textId="571D1E26" w:rsidR="004C1A6A" w:rsidRPr="00BE38F8" w:rsidRDefault="004C1A6A" w:rsidP="004C1A6A">
            <w:pPr>
              <w:rPr>
                <w:sz w:val="18"/>
                <w:szCs w:val="18"/>
              </w:rPr>
            </w:pPr>
            <w:r w:rsidRPr="004C1A6A">
              <w:rPr>
                <w:sz w:val="18"/>
                <w:szCs w:val="18"/>
              </w:rPr>
              <w:t>21.20.23.110</w:t>
            </w:r>
          </w:p>
        </w:tc>
        <w:tc>
          <w:tcPr>
            <w:tcW w:w="2579" w:type="dxa"/>
          </w:tcPr>
          <w:p w14:paraId="441879F5" w14:textId="4DA1AC60" w:rsidR="004C1A6A" w:rsidRPr="00BE38F8" w:rsidRDefault="004C1A6A" w:rsidP="004C1A6A">
            <w:pPr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Комплект реагентов</w:t>
            </w:r>
          </w:p>
        </w:tc>
        <w:tc>
          <w:tcPr>
            <w:tcW w:w="3826" w:type="dxa"/>
          </w:tcPr>
          <w:p w14:paraId="7A0B78F4" w14:textId="7E950BAF" w:rsidR="004C1A6A" w:rsidRPr="00BE38F8" w:rsidRDefault="004C1A6A" w:rsidP="004C1A6A">
            <w:pPr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 xml:space="preserve">Набор реагентов «Тест-система иммуноферментная для выявления и подтверждения наличия антител к вирусу гепатита С» «ИФА-ВГС» </w:t>
            </w:r>
            <w:r w:rsidRPr="00546DEC">
              <w:rPr>
                <w:sz w:val="18"/>
                <w:szCs w:val="18"/>
                <w:shd w:val="clear" w:color="auto" w:fill="FFFFFF"/>
              </w:rPr>
              <w:t>32 определения</w:t>
            </w:r>
          </w:p>
        </w:tc>
        <w:tc>
          <w:tcPr>
            <w:tcW w:w="789" w:type="dxa"/>
          </w:tcPr>
          <w:p w14:paraId="252C1763" w14:textId="69F1F99F" w:rsidR="004C1A6A" w:rsidRDefault="004C1A6A" w:rsidP="004C1A6A">
            <w:pPr>
              <w:jc w:val="center"/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Набор</w:t>
            </w:r>
          </w:p>
        </w:tc>
        <w:tc>
          <w:tcPr>
            <w:tcW w:w="699" w:type="dxa"/>
          </w:tcPr>
          <w:p w14:paraId="2789F66D" w14:textId="03022FF1" w:rsidR="004C1A6A" w:rsidRDefault="004C1A6A" w:rsidP="004C1A6A">
            <w:pPr>
              <w:jc w:val="center"/>
              <w:rPr>
                <w:sz w:val="18"/>
                <w:szCs w:val="18"/>
              </w:rPr>
            </w:pPr>
            <w:r w:rsidRPr="00546DEC">
              <w:rPr>
                <w:sz w:val="18"/>
                <w:szCs w:val="18"/>
              </w:rPr>
              <w:t>5</w:t>
            </w:r>
          </w:p>
        </w:tc>
      </w:tr>
    </w:tbl>
    <w:p w14:paraId="0F88F82D" w14:textId="77777777" w:rsidR="00685604" w:rsidRPr="00685604" w:rsidRDefault="00685604" w:rsidP="006856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14:paraId="6B93803E" w14:textId="77777777" w:rsidR="005A42C1" w:rsidRPr="00B8032C" w:rsidRDefault="005A42C1" w:rsidP="005A42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8"/>
          <w:szCs w:val="18"/>
        </w:rPr>
      </w:pPr>
    </w:p>
    <w:p w14:paraId="246BA00D" w14:textId="77777777" w:rsidR="002B72C9" w:rsidRDefault="002B72C9" w:rsidP="00211A53">
      <w:pPr>
        <w:suppressAutoHyphens w:val="0"/>
        <w:jc w:val="center"/>
        <w:rPr>
          <w:b/>
          <w:color w:val="auto"/>
          <w:lang w:eastAsia="ru-RU"/>
        </w:rPr>
      </w:pPr>
    </w:p>
    <w:p w14:paraId="2139C8B8" w14:textId="77777777" w:rsidR="002B72C9" w:rsidRDefault="002B72C9" w:rsidP="00B97FB6">
      <w:pPr>
        <w:suppressAutoHyphens w:val="0"/>
        <w:ind w:right="-33"/>
        <w:jc w:val="both"/>
        <w:rPr>
          <w:color w:val="auto"/>
          <w:lang w:eastAsia="ru-RU"/>
        </w:rPr>
      </w:pPr>
    </w:p>
    <w:p w14:paraId="668CFE1D" w14:textId="77777777" w:rsidR="00211A53" w:rsidRPr="00C15430" w:rsidRDefault="000E062B" w:rsidP="00211A53">
      <w:pPr>
        <w:suppressAutoHyphens w:val="0"/>
        <w:spacing w:line="360" w:lineRule="auto"/>
        <w:jc w:val="both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>3</w:t>
      </w:r>
      <w:r w:rsidR="00211A53" w:rsidRPr="00211A53">
        <w:rPr>
          <w:b/>
          <w:color w:val="auto"/>
          <w:lang w:eastAsia="ru-RU"/>
        </w:rPr>
        <w:t xml:space="preserve">. </w:t>
      </w:r>
      <w:r w:rsidR="00211A53" w:rsidRPr="00C15430">
        <w:rPr>
          <w:b/>
          <w:color w:val="auto"/>
          <w:lang w:eastAsia="ru-RU"/>
        </w:rPr>
        <w:t>Место поставки товара:</w:t>
      </w:r>
    </w:p>
    <w:p w14:paraId="0605D86B" w14:textId="25891901" w:rsidR="00C15430" w:rsidRPr="00B8032C" w:rsidRDefault="008D64BA" w:rsidP="00B8032C">
      <w:pPr>
        <w:suppressAutoHyphens w:val="0"/>
        <w:spacing w:line="360" w:lineRule="auto"/>
        <w:ind w:firstLine="426"/>
        <w:jc w:val="both"/>
        <w:rPr>
          <w:lang w:eastAsia="ru-RU"/>
        </w:rPr>
      </w:pPr>
      <w:r w:rsidRPr="008F6D83">
        <w:rPr>
          <w:color w:val="auto"/>
          <w:lang w:eastAsia="ru-RU"/>
        </w:rPr>
        <w:t xml:space="preserve"> </w:t>
      </w:r>
      <w:r w:rsidR="00C27503" w:rsidRPr="00C27503">
        <w:rPr>
          <w:lang w:eastAsia="ru-RU"/>
        </w:rPr>
        <w:t xml:space="preserve">• ФГБУ ФКЦ ВМТ ФМБА России, по адресу: 141435, Московская область, г/о Химки, микрорайон </w:t>
      </w:r>
      <w:r w:rsidR="00CE462D" w:rsidRPr="00CE462D">
        <w:rPr>
          <w:lang w:eastAsia="ru-RU"/>
        </w:rPr>
        <w:t>Новогорск, ул. Ивановская д.</w:t>
      </w:r>
      <w:r w:rsidR="0000357F" w:rsidRPr="0000357F">
        <w:rPr>
          <w:lang w:eastAsia="ru-RU"/>
        </w:rPr>
        <w:t>15А, к.1</w:t>
      </w:r>
      <w:r w:rsidR="0000357F">
        <w:rPr>
          <w:lang w:eastAsia="ru-RU"/>
        </w:rPr>
        <w:t>.</w:t>
      </w:r>
    </w:p>
    <w:p w14:paraId="2430587B" w14:textId="661D1D9C" w:rsidR="00C97B5F" w:rsidRPr="00211A53" w:rsidRDefault="00C97B5F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</w:p>
    <w:p w14:paraId="1D2F1690" w14:textId="77777777" w:rsidR="00211A53" w:rsidRPr="00F3169F" w:rsidRDefault="000E062B" w:rsidP="00211A53">
      <w:pPr>
        <w:tabs>
          <w:tab w:val="left" w:pos="6735"/>
        </w:tabs>
        <w:suppressAutoHyphens w:val="0"/>
        <w:spacing w:line="360" w:lineRule="auto"/>
        <w:jc w:val="both"/>
        <w:rPr>
          <w:b/>
          <w:color w:val="auto"/>
          <w:lang w:eastAsia="ru-RU"/>
        </w:rPr>
      </w:pPr>
      <w:r w:rsidRPr="00F3169F">
        <w:rPr>
          <w:b/>
          <w:color w:val="auto"/>
          <w:lang w:eastAsia="ru-RU"/>
        </w:rPr>
        <w:t>4</w:t>
      </w:r>
      <w:r w:rsidR="00211A53" w:rsidRPr="00F3169F">
        <w:rPr>
          <w:b/>
          <w:color w:val="auto"/>
          <w:lang w:eastAsia="ru-RU"/>
        </w:rPr>
        <w:t xml:space="preserve">. Срок поставки товара: </w:t>
      </w:r>
    </w:p>
    <w:p w14:paraId="32814F15" w14:textId="48B53BB9" w:rsidR="00211A53" w:rsidRDefault="00663D57" w:rsidP="00663D57">
      <w:pPr>
        <w:suppressAutoHyphens w:val="0"/>
        <w:spacing w:line="360" w:lineRule="auto"/>
        <w:jc w:val="both"/>
        <w:rPr>
          <w:color w:val="auto"/>
          <w:lang w:eastAsia="ru-RU"/>
        </w:rPr>
      </w:pPr>
      <w:r w:rsidRPr="004D1550">
        <w:rPr>
          <w:color w:val="auto"/>
          <w:lang w:eastAsia="ru-RU"/>
        </w:rPr>
        <w:t xml:space="preserve">С даты заключения контракта </w:t>
      </w:r>
      <w:r w:rsidR="007572CC">
        <w:rPr>
          <w:color w:val="auto"/>
          <w:lang w:eastAsia="ru-RU"/>
        </w:rPr>
        <w:t xml:space="preserve">в </w:t>
      </w:r>
      <w:r w:rsidRPr="004D1550">
        <w:rPr>
          <w:color w:val="auto"/>
          <w:lang w:eastAsia="ru-RU"/>
        </w:rPr>
        <w:t xml:space="preserve">течение </w:t>
      </w:r>
      <w:r w:rsidR="007572CC">
        <w:rPr>
          <w:color w:val="auto"/>
          <w:lang w:eastAsia="ru-RU"/>
        </w:rPr>
        <w:t>3</w:t>
      </w:r>
      <w:r w:rsidRPr="004D1550">
        <w:rPr>
          <w:color w:val="auto"/>
          <w:lang w:eastAsia="ru-RU"/>
        </w:rPr>
        <w:t xml:space="preserve"> (</w:t>
      </w:r>
      <w:r w:rsidR="007572CC">
        <w:rPr>
          <w:color w:val="auto"/>
          <w:lang w:eastAsia="ru-RU"/>
        </w:rPr>
        <w:t>трех</w:t>
      </w:r>
      <w:r w:rsidRPr="004D1550">
        <w:rPr>
          <w:color w:val="auto"/>
          <w:lang w:eastAsia="ru-RU"/>
        </w:rPr>
        <w:t>) рабочих дней.</w:t>
      </w:r>
    </w:p>
    <w:sectPr w:rsidR="00211A53" w:rsidSect="005D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724"/>
    <w:multiLevelType w:val="multilevel"/>
    <w:tmpl w:val="C900C08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2162D41"/>
    <w:multiLevelType w:val="hybridMultilevel"/>
    <w:tmpl w:val="C4C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2E0"/>
    <w:multiLevelType w:val="hybridMultilevel"/>
    <w:tmpl w:val="BE66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234CB"/>
    <w:multiLevelType w:val="hybridMultilevel"/>
    <w:tmpl w:val="FB686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53B4E"/>
    <w:multiLevelType w:val="hybridMultilevel"/>
    <w:tmpl w:val="22FA1EDE"/>
    <w:lvl w:ilvl="0" w:tplc="0B7AC87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92B5AF8"/>
    <w:multiLevelType w:val="multilevel"/>
    <w:tmpl w:val="0B44A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 w16cid:durableId="1942714178">
    <w:abstractNumId w:val="4"/>
  </w:num>
  <w:num w:numId="2" w16cid:durableId="470485742">
    <w:abstractNumId w:val="0"/>
  </w:num>
  <w:num w:numId="3" w16cid:durableId="919026782">
    <w:abstractNumId w:val="3"/>
  </w:num>
  <w:num w:numId="4" w16cid:durableId="1549759667">
    <w:abstractNumId w:val="5"/>
  </w:num>
  <w:num w:numId="5" w16cid:durableId="1058629646">
    <w:abstractNumId w:val="1"/>
  </w:num>
  <w:num w:numId="6" w16cid:durableId="101006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7A"/>
    <w:rsid w:val="0000357F"/>
    <w:rsid w:val="000255B7"/>
    <w:rsid w:val="000942DB"/>
    <w:rsid w:val="000D317C"/>
    <w:rsid w:val="000E062B"/>
    <w:rsid w:val="00105408"/>
    <w:rsid w:val="001174F1"/>
    <w:rsid w:val="00125B90"/>
    <w:rsid w:val="00152797"/>
    <w:rsid w:val="001638A8"/>
    <w:rsid w:val="0019017B"/>
    <w:rsid w:val="001B7603"/>
    <w:rsid w:val="001C4C0A"/>
    <w:rsid w:val="00211A53"/>
    <w:rsid w:val="00224C97"/>
    <w:rsid w:val="0024115C"/>
    <w:rsid w:val="002428F9"/>
    <w:rsid w:val="00255DDE"/>
    <w:rsid w:val="00270B45"/>
    <w:rsid w:val="00283EE7"/>
    <w:rsid w:val="002B63A6"/>
    <w:rsid w:val="002B72C9"/>
    <w:rsid w:val="00306B61"/>
    <w:rsid w:val="003272B6"/>
    <w:rsid w:val="00353F04"/>
    <w:rsid w:val="0035691E"/>
    <w:rsid w:val="00364493"/>
    <w:rsid w:val="003775C8"/>
    <w:rsid w:val="00391650"/>
    <w:rsid w:val="0040183F"/>
    <w:rsid w:val="004455D5"/>
    <w:rsid w:val="0045585A"/>
    <w:rsid w:val="00465E40"/>
    <w:rsid w:val="00472990"/>
    <w:rsid w:val="00485B69"/>
    <w:rsid w:val="00497CF9"/>
    <w:rsid w:val="004C1A6A"/>
    <w:rsid w:val="004D1550"/>
    <w:rsid w:val="004D6A85"/>
    <w:rsid w:val="004E7B6D"/>
    <w:rsid w:val="00547CB3"/>
    <w:rsid w:val="005979A0"/>
    <w:rsid w:val="005A42C1"/>
    <w:rsid w:val="005D1F94"/>
    <w:rsid w:val="005D7183"/>
    <w:rsid w:val="005E5AF8"/>
    <w:rsid w:val="006006F5"/>
    <w:rsid w:val="00640548"/>
    <w:rsid w:val="00663D57"/>
    <w:rsid w:val="00685604"/>
    <w:rsid w:val="006C4153"/>
    <w:rsid w:val="006F7FFD"/>
    <w:rsid w:val="00716E60"/>
    <w:rsid w:val="00736255"/>
    <w:rsid w:val="00750BD3"/>
    <w:rsid w:val="007550B3"/>
    <w:rsid w:val="007572CC"/>
    <w:rsid w:val="007652C5"/>
    <w:rsid w:val="00796315"/>
    <w:rsid w:val="00796707"/>
    <w:rsid w:val="007A38E2"/>
    <w:rsid w:val="007C4039"/>
    <w:rsid w:val="007E3741"/>
    <w:rsid w:val="00827188"/>
    <w:rsid w:val="008439FE"/>
    <w:rsid w:val="00884094"/>
    <w:rsid w:val="008B4694"/>
    <w:rsid w:val="008B686A"/>
    <w:rsid w:val="008C1ADB"/>
    <w:rsid w:val="008C6266"/>
    <w:rsid w:val="008D0235"/>
    <w:rsid w:val="008D64BA"/>
    <w:rsid w:val="008E3031"/>
    <w:rsid w:val="008F37AD"/>
    <w:rsid w:val="008F6D83"/>
    <w:rsid w:val="00901942"/>
    <w:rsid w:val="00923BC2"/>
    <w:rsid w:val="00940BAF"/>
    <w:rsid w:val="00941D48"/>
    <w:rsid w:val="00942B62"/>
    <w:rsid w:val="00976C7A"/>
    <w:rsid w:val="00982CC6"/>
    <w:rsid w:val="009D2D14"/>
    <w:rsid w:val="009E3FF6"/>
    <w:rsid w:val="009E72FE"/>
    <w:rsid w:val="00A36BE9"/>
    <w:rsid w:val="00AC4A60"/>
    <w:rsid w:val="00B060B7"/>
    <w:rsid w:val="00B15351"/>
    <w:rsid w:val="00B1713D"/>
    <w:rsid w:val="00B34E03"/>
    <w:rsid w:val="00B8032C"/>
    <w:rsid w:val="00B82274"/>
    <w:rsid w:val="00B84258"/>
    <w:rsid w:val="00B97FB6"/>
    <w:rsid w:val="00BA0691"/>
    <w:rsid w:val="00BA2F55"/>
    <w:rsid w:val="00BB7311"/>
    <w:rsid w:val="00BC5365"/>
    <w:rsid w:val="00BE38F8"/>
    <w:rsid w:val="00BE4FA0"/>
    <w:rsid w:val="00C01ECC"/>
    <w:rsid w:val="00C03547"/>
    <w:rsid w:val="00C15430"/>
    <w:rsid w:val="00C161EC"/>
    <w:rsid w:val="00C2402F"/>
    <w:rsid w:val="00C27503"/>
    <w:rsid w:val="00C5054A"/>
    <w:rsid w:val="00C97B5F"/>
    <w:rsid w:val="00C97E52"/>
    <w:rsid w:val="00CE462D"/>
    <w:rsid w:val="00D34205"/>
    <w:rsid w:val="00D34C33"/>
    <w:rsid w:val="00D56810"/>
    <w:rsid w:val="00DD3436"/>
    <w:rsid w:val="00DE11F0"/>
    <w:rsid w:val="00E361B6"/>
    <w:rsid w:val="00E409D0"/>
    <w:rsid w:val="00E54A52"/>
    <w:rsid w:val="00E64A84"/>
    <w:rsid w:val="00EB2A43"/>
    <w:rsid w:val="00ED727B"/>
    <w:rsid w:val="00F3169F"/>
    <w:rsid w:val="00F457D6"/>
    <w:rsid w:val="00F915B7"/>
    <w:rsid w:val="00FA507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6765"/>
  <w15:docId w15:val="{C5BF0E5B-99B3-4263-8493-7290DDA9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4C0A"/>
    <w:rPr>
      <w:color w:val="800080"/>
      <w:u w:val="single"/>
    </w:rPr>
  </w:style>
  <w:style w:type="paragraph" w:customStyle="1" w:styleId="xl63">
    <w:name w:val="xl63"/>
    <w:basedOn w:val="a"/>
    <w:rsid w:val="001C4C0A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rsid w:val="001C4C0A"/>
    <w:pPr>
      <w:suppressAutoHyphens w:val="0"/>
      <w:spacing w:before="100" w:beforeAutospacing="1" w:after="100" w:afterAutospacing="1"/>
    </w:pPr>
    <w:rPr>
      <w:rFonts w:ascii="Tahoma" w:hAnsi="Tahoma" w:cs="Tahoma"/>
      <w:color w:val="auto"/>
      <w:lang w:eastAsia="ru-RU"/>
    </w:rPr>
  </w:style>
  <w:style w:type="paragraph" w:customStyle="1" w:styleId="xl65">
    <w:name w:val="xl65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6">
    <w:name w:val="xl66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auto"/>
      <w:lang w:eastAsia="ru-RU"/>
    </w:rPr>
  </w:style>
  <w:style w:type="paragraph" w:customStyle="1" w:styleId="xl67">
    <w:name w:val="xl67"/>
    <w:basedOn w:val="a"/>
    <w:rsid w:val="001C4C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Tahoma" w:hAnsi="Tahoma" w:cs="Tahoma"/>
      <w:color w:val="auto"/>
      <w:lang w:eastAsia="ru-RU"/>
    </w:rPr>
  </w:style>
  <w:style w:type="paragraph" w:customStyle="1" w:styleId="xl68">
    <w:name w:val="xl68"/>
    <w:basedOn w:val="a"/>
    <w:rsid w:val="001C4C0A"/>
    <w:pPr>
      <w:suppressAutoHyphens w:val="0"/>
      <w:spacing w:before="100" w:beforeAutospacing="1" w:after="100" w:afterAutospacing="1"/>
      <w:textAlignment w:val="center"/>
    </w:pPr>
    <w:rPr>
      <w:rFonts w:ascii="Tahoma" w:hAnsi="Tahoma" w:cs="Tahoma"/>
      <w:color w:val="auto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7CF9"/>
  </w:style>
  <w:style w:type="paragraph" w:customStyle="1" w:styleId="xl69">
    <w:name w:val="xl69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0">
    <w:name w:val="xl70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1">
    <w:name w:val="xl71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2">
    <w:name w:val="xl7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73">
    <w:name w:val="xl7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75">
    <w:name w:val="xl7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497CF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497C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497CF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497CF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497CF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497CF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497C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table" w:styleId="a6">
    <w:name w:val="Table Grid"/>
    <w:basedOn w:val="a1"/>
    <w:uiPriority w:val="39"/>
    <w:rsid w:val="0049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255B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55B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55B7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55B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55B7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0255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55B7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e">
    <w:name w:val="Strong"/>
    <w:basedOn w:val="a0"/>
    <w:uiPriority w:val="22"/>
    <w:qFormat/>
    <w:rsid w:val="0035691E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5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ФБГУЗ КБ №119 ФМБА России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Иголкина</dc:creator>
  <cp:lastModifiedBy>Пишмин Михаил Анатольевич</cp:lastModifiedBy>
  <cp:revision>68</cp:revision>
  <dcterms:created xsi:type="dcterms:W3CDTF">2023-10-26T10:48:00Z</dcterms:created>
  <dcterms:modified xsi:type="dcterms:W3CDTF">2026-06-15T06:09:00Z</dcterms:modified>
</cp:coreProperties>
</file>