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0D" w:rsidRPr="000F7627" w:rsidRDefault="00C21F41" w:rsidP="008E060D">
      <w:pPr>
        <w:pStyle w:val="11"/>
        <w:keepNext/>
        <w:keepLines/>
        <w:shd w:val="clear" w:color="auto" w:fill="auto"/>
        <w:spacing w:before="0" w:line="230" w:lineRule="exact"/>
        <w:jc w:val="center"/>
        <w:rPr>
          <w:rStyle w:val="13"/>
          <w:rFonts w:eastAsia="Calibri"/>
          <w:b/>
        </w:rPr>
      </w:pPr>
      <w:bookmarkStart w:id="0" w:name="bookmark0"/>
      <w:r>
        <w:rPr>
          <w:rStyle w:val="13"/>
          <w:rFonts w:eastAsia="Calibri"/>
          <w:b/>
        </w:rPr>
        <w:t>ПРОЕКТ Г</w:t>
      </w:r>
      <w:r w:rsidR="000F7627">
        <w:rPr>
          <w:rStyle w:val="13"/>
          <w:rFonts w:eastAsia="Calibri"/>
          <w:b/>
        </w:rPr>
        <w:t>ОСУДАРСТВЕНН</w:t>
      </w:r>
      <w:r>
        <w:rPr>
          <w:rStyle w:val="13"/>
          <w:rFonts w:eastAsia="Calibri"/>
          <w:b/>
        </w:rPr>
        <w:t>ОГО</w:t>
      </w:r>
      <w:r w:rsidR="000F7627">
        <w:rPr>
          <w:rStyle w:val="13"/>
          <w:rFonts w:eastAsia="Calibri"/>
          <w:b/>
        </w:rPr>
        <w:t xml:space="preserve"> КОНТРАКТ</w:t>
      </w:r>
      <w:r>
        <w:rPr>
          <w:rStyle w:val="13"/>
          <w:rFonts w:eastAsia="Calibri"/>
          <w:b/>
        </w:rPr>
        <w:t>А</w:t>
      </w:r>
      <w:r w:rsidR="008E060D" w:rsidRPr="000F7627">
        <w:rPr>
          <w:rStyle w:val="13"/>
          <w:rFonts w:eastAsia="Calibri"/>
          <w:b/>
        </w:rPr>
        <w:t xml:space="preserve"> № </w:t>
      </w:r>
      <w:r>
        <w:rPr>
          <w:rStyle w:val="13"/>
          <w:rFonts w:eastAsia="Calibri"/>
          <w:b/>
        </w:rPr>
        <w:t>_</w:t>
      </w:r>
      <w:r w:rsidRPr="00C21F41">
        <w:rPr>
          <w:rFonts w:eastAsia="Times New Roman"/>
          <w:lang w:eastAsia="ru-RU"/>
        </w:rPr>
        <w:t>_______</w:t>
      </w:r>
      <w:r w:rsidR="008E060D" w:rsidRPr="00C21F41">
        <w:rPr>
          <w:rFonts w:eastAsia="Times New Roman"/>
          <w:lang w:eastAsia="ru-RU"/>
        </w:rPr>
        <w:t>____</w:t>
      </w:r>
    </w:p>
    <w:bookmarkEnd w:id="0"/>
    <w:p w:rsidR="008E060D" w:rsidRPr="000F7627" w:rsidRDefault="008E060D" w:rsidP="008E060D">
      <w:pPr>
        <w:pStyle w:val="11"/>
        <w:keepNext/>
        <w:keepLines/>
        <w:shd w:val="clear" w:color="auto" w:fill="auto"/>
        <w:spacing w:before="0" w:line="230" w:lineRule="exact"/>
        <w:jc w:val="center"/>
        <w:rPr>
          <w:rStyle w:val="13"/>
          <w:rFonts w:eastAsia="Calibri"/>
          <w:b/>
        </w:rPr>
      </w:pPr>
    </w:p>
    <w:p w:rsidR="008E060D" w:rsidRPr="00BD04F0" w:rsidRDefault="008E060D" w:rsidP="008E060D">
      <w:pPr>
        <w:pStyle w:val="a7"/>
        <w:ind w:left="20"/>
        <w:rPr>
          <w:sz w:val="23"/>
          <w:szCs w:val="23"/>
        </w:rPr>
      </w:pPr>
      <w:r w:rsidRPr="00BD04F0">
        <w:rPr>
          <w:sz w:val="23"/>
          <w:szCs w:val="23"/>
        </w:rPr>
        <w:t xml:space="preserve">г. Омск    </w:t>
      </w:r>
      <w:r w:rsidRPr="00BD04F0">
        <w:rPr>
          <w:sz w:val="23"/>
          <w:szCs w:val="23"/>
        </w:rPr>
        <w:tab/>
      </w:r>
      <w:r w:rsidRPr="00BD04F0">
        <w:rPr>
          <w:sz w:val="23"/>
          <w:szCs w:val="23"/>
        </w:rPr>
        <w:tab/>
      </w:r>
      <w:r w:rsidRPr="00BD04F0">
        <w:rPr>
          <w:sz w:val="23"/>
          <w:szCs w:val="23"/>
        </w:rPr>
        <w:tab/>
      </w:r>
      <w:r w:rsidRPr="00BD04F0">
        <w:rPr>
          <w:sz w:val="23"/>
          <w:szCs w:val="23"/>
        </w:rPr>
        <w:tab/>
      </w:r>
      <w:r w:rsidRPr="00BD04F0">
        <w:rPr>
          <w:sz w:val="23"/>
          <w:szCs w:val="23"/>
        </w:rPr>
        <w:tab/>
      </w:r>
      <w:r w:rsidRPr="00BD04F0">
        <w:rPr>
          <w:sz w:val="23"/>
          <w:szCs w:val="23"/>
        </w:rPr>
        <w:tab/>
      </w:r>
      <w:r w:rsidRPr="00BD04F0">
        <w:rPr>
          <w:sz w:val="23"/>
          <w:szCs w:val="23"/>
        </w:rPr>
        <w:tab/>
        <w:t xml:space="preserve">       </w:t>
      </w:r>
      <w:r w:rsidR="00E40B2D" w:rsidRPr="00BD04F0">
        <w:rPr>
          <w:sz w:val="23"/>
          <w:szCs w:val="23"/>
        </w:rPr>
        <w:t xml:space="preserve"> </w:t>
      </w:r>
      <w:r w:rsidR="00123292" w:rsidRPr="00BD04F0">
        <w:rPr>
          <w:sz w:val="23"/>
          <w:szCs w:val="23"/>
        </w:rPr>
        <w:t xml:space="preserve">  </w:t>
      </w:r>
      <w:r w:rsidR="00E40B2D" w:rsidRPr="00BD04F0">
        <w:rPr>
          <w:sz w:val="23"/>
          <w:szCs w:val="23"/>
        </w:rPr>
        <w:t xml:space="preserve">  </w:t>
      </w:r>
      <w:r w:rsidR="00A65647" w:rsidRPr="00BD04F0">
        <w:rPr>
          <w:sz w:val="23"/>
          <w:szCs w:val="23"/>
        </w:rPr>
        <w:t xml:space="preserve"> </w:t>
      </w:r>
      <w:r w:rsidR="000F7627" w:rsidRPr="00BD04F0">
        <w:rPr>
          <w:sz w:val="23"/>
          <w:szCs w:val="23"/>
        </w:rPr>
        <w:t xml:space="preserve">   </w:t>
      </w:r>
      <w:r w:rsidR="00A65647" w:rsidRPr="00BD04F0">
        <w:rPr>
          <w:sz w:val="23"/>
          <w:szCs w:val="23"/>
        </w:rPr>
        <w:t xml:space="preserve">       </w:t>
      </w:r>
      <w:r w:rsidR="00E40B2D" w:rsidRPr="00BD04F0">
        <w:rPr>
          <w:sz w:val="23"/>
          <w:szCs w:val="23"/>
        </w:rPr>
        <w:t xml:space="preserve">   </w:t>
      </w:r>
      <w:r w:rsidRPr="00BD04F0">
        <w:rPr>
          <w:sz w:val="23"/>
          <w:szCs w:val="23"/>
        </w:rPr>
        <w:t xml:space="preserve">      «___» __________ 202</w:t>
      </w:r>
      <w:r w:rsidR="000E3EFF">
        <w:rPr>
          <w:sz w:val="23"/>
          <w:szCs w:val="23"/>
        </w:rPr>
        <w:t>6</w:t>
      </w:r>
      <w:r w:rsidRPr="00BD04F0">
        <w:rPr>
          <w:sz w:val="23"/>
          <w:szCs w:val="23"/>
        </w:rPr>
        <w:t xml:space="preserve"> г</w:t>
      </w:r>
      <w:r w:rsidR="000F7627" w:rsidRPr="00BD04F0">
        <w:rPr>
          <w:sz w:val="23"/>
          <w:szCs w:val="23"/>
        </w:rPr>
        <w:t>.</w:t>
      </w:r>
    </w:p>
    <w:p w:rsidR="008E060D" w:rsidRPr="00A65647" w:rsidRDefault="008E060D" w:rsidP="008E060D">
      <w:pPr>
        <w:pStyle w:val="a7"/>
        <w:ind w:left="20"/>
        <w:rPr>
          <w:sz w:val="23"/>
          <w:szCs w:val="23"/>
        </w:rPr>
      </w:pPr>
    </w:p>
    <w:p w:rsidR="000E3EFF" w:rsidRDefault="00DA0386" w:rsidP="000E3EFF">
      <w:pPr>
        <w:pStyle w:val="11"/>
        <w:keepNext/>
        <w:keepLines/>
        <w:tabs>
          <w:tab w:val="left" w:pos="3077"/>
        </w:tabs>
        <w:spacing w:line="240" w:lineRule="auto"/>
        <w:ind w:firstLine="709"/>
        <w:contextualSpacing/>
        <w:jc w:val="both"/>
        <w:outlineLvl w:val="9"/>
        <w:rPr>
          <w:rFonts w:eastAsia="Calibri"/>
          <w:b w:val="0"/>
        </w:rPr>
      </w:pPr>
      <w:r>
        <w:t>______________________________________</w:t>
      </w:r>
      <w:r w:rsidR="00A03200" w:rsidRPr="00580DB8">
        <w:rPr>
          <w:b w:val="0"/>
        </w:rPr>
        <w:t>, именуемое в дальнейшем «</w:t>
      </w:r>
      <w:r w:rsidR="00A03200">
        <w:rPr>
          <w:b w:val="0"/>
        </w:rPr>
        <w:t>Исполнитель</w:t>
      </w:r>
      <w:r w:rsidR="00A03200" w:rsidRPr="00580DB8">
        <w:rPr>
          <w:b w:val="0"/>
        </w:rPr>
        <w:t>», в лице генерального директора Михайлова Дмитрия Анатольевича, действующего на основании устава</w:t>
      </w:r>
      <w:r w:rsidR="00E60B2D" w:rsidRPr="003439BD">
        <w:rPr>
          <w:rFonts w:eastAsia="Calibri"/>
          <w:b w:val="0"/>
        </w:rPr>
        <w:t>, с одной стороны, и</w:t>
      </w:r>
      <w:r w:rsidR="00305054">
        <w:rPr>
          <w:rFonts w:eastAsia="Calibri"/>
          <w:b w:val="0"/>
        </w:rPr>
        <w:t xml:space="preserve"> </w:t>
      </w:r>
    </w:p>
    <w:p w:rsidR="008E060D" w:rsidRPr="000E3EFF" w:rsidRDefault="008E060D" w:rsidP="000E3EFF">
      <w:pPr>
        <w:pStyle w:val="11"/>
        <w:keepNext/>
        <w:keepLines/>
        <w:tabs>
          <w:tab w:val="left" w:pos="3077"/>
        </w:tabs>
        <w:spacing w:line="240" w:lineRule="auto"/>
        <w:ind w:firstLine="709"/>
        <w:contextualSpacing/>
        <w:jc w:val="both"/>
        <w:outlineLvl w:val="9"/>
        <w:rPr>
          <w:rFonts w:eastAsia="Calibri"/>
          <w:b w:val="0"/>
        </w:rPr>
      </w:pPr>
      <w:r w:rsidRPr="00A65647">
        <w:t>Отдел Государственной фельдъегерской службы Российской Федерации в г. Омске</w:t>
      </w:r>
      <w:r w:rsidR="00631730">
        <w:t xml:space="preserve"> </w:t>
      </w:r>
      <w:r w:rsidRPr="00305054">
        <w:rPr>
          <w:b w:val="0"/>
        </w:rPr>
        <w:t xml:space="preserve">от имени Российской Федерации в целях обеспечения государственных нужд, именуемый в дальнейшем «Заказчик», </w:t>
      </w:r>
      <w:r w:rsidR="000E3EFF" w:rsidRPr="000E3EFF">
        <w:rPr>
          <w:b w:val="0"/>
        </w:rPr>
        <w:t xml:space="preserve">в лице временно исполняющего обязанности начальника отдела Белобородко Алексея Михайловича, действующего на основании Положения и приказа ГФС России от 17 апреля 2026 г. </w:t>
      </w:r>
      <w:r w:rsidR="000E3EFF">
        <w:rPr>
          <w:b w:val="0"/>
        </w:rPr>
        <w:br/>
      </w:r>
      <w:r w:rsidR="000E3EFF" w:rsidRPr="000E3EFF">
        <w:rPr>
          <w:b w:val="0"/>
        </w:rPr>
        <w:t>№ 237 л/с «По личному составу»</w:t>
      </w:r>
      <w:r w:rsidR="00F814D9" w:rsidRPr="00305054">
        <w:rPr>
          <w:b w:val="0"/>
        </w:rPr>
        <w:t>, с другой стороны, совместно именуемые «Стороны»,</w:t>
      </w:r>
      <w:r w:rsidRPr="00305054">
        <w:rPr>
          <w:b w:val="0"/>
        </w:rPr>
        <w:t xml:space="preserve">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Го</w:t>
      </w:r>
      <w:r w:rsidR="009A1A06">
        <w:rPr>
          <w:b w:val="0"/>
        </w:rPr>
        <w:t>сударственный контракт (далее  – К</w:t>
      </w:r>
      <w:r w:rsidRPr="00305054">
        <w:rPr>
          <w:b w:val="0"/>
        </w:rPr>
        <w:t>онтракт) о нижеследующем:</w:t>
      </w:r>
    </w:p>
    <w:p w:rsidR="00E64326" w:rsidRPr="00305054" w:rsidRDefault="00E64326" w:rsidP="00E64326">
      <w:pPr>
        <w:autoSpaceDN w:val="0"/>
        <w:ind w:firstLine="708"/>
        <w:jc w:val="both"/>
        <w:rPr>
          <w:sz w:val="23"/>
          <w:szCs w:val="23"/>
        </w:rPr>
      </w:pPr>
    </w:p>
    <w:p w:rsidR="00C34FB9" w:rsidRDefault="00C34FB9" w:rsidP="00C34FB9">
      <w:pPr>
        <w:pStyle w:val="a7"/>
        <w:numPr>
          <w:ilvl w:val="0"/>
          <w:numId w:val="1"/>
        </w:numPr>
        <w:tabs>
          <w:tab w:val="clear" w:pos="360"/>
        </w:tabs>
        <w:spacing w:after="0"/>
        <w:ind w:left="0" w:firstLine="0"/>
        <w:jc w:val="center"/>
        <w:rPr>
          <w:b/>
          <w:sz w:val="23"/>
          <w:szCs w:val="23"/>
        </w:rPr>
      </w:pPr>
      <w:r w:rsidRPr="00A65647">
        <w:rPr>
          <w:b/>
          <w:sz w:val="23"/>
          <w:szCs w:val="23"/>
        </w:rPr>
        <w:t>ПРЕДМЕТ КОНТРАКТА</w:t>
      </w:r>
    </w:p>
    <w:p w:rsidR="0074325B" w:rsidRPr="00A65647" w:rsidRDefault="0074325B" w:rsidP="0074325B">
      <w:pPr>
        <w:pStyle w:val="a7"/>
        <w:spacing w:after="0"/>
        <w:rPr>
          <w:b/>
          <w:sz w:val="23"/>
          <w:szCs w:val="23"/>
        </w:rPr>
      </w:pPr>
    </w:p>
    <w:p w:rsidR="001F65D7" w:rsidRPr="00A65647" w:rsidRDefault="00AB5287" w:rsidP="00C34FB9">
      <w:pPr>
        <w:pStyle w:val="a3"/>
        <w:numPr>
          <w:ilvl w:val="1"/>
          <w:numId w:val="2"/>
        </w:numPr>
        <w:tabs>
          <w:tab w:val="num" w:pos="993"/>
          <w:tab w:val="left" w:pos="1134"/>
        </w:tabs>
        <w:spacing w:after="0"/>
        <w:ind w:left="0"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Исполнитель</w:t>
      </w:r>
      <w:r w:rsidR="0074325B">
        <w:rPr>
          <w:sz w:val="23"/>
          <w:szCs w:val="23"/>
        </w:rPr>
        <w:t>,</w:t>
      </w:r>
      <w:r w:rsidRPr="00A65647">
        <w:rPr>
          <w:sz w:val="23"/>
          <w:szCs w:val="23"/>
        </w:rPr>
        <w:t xml:space="preserve"> используя собственное оборудование и расходные материалы</w:t>
      </w:r>
      <w:r w:rsidR="0074325B">
        <w:rPr>
          <w:sz w:val="23"/>
          <w:szCs w:val="23"/>
        </w:rPr>
        <w:t>,</w:t>
      </w:r>
      <w:r w:rsidRPr="00A65647">
        <w:rPr>
          <w:sz w:val="23"/>
          <w:szCs w:val="23"/>
        </w:rPr>
        <w:t xml:space="preserve"> обязуется </w:t>
      </w:r>
      <w:r>
        <w:rPr>
          <w:sz w:val="23"/>
          <w:szCs w:val="23"/>
        </w:rPr>
        <w:t>оказывать у</w:t>
      </w:r>
      <w:r w:rsidRPr="00A65647">
        <w:rPr>
          <w:color w:val="000000"/>
          <w:sz w:val="23"/>
          <w:szCs w:val="23"/>
        </w:rPr>
        <w:t xml:space="preserve">слуги по бесконтактной двухфазной мойке </w:t>
      </w:r>
      <w:r w:rsidRPr="00A65647">
        <w:rPr>
          <w:sz w:val="23"/>
          <w:szCs w:val="23"/>
        </w:rPr>
        <w:t xml:space="preserve">автомобильной техники Заказчика </w:t>
      </w:r>
      <w:r w:rsidR="008C3AF5" w:rsidRPr="00A65647">
        <w:rPr>
          <w:sz w:val="23"/>
          <w:szCs w:val="23"/>
        </w:rPr>
        <w:t xml:space="preserve">(далее – </w:t>
      </w:r>
      <w:r>
        <w:rPr>
          <w:sz w:val="23"/>
          <w:szCs w:val="23"/>
        </w:rPr>
        <w:t>услуги</w:t>
      </w:r>
      <w:r w:rsidR="008C3AF5" w:rsidRPr="00A65647">
        <w:rPr>
          <w:sz w:val="23"/>
          <w:szCs w:val="23"/>
        </w:rPr>
        <w:t>)</w:t>
      </w:r>
      <w:r w:rsidR="005147BE" w:rsidRPr="00A65647">
        <w:rPr>
          <w:sz w:val="23"/>
          <w:szCs w:val="23"/>
        </w:rPr>
        <w:t xml:space="preserve"> по </w:t>
      </w:r>
      <w:r w:rsidR="008C3AF5" w:rsidRPr="00A65647">
        <w:rPr>
          <w:sz w:val="23"/>
          <w:szCs w:val="23"/>
        </w:rPr>
        <w:t>цен</w:t>
      </w:r>
      <w:r w:rsidR="00F44722" w:rsidRPr="00A65647">
        <w:rPr>
          <w:sz w:val="23"/>
          <w:szCs w:val="23"/>
        </w:rPr>
        <w:t>ам</w:t>
      </w:r>
      <w:r w:rsidR="008C3AF5" w:rsidRPr="00A65647">
        <w:rPr>
          <w:sz w:val="23"/>
          <w:szCs w:val="23"/>
        </w:rPr>
        <w:t xml:space="preserve"> в</w:t>
      </w:r>
      <w:r w:rsidR="005147BE" w:rsidRPr="00A65647">
        <w:rPr>
          <w:sz w:val="23"/>
          <w:szCs w:val="23"/>
        </w:rPr>
        <w:t xml:space="preserve"> соответствии со</w:t>
      </w:r>
      <w:r w:rsidR="008C3AF5" w:rsidRPr="00A65647">
        <w:rPr>
          <w:sz w:val="23"/>
          <w:szCs w:val="23"/>
        </w:rPr>
        <w:t xml:space="preserve"> спецификаци</w:t>
      </w:r>
      <w:r w:rsidR="005147BE" w:rsidRPr="00A65647">
        <w:rPr>
          <w:sz w:val="23"/>
          <w:szCs w:val="23"/>
        </w:rPr>
        <w:t>ей</w:t>
      </w:r>
      <w:r w:rsidR="008C3AF5" w:rsidRPr="00A65647">
        <w:rPr>
          <w:sz w:val="23"/>
          <w:szCs w:val="23"/>
        </w:rPr>
        <w:t xml:space="preserve"> к Контракту (Приложение № 1 к Контракту)</w:t>
      </w:r>
      <w:r w:rsidR="005147BE" w:rsidRPr="00A65647">
        <w:rPr>
          <w:sz w:val="23"/>
          <w:szCs w:val="23"/>
        </w:rPr>
        <w:t>,</w:t>
      </w:r>
      <w:r w:rsidR="008C3AF5" w:rsidRPr="00A65647">
        <w:rPr>
          <w:sz w:val="23"/>
          <w:szCs w:val="23"/>
        </w:rPr>
        <w:t xml:space="preserve"> являющейся неотъемлемой частью настоящего Контракта, а Заказчик оплачивает </w:t>
      </w:r>
      <w:r>
        <w:rPr>
          <w:sz w:val="23"/>
          <w:szCs w:val="23"/>
        </w:rPr>
        <w:t>оказанные услуги</w:t>
      </w:r>
      <w:r w:rsidR="008C3AF5" w:rsidRPr="00A65647">
        <w:rPr>
          <w:sz w:val="23"/>
          <w:szCs w:val="23"/>
        </w:rPr>
        <w:t xml:space="preserve"> в соответствии с условиями настоящего Контракта.</w:t>
      </w:r>
    </w:p>
    <w:p w:rsidR="008C3AF5" w:rsidRPr="00026B38" w:rsidRDefault="008C3AF5" w:rsidP="008C3AF5">
      <w:pPr>
        <w:pStyle w:val="a3"/>
        <w:numPr>
          <w:ilvl w:val="1"/>
          <w:numId w:val="2"/>
        </w:numPr>
        <w:shd w:val="clear" w:color="auto" w:fill="FFFFFF"/>
        <w:tabs>
          <w:tab w:val="left" w:pos="367"/>
          <w:tab w:val="left" w:pos="567"/>
          <w:tab w:val="left" w:pos="709"/>
          <w:tab w:val="left" w:pos="851"/>
          <w:tab w:val="left" w:pos="1134"/>
          <w:tab w:val="left" w:pos="1276"/>
        </w:tabs>
        <w:spacing w:after="0"/>
        <w:ind w:hanging="6260"/>
        <w:jc w:val="both"/>
        <w:rPr>
          <w:color w:val="000000"/>
          <w:sz w:val="23"/>
          <w:szCs w:val="23"/>
        </w:rPr>
      </w:pPr>
      <w:r w:rsidRPr="00E3644D">
        <w:rPr>
          <w:sz w:val="23"/>
          <w:szCs w:val="23"/>
        </w:rPr>
        <w:t xml:space="preserve">Место </w:t>
      </w:r>
      <w:r w:rsidRPr="00026B38">
        <w:rPr>
          <w:sz w:val="23"/>
          <w:szCs w:val="23"/>
        </w:rPr>
        <w:t>оказание услуг</w:t>
      </w:r>
      <w:r w:rsidR="00A03200" w:rsidRPr="00026B38">
        <w:rPr>
          <w:sz w:val="23"/>
          <w:szCs w:val="23"/>
        </w:rPr>
        <w:t>:</w:t>
      </w:r>
      <w:r w:rsidRPr="00026B38">
        <w:rPr>
          <w:sz w:val="23"/>
          <w:szCs w:val="23"/>
        </w:rPr>
        <w:t xml:space="preserve"> </w:t>
      </w:r>
      <w:r w:rsidR="00A03200" w:rsidRPr="00026B38">
        <w:rPr>
          <w:sz w:val="23"/>
          <w:szCs w:val="23"/>
        </w:rPr>
        <w:t xml:space="preserve">г. Омск, </w:t>
      </w:r>
      <w:r w:rsidR="00DA0386">
        <w:rPr>
          <w:sz w:val="23"/>
          <w:szCs w:val="23"/>
        </w:rPr>
        <w:t>____________________________</w:t>
      </w:r>
      <w:r w:rsidR="00A03200" w:rsidRPr="00026B38">
        <w:rPr>
          <w:sz w:val="23"/>
          <w:szCs w:val="23"/>
        </w:rPr>
        <w:t>.</w:t>
      </w:r>
    </w:p>
    <w:p w:rsidR="008C3AF5" w:rsidRPr="00026B38" w:rsidRDefault="008C3AF5" w:rsidP="008C3AF5">
      <w:pPr>
        <w:pStyle w:val="a3"/>
        <w:numPr>
          <w:ilvl w:val="1"/>
          <w:numId w:val="2"/>
        </w:numPr>
        <w:shd w:val="clear" w:color="auto" w:fill="FFFFFF"/>
        <w:tabs>
          <w:tab w:val="left" w:pos="367"/>
          <w:tab w:val="left" w:pos="567"/>
          <w:tab w:val="left" w:pos="709"/>
          <w:tab w:val="left" w:pos="851"/>
          <w:tab w:val="left" w:pos="1134"/>
          <w:tab w:val="left" w:pos="1276"/>
        </w:tabs>
        <w:spacing w:after="0"/>
        <w:ind w:hanging="6260"/>
        <w:jc w:val="both"/>
        <w:rPr>
          <w:color w:val="000000"/>
          <w:sz w:val="23"/>
          <w:szCs w:val="23"/>
        </w:rPr>
      </w:pPr>
      <w:r w:rsidRPr="00026B38">
        <w:rPr>
          <w:color w:val="000000"/>
          <w:sz w:val="23"/>
          <w:szCs w:val="23"/>
        </w:rPr>
        <w:t>Срок оказания услуг</w:t>
      </w:r>
      <w:r w:rsidR="00794954" w:rsidRPr="00026B38">
        <w:rPr>
          <w:color w:val="000000"/>
          <w:sz w:val="23"/>
          <w:szCs w:val="23"/>
        </w:rPr>
        <w:t xml:space="preserve"> с </w:t>
      </w:r>
      <w:r w:rsidR="000E3EFF">
        <w:rPr>
          <w:color w:val="000000"/>
          <w:sz w:val="23"/>
          <w:szCs w:val="23"/>
        </w:rPr>
        <w:t>22</w:t>
      </w:r>
      <w:r w:rsidR="00631730" w:rsidRPr="00026B38">
        <w:rPr>
          <w:sz w:val="23"/>
          <w:szCs w:val="23"/>
        </w:rPr>
        <w:t>.</w:t>
      </w:r>
      <w:r w:rsidR="000E3EFF">
        <w:rPr>
          <w:sz w:val="23"/>
          <w:szCs w:val="23"/>
        </w:rPr>
        <w:t>06</w:t>
      </w:r>
      <w:r w:rsidR="00631730" w:rsidRPr="00026B38">
        <w:rPr>
          <w:sz w:val="23"/>
          <w:szCs w:val="23"/>
        </w:rPr>
        <w:t>.202</w:t>
      </w:r>
      <w:r w:rsidR="000E3EFF">
        <w:rPr>
          <w:sz w:val="23"/>
          <w:szCs w:val="23"/>
        </w:rPr>
        <w:t>6</w:t>
      </w:r>
      <w:r w:rsidR="00631730" w:rsidRPr="00026B38">
        <w:rPr>
          <w:sz w:val="23"/>
          <w:szCs w:val="23"/>
        </w:rPr>
        <w:t xml:space="preserve"> по 30.11.2026.</w:t>
      </w:r>
    </w:p>
    <w:p w:rsidR="00E60B2D" w:rsidRDefault="008C3AF5" w:rsidP="00E60B2D">
      <w:pPr>
        <w:ind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1.4. Идентификационный код закупки:</w:t>
      </w:r>
      <w:r w:rsidR="00E60B2D">
        <w:rPr>
          <w:sz w:val="23"/>
          <w:szCs w:val="23"/>
        </w:rPr>
        <w:t xml:space="preserve"> </w:t>
      </w:r>
      <w:r w:rsidR="00A03200" w:rsidRPr="00A03200">
        <w:rPr>
          <w:sz w:val="23"/>
          <w:szCs w:val="23"/>
        </w:rPr>
        <w:t>2</w:t>
      </w:r>
      <w:r w:rsidR="000E3EFF">
        <w:rPr>
          <w:sz w:val="23"/>
          <w:szCs w:val="23"/>
        </w:rPr>
        <w:t>6</w:t>
      </w:r>
      <w:r w:rsidR="00A03200" w:rsidRPr="00A03200">
        <w:rPr>
          <w:sz w:val="23"/>
          <w:szCs w:val="23"/>
        </w:rPr>
        <w:t xml:space="preserve"> 1 5503057718 550401001 0005 000 0000 000</w:t>
      </w:r>
      <w:r w:rsidR="00A03200">
        <w:rPr>
          <w:sz w:val="23"/>
          <w:szCs w:val="23"/>
        </w:rPr>
        <w:t>.</w:t>
      </w:r>
    </w:p>
    <w:p w:rsidR="00C34FB9" w:rsidRPr="00A65647" w:rsidRDefault="007F7C27" w:rsidP="00E60B2D">
      <w:pPr>
        <w:widowControl w:val="0"/>
        <w:autoSpaceDE w:val="0"/>
        <w:autoSpaceDN w:val="0"/>
        <w:adjustRightInd w:val="0"/>
        <w:ind w:left="-142" w:firstLine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C34FB9" w:rsidRDefault="00C34FB9" w:rsidP="008C3AF5">
      <w:pPr>
        <w:pStyle w:val="a3"/>
        <w:numPr>
          <w:ilvl w:val="0"/>
          <w:numId w:val="2"/>
        </w:numPr>
        <w:tabs>
          <w:tab w:val="left" w:pos="709"/>
          <w:tab w:val="left" w:pos="1276"/>
          <w:tab w:val="left" w:pos="2835"/>
        </w:tabs>
        <w:spacing w:after="0"/>
        <w:jc w:val="center"/>
        <w:rPr>
          <w:b/>
          <w:sz w:val="23"/>
          <w:szCs w:val="23"/>
        </w:rPr>
      </w:pPr>
      <w:r w:rsidRPr="00A65647">
        <w:rPr>
          <w:b/>
          <w:sz w:val="23"/>
          <w:szCs w:val="23"/>
        </w:rPr>
        <w:t>УСЛОВИЯ ОКАЗАНИЯ УСЛУГ</w:t>
      </w:r>
    </w:p>
    <w:p w:rsidR="0074325B" w:rsidRPr="00A65647" w:rsidRDefault="0074325B" w:rsidP="0074325B">
      <w:pPr>
        <w:pStyle w:val="a3"/>
        <w:tabs>
          <w:tab w:val="left" w:pos="709"/>
          <w:tab w:val="left" w:pos="1276"/>
          <w:tab w:val="left" w:pos="2835"/>
        </w:tabs>
        <w:spacing w:after="0"/>
        <w:ind w:left="1440"/>
        <w:rPr>
          <w:b/>
          <w:sz w:val="23"/>
          <w:szCs w:val="23"/>
        </w:rPr>
      </w:pPr>
    </w:p>
    <w:p w:rsidR="00C34FB9" w:rsidRPr="00A65647" w:rsidRDefault="00C34FB9" w:rsidP="00C34FB9">
      <w:pPr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A65647">
        <w:rPr>
          <w:sz w:val="23"/>
          <w:szCs w:val="23"/>
        </w:rPr>
        <w:t xml:space="preserve">2.1. Услуги оказываются </w:t>
      </w:r>
      <w:r w:rsidR="0058334E">
        <w:rPr>
          <w:sz w:val="23"/>
          <w:szCs w:val="23"/>
        </w:rPr>
        <w:t>с 8.00 до 24.00 часов</w:t>
      </w:r>
      <w:r w:rsidR="0089270B" w:rsidRPr="00A65647">
        <w:rPr>
          <w:sz w:val="23"/>
          <w:szCs w:val="23"/>
        </w:rPr>
        <w:t xml:space="preserve"> (включая выходные и нерабочие праздничные дни) </w:t>
      </w:r>
      <w:r w:rsidRPr="00A65647">
        <w:rPr>
          <w:sz w:val="23"/>
          <w:szCs w:val="23"/>
        </w:rPr>
        <w:t>в порядке живой очереди или по предварительной записи, произведенной не позднее, чем за 24 (двадцать четыре) часа до прибытия автотранспорта на мойку</w:t>
      </w:r>
      <w:r w:rsidR="00FC2211" w:rsidRPr="00A65647">
        <w:rPr>
          <w:rFonts w:eastAsia="Calibri"/>
          <w:sz w:val="23"/>
          <w:szCs w:val="23"/>
          <w:lang w:eastAsia="en-US"/>
        </w:rPr>
        <w:t>.</w:t>
      </w:r>
    </w:p>
    <w:p w:rsidR="00C34FB9" w:rsidRPr="00A65647" w:rsidRDefault="00C34FB9" w:rsidP="00C34FB9">
      <w:pPr>
        <w:ind w:firstLine="709"/>
        <w:jc w:val="both"/>
        <w:rPr>
          <w:rStyle w:val="FontStyle17"/>
          <w:color w:val="FF0000"/>
          <w:sz w:val="23"/>
          <w:szCs w:val="23"/>
        </w:rPr>
      </w:pPr>
      <w:r w:rsidRPr="00A65647">
        <w:rPr>
          <w:rStyle w:val="FontStyle17"/>
          <w:sz w:val="23"/>
          <w:szCs w:val="23"/>
        </w:rPr>
        <w:t>2.2. Услуги по мойке</w:t>
      </w:r>
      <w:r w:rsidR="00970326" w:rsidRPr="00A65647">
        <w:rPr>
          <w:rStyle w:val="FontStyle17"/>
          <w:sz w:val="23"/>
          <w:szCs w:val="23"/>
        </w:rPr>
        <w:t xml:space="preserve"> </w:t>
      </w:r>
      <w:r w:rsidRPr="00A65647">
        <w:rPr>
          <w:rFonts w:eastAsia="Calibri"/>
          <w:sz w:val="23"/>
          <w:szCs w:val="23"/>
          <w:shd w:val="clear" w:color="auto" w:fill="FDFDFD"/>
          <w:lang w:eastAsia="en-US"/>
        </w:rPr>
        <w:t>автотранспортных средств</w:t>
      </w:r>
      <w:r w:rsidRPr="00A65647">
        <w:rPr>
          <w:rStyle w:val="FontStyle17"/>
          <w:sz w:val="23"/>
          <w:szCs w:val="23"/>
        </w:rPr>
        <w:t xml:space="preserve"> оказываются силами и средствами Исполнителя с применением сертифицированных материалов, приспособлений, устройств, оборудования, предназначенного для данного вида деятельности.</w:t>
      </w:r>
    </w:p>
    <w:p w:rsidR="00C34FB9" w:rsidRPr="00A65647" w:rsidRDefault="00C34FB9" w:rsidP="00C34F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 xml:space="preserve">2.3. Исполнитель обеспечивает комплекс оказания услуг по мойке </w:t>
      </w:r>
      <w:r w:rsidRPr="00A65647">
        <w:rPr>
          <w:rFonts w:eastAsia="Calibri"/>
          <w:sz w:val="23"/>
          <w:szCs w:val="23"/>
          <w:shd w:val="clear" w:color="auto" w:fill="FDFDFD"/>
          <w:lang w:eastAsia="en-US"/>
        </w:rPr>
        <w:t>автотранспортного средства</w:t>
      </w:r>
      <w:r w:rsidRPr="00A65647">
        <w:rPr>
          <w:sz w:val="23"/>
          <w:szCs w:val="23"/>
        </w:rPr>
        <w:t>, в который входит: бесконтактная мойка кузова;</w:t>
      </w:r>
      <w:r w:rsidR="00970326" w:rsidRPr="00A65647">
        <w:rPr>
          <w:sz w:val="23"/>
          <w:szCs w:val="23"/>
        </w:rPr>
        <w:t xml:space="preserve"> </w:t>
      </w:r>
      <w:r w:rsidRPr="00A65647">
        <w:rPr>
          <w:sz w:val="23"/>
          <w:szCs w:val="23"/>
        </w:rPr>
        <w:t>мойка и протирание «насухо» ковриков салона автомобиля;</w:t>
      </w:r>
      <w:r w:rsidR="00970326" w:rsidRPr="00A65647">
        <w:rPr>
          <w:sz w:val="23"/>
          <w:szCs w:val="23"/>
        </w:rPr>
        <w:t xml:space="preserve"> </w:t>
      </w:r>
      <w:r w:rsidRPr="00A65647">
        <w:rPr>
          <w:sz w:val="23"/>
          <w:szCs w:val="23"/>
        </w:rPr>
        <w:t>заключительное протирание кузова автомобиля по окончании всех процедур.</w:t>
      </w:r>
    </w:p>
    <w:p w:rsidR="00C34FB9" w:rsidRPr="00A65647" w:rsidRDefault="00C34FB9" w:rsidP="00C34FB9">
      <w:pPr>
        <w:tabs>
          <w:tab w:val="left" w:pos="709"/>
        </w:tabs>
        <w:ind w:firstLine="709"/>
        <w:jc w:val="both"/>
        <w:rPr>
          <w:sz w:val="23"/>
          <w:szCs w:val="23"/>
          <w:lang w:eastAsia="en-US"/>
        </w:rPr>
      </w:pPr>
      <w:r w:rsidRPr="00A65647">
        <w:rPr>
          <w:sz w:val="23"/>
          <w:szCs w:val="23"/>
        </w:rPr>
        <w:t xml:space="preserve">Мойка автотранспортных средств включает в себя: бесконтактную наружную мойку кузова автомобиля, стекол, колёсных арок, колёс с применением автомобильного шампуня (при необходимости других химических средств для удаления пятен), протирку кузова, стекол, зеркал заднего вида и дверных проёмов автомобиля насухо. </w:t>
      </w:r>
    </w:p>
    <w:p w:rsidR="00C34FB9" w:rsidRPr="00A65647" w:rsidRDefault="00C34FB9" w:rsidP="00C34FB9">
      <w:pPr>
        <w:tabs>
          <w:tab w:val="left" w:pos="993"/>
        </w:tabs>
        <w:ind w:firstLine="709"/>
        <w:jc w:val="both"/>
        <w:rPr>
          <w:rStyle w:val="FontStyle17"/>
          <w:color w:val="000000"/>
          <w:sz w:val="23"/>
          <w:szCs w:val="23"/>
        </w:rPr>
      </w:pPr>
      <w:r w:rsidRPr="00A65647">
        <w:rPr>
          <w:rStyle w:val="FontStyle17"/>
          <w:sz w:val="23"/>
          <w:szCs w:val="23"/>
        </w:rPr>
        <w:t>2.4. Исполнитель оказывает услуги по мойке</w:t>
      </w:r>
      <w:r w:rsidR="00970326" w:rsidRPr="00A65647">
        <w:rPr>
          <w:rStyle w:val="FontStyle17"/>
          <w:sz w:val="23"/>
          <w:szCs w:val="23"/>
        </w:rPr>
        <w:t xml:space="preserve"> </w:t>
      </w:r>
      <w:r w:rsidRPr="00A65647">
        <w:rPr>
          <w:rFonts w:eastAsia="Calibri"/>
          <w:sz w:val="23"/>
          <w:szCs w:val="23"/>
          <w:shd w:val="clear" w:color="auto" w:fill="FDFDFD"/>
          <w:lang w:eastAsia="en-US"/>
        </w:rPr>
        <w:t xml:space="preserve">автотранспортных средств </w:t>
      </w:r>
      <w:r w:rsidRPr="00A65647">
        <w:rPr>
          <w:rStyle w:val="FontStyle17"/>
          <w:sz w:val="23"/>
          <w:szCs w:val="23"/>
        </w:rPr>
        <w:t xml:space="preserve">с возможностью одновременного приема </w:t>
      </w:r>
      <w:r w:rsidRPr="00A65647">
        <w:rPr>
          <w:rStyle w:val="FontStyle17"/>
          <w:color w:val="000000"/>
          <w:sz w:val="23"/>
          <w:szCs w:val="23"/>
        </w:rPr>
        <w:t>не менее двух автомобилей.</w:t>
      </w:r>
    </w:p>
    <w:p w:rsidR="00C34FB9" w:rsidRPr="00A65647" w:rsidRDefault="00C34FB9" w:rsidP="00C34FB9">
      <w:pPr>
        <w:ind w:firstLine="709"/>
        <w:jc w:val="both"/>
        <w:rPr>
          <w:sz w:val="23"/>
          <w:szCs w:val="23"/>
          <w:lang w:eastAsia="en-US"/>
        </w:rPr>
      </w:pPr>
      <w:r w:rsidRPr="00A65647">
        <w:rPr>
          <w:sz w:val="23"/>
          <w:szCs w:val="23"/>
        </w:rPr>
        <w:t xml:space="preserve">2.5. Качество оказываемых услуг должно соответствовать правилам, нормам и стандартам, установленным в отношении автотранспортных средств. Оказываемые услуги не должны наносить вред имуществу Заказчика. </w:t>
      </w:r>
    </w:p>
    <w:p w:rsidR="00C34FB9" w:rsidRPr="00A65647" w:rsidRDefault="00C34FB9" w:rsidP="00C34FB9">
      <w:pPr>
        <w:ind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2.6. Оказываемые услуги должны выполняться Исполнителем с соблюдением норм техники безопасности, правил охраны труда, пожарной безопасности и санитарно-гигиенического режима. Вред, причиненный жизни, здоровью и имуществу Заказчика, либо третьи</w:t>
      </w:r>
      <w:r w:rsidR="00FC3A19">
        <w:rPr>
          <w:sz w:val="23"/>
          <w:szCs w:val="23"/>
        </w:rPr>
        <w:t>м</w:t>
      </w:r>
      <w:r w:rsidRPr="00A65647">
        <w:rPr>
          <w:sz w:val="23"/>
          <w:szCs w:val="23"/>
        </w:rPr>
        <w:t xml:space="preserve"> лиц</w:t>
      </w:r>
      <w:r w:rsidR="00FC3A19">
        <w:rPr>
          <w:sz w:val="23"/>
          <w:szCs w:val="23"/>
        </w:rPr>
        <w:t>ам</w:t>
      </w:r>
      <w:r w:rsidRPr="00A65647">
        <w:rPr>
          <w:sz w:val="23"/>
          <w:szCs w:val="23"/>
        </w:rPr>
        <w:t xml:space="preserve"> вследствие недостатков оказанных услуг подлежит возмещению в полном объеме в порядке, установленном действующим законодательством Российской Федерации.</w:t>
      </w:r>
    </w:p>
    <w:p w:rsidR="00C34FB9" w:rsidRPr="00A65647" w:rsidRDefault="00C34FB9" w:rsidP="00C34FB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 xml:space="preserve">2.7. Используемые при </w:t>
      </w:r>
      <w:r w:rsidRPr="00A65647">
        <w:rPr>
          <w:rStyle w:val="FontStyle17"/>
          <w:sz w:val="23"/>
          <w:szCs w:val="23"/>
        </w:rPr>
        <w:t>мойке</w:t>
      </w:r>
      <w:r w:rsidR="006C75C6" w:rsidRPr="00A65647">
        <w:rPr>
          <w:rStyle w:val="FontStyle17"/>
          <w:sz w:val="23"/>
          <w:szCs w:val="23"/>
        </w:rPr>
        <w:t xml:space="preserve"> </w:t>
      </w:r>
      <w:r w:rsidRPr="00A65647">
        <w:rPr>
          <w:rFonts w:eastAsia="Calibri"/>
          <w:sz w:val="23"/>
          <w:szCs w:val="23"/>
          <w:shd w:val="clear" w:color="auto" w:fill="FDFDFD"/>
          <w:lang w:eastAsia="en-US"/>
        </w:rPr>
        <w:t>автотранспортных средств, полировании и аналогичных услугах</w:t>
      </w:r>
      <w:r w:rsidR="00FC3A19">
        <w:rPr>
          <w:rFonts w:eastAsia="Calibri"/>
          <w:sz w:val="23"/>
          <w:szCs w:val="23"/>
          <w:shd w:val="clear" w:color="auto" w:fill="FDFDFD"/>
          <w:lang w:eastAsia="en-US"/>
        </w:rPr>
        <w:t>,</w:t>
      </w:r>
      <w:r w:rsidRPr="00A65647">
        <w:rPr>
          <w:rFonts w:eastAsia="Calibri"/>
          <w:sz w:val="23"/>
          <w:szCs w:val="23"/>
          <w:shd w:val="clear" w:color="auto" w:fill="FDFDFD"/>
          <w:lang w:eastAsia="en-US"/>
        </w:rPr>
        <w:t xml:space="preserve"> </w:t>
      </w:r>
      <w:r w:rsidRPr="00A65647">
        <w:rPr>
          <w:sz w:val="23"/>
          <w:szCs w:val="23"/>
        </w:rPr>
        <w:t xml:space="preserve">автохимические </w:t>
      </w:r>
      <w:r w:rsidR="00122E64">
        <w:rPr>
          <w:sz w:val="23"/>
          <w:szCs w:val="23"/>
        </w:rPr>
        <w:t>средства</w:t>
      </w:r>
      <w:r w:rsidRPr="00A65647">
        <w:rPr>
          <w:sz w:val="23"/>
          <w:szCs w:val="23"/>
        </w:rPr>
        <w:t xml:space="preserve"> и прочие расходные материалы должны соответствовать государственным стандартам, сертификатам; экологическим, санитарно-гигиеническим нормам и правилам; обеспечивать безопасную для жизни и здоровья людей эксплуатацию автотранспортных </w:t>
      </w:r>
      <w:r w:rsidRPr="00A65647">
        <w:rPr>
          <w:sz w:val="23"/>
          <w:szCs w:val="23"/>
        </w:rPr>
        <w:lastRenderedPageBreak/>
        <w:t>средств. Все используемые химические, дезинфицирующие, ароматические средства</w:t>
      </w:r>
      <w:r w:rsidR="00FC3A19">
        <w:rPr>
          <w:sz w:val="23"/>
          <w:szCs w:val="23"/>
        </w:rPr>
        <w:t xml:space="preserve"> должны </w:t>
      </w:r>
      <w:r w:rsidR="00FC3A19" w:rsidRPr="00A65647">
        <w:rPr>
          <w:sz w:val="23"/>
          <w:szCs w:val="23"/>
        </w:rPr>
        <w:t>быть разрешены для применения на территории Российской Федерации</w:t>
      </w:r>
      <w:r w:rsidR="00FC3A19">
        <w:rPr>
          <w:sz w:val="23"/>
          <w:szCs w:val="23"/>
        </w:rPr>
        <w:t>,</w:t>
      </w:r>
      <w:r w:rsidRPr="00A65647">
        <w:rPr>
          <w:sz w:val="23"/>
          <w:szCs w:val="23"/>
        </w:rPr>
        <w:t xml:space="preserve"> не должны вызывать аллергии</w:t>
      </w:r>
      <w:r w:rsidR="00FC3A19">
        <w:rPr>
          <w:sz w:val="23"/>
          <w:szCs w:val="23"/>
        </w:rPr>
        <w:t xml:space="preserve"> и иметь резкого запаха.</w:t>
      </w:r>
    </w:p>
    <w:p w:rsidR="00C34FB9" w:rsidRPr="00A65647" w:rsidRDefault="00C34FB9" w:rsidP="00C34F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A65647">
        <w:rPr>
          <w:sz w:val="23"/>
          <w:szCs w:val="23"/>
        </w:rPr>
        <w:t xml:space="preserve">2.8. </w:t>
      </w:r>
      <w:r w:rsidRPr="00A65647">
        <w:rPr>
          <w:rFonts w:eastAsia="Calibri"/>
          <w:sz w:val="23"/>
          <w:szCs w:val="23"/>
          <w:lang w:eastAsia="en-US"/>
        </w:rPr>
        <w:t xml:space="preserve">Результатом мойки автотранспортного средства, </w:t>
      </w:r>
      <w:r w:rsidRPr="00A65647">
        <w:rPr>
          <w:sz w:val="23"/>
          <w:szCs w:val="23"/>
        </w:rPr>
        <w:t>полирования и аналогичных услуг</w:t>
      </w:r>
      <w:r w:rsidRPr="00A65647">
        <w:rPr>
          <w:rFonts w:eastAsia="Calibri"/>
          <w:sz w:val="23"/>
          <w:szCs w:val="23"/>
          <w:lang w:eastAsia="en-US"/>
        </w:rPr>
        <w:t xml:space="preserve"> должно стать отсутствие загрязнений и «разводов» на кузове, стеклах и зеркалах автотранспортного средства.</w:t>
      </w:r>
    </w:p>
    <w:p w:rsidR="00C34FB9" w:rsidRPr="00A65647" w:rsidRDefault="00C34FB9" w:rsidP="00C34F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  <w:lang w:eastAsia="en-US"/>
        </w:rPr>
      </w:pPr>
    </w:p>
    <w:p w:rsidR="00C34FB9" w:rsidRPr="00A65647" w:rsidRDefault="00C34FB9" w:rsidP="00C34FB9">
      <w:pPr>
        <w:numPr>
          <w:ilvl w:val="0"/>
          <w:numId w:val="3"/>
        </w:numPr>
        <w:jc w:val="center"/>
        <w:rPr>
          <w:b/>
          <w:sz w:val="23"/>
          <w:szCs w:val="23"/>
        </w:rPr>
      </w:pPr>
      <w:r w:rsidRPr="00A65647">
        <w:rPr>
          <w:b/>
          <w:sz w:val="23"/>
          <w:szCs w:val="23"/>
        </w:rPr>
        <w:t>ПРАВА И ОБЯЗАННОСТИ СТОРОН</w:t>
      </w:r>
    </w:p>
    <w:p w:rsidR="00C34FB9" w:rsidRPr="00A65647" w:rsidRDefault="00C34FB9" w:rsidP="00C34FB9">
      <w:pPr>
        <w:numPr>
          <w:ilvl w:val="1"/>
          <w:numId w:val="3"/>
        </w:numPr>
        <w:tabs>
          <w:tab w:val="num" w:pos="1134"/>
          <w:tab w:val="num" w:pos="1855"/>
        </w:tabs>
        <w:ind w:firstLine="34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Заказчик обязан:</w:t>
      </w:r>
    </w:p>
    <w:p w:rsidR="00C34FB9" w:rsidRPr="00A65647" w:rsidRDefault="00C34FB9" w:rsidP="00421E75">
      <w:pPr>
        <w:tabs>
          <w:tab w:val="left" w:pos="1276"/>
        </w:tabs>
        <w:ind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 xml:space="preserve">3.1.1. Производить </w:t>
      </w:r>
      <w:r w:rsidR="006C75C6" w:rsidRPr="00A65647">
        <w:rPr>
          <w:sz w:val="23"/>
          <w:szCs w:val="23"/>
        </w:rPr>
        <w:t>своевременную</w:t>
      </w:r>
      <w:r w:rsidRPr="00A65647">
        <w:rPr>
          <w:sz w:val="23"/>
          <w:szCs w:val="23"/>
        </w:rPr>
        <w:t xml:space="preserve"> оплату оказанных</w:t>
      </w:r>
      <w:r w:rsidR="006C75C6" w:rsidRPr="00A65647">
        <w:rPr>
          <w:sz w:val="23"/>
          <w:szCs w:val="23"/>
        </w:rPr>
        <w:t xml:space="preserve"> </w:t>
      </w:r>
      <w:r w:rsidRPr="00A65647">
        <w:rPr>
          <w:sz w:val="23"/>
          <w:szCs w:val="23"/>
        </w:rPr>
        <w:t>услуг на условиях, пре</w:t>
      </w:r>
      <w:r w:rsidR="009A1A06">
        <w:rPr>
          <w:sz w:val="23"/>
          <w:szCs w:val="23"/>
        </w:rPr>
        <w:t>дусмотренных К</w:t>
      </w:r>
      <w:r w:rsidRPr="00A65647">
        <w:rPr>
          <w:sz w:val="23"/>
          <w:szCs w:val="23"/>
        </w:rPr>
        <w:t xml:space="preserve">онтрактом, путем безналичного перечисления денежных средств на расчетный счет Исполнителя. </w:t>
      </w:r>
    </w:p>
    <w:p w:rsidR="00C34FB9" w:rsidRPr="00A65647" w:rsidRDefault="00C34FB9" w:rsidP="00C34FB9">
      <w:pPr>
        <w:ind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 xml:space="preserve">3.1.2. </w:t>
      </w:r>
      <w:r w:rsidR="00513B71" w:rsidRPr="00A65647">
        <w:rPr>
          <w:sz w:val="23"/>
          <w:szCs w:val="23"/>
        </w:rPr>
        <w:t>Принять оказанные услуги в порядке, предусмотренн</w:t>
      </w:r>
      <w:r w:rsidR="006C07A8" w:rsidRPr="00A65647">
        <w:rPr>
          <w:sz w:val="23"/>
          <w:szCs w:val="23"/>
        </w:rPr>
        <w:t>о</w:t>
      </w:r>
      <w:r w:rsidR="009A1A06">
        <w:rPr>
          <w:sz w:val="23"/>
          <w:szCs w:val="23"/>
        </w:rPr>
        <w:t>м в разделе 5 настоящего К</w:t>
      </w:r>
      <w:r w:rsidR="00513B71" w:rsidRPr="00A65647">
        <w:rPr>
          <w:sz w:val="23"/>
          <w:szCs w:val="23"/>
        </w:rPr>
        <w:t>онтракта.</w:t>
      </w:r>
    </w:p>
    <w:p w:rsidR="00DC55E5" w:rsidRPr="00A65647" w:rsidRDefault="00112A85" w:rsidP="00C34FB9">
      <w:pPr>
        <w:ind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 xml:space="preserve">3.1.3. </w:t>
      </w:r>
      <w:r w:rsidR="00DC55E5" w:rsidRPr="00A65647">
        <w:rPr>
          <w:sz w:val="23"/>
          <w:szCs w:val="23"/>
        </w:rPr>
        <w:t xml:space="preserve">Уведомлять в течение 1 </w:t>
      </w:r>
      <w:r w:rsidR="00FC3A19">
        <w:rPr>
          <w:sz w:val="23"/>
          <w:szCs w:val="23"/>
        </w:rPr>
        <w:t xml:space="preserve">(одного) </w:t>
      </w:r>
      <w:r w:rsidR="00DC55E5" w:rsidRPr="00A65647">
        <w:rPr>
          <w:sz w:val="23"/>
          <w:szCs w:val="23"/>
        </w:rPr>
        <w:t>рабочего дня в случае изменения списка автотранспортных средств.</w:t>
      </w:r>
    </w:p>
    <w:p w:rsidR="00C34FB9" w:rsidRPr="00A65647" w:rsidRDefault="00C34FB9" w:rsidP="00C34FB9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3.2. Заказчик имеет право:</w:t>
      </w:r>
    </w:p>
    <w:p w:rsidR="00C34FB9" w:rsidRPr="00A65647" w:rsidRDefault="00C34FB9" w:rsidP="004B2B72">
      <w:pPr>
        <w:tabs>
          <w:tab w:val="left" w:pos="1134"/>
          <w:tab w:val="left" w:pos="1276"/>
        </w:tabs>
        <w:ind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3.2.1. Проверять ход и качество выполнения Исполнителем своих обязатель</w:t>
      </w:r>
      <w:r w:rsidR="009A1A06">
        <w:rPr>
          <w:sz w:val="23"/>
          <w:szCs w:val="23"/>
        </w:rPr>
        <w:t>ств, предусмотренных настоящим К</w:t>
      </w:r>
      <w:r w:rsidRPr="00A65647">
        <w:rPr>
          <w:sz w:val="23"/>
          <w:szCs w:val="23"/>
        </w:rPr>
        <w:t>онтрактом. Способы осуществления контроля Заказчик устанавливает самостоятельно.</w:t>
      </w:r>
    </w:p>
    <w:p w:rsidR="00C34FB9" w:rsidRPr="00A65647" w:rsidRDefault="00C34FB9" w:rsidP="00C34FB9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3.2.2. Требовать незамедлительного устранения выявленных недостатков, обнаруженных во время приемки результата оказанных услуг.</w:t>
      </w:r>
    </w:p>
    <w:p w:rsidR="00C34FB9" w:rsidRPr="00A65647" w:rsidRDefault="004B2B72" w:rsidP="004B2B72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 xml:space="preserve">3.3. </w:t>
      </w:r>
      <w:r w:rsidR="00C34FB9" w:rsidRPr="00A65647">
        <w:rPr>
          <w:sz w:val="23"/>
          <w:szCs w:val="23"/>
        </w:rPr>
        <w:t>Исполнитель обязан:</w:t>
      </w:r>
    </w:p>
    <w:p w:rsidR="00C34FB9" w:rsidRPr="00A65647" w:rsidRDefault="00C34FB9" w:rsidP="00C34FB9">
      <w:pPr>
        <w:widowControl w:val="0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Обеспечить полноту и качество услуг в соответствии с действующими ГОСТами, ТУ и другими правилами.</w:t>
      </w:r>
    </w:p>
    <w:p w:rsidR="00C34FB9" w:rsidRPr="00A65647" w:rsidRDefault="00C34FB9" w:rsidP="00C34FB9">
      <w:pPr>
        <w:pStyle w:val="a5"/>
        <w:numPr>
          <w:ilvl w:val="2"/>
          <w:numId w:val="4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65647">
        <w:rPr>
          <w:rFonts w:ascii="Times New Roman" w:hAnsi="Times New Roman"/>
          <w:sz w:val="23"/>
          <w:szCs w:val="23"/>
        </w:rPr>
        <w:t xml:space="preserve">Обеспечить </w:t>
      </w:r>
      <w:r w:rsidRPr="00A65647">
        <w:rPr>
          <w:rFonts w:ascii="Times New Roman" w:eastAsia="Calibri" w:hAnsi="Times New Roman"/>
          <w:sz w:val="23"/>
          <w:szCs w:val="23"/>
        </w:rPr>
        <w:t>прием автотранспортных средств Заказчика</w:t>
      </w:r>
      <w:r w:rsidR="006C75C6" w:rsidRPr="00A65647">
        <w:rPr>
          <w:rFonts w:ascii="Times New Roman" w:eastAsia="Calibri" w:hAnsi="Times New Roman"/>
          <w:sz w:val="23"/>
          <w:szCs w:val="23"/>
        </w:rPr>
        <w:t xml:space="preserve"> </w:t>
      </w:r>
      <w:r w:rsidRPr="00A65647">
        <w:rPr>
          <w:rFonts w:ascii="Times New Roman" w:eastAsia="Calibri" w:hAnsi="Times New Roman"/>
          <w:sz w:val="23"/>
          <w:szCs w:val="23"/>
        </w:rPr>
        <w:t>в день обращения в порядке живой очереди либо в период времени, назначенный по предварительной записи, произведенной не позднее, чем за 24 (два</w:t>
      </w:r>
      <w:r w:rsidR="00FC3A19">
        <w:rPr>
          <w:rFonts w:ascii="Times New Roman" w:eastAsia="Calibri" w:hAnsi="Times New Roman"/>
          <w:sz w:val="23"/>
          <w:szCs w:val="23"/>
        </w:rPr>
        <w:t>дцать четы</w:t>
      </w:r>
      <w:r w:rsidRPr="00A65647">
        <w:rPr>
          <w:rFonts w:ascii="Times New Roman" w:eastAsia="Calibri" w:hAnsi="Times New Roman"/>
          <w:sz w:val="23"/>
          <w:szCs w:val="23"/>
        </w:rPr>
        <w:t>ре) часа до прибытия автотранспортных средств на мойку.</w:t>
      </w:r>
    </w:p>
    <w:p w:rsidR="00C34FB9" w:rsidRPr="00A65647" w:rsidRDefault="00C34FB9" w:rsidP="00C34FB9">
      <w:pPr>
        <w:pStyle w:val="a5"/>
        <w:numPr>
          <w:ilvl w:val="2"/>
          <w:numId w:val="4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65647">
        <w:rPr>
          <w:rFonts w:ascii="Times New Roman" w:eastAsia="Calibri" w:hAnsi="Times New Roman"/>
          <w:sz w:val="23"/>
          <w:szCs w:val="23"/>
        </w:rPr>
        <w:t xml:space="preserve">Обеспечивать </w:t>
      </w:r>
      <w:r w:rsidR="004B2B72" w:rsidRPr="00A65647">
        <w:rPr>
          <w:rFonts w:ascii="Times New Roman" w:eastAsia="Calibri" w:hAnsi="Times New Roman"/>
          <w:sz w:val="23"/>
          <w:szCs w:val="23"/>
        </w:rPr>
        <w:t xml:space="preserve">предварительную запись путем подачи </w:t>
      </w:r>
      <w:r w:rsidRPr="00A65647">
        <w:rPr>
          <w:rFonts w:ascii="Times New Roman" w:eastAsia="Calibri" w:hAnsi="Times New Roman"/>
          <w:sz w:val="23"/>
          <w:szCs w:val="23"/>
        </w:rPr>
        <w:t xml:space="preserve">заявок </w:t>
      </w:r>
      <w:r w:rsidR="004B2B72" w:rsidRPr="00A65647">
        <w:rPr>
          <w:rFonts w:ascii="Times New Roman" w:eastAsia="Calibri" w:hAnsi="Times New Roman"/>
          <w:sz w:val="23"/>
          <w:szCs w:val="23"/>
        </w:rPr>
        <w:t>З</w:t>
      </w:r>
      <w:r w:rsidRPr="00A65647">
        <w:rPr>
          <w:rFonts w:ascii="Times New Roman" w:eastAsia="Calibri" w:hAnsi="Times New Roman"/>
          <w:sz w:val="23"/>
          <w:szCs w:val="23"/>
        </w:rPr>
        <w:t>аказчика в письменной или устной форме по телефону.</w:t>
      </w:r>
    </w:p>
    <w:p w:rsidR="00C34FB9" w:rsidRPr="00A65647" w:rsidRDefault="00C34FB9" w:rsidP="00C34FB9">
      <w:pPr>
        <w:pStyle w:val="a5"/>
        <w:numPr>
          <w:ilvl w:val="2"/>
          <w:numId w:val="4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65647">
        <w:rPr>
          <w:rFonts w:ascii="Times New Roman" w:hAnsi="Times New Roman"/>
          <w:sz w:val="23"/>
          <w:szCs w:val="23"/>
        </w:rPr>
        <w:t>Обеспечить возможность нахождения представителя Заказчика в производственных помещениях с учетом соблюдения технологического режима работы, правил техники безопасности, противопожарной безопасности и производственной санитарии для проведения контроля всего процесса оказания услуг непосредственно в зоне их проведения.</w:t>
      </w:r>
    </w:p>
    <w:p w:rsidR="00C34FB9" w:rsidRPr="00A65647" w:rsidRDefault="00C34FB9" w:rsidP="00C34FB9">
      <w:pPr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Осуществлять контроль качества оказания услуг. Незамедлительно устранить выявленные недостатки в ходе оказания услуг.</w:t>
      </w:r>
    </w:p>
    <w:p w:rsidR="00C34FB9" w:rsidRPr="00A65647" w:rsidRDefault="00C34FB9" w:rsidP="007777BA">
      <w:pPr>
        <w:tabs>
          <w:tab w:val="left" w:pos="1418"/>
        </w:tabs>
        <w:ind w:firstLine="720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3.3.</w:t>
      </w:r>
      <w:r w:rsidR="0058334E">
        <w:rPr>
          <w:sz w:val="23"/>
          <w:szCs w:val="23"/>
        </w:rPr>
        <w:t>6</w:t>
      </w:r>
      <w:r w:rsidRPr="00A65647">
        <w:rPr>
          <w:sz w:val="23"/>
          <w:szCs w:val="23"/>
        </w:rPr>
        <w:t>.</w:t>
      </w:r>
      <w:r w:rsidR="00F814D9" w:rsidRPr="00A65647">
        <w:rPr>
          <w:sz w:val="23"/>
          <w:szCs w:val="23"/>
        </w:rPr>
        <w:t xml:space="preserve"> </w:t>
      </w:r>
      <w:r w:rsidRPr="00A65647">
        <w:rPr>
          <w:sz w:val="23"/>
          <w:szCs w:val="23"/>
        </w:rPr>
        <w:t>Незамедлительно</w:t>
      </w:r>
      <w:r w:rsidR="006C75C6" w:rsidRPr="00A65647">
        <w:rPr>
          <w:sz w:val="23"/>
          <w:szCs w:val="23"/>
        </w:rPr>
        <w:t xml:space="preserve"> </w:t>
      </w:r>
      <w:r w:rsidRPr="00A65647">
        <w:rPr>
          <w:sz w:val="23"/>
          <w:szCs w:val="23"/>
        </w:rPr>
        <w:t>информировать Заказчика о возникновении обстоятельств, которые могут способствовать неисполнению или ненадлежащему исполнению оказываемых услуг.</w:t>
      </w:r>
    </w:p>
    <w:p w:rsidR="00FC2211" w:rsidRPr="00A65647" w:rsidRDefault="00C34FB9" w:rsidP="00FC2211">
      <w:pPr>
        <w:tabs>
          <w:tab w:val="left" w:pos="1276"/>
        </w:tabs>
        <w:ind w:firstLine="720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3.3.</w:t>
      </w:r>
      <w:r w:rsidR="0058334E">
        <w:rPr>
          <w:sz w:val="23"/>
          <w:szCs w:val="23"/>
        </w:rPr>
        <w:t>7</w:t>
      </w:r>
      <w:r w:rsidRPr="00A65647">
        <w:rPr>
          <w:sz w:val="23"/>
          <w:szCs w:val="23"/>
        </w:rPr>
        <w:t xml:space="preserve">. </w:t>
      </w:r>
      <w:r w:rsidR="00FC2211" w:rsidRPr="00A65647">
        <w:rPr>
          <w:sz w:val="23"/>
          <w:szCs w:val="23"/>
        </w:rPr>
        <w:t>Предоставлять Заказчику ежемесячно до 10 числа месяца</w:t>
      </w:r>
      <w:r w:rsidR="00FC3A19">
        <w:rPr>
          <w:sz w:val="23"/>
          <w:szCs w:val="23"/>
        </w:rPr>
        <w:t>,</w:t>
      </w:r>
      <w:r w:rsidR="00FC2211" w:rsidRPr="00A65647">
        <w:rPr>
          <w:sz w:val="23"/>
          <w:szCs w:val="23"/>
        </w:rPr>
        <w:t xml:space="preserve"> следующего за расчетным</w:t>
      </w:r>
      <w:r w:rsidR="00FC3A19">
        <w:rPr>
          <w:sz w:val="23"/>
          <w:szCs w:val="23"/>
        </w:rPr>
        <w:t>,</w:t>
      </w:r>
      <w:r w:rsidR="00FC2211" w:rsidRPr="00A65647">
        <w:rPr>
          <w:sz w:val="23"/>
          <w:szCs w:val="23"/>
        </w:rPr>
        <w:t xml:space="preserve"> документы для оплаты услуг (счет, счет-фактуру и акт оказанных услуг либо универсальный передаточный документ (письмо ФНС России от 21.10.2013 г. № ММВ-20-3/96@) (далее – УПД)).</w:t>
      </w:r>
    </w:p>
    <w:p w:rsidR="00C34FB9" w:rsidRPr="00A65647" w:rsidRDefault="00C34FB9" w:rsidP="00FC2211">
      <w:pPr>
        <w:tabs>
          <w:tab w:val="left" w:pos="1276"/>
        </w:tabs>
        <w:ind w:firstLine="720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3.3.</w:t>
      </w:r>
      <w:r w:rsidR="0058334E">
        <w:rPr>
          <w:sz w:val="23"/>
          <w:szCs w:val="23"/>
        </w:rPr>
        <w:t>8</w:t>
      </w:r>
      <w:r w:rsidRPr="00A65647">
        <w:rPr>
          <w:sz w:val="23"/>
          <w:szCs w:val="23"/>
        </w:rPr>
        <w:t>. Выполнить все обязательства, не указанные выше, но предусмотренные условиями</w:t>
      </w:r>
      <w:r w:rsidR="006C75C6" w:rsidRPr="00A65647">
        <w:rPr>
          <w:sz w:val="23"/>
          <w:szCs w:val="23"/>
        </w:rPr>
        <w:t xml:space="preserve"> </w:t>
      </w:r>
      <w:r w:rsidR="009A1A06">
        <w:rPr>
          <w:sz w:val="23"/>
          <w:szCs w:val="23"/>
        </w:rPr>
        <w:t>настоящего К</w:t>
      </w:r>
      <w:r w:rsidRPr="00A65647">
        <w:rPr>
          <w:sz w:val="23"/>
          <w:szCs w:val="23"/>
        </w:rPr>
        <w:t>онтракта.</w:t>
      </w:r>
    </w:p>
    <w:p w:rsidR="00C34FB9" w:rsidRPr="00A65647" w:rsidRDefault="00C34FB9" w:rsidP="00C34FB9">
      <w:pPr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Исполнитель имеет право требовать</w:t>
      </w:r>
      <w:r w:rsidR="006C75C6" w:rsidRPr="00A65647">
        <w:rPr>
          <w:sz w:val="23"/>
          <w:szCs w:val="23"/>
        </w:rPr>
        <w:t xml:space="preserve"> </w:t>
      </w:r>
      <w:r w:rsidRPr="00A65647">
        <w:rPr>
          <w:sz w:val="23"/>
          <w:szCs w:val="23"/>
        </w:rPr>
        <w:t>от</w:t>
      </w:r>
      <w:r w:rsidR="006C75C6" w:rsidRPr="00A65647">
        <w:rPr>
          <w:sz w:val="23"/>
          <w:szCs w:val="23"/>
        </w:rPr>
        <w:t xml:space="preserve"> </w:t>
      </w:r>
      <w:r w:rsidRPr="00A65647">
        <w:rPr>
          <w:sz w:val="23"/>
          <w:szCs w:val="23"/>
        </w:rPr>
        <w:t xml:space="preserve">Заказчика исполнения обязательств, </w:t>
      </w:r>
      <w:r w:rsidR="009A1A06">
        <w:rPr>
          <w:sz w:val="23"/>
          <w:szCs w:val="23"/>
        </w:rPr>
        <w:t>принятых на себя по настоящему К</w:t>
      </w:r>
      <w:r w:rsidRPr="00A65647">
        <w:rPr>
          <w:sz w:val="23"/>
          <w:szCs w:val="23"/>
        </w:rPr>
        <w:t>онтракту.</w:t>
      </w:r>
    </w:p>
    <w:p w:rsidR="00C34FB9" w:rsidRPr="00A65647" w:rsidRDefault="00C34FB9" w:rsidP="00C34FB9">
      <w:pPr>
        <w:ind w:firstLine="720"/>
        <w:jc w:val="center"/>
        <w:rPr>
          <w:b/>
          <w:sz w:val="23"/>
          <w:szCs w:val="23"/>
        </w:rPr>
      </w:pPr>
    </w:p>
    <w:p w:rsidR="00C34FB9" w:rsidRDefault="00C34FB9" w:rsidP="00C34FB9">
      <w:pPr>
        <w:numPr>
          <w:ilvl w:val="0"/>
          <w:numId w:val="4"/>
        </w:numPr>
        <w:jc w:val="center"/>
        <w:rPr>
          <w:b/>
          <w:sz w:val="23"/>
          <w:szCs w:val="23"/>
        </w:rPr>
      </w:pPr>
      <w:r w:rsidRPr="00A65647">
        <w:rPr>
          <w:b/>
          <w:sz w:val="23"/>
          <w:szCs w:val="23"/>
        </w:rPr>
        <w:t>ЦЕНА КОНТРАКТА И ПОРЯДОК РАСЧЕТОВ</w:t>
      </w:r>
    </w:p>
    <w:p w:rsidR="009A1A06" w:rsidRPr="00A03200" w:rsidRDefault="009A1A06" w:rsidP="009A1A06">
      <w:pPr>
        <w:ind w:left="360"/>
        <w:rPr>
          <w:b/>
          <w:sz w:val="23"/>
          <w:szCs w:val="23"/>
        </w:rPr>
      </w:pPr>
    </w:p>
    <w:p w:rsidR="00A03200" w:rsidRPr="003439BD" w:rsidRDefault="00FC2211" w:rsidP="00A03200">
      <w:pPr>
        <w:ind w:firstLine="709"/>
        <w:jc w:val="both"/>
        <w:rPr>
          <w:sz w:val="23"/>
          <w:szCs w:val="23"/>
        </w:rPr>
      </w:pPr>
      <w:r w:rsidRPr="004700C7">
        <w:rPr>
          <w:sz w:val="23"/>
          <w:szCs w:val="23"/>
        </w:rPr>
        <w:t>4.1</w:t>
      </w:r>
      <w:r w:rsidRPr="00A03200">
        <w:rPr>
          <w:b/>
          <w:sz w:val="23"/>
          <w:szCs w:val="23"/>
        </w:rPr>
        <w:t xml:space="preserve">. </w:t>
      </w:r>
      <w:r w:rsidR="00E60B2D" w:rsidRPr="00A03200">
        <w:rPr>
          <w:sz w:val="23"/>
          <w:szCs w:val="23"/>
        </w:rPr>
        <w:t xml:space="preserve">Цена </w:t>
      </w:r>
      <w:r w:rsidR="002C4CDA" w:rsidRPr="00A03200">
        <w:rPr>
          <w:sz w:val="23"/>
          <w:szCs w:val="23"/>
        </w:rPr>
        <w:t>К</w:t>
      </w:r>
      <w:r w:rsidR="00E60B2D" w:rsidRPr="00A03200">
        <w:rPr>
          <w:sz w:val="23"/>
          <w:szCs w:val="23"/>
        </w:rPr>
        <w:t xml:space="preserve">онтракта </w:t>
      </w:r>
      <w:r w:rsidR="00A03200" w:rsidRPr="00A03200">
        <w:rPr>
          <w:sz w:val="23"/>
          <w:szCs w:val="23"/>
        </w:rPr>
        <w:t>составляет</w:t>
      </w:r>
      <w:r w:rsidR="00A03200">
        <w:rPr>
          <w:b/>
          <w:sz w:val="23"/>
          <w:szCs w:val="23"/>
        </w:rPr>
        <w:t xml:space="preserve"> </w:t>
      </w:r>
      <w:r w:rsidR="00DA0386">
        <w:rPr>
          <w:b/>
          <w:sz w:val="23"/>
          <w:szCs w:val="23"/>
        </w:rPr>
        <w:t>____________________</w:t>
      </w:r>
      <w:r w:rsidR="00241E81" w:rsidRPr="00A03200">
        <w:rPr>
          <w:b/>
          <w:sz w:val="23"/>
          <w:szCs w:val="23"/>
        </w:rPr>
        <w:t xml:space="preserve"> рублей </w:t>
      </w:r>
      <w:r w:rsidR="00DA0386">
        <w:rPr>
          <w:b/>
          <w:sz w:val="23"/>
          <w:szCs w:val="23"/>
        </w:rPr>
        <w:t>_____</w:t>
      </w:r>
      <w:r w:rsidR="00241E81" w:rsidRPr="00A03200">
        <w:rPr>
          <w:b/>
          <w:sz w:val="23"/>
          <w:szCs w:val="23"/>
        </w:rPr>
        <w:t>копеек</w:t>
      </w:r>
      <w:r w:rsidR="00543715">
        <w:rPr>
          <w:sz w:val="23"/>
          <w:szCs w:val="23"/>
        </w:rPr>
        <w:t xml:space="preserve">, в том числе НДС </w:t>
      </w:r>
      <w:r w:rsidR="00DA0386">
        <w:rPr>
          <w:sz w:val="23"/>
          <w:szCs w:val="23"/>
        </w:rPr>
        <w:t>___</w:t>
      </w:r>
      <w:r w:rsidR="00543715">
        <w:rPr>
          <w:sz w:val="23"/>
          <w:szCs w:val="23"/>
        </w:rPr>
        <w:t>%</w:t>
      </w:r>
      <w:r w:rsidR="00F11DF7">
        <w:rPr>
          <w:sz w:val="23"/>
          <w:szCs w:val="23"/>
        </w:rPr>
        <w:t xml:space="preserve"> (</w:t>
      </w:r>
      <w:r w:rsidR="00DA0386">
        <w:rPr>
          <w:i/>
          <w:sz w:val="23"/>
          <w:szCs w:val="23"/>
        </w:rPr>
        <w:t>и</w:t>
      </w:r>
      <w:r w:rsidR="00DA0386" w:rsidRPr="00DA0386">
        <w:rPr>
          <w:i/>
          <w:sz w:val="23"/>
          <w:szCs w:val="23"/>
        </w:rPr>
        <w:t>ли без учета НДС</w:t>
      </w:r>
      <w:r w:rsidR="00F11DF7">
        <w:rPr>
          <w:sz w:val="23"/>
          <w:szCs w:val="23"/>
        </w:rPr>
        <w:t>)</w:t>
      </w:r>
      <w:r w:rsidR="00A03200" w:rsidRPr="00625BC6">
        <w:rPr>
          <w:sz w:val="23"/>
          <w:szCs w:val="23"/>
        </w:rPr>
        <w:t>.</w:t>
      </w:r>
    </w:p>
    <w:p w:rsidR="00FC2211" w:rsidRPr="00A65647" w:rsidRDefault="00FC2211" w:rsidP="00E60B2D">
      <w:pPr>
        <w:ind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4.2. Цена включает в себя все обязательные платежи, в том числе расходы на страхование, уплату налогов, сборов и других обязательных платежей.</w:t>
      </w:r>
    </w:p>
    <w:p w:rsidR="00FC2211" w:rsidRPr="00A65647" w:rsidRDefault="00FC2211" w:rsidP="00FC2211">
      <w:pPr>
        <w:pStyle w:val="ab"/>
        <w:ind w:left="0"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Цена Контракта является твердой и опред</w:t>
      </w:r>
      <w:r w:rsidR="009A1A06">
        <w:rPr>
          <w:sz w:val="23"/>
          <w:szCs w:val="23"/>
        </w:rPr>
        <w:t>еляется на весь срок исполнения К</w:t>
      </w:r>
      <w:r w:rsidRPr="00A65647">
        <w:rPr>
          <w:sz w:val="23"/>
          <w:szCs w:val="23"/>
        </w:rPr>
        <w:t>онтракта.</w:t>
      </w:r>
    </w:p>
    <w:p w:rsidR="006A1DA7" w:rsidRPr="00C23D3B" w:rsidRDefault="00FC2211" w:rsidP="00C23D3B">
      <w:pPr>
        <w:pStyle w:val="ab"/>
        <w:numPr>
          <w:ilvl w:val="1"/>
          <w:numId w:val="4"/>
        </w:numPr>
        <w:ind w:left="0" w:firstLine="709"/>
        <w:jc w:val="both"/>
        <w:rPr>
          <w:color w:val="000000"/>
          <w:sz w:val="23"/>
          <w:szCs w:val="23"/>
          <w:shd w:val="clear" w:color="auto" w:fill="FFFFFF"/>
        </w:rPr>
      </w:pPr>
      <w:r w:rsidRPr="00C23D3B">
        <w:rPr>
          <w:sz w:val="23"/>
          <w:szCs w:val="23"/>
        </w:rPr>
        <w:t xml:space="preserve">Услуги, указанные в пункте 1.1 настоящего </w:t>
      </w:r>
      <w:r w:rsidR="002C4CDA">
        <w:rPr>
          <w:sz w:val="23"/>
          <w:szCs w:val="23"/>
        </w:rPr>
        <w:t>К</w:t>
      </w:r>
      <w:r w:rsidRPr="00C23D3B">
        <w:rPr>
          <w:sz w:val="23"/>
          <w:szCs w:val="23"/>
        </w:rPr>
        <w:t xml:space="preserve">онтракта, оплачиваются Заказчиком в безналичной форме, ежемесячно, за фактически оказанные услуги в течение </w:t>
      </w:r>
      <w:r w:rsidR="003D47D6" w:rsidRPr="00C23D3B">
        <w:rPr>
          <w:sz w:val="23"/>
          <w:szCs w:val="23"/>
        </w:rPr>
        <w:t>7</w:t>
      </w:r>
      <w:r w:rsidRPr="00C23D3B">
        <w:rPr>
          <w:sz w:val="23"/>
          <w:szCs w:val="23"/>
        </w:rPr>
        <w:t xml:space="preserve"> (</w:t>
      </w:r>
      <w:r w:rsidR="003D47D6" w:rsidRPr="00C23D3B">
        <w:rPr>
          <w:sz w:val="23"/>
          <w:szCs w:val="23"/>
        </w:rPr>
        <w:t>семи</w:t>
      </w:r>
      <w:r w:rsidRPr="00C23D3B">
        <w:rPr>
          <w:sz w:val="23"/>
          <w:szCs w:val="23"/>
        </w:rPr>
        <w:t>) рабочих дней с даты подписания акта оказанных услуг на основании выставленного Исполнителем счета и счета-фактуры или п</w:t>
      </w:r>
      <w:r w:rsidR="00631730">
        <w:rPr>
          <w:sz w:val="23"/>
          <w:szCs w:val="23"/>
        </w:rPr>
        <w:t xml:space="preserve">одписания </w:t>
      </w:r>
      <w:r w:rsidR="00F814D9" w:rsidRPr="00C23D3B">
        <w:rPr>
          <w:sz w:val="23"/>
          <w:szCs w:val="23"/>
        </w:rPr>
        <w:t xml:space="preserve">УПД. </w:t>
      </w:r>
      <w:r w:rsidR="006A1DA7" w:rsidRPr="00C23D3B">
        <w:rPr>
          <w:sz w:val="23"/>
          <w:szCs w:val="23"/>
        </w:rPr>
        <w:t>Э</w:t>
      </w:r>
      <w:r w:rsidR="006A1DA7" w:rsidRPr="00C23D3B">
        <w:rPr>
          <w:iCs/>
          <w:sz w:val="23"/>
          <w:szCs w:val="23"/>
        </w:rPr>
        <w:t xml:space="preserve">тап </w:t>
      </w:r>
      <w:r w:rsidR="002C4CDA">
        <w:rPr>
          <w:iCs/>
          <w:sz w:val="23"/>
          <w:szCs w:val="23"/>
        </w:rPr>
        <w:t>К</w:t>
      </w:r>
      <w:r w:rsidR="006A1DA7" w:rsidRPr="00C23D3B">
        <w:rPr>
          <w:iCs/>
          <w:sz w:val="23"/>
          <w:szCs w:val="23"/>
        </w:rPr>
        <w:t>онтракта</w:t>
      </w:r>
      <w:r w:rsidR="006A1DA7" w:rsidRPr="00C23D3B">
        <w:rPr>
          <w:sz w:val="23"/>
          <w:szCs w:val="23"/>
        </w:rPr>
        <w:t xml:space="preserve"> </w:t>
      </w:r>
      <w:r w:rsidR="009A1A06">
        <w:rPr>
          <w:sz w:val="23"/>
          <w:szCs w:val="23"/>
        </w:rPr>
        <w:t>– календарный</w:t>
      </w:r>
      <w:r w:rsidR="006A1DA7" w:rsidRPr="00C23D3B">
        <w:rPr>
          <w:sz w:val="23"/>
          <w:szCs w:val="23"/>
        </w:rPr>
        <w:t xml:space="preserve"> месяц</w:t>
      </w:r>
      <w:r w:rsidR="006A1DA7" w:rsidRPr="00C23D3B">
        <w:rPr>
          <w:iCs/>
          <w:sz w:val="23"/>
          <w:szCs w:val="23"/>
        </w:rPr>
        <w:t>. Ц</w:t>
      </w:r>
      <w:r w:rsidR="006A1DA7" w:rsidRPr="00C23D3B">
        <w:rPr>
          <w:color w:val="000000"/>
          <w:sz w:val="23"/>
          <w:szCs w:val="23"/>
          <w:shd w:val="clear" w:color="auto" w:fill="FFFFFF"/>
        </w:rPr>
        <w:t xml:space="preserve">ена каждого этапа </w:t>
      </w:r>
      <w:r w:rsidR="006A1DA7" w:rsidRPr="00C23D3B">
        <w:rPr>
          <w:color w:val="000000"/>
          <w:sz w:val="23"/>
          <w:szCs w:val="23"/>
          <w:shd w:val="clear" w:color="auto" w:fill="FFFFFF"/>
        </w:rPr>
        <w:lastRenderedPageBreak/>
        <w:t xml:space="preserve">устанавливается по факту оказанных услуг в соответствии с подписанным </w:t>
      </w:r>
      <w:r w:rsidR="002C4CDA">
        <w:rPr>
          <w:color w:val="000000"/>
          <w:sz w:val="23"/>
          <w:szCs w:val="23"/>
          <w:shd w:val="clear" w:color="auto" w:fill="FFFFFF"/>
        </w:rPr>
        <w:t>С</w:t>
      </w:r>
      <w:r w:rsidR="006A1DA7" w:rsidRPr="00C23D3B">
        <w:rPr>
          <w:color w:val="000000"/>
          <w:sz w:val="23"/>
          <w:szCs w:val="23"/>
          <w:shd w:val="clear" w:color="auto" w:fill="FFFFFF"/>
        </w:rPr>
        <w:t>торонами актом оказанных услуг либо УПД.</w:t>
      </w:r>
    </w:p>
    <w:p w:rsidR="00C23D3B" w:rsidRPr="00C23D3B" w:rsidRDefault="00C23D3B" w:rsidP="00C23D3B">
      <w:pPr>
        <w:pStyle w:val="ab"/>
        <w:numPr>
          <w:ilvl w:val="1"/>
          <w:numId w:val="4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Оплата по настоящему Контракту осуществляется Заказчиком за счет средств федерального бюджета в пределах лимита бюджетных обязательств на 202</w:t>
      </w:r>
      <w:r w:rsidR="0081726C">
        <w:rPr>
          <w:sz w:val="23"/>
          <w:szCs w:val="23"/>
        </w:rPr>
        <w:t>6</w:t>
      </w:r>
      <w:r>
        <w:rPr>
          <w:sz w:val="23"/>
          <w:szCs w:val="23"/>
        </w:rPr>
        <w:t xml:space="preserve"> год.</w:t>
      </w:r>
    </w:p>
    <w:p w:rsidR="00FC2211" w:rsidRPr="00A65647" w:rsidRDefault="00FC2211" w:rsidP="00FC2211">
      <w:pPr>
        <w:pStyle w:val="ab"/>
        <w:ind w:left="0"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4.</w:t>
      </w:r>
      <w:r w:rsidR="00C23D3B">
        <w:rPr>
          <w:sz w:val="23"/>
          <w:szCs w:val="23"/>
        </w:rPr>
        <w:t>5</w:t>
      </w:r>
      <w:r w:rsidR="00122E64">
        <w:rPr>
          <w:sz w:val="23"/>
          <w:szCs w:val="23"/>
        </w:rPr>
        <w:t>. По желанию одной из С</w:t>
      </w:r>
      <w:r w:rsidRPr="00A65647">
        <w:rPr>
          <w:sz w:val="23"/>
          <w:szCs w:val="23"/>
        </w:rPr>
        <w:t>торон по истечени</w:t>
      </w:r>
      <w:r w:rsidR="00122E64">
        <w:rPr>
          <w:sz w:val="23"/>
          <w:szCs w:val="23"/>
        </w:rPr>
        <w:t>и</w:t>
      </w:r>
      <w:r w:rsidRPr="00A65647">
        <w:rPr>
          <w:sz w:val="23"/>
          <w:szCs w:val="23"/>
        </w:rPr>
        <w:t xml:space="preserve"> каждого месяца составляется акт сверки ме</w:t>
      </w:r>
      <w:r w:rsidR="00122E64">
        <w:rPr>
          <w:sz w:val="23"/>
          <w:szCs w:val="23"/>
        </w:rPr>
        <w:t>жду финансовыми органами обеих С</w:t>
      </w:r>
      <w:r w:rsidRPr="00A65647">
        <w:rPr>
          <w:sz w:val="23"/>
          <w:szCs w:val="23"/>
        </w:rPr>
        <w:t>торон.</w:t>
      </w:r>
    </w:p>
    <w:p w:rsidR="00C34FB9" w:rsidRPr="00A65647" w:rsidRDefault="00FC2211" w:rsidP="00FC2211">
      <w:pPr>
        <w:pStyle w:val="ab"/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4.</w:t>
      </w:r>
      <w:r w:rsidR="00C23D3B">
        <w:rPr>
          <w:sz w:val="23"/>
          <w:szCs w:val="23"/>
        </w:rPr>
        <w:t>6</w:t>
      </w:r>
      <w:r w:rsidRPr="00A65647">
        <w:rPr>
          <w:sz w:val="23"/>
          <w:szCs w:val="23"/>
        </w:rPr>
        <w:t>. Сумма, подлежащая уплате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34FB9" w:rsidRPr="00A65647" w:rsidRDefault="00C34FB9" w:rsidP="00C34FB9">
      <w:pPr>
        <w:jc w:val="center"/>
        <w:rPr>
          <w:b/>
          <w:bCs/>
          <w:sz w:val="23"/>
          <w:szCs w:val="23"/>
        </w:rPr>
      </w:pPr>
    </w:p>
    <w:p w:rsidR="00C34FB9" w:rsidRDefault="00C34FB9" w:rsidP="00C34FB9">
      <w:pPr>
        <w:numPr>
          <w:ilvl w:val="0"/>
          <w:numId w:val="6"/>
        </w:numPr>
        <w:jc w:val="center"/>
        <w:rPr>
          <w:b/>
          <w:bCs/>
          <w:sz w:val="23"/>
          <w:szCs w:val="23"/>
        </w:rPr>
      </w:pPr>
      <w:r w:rsidRPr="00A65647">
        <w:rPr>
          <w:b/>
          <w:bCs/>
          <w:sz w:val="23"/>
          <w:szCs w:val="23"/>
        </w:rPr>
        <w:t xml:space="preserve">ПОРЯДОК ПРИЕМКИ ОКАЗАННЫХ УСЛУГ </w:t>
      </w:r>
    </w:p>
    <w:p w:rsidR="00122E64" w:rsidRPr="00A65647" w:rsidRDefault="00122E64" w:rsidP="00122E64">
      <w:pPr>
        <w:ind w:left="390"/>
        <w:rPr>
          <w:b/>
          <w:bCs/>
          <w:sz w:val="23"/>
          <w:szCs w:val="23"/>
        </w:rPr>
      </w:pPr>
    </w:p>
    <w:p w:rsidR="00C34FB9" w:rsidRPr="00A65647" w:rsidRDefault="00C34FB9" w:rsidP="00C34FB9">
      <w:pPr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3"/>
          <w:szCs w:val="23"/>
          <w:lang w:eastAsia="en-US"/>
        </w:rPr>
      </w:pPr>
      <w:r w:rsidRPr="00A65647">
        <w:rPr>
          <w:sz w:val="23"/>
          <w:szCs w:val="23"/>
        </w:rPr>
        <w:t xml:space="preserve">Приемка результата оказанных услуг осуществляется непосредственно в </w:t>
      </w:r>
      <w:r w:rsidRPr="00A65647">
        <w:rPr>
          <w:rFonts w:eastAsia="Calibri"/>
          <w:sz w:val="23"/>
          <w:szCs w:val="23"/>
          <w:lang w:eastAsia="en-US"/>
        </w:rPr>
        <w:t xml:space="preserve">моечном комплексе или на прилегающей территории представителем Заказчика и представителем администрации Исполнителя сразу после окончания мойки автотранспортного средства, </w:t>
      </w:r>
      <w:r w:rsidRPr="00A65647">
        <w:rPr>
          <w:sz w:val="23"/>
          <w:szCs w:val="23"/>
        </w:rPr>
        <w:t>полирования и аналогичных услуг</w:t>
      </w:r>
      <w:r w:rsidRPr="00A65647">
        <w:rPr>
          <w:rFonts w:eastAsia="Calibri"/>
          <w:sz w:val="23"/>
          <w:szCs w:val="23"/>
          <w:lang w:eastAsia="en-US"/>
        </w:rPr>
        <w:t>. В случае обнаружения некачественно оказанных услуг, Исполнитель должен незамедлительно устранить выявленные недостатки.</w:t>
      </w:r>
    </w:p>
    <w:p w:rsidR="00C34FB9" w:rsidRPr="00A65647" w:rsidRDefault="00C34FB9" w:rsidP="00513B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5.2.</w:t>
      </w:r>
      <w:r w:rsidRPr="00A65647">
        <w:rPr>
          <w:sz w:val="23"/>
          <w:szCs w:val="23"/>
        </w:rPr>
        <w:tab/>
        <w:t xml:space="preserve"> Приемка </w:t>
      </w:r>
      <w:r w:rsidR="00513B71" w:rsidRPr="00A65647">
        <w:rPr>
          <w:sz w:val="23"/>
          <w:szCs w:val="23"/>
        </w:rPr>
        <w:t>оказанных услуг</w:t>
      </w:r>
      <w:r w:rsidRPr="00A65647">
        <w:rPr>
          <w:sz w:val="23"/>
          <w:szCs w:val="23"/>
        </w:rPr>
        <w:t xml:space="preserve"> оформляется актом оказанных услуг</w:t>
      </w:r>
      <w:r w:rsidR="00F814D9" w:rsidRPr="00A65647">
        <w:rPr>
          <w:sz w:val="23"/>
          <w:szCs w:val="23"/>
        </w:rPr>
        <w:t xml:space="preserve"> либо УПД</w:t>
      </w:r>
      <w:r w:rsidRPr="00A65647">
        <w:rPr>
          <w:sz w:val="23"/>
          <w:szCs w:val="23"/>
        </w:rPr>
        <w:t>, который подписывается Заказчиком</w:t>
      </w:r>
      <w:r w:rsidR="006C07A8" w:rsidRPr="00A65647">
        <w:rPr>
          <w:sz w:val="23"/>
          <w:szCs w:val="23"/>
        </w:rPr>
        <w:t xml:space="preserve"> в течение 3 (трех) рабочих дней с момента его предоставления Исполнителем</w:t>
      </w:r>
      <w:r w:rsidRPr="00A65647">
        <w:rPr>
          <w:sz w:val="23"/>
          <w:szCs w:val="23"/>
        </w:rPr>
        <w:t>, либо Исполнителю в те же сроки Заказчиком направляется мотивированный отказ.</w:t>
      </w:r>
    </w:p>
    <w:p w:rsidR="00C34FB9" w:rsidRDefault="00C34FB9" w:rsidP="00513B71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A65647">
        <w:rPr>
          <w:sz w:val="23"/>
          <w:szCs w:val="23"/>
        </w:rPr>
        <w:tab/>
        <w:t>5.</w:t>
      </w:r>
      <w:r w:rsidR="00513B71" w:rsidRPr="00A65647">
        <w:rPr>
          <w:sz w:val="23"/>
          <w:szCs w:val="23"/>
        </w:rPr>
        <w:t>3</w:t>
      </w:r>
      <w:r w:rsidRPr="00A65647">
        <w:rPr>
          <w:sz w:val="23"/>
          <w:szCs w:val="23"/>
        </w:rPr>
        <w:t>. В случае непред</w:t>
      </w:r>
      <w:r w:rsidR="00F11DF7">
        <w:rPr>
          <w:sz w:val="23"/>
          <w:szCs w:val="23"/>
        </w:rPr>
        <w:t>о</w:t>
      </w:r>
      <w:r w:rsidRPr="00A65647">
        <w:rPr>
          <w:sz w:val="23"/>
          <w:szCs w:val="23"/>
        </w:rPr>
        <w:t xml:space="preserve">ставления подписанного акта оказанных услуг или мотивированного отказа от его подписания в установленный </w:t>
      </w:r>
      <w:r w:rsidR="002C4CDA">
        <w:rPr>
          <w:sz w:val="23"/>
          <w:szCs w:val="23"/>
        </w:rPr>
        <w:t>К</w:t>
      </w:r>
      <w:r w:rsidRPr="00A65647">
        <w:rPr>
          <w:sz w:val="23"/>
          <w:szCs w:val="23"/>
        </w:rPr>
        <w:t>онтрактом срок, услуги считаются принятыми Заказчиком в полном объеме.</w:t>
      </w:r>
    </w:p>
    <w:p w:rsidR="00392D21" w:rsidRPr="00A65647" w:rsidRDefault="00392D21" w:rsidP="00513B71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</w:p>
    <w:p w:rsidR="00392D21" w:rsidRPr="007C3271" w:rsidRDefault="00392D21" w:rsidP="00392D21">
      <w:pPr>
        <w:pStyle w:val="ab"/>
        <w:numPr>
          <w:ilvl w:val="0"/>
          <w:numId w:val="6"/>
        </w:numPr>
        <w:suppressAutoHyphens/>
        <w:jc w:val="center"/>
        <w:rPr>
          <w:b/>
          <w:sz w:val="23"/>
          <w:szCs w:val="23"/>
          <w:lang w:eastAsia="zh-CN"/>
        </w:rPr>
      </w:pPr>
      <w:r w:rsidRPr="007C3271">
        <w:rPr>
          <w:b/>
          <w:sz w:val="23"/>
          <w:szCs w:val="23"/>
          <w:lang w:eastAsia="zh-CN"/>
        </w:rPr>
        <w:t>ОТВЕТСТВЕННОСТЬ СТОРОН И ОБСТОЯТЕЛЬСТВА НЕПРЕОДОЛИМОЙ СИЛЫ</w:t>
      </w:r>
    </w:p>
    <w:p w:rsidR="00392D21" w:rsidRDefault="00392D21" w:rsidP="00392D21">
      <w:pPr>
        <w:jc w:val="center"/>
        <w:rPr>
          <w:b/>
          <w:sz w:val="23"/>
          <w:szCs w:val="23"/>
          <w:lang w:eastAsia="zh-CN"/>
        </w:rPr>
      </w:pPr>
      <w:r w:rsidRPr="002051DD">
        <w:rPr>
          <w:b/>
          <w:sz w:val="23"/>
          <w:szCs w:val="23"/>
          <w:lang w:eastAsia="zh-CN"/>
        </w:rPr>
        <w:t>(форс-мажор)</w:t>
      </w:r>
    </w:p>
    <w:p w:rsidR="00122E64" w:rsidRPr="002051DD" w:rsidRDefault="00122E64" w:rsidP="00392D21">
      <w:pPr>
        <w:jc w:val="center"/>
        <w:rPr>
          <w:sz w:val="23"/>
          <w:szCs w:val="23"/>
        </w:rPr>
      </w:pPr>
    </w:p>
    <w:p w:rsidR="00392D21" w:rsidRPr="002051DD" w:rsidRDefault="00392D21" w:rsidP="00392D21">
      <w:pPr>
        <w:tabs>
          <w:tab w:val="left" w:pos="0"/>
        </w:tabs>
        <w:suppressAutoHyphens/>
        <w:ind w:firstLine="709"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6</w:t>
      </w:r>
      <w:r w:rsidRPr="002051DD">
        <w:rPr>
          <w:sz w:val="23"/>
          <w:szCs w:val="23"/>
          <w:lang w:eastAsia="zh-CN"/>
        </w:rPr>
        <w:t xml:space="preserve">.1. За неисполнение или ненадлежащее исполнение своих обязательств по настоящему Контракту </w:t>
      </w:r>
      <w:r w:rsidR="002C4CDA">
        <w:rPr>
          <w:sz w:val="23"/>
          <w:szCs w:val="23"/>
          <w:lang w:eastAsia="zh-CN"/>
        </w:rPr>
        <w:t>С</w:t>
      </w:r>
      <w:r w:rsidRPr="002051DD">
        <w:rPr>
          <w:sz w:val="23"/>
          <w:szCs w:val="23"/>
          <w:lang w:eastAsia="zh-CN"/>
        </w:rPr>
        <w:t>тороны несут ответственность в соответствии с законодательством Российской Федерации и настоящим Контрактом.</w:t>
      </w:r>
    </w:p>
    <w:p w:rsidR="00392D21" w:rsidRPr="002051DD" w:rsidRDefault="00392D21" w:rsidP="00392D21">
      <w:pPr>
        <w:tabs>
          <w:tab w:val="left" w:pos="0"/>
          <w:tab w:val="left" w:pos="993"/>
          <w:tab w:val="left" w:pos="1276"/>
          <w:tab w:val="left" w:pos="1701"/>
          <w:tab w:val="left" w:pos="1843"/>
          <w:tab w:val="left" w:pos="1985"/>
          <w:tab w:val="left" w:pos="2127"/>
          <w:tab w:val="left" w:pos="2552"/>
        </w:tabs>
        <w:suppressAutoHyphens/>
        <w:spacing w:after="160"/>
        <w:ind w:firstLine="709"/>
        <w:contextualSpacing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6</w:t>
      </w:r>
      <w:r w:rsidRPr="002051DD">
        <w:rPr>
          <w:sz w:val="23"/>
          <w:szCs w:val="23"/>
          <w:lang w:eastAsia="zh-CN"/>
        </w:rPr>
        <w:t>.2. В случае просрочки исполнения Заказчиком обязательства по оплате оказанных услуг,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неустойки (штрафа, пени).</w:t>
      </w:r>
    </w:p>
    <w:p w:rsidR="00392D21" w:rsidRPr="00783AAB" w:rsidRDefault="00392D21" w:rsidP="00392D21">
      <w:pPr>
        <w:tabs>
          <w:tab w:val="left" w:pos="0"/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552"/>
        </w:tabs>
        <w:suppressAutoHyphens/>
        <w:spacing w:after="160"/>
        <w:ind w:firstLine="709"/>
        <w:contextualSpacing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6</w:t>
      </w:r>
      <w:r w:rsidRPr="002051DD">
        <w:rPr>
          <w:sz w:val="23"/>
          <w:szCs w:val="23"/>
          <w:lang w:eastAsia="zh-CN"/>
        </w:rPr>
        <w:t xml:space="preserve">.2.1. </w:t>
      </w:r>
      <w:r w:rsidRPr="00504498">
        <w:rPr>
          <w:sz w:val="23"/>
          <w:szCs w:val="23"/>
          <w:lang w:eastAsia="zh-CN"/>
        </w:rPr>
        <w:t>Пеня начисляется за каждый день просрочки исполнения обязательства, начиная со дня, следующего посл</w:t>
      </w:r>
      <w:r w:rsidR="00122E64">
        <w:rPr>
          <w:sz w:val="23"/>
          <w:szCs w:val="23"/>
          <w:lang w:eastAsia="zh-CN"/>
        </w:rPr>
        <w:t>е дня истечения установленного К</w:t>
      </w:r>
      <w:r w:rsidRPr="00504498">
        <w:rPr>
          <w:sz w:val="23"/>
          <w:szCs w:val="23"/>
          <w:lang w:eastAsia="zh-CN"/>
        </w:rPr>
        <w:t xml:space="preserve">онтрактом срока исполнения обязательства. </w:t>
      </w:r>
      <w:r w:rsidR="00122E64">
        <w:rPr>
          <w:sz w:val="23"/>
          <w:szCs w:val="23"/>
          <w:lang w:eastAsia="zh-CN"/>
        </w:rPr>
        <w:t>Такая пеня устанавливается К</w:t>
      </w:r>
      <w:r w:rsidRPr="00504498">
        <w:rPr>
          <w:sz w:val="23"/>
          <w:szCs w:val="23"/>
          <w:lang w:eastAsia="zh-CN"/>
        </w:rPr>
        <w:t>онтрактом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</w:p>
    <w:p w:rsidR="00392D21" w:rsidRPr="002051DD" w:rsidRDefault="00392D21" w:rsidP="00392D21">
      <w:pPr>
        <w:tabs>
          <w:tab w:val="left" w:pos="0"/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552"/>
        </w:tabs>
        <w:suppressAutoHyphens/>
        <w:spacing w:after="160"/>
        <w:ind w:firstLine="709"/>
        <w:contextualSpacing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6</w:t>
      </w:r>
      <w:r w:rsidRPr="002051DD">
        <w:rPr>
          <w:sz w:val="23"/>
          <w:szCs w:val="23"/>
          <w:lang w:eastAsia="zh-CN"/>
        </w:rPr>
        <w:t>.2.2.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 w:rsidR="00392D21" w:rsidRPr="002051DD" w:rsidRDefault="00392D21" w:rsidP="00392D21">
      <w:pPr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6</w:t>
      </w:r>
      <w:r w:rsidRPr="002051DD">
        <w:rPr>
          <w:sz w:val="23"/>
          <w:szCs w:val="23"/>
          <w:lang w:eastAsia="zh-CN"/>
        </w:rPr>
        <w:t>.2.3. Размер штрафа устанавливается согласно Правилам определения размера штрафа, начисляемого в с</w:t>
      </w:r>
      <w:r w:rsidR="00122E64">
        <w:rPr>
          <w:sz w:val="23"/>
          <w:szCs w:val="23"/>
          <w:lang w:eastAsia="zh-CN"/>
        </w:rPr>
        <w:t>лучае ненадлежащего исполнения з</w:t>
      </w:r>
      <w:r w:rsidRPr="002051DD">
        <w:rPr>
          <w:sz w:val="23"/>
          <w:szCs w:val="23"/>
          <w:lang w:eastAsia="zh-CN"/>
        </w:rPr>
        <w:t>аказчиком, неисполнения или ненадлежащего исполнения поставщиком (подрядчиком, исполнителем)</w:t>
      </w:r>
      <w:r w:rsidR="00122E64">
        <w:rPr>
          <w:sz w:val="23"/>
          <w:szCs w:val="23"/>
          <w:lang w:eastAsia="zh-CN"/>
        </w:rPr>
        <w:t xml:space="preserve"> обязательств, предусмотренных К</w:t>
      </w:r>
      <w:r w:rsidRPr="002051DD">
        <w:rPr>
          <w:sz w:val="23"/>
          <w:szCs w:val="23"/>
          <w:lang w:eastAsia="zh-CN"/>
        </w:rPr>
        <w:t>онтрактом (за исключением просрочки исполнения обязательств заказчиком, поставщиком (подрядчиком, и</w:t>
      </w:r>
      <w:r w:rsidR="00122E64">
        <w:rPr>
          <w:sz w:val="23"/>
          <w:szCs w:val="23"/>
          <w:lang w:eastAsia="zh-CN"/>
        </w:rPr>
        <w:t>сполнителем), предусмотренного К</w:t>
      </w:r>
      <w:r w:rsidRPr="002051DD">
        <w:rPr>
          <w:sz w:val="23"/>
          <w:szCs w:val="23"/>
          <w:lang w:eastAsia="zh-CN"/>
        </w:rPr>
        <w:t xml:space="preserve">онтрактом, утвержденным постановлением Правительства Российской Федерации от </w:t>
      </w:r>
      <w:r w:rsidR="00631730">
        <w:rPr>
          <w:sz w:val="23"/>
          <w:szCs w:val="23"/>
          <w:lang w:eastAsia="zh-CN"/>
        </w:rPr>
        <w:t>30.08.2027</w:t>
      </w:r>
      <w:r w:rsidRPr="002051DD">
        <w:rPr>
          <w:sz w:val="23"/>
          <w:szCs w:val="23"/>
          <w:lang w:eastAsia="zh-CN"/>
        </w:rPr>
        <w:t xml:space="preserve"> № 1042 (далее – Правила).</w:t>
      </w:r>
    </w:p>
    <w:p w:rsidR="00392D21" w:rsidRPr="002051DD" w:rsidRDefault="00392D21" w:rsidP="00392D21">
      <w:pPr>
        <w:tabs>
          <w:tab w:val="left" w:pos="0"/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127"/>
          <w:tab w:val="left" w:pos="2552"/>
        </w:tabs>
        <w:suppressAutoHyphens/>
        <w:ind w:firstLine="709"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6</w:t>
      </w:r>
      <w:r w:rsidRPr="002051DD">
        <w:rPr>
          <w:sz w:val="23"/>
          <w:szCs w:val="23"/>
          <w:lang w:eastAsia="zh-CN"/>
        </w:rPr>
        <w:t xml:space="preserve">.2.4.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</w:t>
      </w:r>
      <w:r w:rsidR="00A03200">
        <w:rPr>
          <w:sz w:val="23"/>
          <w:szCs w:val="23"/>
          <w:lang w:eastAsia="zh-CN"/>
        </w:rPr>
        <w:t>–</w:t>
      </w:r>
      <w:r w:rsidR="00F11DF7">
        <w:rPr>
          <w:sz w:val="23"/>
          <w:szCs w:val="23"/>
          <w:lang w:eastAsia="zh-CN"/>
        </w:rPr>
        <w:t xml:space="preserve"> 1000 (О</w:t>
      </w:r>
      <w:r w:rsidRPr="002051DD">
        <w:rPr>
          <w:sz w:val="23"/>
          <w:szCs w:val="23"/>
          <w:lang w:eastAsia="zh-CN"/>
        </w:rPr>
        <w:t>дна тысяча) рублей 00 копеек.</w:t>
      </w:r>
    </w:p>
    <w:p w:rsidR="00392D21" w:rsidRPr="002051DD" w:rsidRDefault="00392D21" w:rsidP="00392D21">
      <w:pPr>
        <w:tabs>
          <w:tab w:val="left" w:pos="0"/>
          <w:tab w:val="left" w:pos="426"/>
          <w:tab w:val="left" w:pos="993"/>
          <w:tab w:val="left" w:pos="1276"/>
          <w:tab w:val="left" w:pos="1701"/>
          <w:tab w:val="left" w:pos="1843"/>
          <w:tab w:val="left" w:pos="1985"/>
          <w:tab w:val="left" w:pos="2127"/>
          <w:tab w:val="left" w:pos="2552"/>
        </w:tabs>
        <w:suppressAutoHyphens/>
        <w:ind w:firstLine="709"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6</w:t>
      </w:r>
      <w:r w:rsidRPr="002051DD">
        <w:rPr>
          <w:sz w:val="23"/>
          <w:szCs w:val="23"/>
          <w:lang w:eastAsia="zh-CN"/>
        </w:rPr>
        <w:t xml:space="preserve">.3. </w:t>
      </w:r>
      <w:r w:rsidRPr="002051DD">
        <w:rPr>
          <w:rFonts w:hint="eastAsia"/>
          <w:sz w:val="23"/>
          <w:szCs w:val="23"/>
          <w:lang w:eastAsia="zh-CN"/>
        </w:rPr>
        <w:t>Общая</w:t>
      </w:r>
      <w:r w:rsidRPr="002051DD">
        <w:rPr>
          <w:sz w:val="23"/>
          <w:szCs w:val="23"/>
          <w:lang w:eastAsia="zh-CN"/>
        </w:rPr>
        <w:t xml:space="preserve"> </w:t>
      </w:r>
      <w:r w:rsidRPr="002051DD">
        <w:rPr>
          <w:rFonts w:hint="eastAsia"/>
          <w:sz w:val="23"/>
          <w:szCs w:val="23"/>
          <w:lang w:eastAsia="zh-CN"/>
        </w:rPr>
        <w:t>сумма</w:t>
      </w:r>
      <w:r w:rsidRPr="002051DD">
        <w:rPr>
          <w:sz w:val="23"/>
          <w:szCs w:val="23"/>
          <w:lang w:eastAsia="zh-CN"/>
        </w:rPr>
        <w:t xml:space="preserve"> </w:t>
      </w:r>
      <w:r w:rsidRPr="002051DD">
        <w:rPr>
          <w:rFonts w:hint="eastAsia"/>
          <w:sz w:val="23"/>
          <w:szCs w:val="23"/>
          <w:lang w:eastAsia="zh-CN"/>
        </w:rPr>
        <w:t>начисленных</w:t>
      </w:r>
      <w:r w:rsidRPr="002051DD">
        <w:rPr>
          <w:sz w:val="23"/>
          <w:szCs w:val="23"/>
          <w:lang w:eastAsia="zh-CN"/>
        </w:rPr>
        <w:t xml:space="preserve"> </w:t>
      </w:r>
      <w:r w:rsidRPr="002051DD">
        <w:rPr>
          <w:rFonts w:hint="eastAsia"/>
          <w:sz w:val="23"/>
          <w:szCs w:val="23"/>
          <w:lang w:eastAsia="zh-CN"/>
        </w:rPr>
        <w:t>штрафов</w:t>
      </w:r>
      <w:r w:rsidRPr="002051DD">
        <w:rPr>
          <w:sz w:val="23"/>
          <w:szCs w:val="23"/>
          <w:lang w:eastAsia="zh-CN"/>
        </w:rPr>
        <w:t xml:space="preserve"> </w:t>
      </w:r>
      <w:r w:rsidRPr="002051DD">
        <w:rPr>
          <w:rFonts w:hint="eastAsia"/>
          <w:sz w:val="23"/>
          <w:szCs w:val="23"/>
          <w:lang w:eastAsia="zh-CN"/>
        </w:rPr>
        <w:t>за</w:t>
      </w:r>
      <w:r w:rsidRPr="002051DD">
        <w:rPr>
          <w:sz w:val="23"/>
          <w:szCs w:val="23"/>
          <w:lang w:eastAsia="zh-CN"/>
        </w:rPr>
        <w:t xml:space="preserve"> </w:t>
      </w:r>
      <w:r w:rsidRPr="002051DD">
        <w:rPr>
          <w:rFonts w:hint="eastAsia"/>
          <w:sz w:val="23"/>
          <w:szCs w:val="23"/>
          <w:lang w:eastAsia="zh-CN"/>
        </w:rPr>
        <w:t>ненадлежащее</w:t>
      </w:r>
      <w:r w:rsidRPr="002051DD">
        <w:rPr>
          <w:sz w:val="23"/>
          <w:szCs w:val="23"/>
          <w:lang w:eastAsia="zh-CN"/>
        </w:rPr>
        <w:t xml:space="preserve"> </w:t>
      </w:r>
      <w:r w:rsidRPr="002051DD">
        <w:rPr>
          <w:rFonts w:hint="eastAsia"/>
          <w:sz w:val="23"/>
          <w:szCs w:val="23"/>
          <w:lang w:eastAsia="zh-CN"/>
        </w:rPr>
        <w:t>исполнение</w:t>
      </w:r>
      <w:r w:rsidRPr="002051DD">
        <w:rPr>
          <w:sz w:val="23"/>
          <w:szCs w:val="23"/>
          <w:lang w:eastAsia="zh-CN"/>
        </w:rPr>
        <w:t xml:space="preserve"> З</w:t>
      </w:r>
      <w:r w:rsidRPr="002051DD">
        <w:rPr>
          <w:rFonts w:hint="eastAsia"/>
          <w:sz w:val="23"/>
          <w:szCs w:val="23"/>
          <w:lang w:eastAsia="zh-CN"/>
        </w:rPr>
        <w:t>аказчиком</w:t>
      </w:r>
      <w:r w:rsidRPr="002051DD">
        <w:rPr>
          <w:sz w:val="23"/>
          <w:szCs w:val="23"/>
          <w:lang w:eastAsia="zh-CN"/>
        </w:rPr>
        <w:t xml:space="preserve"> </w:t>
      </w:r>
      <w:r w:rsidRPr="002051DD">
        <w:rPr>
          <w:rFonts w:hint="eastAsia"/>
          <w:sz w:val="23"/>
          <w:szCs w:val="23"/>
          <w:lang w:eastAsia="zh-CN"/>
        </w:rPr>
        <w:t>обязательств</w:t>
      </w:r>
      <w:r w:rsidRPr="002051DD">
        <w:rPr>
          <w:sz w:val="23"/>
          <w:szCs w:val="23"/>
          <w:lang w:eastAsia="zh-CN"/>
        </w:rPr>
        <w:t xml:space="preserve">, </w:t>
      </w:r>
      <w:r w:rsidRPr="002051DD">
        <w:rPr>
          <w:rFonts w:hint="eastAsia"/>
          <w:sz w:val="23"/>
          <w:szCs w:val="23"/>
          <w:lang w:eastAsia="zh-CN"/>
        </w:rPr>
        <w:t>предусмотренных</w:t>
      </w:r>
      <w:r w:rsidRPr="002051DD">
        <w:rPr>
          <w:sz w:val="23"/>
          <w:szCs w:val="23"/>
          <w:lang w:eastAsia="zh-CN"/>
        </w:rPr>
        <w:t xml:space="preserve"> К</w:t>
      </w:r>
      <w:r w:rsidRPr="002051DD">
        <w:rPr>
          <w:rFonts w:hint="eastAsia"/>
          <w:sz w:val="23"/>
          <w:szCs w:val="23"/>
          <w:lang w:eastAsia="zh-CN"/>
        </w:rPr>
        <w:t>онтрактом</w:t>
      </w:r>
      <w:r w:rsidRPr="002051DD">
        <w:rPr>
          <w:sz w:val="23"/>
          <w:szCs w:val="23"/>
          <w:lang w:eastAsia="zh-CN"/>
        </w:rPr>
        <w:t xml:space="preserve">, </w:t>
      </w:r>
      <w:r w:rsidRPr="002051DD">
        <w:rPr>
          <w:rFonts w:hint="eastAsia"/>
          <w:sz w:val="23"/>
          <w:szCs w:val="23"/>
          <w:lang w:eastAsia="zh-CN"/>
        </w:rPr>
        <w:t>не</w:t>
      </w:r>
      <w:r w:rsidRPr="002051DD">
        <w:rPr>
          <w:sz w:val="23"/>
          <w:szCs w:val="23"/>
          <w:lang w:eastAsia="zh-CN"/>
        </w:rPr>
        <w:t xml:space="preserve"> </w:t>
      </w:r>
      <w:r w:rsidRPr="002051DD">
        <w:rPr>
          <w:rFonts w:hint="eastAsia"/>
          <w:sz w:val="23"/>
          <w:szCs w:val="23"/>
          <w:lang w:eastAsia="zh-CN"/>
        </w:rPr>
        <w:t>может</w:t>
      </w:r>
      <w:r w:rsidRPr="002051DD">
        <w:rPr>
          <w:sz w:val="23"/>
          <w:szCs w:val="23"/>
          <w:lang w:eastAsia="zh-CN"/>
        </w:rPr>
        <w:t xml:space="preserve"> </w:t>
      </w:r>
      <w:r w:rsidRPr="002051DD">
        <w:rPr>
          <w:rFonts w:hint="eastAsia"/>
          <w:sz w:val="23"/>
          <w:szCs w:val="23"/>
          <w:lang w:eastAsia="zh-CN"/>
        </w:rPr>
        <w:t>превышать</w:t>
      </w:r>
      <w:r w:rsidRPr="002051DD">
        <w:rPr>
          <w:sz w:val="23"/>
          <w:szCs w:val="23"/>
          <w:lang w:eastAsia="zh-CN"/>
        </w:rPr>
        <w:t xml:space="preserve"> </w:t>
      </w:r>
      <w:r w:rsidRPr="002051DD">
        <w:rPr>
          <w:rFonts w:hint="eastAsia"/>
          <w:sz w:val="23"/>
          <w:szCs w:val="23"/>
          <w:lang w:eastAsia="zh-CN"/>
        </w:rPr>
        <w:t>цену</w:t>
      </w:r>
      <w:r w:rsidRPr="002051DD">
        <w:rPr>
          <w:sz w:val="23"/>
          <w:szCs w:val="23"/>
          <w:lang w:eastAsia="zh-CN"/>
        </w:rPr>
        <w:t xml:space="preserve"> К</w:t>
      </w:r>
      <w:r w:rsidRPr="002051DD">
        <w:rPr>
          <w:rFonts w:hint="eastAsia"/>
          <w:sz w:val="23"/>
          <w:szCs w:val="23"/>
          <w:lang w:eastAsia="zh-CN"/>
        </w:rPr>
        <w:t>онтракта</w:t>
      </w:r>
      <w:r w:rsidRPr="002051DD">
        <w:rPr>
          <w:sz w:val="23"/>
          <w:szCs w:val="23"/>
          <w:lang w:eastAsia="zh-CN"/>
        </w:rPr>
        <w:t>.</w:t>
      </w:r>
    </w:p>
    <w:p w:rsidR="00392D21" w:rsidRPr="002051DD" w:rsidRDefault="00392D21" w:rsidP="00392D21">
      <w:pPr>
        <w:tabs>
          <w:tab w:val="left" w:pos="0"/>
          <w:tab w:val="left" w:pos="993"/>
          <w:tab w:val="left" w:pos="1134"/>
          <w:tab w:val="left" w:pos="1276"/>
          <w:tab w:val="left" w:pos="1418"/>
          <w:tab w:val="left" w:pos="1701"/>
          <w:tab w:val="left" w:pos="1843"/>
          <w:tab w:val="left" w:pos="1985"/>
          <w:tab w:val="left" w:pos="2127"/>
          <w:tab w:val="left" w:pos="2552"/>
        </w:tabs>
        <w:suppressAutoHyphens/>
        <w:autoSpaceDE w:val="0"/>
        <w:autoSpaceDN w:val="0"/>
        <w:adjustRightInd w:val="0"/>
        <w:ind w:firstLine="709"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6</w:t>
      </w:r>
      <w:r w:rsidRPr="002051DD">
        <w:rPr>
          <w:sz w:val="23"/>
          <w:szCs w:val="23"/>
          <w:lang w:eastAsia="zh-CN"/>
        </w:rPr>
        <w:t xml:space="preserve">.4. В случае просрочки исполнения </w:t>
      </w:r>
      <w:r>
        <w:rPr>
          <w:sz w:val="23"/>
          <w:szCs w:val="23"/>
          <w:lang w:eastAsia="zh-CN"/>
        </w:rPr>
        <w:t>Исполнителем</w:t>
      </w:r>
      <w:r w:rsidRPr="002051DD">
        <w:rPr>
          <w:sz w:val="23"/>
          <w:szCs w:val="23"/>
          <w:lang w:eastAsia="zh-CN"/>
        </w:rPr>
        <w:t xml:space="preserve"> обязательств</w:t>
      </w:r>
      <w:r w:rsidR="00122E64">
        <w:rPr>
          <w:sz w:val="23"/>
          <w:szCs w:val="23"/>
          <w:lang w:eastAsia="zh-CN"/>
        </w:rPr>
        <w:t>,</w:t>
      </w:r>
      <w:r w:rsidRPr="002051DD">
        <w:rPr>
          <w:sz w:val="23"/>
          <w:szCs w:val="23"/>
          <w:lang w:eastAsia="zh-CN"/>
        </w:rPr>
        <w:t xml:space="preserve"> предусмотренных Контрактом, а также в иных случаях неисполнения или ненадлежащего исполнения </w:t>
      </w:r>
      <w:r>
        <w:rPr>
          <w:sz w:val="23"/>
          <w:szCs w:val="23"/>
          <w:lang w:eastAsia="zh-CN"/>
        </w:rPr>
        <w:t>Исполнителем</w:t>
      </w:r>
      <w:r w:rsidRPr="002051DD">
        <w:rPr>
          <w:sz w:val="23"/>
          <w:szCs w:val="23"/>
          <w:lang w:eastAsia="zh-CN"/>
        </w:rPr>
        <w:t xml:space="preserve"> </w:t>
      </w:r>
      <w:r w:rsidRPr="002051DD">
        <w:rPr>
          <w:sz w:val="23"/>
          <w:szCs w:val="23"/>
          <w:lang w:eastAsia="zh-CN"/>
        </w:rPr>
        <w:lastRenderedPageBreak/>
        <w:t xml:space="preserve">обязательств, предусмотренных Контрактом, Заказчик направляет </w:t>
      </w:r>
      <w:r>
        <w:rPr>
          <w:sz w:val="23"/>
          <w:szCs w:val="23"/>
          <w:lang w:eastAsia="zh-CN"/>
        </w:rPr>
        <w:t>Исполнителю</w:t>
      </w:r>
      <w:r w:rsidRPr="002051DD">
        <w:rPr>
          <w:sz w:val="23"/>
          <w:szCs w:val="23"/>
          <w:lang w:eastAsia="zh-CN"/>
        </w:rPr>
        <w:t xml:space="preserve"> требование об уплате неустоек (штрафов, пеней).</w:t>
      </w:r>
    </w:p>
    <w:p w:rsidR="00392D21" w:rsidRPr="0021142A" w:rsidRDefault="00392D21" w:rsidP="00392D21">
      <w:pPr>
        <w:tabs>
          <w:tab w:val="left" w:pos="0"/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127"/>
          <w:tab w:val="left" w:pos="2552"/>
        </w:tabs>
        <w:suppressAutoHyphens/>
        <w:ind w:firstLine="709"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6</w:t>
      </w:r>
      <w:r w:rsidRPr="002051DD">
        <w:rPr>
          <w:sz w:val="23"/>
          <w:szCs w:val="23"/>
          <w:lang w:eastAsia="zh-CN"/>
        </w:rPr>
        <w:t xml:space="preserve">.5. </w:t>
      </w:r>
      <w:r w:rsidRPr="0021142A">
        <w:rPr>
          <w:sz w:val="23"/>
          <w:szCs w:val="23"/>
        </w:rPr>
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соответствии с Правилами в размере одной трехсотой действующей на дату уплаты пени ключевой ставки Центрального банка Российской Федерации </w:t>
      </w:r>
      <w:r w:rsidR="00122E64">
        <w:rPr>
          <w:sz w:val="23"/>
          <w:szCs w:val="23"/>
          <w:lang w:eastAsia="zh-CN"/>
        </w:rPr>
        <w:t>от отдельного этапа исполнения К</w:t>
      </w:r>
      <w:r w:rsidRPr="0021142A">
        <w:rPr>
          <w:sz w:val="23"/>
          <w:szCs w:val="23"/>
          <w:lang w:eastAsia="zh-CN"/>
        </w:rPr>
        <w:t xml:space="preserve">онтракта, уменьшенной на сумму, пропорциональному объему обязательств, предусмотренных соответствующим отдельным этапом </w:t>
      </w:r>
      <w:r w:rsidR="002C4CDA">
        <w:rPr>
          <w:sz w:val="23"/>
          <w:szCs w:val="23"/>
          <w:lang w:eastAsia="zh-CN"/>
        </w:rPr>
        <w:t>К</w:t>
      </w:r>
      <w:r w:rsidRPr="0021142A">
        <w:rPr>
          <w:sz w:val="23"/>
          <w:szCs w:val="23"/>
          <w:lang w:eastAsia="zh-CN"/>
        </w:rPr>
        <w:t>онтракта и фактически исполненных Исполнителем.</w:t>
      </w:r>
    </w:p>
    <w:p w:rsidR="00392D21" w:rsidRPr="002051DD" w:rsidRDefault="00392D21" w:rsidP="00392D21">
      <w:pPr>
        <w:tabs>
          <w:tab w:val="left" w:pos="0"/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127"/>
          <w:tab w:val="left" w:pos="2552"/>
        </w:tabs>
        <w:suppressAutoHyphens/>
        <w:ind w:firstLine="709"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6</w:t>
      </w:r>
      <w:r w:rsidRPr="002051DD">
        <w:rPr>
          <w:sz w:val="23"/>
          <w:szCs w:val="23"/>
          <w:lang w:eastAsia="zh-CN"/>
        </w:rPr>
        <w:t xml:space="preserve">.6. Штрафы начисляются за неисполнение или ненадлежащее исполнение </w:t>
      </w:r>
      <w:r>
        <w:rPr>
          <w:sz w:val="23"/>
          <w:szCs w:val="23"/>
          <w:lang w:eastAsia="zh-CN"/>
        </w:rPr>
        <w:t>Исполнителем</w:t>
      </w:r>
      <w:r w:rsidRPr="002051DD">
        <w:rPr>
          <w:sz w:val="23"/>
          <w:szCs w:val="23"/>
          <w:lang w:eastAsia="zh-CN"/>
        </w:rPr>
        <w:t xml:space="preserve"> обязательств, предусмотренных Контрактом, за исключением просрочки исполнения </w:t>
      </w:r>
      <w:r>
        <w:rPr>
          <w:sz w:val="23"/>
          <w:szCs w:val="23"/>
          <w:lang w:eastAsia="zh-CN"/>
        </w:rPr>
        <w:t>Исполнителем</w:t>
      </w:r>
      <w:r w:rsidRPr="002051DD">
        <w:rPr>
          <w:sz w:val="23"/>
          <w:szCs w:val="23"/>
          <w:lang w:eastAsia="zh-CN"/>
        </w:rPr>
        <w:t xml:space="preserve"> обязательств, предусмотренных Контрактом. </w:t>
      </w:r>
    </w:p>
    <w:p w:rsidR="00392D21" w:rsidRPr="002051DD" w:rsidRDefault="00392D21" w:rsidP="00392D21">
      <w:pPr>
        <w:tabs>
          <w:tab w:val="left" w:pos="0"/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127"/>
          <w:tab w:val="left" w:pos="2552"/>
        </w:tabs>
        <w:suppressAutoHyphens/>
        <w:ind w:left="709"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6</w:t>
      </w:r>
      <w:r w:rsidRPr="002051DD">
        <w:rPr>
          <w:sz w:val="23"/>
          <w:szCs w:val="23"/>
          <w:lang w:eastAsia="zh-CN"/>
        </w:rPr>
        <w:t>.7. Размер штрафа устанавливается согласно Правилам:</w:t>
      </w:r>
    </w:p>
    <w:p w:rsidR="00392D21" w:rsidRPr="002051DD" w:rsidRDefault="00392D21" w:rsidP="00392D21">
      <w:pPr>
        <w:tabs>
          <w:tab w:val="left" w:pos="0"/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127"/>
          <w:tab w:val="left" w:pos="2552"/>
        </w:tabs>
        <w:suppressAutoHyphens/>
        <w:ind w:firstLine="709"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6</w:t>
      </w:r>
      <w:r w:rsidRPr="002051DD">
        <w:rPr>
          <w:sz w:val="23"/>
          <w:szCs w:val="23"/>
          <w:lang w:eastAsia="zh-CN"/>
        </w:rPr>
        <w:t xml:space="preserve">.7.1. За каждый факт неисполнения или ненадлежащего исполнения </w:t>
      </w:r>
      <w:r>
        <w:rPr>
          <w:sz w:val="23"/>
          <w:szCs w:val="23"/>
          <w:lang w:eastAsia="zh-CN"/>
        </w:rPr>
        <w:t>Исполнителем</w:t>
      </w:r>
      <w:r w:rsidRPr="002051DD">
        <w:rPr>
          <w:sz w:val="23"/>
          <w:szCs w:val="23"/>
          <w:lang w:eastAsia="zh-CN"/>
        </w:rPr>
        <w:t xml:space="preserve"> обязательств, предусмотренных настоящим Контрактом, за исключением просрочки исполнения </w:t>
      </w:r>
      <w:r>
        <w:rPr>
          <w:sz w:val="23"/>
          <w:szCs w:val="23"/>
          <w:lang w:eastAsia="zh-CN"/>
        </w:rPr>
        <w:t>Исполнителем</w:t>
      </w:r>
      <w:r w:rsidRPr="002051DD">
        <w:rPr>
          <w:sz w:val="23"/>
          <w:szCs w:val="23"/>
          <w:lang w:eastAsia="zh-CN"/>
        </w:rPr>
        <w:t xml:space="preserve"> обязательств, Заказчик направляет </w:t>
      </w:r>
      <w:r>
        <w:rPr>
          <w:sz w:val="23"/>
          <w:szCs w:val="23"/>
          <w:lang w:eastAsia="zh-CN"/>
        </w:rPr>
        <w:t>Исполнителю</w:t>
      </w:r>
      <w:r w:rsidRPr="002051DD">
        <w:rPr>
          <w:sz w:val="23"/>
          <w:szCs w:val="23"/>
          <w:lang w:eastAsia="zh-CN"/>
        </w:rPr>
        <w:t xml:space="preserve"> требование об уплате штрафа. Размер штрафа устанавливается в размере 10% цены </w:t>
      </w:r>
      <w:r>
        <w:rPr>
          <w:sz w:val="23"/>
          <w:szCs w:val="23"/>
          <w:lang w:eastAsia="zh-CN"/>
        </w:rPr>
        <w:t xml:space="preserve">этапа </w:t>
      </w:r>
      <w:r w:rsidRPr="002051DD">
        <w:rPr>
          <w:sz w:val="23"/>
          <w:szCs w:val="23"/>
          <w:lang w:eastAsia="zh-CN"/>
        </w:rPr>
        <w:t>Контракта.</w:t>
      </w:r>
    </w:p>
    <w:p w:rsidR="00392D21" w:rsidRPr="002051DD" w:rsidRDefault="00392D21" w:rsidP="00392D21">
      <w:pPr>
        <w:tabs>
          <w:tab w:val="left" w:pos="0"/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127"/>
          <w:tab w:val="left" w:pos="2552"/>
        </w:tabs>
        <w:suppressAutoHyphens/>
        <w:ind w:firstLine="709"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6</w:t>
      </w:r>
      <w:r w:rsidRPr="002051DD">
        <w:rPr>
          <w:sz w:val="23"/>
          <w:szCs w:val="23"/>
          <w:lang w:eastAsia="zh-CN"/>
        </w:rPr>
        <w:t xml:space="preserve">.7.2. За каждый факт неисполнения или ненадлежащего исполнения </w:t>
      </w:r>
      <w:r>
        <w:rPr>
          <w:sz w:val="23"/>
          <w:szCs w:val="23"/>
          <w:lang w:eastAsia="zh-CN"/>
        </w:rPr>
        <w:t>Исполнителем</w:t>
      </w:r>
      <w:r w:rsidRPr="002051DD">
        <w:rPr>
          <w:sz w:val="23"/>
          <w:szCs w:val="23"/>
          <w:lang w:eastAsia="zh-CN"/>
        </w:rPr>
        <w:t xml:space="preserve"> обязательства, предусмотренного Контрактом, которое не имеет стоимостного выражения, размер шт</w:t>
      </w:r>
      <w:r w:rsidR="00122E64">
        <w:rPr>
          <w:sz w:val="23"/>
          <w:szCs w:val="23"/>
          <w:lang w:eastAsia="zh-CN"/>
        </w:rPr>
        <w:t>рафа устанавливается в размере –</w:t>
      </w:r>
      <w:r w:rsidR="00F11DF7">
        <w:rPr>
          <w:sz w:val="23"/>
          <w:szCs w:val="23"/>
          <w:lang w:eastAsia="zh-CN"/>
        </w:rPr>
        <w:t xml:space="preserve"> 1000 (О</w:t>
      </w:r>
      <w:r w:rsidRPr="002051DD">
        <w:rPr>
          <w:sz w:val="23"/>
          <w:szCs w:val="23"/>
          <w:lang w:eastAsia="zh-CN"/>
        </w:rPr>
        <w:t>дна тысяча рублей 00 копеек</w:t>
      </w:r>
      <w:r w:rsidR="00122E64">
        <w:rPr>
          <w:sz w:val="23"/>
          <w:szCs w:val="23"/>
          <w:lang w:eastAsia="zh-CN"/>
        </w:rPr>
        <w:t>)</w:t>
      </w:r>
      <w:r w:rsidRPr="002051DD">
        <w:rPr>
          <w:sz w:val="23"/>
          <w:szCs w:val="23"/>
          <w:lang w:eastAsia="zh-CN"/>
        </w:rPr>
        <w:t>.</w:t>
      </w:r>
    </w:p>
    <w:p w:rsidR="00392D21" w:rsidRPr="002051DD" w:rsidRDefault="00392D21" w:rsidP="00392D21">
      <w:pPr>
        <w:suppressAutoHyphens/>
        <w:autoSpaceDE w:val="0"/>
        <w:autoSpaceDN w:val="0"/>
        <w:adjustRightInd w:val="0"/>
        <w:ind w:firstLine="709"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6</w:t>
      </w:r>
      <w:r w:rsidRPr="002051DD">
        <w:rPr>
          <w:sz w:val="23"/>
          <w:szCs w:val="23"/>
          <w:lang w:eastAsia="zh-CN"/>
        </w:rPr>
        <w:t xml:space="preserve">.8. Общая сумма начисленных штрафов за неисполнение или ненадлежащее исполнение </w:t>
      </w:r>
      <w:r>
        <w:rPr>
          <w:sz w:val="23"/>
          <w:szCs w:val="23"/>
          <w:lang w:eastAsia="zh-CN"/>
        </w:rPr>
        <w:t>Исполнителем</w:t>
      </w:r>
      <w:r w:rsidRPr="002051DD">
        <w:rPr>
          <w:sz w:val="23"/>
          <w:szCs w:val="23"/>
          <w:lang w:eastAsia="zh-CN"/>
        </w:rPr>
        <w:t xml:space="preserve"> обязательств, предусмотренных Контрактом, не может превышать цену Контракта.</w:t>
      </w:r>
    </w:p>
    <w:p w:rsidR="00392D21" w:rsidRPr="002051DD" w:rsidRDefault="00392D21" w:rsidP="00392D21">
      <w:pPr>
        <w:tabs>
          <w:tab w:val="left" w:pos="0"/>
          <w:tab w:val="left" w:pos="993"/>
          <w:tab w:val="left" w:pos="1134"/>
          <w:tab w:val="left" w:pos="1276"/>
          <w:tab w:val="left" w:pos="1701"/>
          <w:tab w:val="left" w:pos="1985"/>
          <w:tab w:val="left" w:pos="2552"/>
        </w:tabs>
        <w:suppressAutoHyphens/>
        <w:ind w:firstLine="709"/>
        <w:contextualSpacing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6</w:t>
      </w:r>
      <w:r w:rsidRPr="002051DD">
        <w:rPr>
          <w:sz w:val="23"/>
          <w:szCs w:val="23"/>
          <w:lang w:eastAsia="zh-CN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(форс-мажор), то есть чрезвычайных и непредотвратимых при данных условиях об</w:t>
      </w:r>
      <w:r w:rsidR="00122E64">
        <w:rPr>
          <w:sz w:val="23"/>
          <w:szCs w:val="23"/>
          <w:lang w:eastAsia="zh-CN"/>
        </w:rPr>
        <w:t>стоятельств или по вине другой С</w:t>
      </w:r>
      <w:r w:rsidRPr="002051DD">
        <w:rPr>
          <w:sz w:val="23"/>
          <w:szCs w:val="23"/>
          <w:lang w:eastAsia="zh-CN"/>
        </w:rPr>
        <w:t>тороны.</w:t>
      </w:r>
    </w:p>
    <w:p w:rsidR="00392D21" w:rsidRPr="002051DD" w:rsidRDefault="00392D21" w:rsidP="00392D21">
      <w:pPr>
        <w:tabs>
          <w:tab w:val="left" w:pos="0"/>
          <w:tab w:val="left" w:pos="993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552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bCs/>
          <w:sz w:val="23"/>
          <w:szCs w:val="23"/>
          <w:lang w:eastAsia="zh-CN"/>
        </w:rPr>
      </w:pPr>
      <w:r>
        <w:rPr>
          <w:bCs/>
          <w:sz w:val="23"/>
          <w:szCs w:val="23"/>
          <w:lang w:eastAsia="zh-CN"/>
        </w:rPr>
        <w:t>6</w:t>
      </w:r>
      <w:r w:rsidRPr="002051DD">
        <w:rPr>
          <w:bCs/>
          <w:sz w:val="23"/>
          <w:szCs w:val="23"/>
          <w:lang w:eastAsia="zh-CN"/>
        </w:rPr>
        <w:t>.10. Сторона, которая не в состоянии выполнить обязательства по Контракту в силу обстоятельств непреодолимой силы (форс-мажор), незамедлительн</w:t>
      </w:r>
      <w:r w:rsidR="00122E64">
        <w:rPr>
          <w:bCs/>
          <w:sz w:val="23"/>
          <w:szCs w:val="23"/>
          <w:lang w:eastAsia="zh-CN"/>
        </w:rPr>
        <w:t>о письменно информирует другую С</w:t>
      </w:r>
      <w:r w:rsidRPr="002051DD">
        <w:rPr>
          <w:bCs/>
          <w:sz w:val="23"/>
          <w:szCs w:val="23"/>
          <w:lang w:eastAsia="zh-CN"/>
        </w:rPr>
        <w:t>торону о начале и предполагаемой дате прекращения указанных выше обстоятельств, но в любом случае не позднее 10 (</w:t>
      </w:r>
      <w:r w:rsidR="00F11DF7">
        <w:rPr>
          <w:bCs/>
          <w:sz w:val="23"/>
          <w:szCs w:val="23"/>
          <w:lang w:eastAsia="zh-CN"/>
        </w:rPr>
        <w:t>д</w:t>
      </w:r>
      <w:r w:rsidRPr="002051DD">
        <w:rPr>
          <w:bCs/>
          <w:sz w:val="23"/>
          <w:szCs w:val="23"/>
          <w:lang w:eastAsia="zh-CN"/>
        </w:rPr>
        <w:t>есяти) рабочих</w:t>
      </w:r>
      <w:r>
        <w:rPr>
          <w:bCs/>
          <w:sz w:val="23"/>
          <w:szCs w:val="23"/>
          <w:lang w:eastAsia="zh-CN"/>
        </w:rPr>
        <w:t xml:space="preserve"> дней после начала их действия.</w:t>
      </w:r>
    </w:p>
    <w:p w:rsidR="00392D21" w:rsidRPr="002051DD" w:rsidRDefault="00392D21" w:rsidP="00392D21">
      <w:pPr>
        <w:tabs>
          <w:tab w:val="left" w:pos="0"/>
          <w:tab w:val="left" w:pos="993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552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bCs/>
          <w:sz w:val="23"/>
          <w:szCs w:val="23"/>
          <w:lang w:eastAsia="zh-CN"/>
        </w:rPr>
      </w:pPr>
      <w:r w:rsidRPr="002051DD">
        <w:rPr>
          <w:bCs/>
          <w:sz w:val="23"/>
          <w:szCs w:val="23"/>
          <w:lang w:eastAsia="zh-CN"/>
        </w:rPr>
        <w:t>Обстоятельства непреодолимой силы (форс-мажор) должны быть подтверждены в установленном порядке.</w:t>
      </w:r>
    </w:p>
    <w:p w:rsidR="00392D21" w:rsidRPr="002051DD" w:rsidRDefault="00122E64" w:rsidP="00392D21">
      <w:pPr>
        <w:tabs>
          <w:tab w:val="left" w:pos="0"/>
          <w:tab w:val="left" w:pos="993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552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bCs/>
          <w:sz w:val="23"/>
          <w:szCs w:val="23"/>
          <w:lang w:eastAsia="zh-CN"/>
        </w:rPr>
      </w:pPr>
      <w:r>
        <w:rPr>
          <w:bCs/>
          <w:sz w:val="23"/>
          <w:szCs w:val="23"/>
          <w:lang w:eastAsia="zh-CN"/>
        </w:rPr>
        <w:t>Не</w:t>
      </w:r>
      <w:r w:rsidR="00392D21" w:rsidRPr="002051DD">
        <w:rPr>
          <w:bCs/>
          <w:sz w:val="23"/>
          <w:szCs w:val="23"/>
          <w:lang w:eastAsia="zh-CN"/>
        </w:rPr>
        <w:t>уведомление или несвоевременное уведомление о наступлении обстоятельств непреодолимой силы (форс-мажор) лишает с</w:t>
      </w:r>
      <w:r w:rsidR="002468F9">
        <w:rPr>
          <w:bCs/>
          <w:sz w:val="23"/>
          <w:szCs w:val="23"/>
          <w:lang w:eastAsia="zh-CN"/>
        </w:rPr>
        <w:t>оответствующую С</w:t>
      </w:r>
      <w:r w:rsidR="00392D21" w:rsidRPr="002051DD">
        <w:rPr>
          <w:bCs/>
          <w:sz w:val="23"/>
          <w:szCs w:val="23"/>
          <w:lang w:eastAsia="zh-CN"/>
        </w:rPr>
        <w:t xml:space="preserve">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обстоятельств. </w:t>
      </w:r>
    </w:p>
    <w:p w:rsidR="00392D21" w:rsidRPr="00A03200" w:rsidRDefault="00392D21" w:rsidP="00A03200">
      <w:pPr>
        <w:autoSpaceDE w:val="0"/>
        <w:autoSpaceDN w:val="0"/>
        <w:adjustRightInd w:val="0"/>
        <w:ind w:firstLine="709"/>
        <w:jc w:val="both"/>
        <w:rPr>
          <w:bCs/>
          <w:sz w:val="23"/>
          <w:szCs w:val="23"/>
        </w:rPr>
      </w:pPr>
      <w:r w:rsidRPr="002051DD">
        <w:rPr>
          <w:sz w:val="23"/>
          <w:szCs w:val="23"/>
          <w:lang w:eastAsia="zh-CN"/>
        </w:rPr>
        <w:t>Уплата неустойки</w:t>
      </w:r>
      <w:r w:rsidR="002468F9">
        <w:rPr>
          <w:sz w:val="23"/>
          <w:szCs w:val="23"/>
          <w:lang w:eastAsia="zh-CN"/>
        </w:rPr>
        <w:t xml:space="preserve"> (штрафа, пени) не освобождает С</w:t>
      </w:r>
      <w:r w:rsidRPr="002051DD">
        <w:rPr>
          <w:sz w:val="23"/>
          <w:szCs w:val="23"/>
          <w:lang w:eastAsia="zh-CN"/>
        </w:rPr>
        <w:t>тороны от исполнения обязательств по настоящему Контракту.</w:t>
      </w:r>
    </w:p>
    <w:p w:rsidR="00631730" w:rsidRDefault="00392D21" w:rsidP="00A03200">
      <w:pPr>
        <w:pStyle w:val="11"/>
        <w:numPr>
          <w:ilvl w:val="0"/>
          <w:numId w:val="6"/>
        </w:numPr>
        <w:spacing w:line="240" w:lineRule="auto"/>
        <w:jc w:val="center"/>
        <w:outlineLvl w:val="9"/>
        <w:rPr>
          <w:rStyle w:val="13"/>
          <w:rFonts w:eastAsia="Calibri"/>
          <w:b/>
          <w:bCs/>
        </w:rPr>
      </w:pPr>
      <w:r w:rsidRPr="007C3271">
        <w:rPr>
          <w:rStyle w:val="13"/>
          <w:rFonts w:eastAsia="Calibri"/>
          <w:b/>
          <w:bCs/>
        </w:rPr>
        <w:t>ПОРЯДОК РЕШЕНИЯ СПОРОВ</w:t>
      </w:r>
    </w:p>
    <w:p w:rsidR="00A03200" w:rsidRPr="00A03200" w:rsidRDefault="00A03200" w:rsidP="00A03200">
      <w:pPr>
        <w:pStyle w:val="11"/>
        <w:spacing w:line="240" w:lineRule="auto"/>
        <w:ind w:left="390"/>
        <w:outlineLvl w:val="9"/>
        <w:rPr>
          <w:rStyle w:val="13"/>
          <w:rFonts w:eastAsia="Calibri"/>
          <w:b/>
          <w:bCs/>
        </w:rPr>
      </w:pPr>
    </w:p>
    <w:p w:rsidR="00392D21" w:rsidRPr="007C3271" w:rsidRDefault="00392D21" w:rsidP="00392D21">
      <w:pPr>
        <w:pStyle w:val="a9"/>
        <w:ind w:left="0" w:firstLine="709"/>
        <w:rPr>
          <w:rStyle w:val="13"/>
          <w:bCs w:val="0"/>
        </w:rPr>
      </w:pPr>
      <w:r>
        <w:rPr>
          <w:rStyle w:val="13"/>
          <w:bCs w:val="0"/>
        </w:rPr>
        <w:t>7</w:t>
      </w:r>
      <w:r w:rsidRPr="007C3271">
        <w:rPr>
          <w:rStyle w:val="13"/>
          <w:bCs w:val="0"/>
        </w:rPr>
        <w:t>.1. В случае возникновения вопросов и претензий относительно исполнения одной Стороной своих обязательств по настоящему Контракту, другая Сторона может направить претензию в письменной форме. В отношении всех претензий, направляемых по настоящему Контракту, Сторона, которой адресована данная претензия, должна дать письменный ответ по существу претензии в срок не более 5 (пяти) календарных дней с момента её получения.</w:t>
      </w:r>
    </w:p>
    <w:p w:rsidR="00392D21" w:rsidRPr="007C3271" w:rsidRDefault="00392D21" w:rsidP="00392D21">
      <w:pPr>
        <w:pStyle w:val="a9"/>
        <w:ind w:left="0" w:firstLine="709"/>
        <w:rPr>
          <w:rStyle w:val="13"/>
          <w:bCs w:val="0"/>
        </w:rPr>
      </w:pPr>
      <w:r>
        <w:rPr>
          <w:rStyle w:val="13"/>
          <w:bCs w:val="0"/>
        </w:rPr>
        <w:t>7</w:t>
      </w:r>
      <w:r w:rsidR="002468F9">
        <w:rPr>
          <w:rStyle w:val="13"/>
          <w:bCs w:val="0"/>
        </w:rPr>
        <w:t>.2. В случае не</w:t>
      </w:r>
      <w:r w:rsidRPr="007C3271">
        <w:rPr>
          <w:rStyle w:val="13"/>
          <w:bCs w:val="0"/>
        </w:rPr>
        <w:t>урегулирован</w:t>
      </w:r>
      <w:r w:rsidR="002468F9">
        <w:rPr>
          <w:rStyle w:val="13"/>
          <w:bCs w:val="0"/>
        </w:rPr>
        <w:t xml:space="preserve">ия спорных вопросов </w:t>
      </w:r>
      <w:r w:rsidRPr="007C3271">
        <w:rPr>
          <w:rStyle w:val="13"/>
          <w:bCs w:val="0"/>
        </w:rPr>
        <w:t>они подлежат разрешению в Арбитражном суде Омской области в порядке, установленном действующим законодательством Российской Федерации.</w:t>
      </w:r>
    </w:p>
    <w:p w:rsidR="00392D21" w:rsidRPr="007C3271" w:rsidRDefault="00392D21" w:rsidP="00392D21">
      <w:pPr>
        <w:pStyle w:val="a9"/>
        <w:ind w:left="0" w:firstLine="709"/>
        <w:rPr>
          <w:rStyle w:val="13"/>
          <w:bCs w:val="0"/>
        </w:rPr>
      </w:pPr>
    </w:p>
    <w:p w:rsidR="00392D21" w:rsidRPr="002468F9" w:rsidRDefault="00392D21" w:rsidP="002468F9">
      <w:pPr>
        <w:pStyle w:val="ab"/>
        <w:numPr>
          <w:ilvl w:val="0"/>
          <w:numId w:val="6"/>
        </w:numPr>
        <w:tabs>
          <w:tab w:val="left" w:pos="851"/>
          <w:tab w:val="left" w:pos="1134"/>
        </w:tabs>
        <w:ind w:right="-1"/>
        <w:jc w:val="center"/>
        <w:rPr>
          <w:b/>
          <w:sz w:val="23"/>
          <w:szCs w:val="23"/>
        </w:rPr>
      </w:pPr>
      <w:r w:rsidRPr="002468F9">
        <w:rPr>
          <w:b/>
          <w:sz w:val="23"/>
          <w:szCs w:val="23"/>
        </w:rPr>
        <w:t>СРОК ДЕЙСТВИЯ КОНТРАКТА ПОРЯДОК ЕГО ИЗМЕНЕНИЯ И РАСТОРЖЕНИЯ</w:t>
      </w:r>
    </w:p>
    <w:p w:rsidR="002468F9" w:rsidRPr="002468F9" w:rsidRDefault="002468F9" w:rsidP="002468F9">
      <w:pPr>
        <w:pStyle w:val="ab"/>
        <w:tabs>
          <w:tab w:val="left" w:pos="851"/>
          <w:tab w:val="left" w:pos="1134"/>
        </w:tabs>
        <w:ind w:left="390" w:right="-1"/>
        <w:rPr>
          <w:b/>
          <w:sz w:val="23"/>
          <w:szCs w:val="23"/>
        </w:rPr>
      </w:pPr>
    </w:p>
    <w:p w:rsidR="00392D21" w:rsidRDefault="00392D21" w:rsidP="00392D21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Pr="003D47D6">
        <w:rPr>
          <w:sz w:val="23"/>
          <w:szCs w:val="23"/>
        </w:rPr>
        <w:t>.1.</w:t>
      </w:r>
      <w:r w:rsidRPr="003D47D6">
        <w:rPr>
          <w:bCs/>
          <w:sz w:val="23"/>
          <w:szCs w:val="23"/>
        </w:rPr>
        <w:t xml:space="preserve"> </w:t>
      </w:r>
      <w:r w:rsidRPr="003D47D6">
        <w:rPr>
          <w:sz w:val="23"/>
          <w:szCs w:val="23"/>
        </w:rPr>
        <w:t>Настоящий Контракт вступает в силу с</w:t>
      </w:r>
      <w:r w:rsidR="002468F9">
        <w:rPr>
          <w:sz w:val="23"/>
          <w:szCs w:val="23"/>
        </w:rPr>
        <w:t xml:space="preserve"> момента его подписания обеими С</w:t>
      </w:r>
      <w:r w:rsidRPr="003D47D6">
        <w:rPr>
          <w:sz w:val="23"/>
          <w:szCs w:val="23"/>
        </w:rPr>
        <w:t xml:space="preserve">торонами и </w:t>
      </w:r>
      <w:r w:rsidRPr="00026B38">
        <w:rPr>
          <w:sz w:val="23"/>
          <w:szCs w:val="23"/>
        </w:rPr>
        <w:t xml:space="preserve">действует по </w:t>
      </w:r>
      <w:r w:rsidR="00631730" w:rsidRPr="00026B38">
        <w:rPr>
          <w:sz w:val="23"/>
          <w:szCs w:val="23"/>
        </w:rPr>
        <w:t>24.12.2026.</w:t>
      </w:r>
    </w:p>
    <w:p w:rsidR="00392D21" w:rsidRPr="003D47D6" w:rsidRDefault="00392D21" w:rsidP="00392D21">
      <w:pPr>
        <w:ind w:firstLine="709"/>
        <w:jc w:val="both"/>
        <w:rPr>
          <w:rStyle w:val="13"/>
          <w:b w:val="0"/>
          <w:bCs w:val="0"/>
        </w:rPr>
      </w:pPr>
      <w:r>
        <w:rPr>
          <w:rStyle w:val="13"/>
          <w:b w:val="0"/>
          <w:bCs w:val="0"/>
        </w:rPr>
        <w:t>8</w:t>
      </w:r>
      <w:r w:rsidRPr="003D47D6">
        <w:rPr>
          <w:rStyle w:val="13"/>
          <w:b w:val="0"/>
          <w:bCs w:val="0"/>
        </w:rPr>
        <w:t>.</w:t>
      </w:r>
      <w:r>
        <w:rPr>
          <w:rStyle w:val="13"/>
          <w:b w:val="0"/>
          <w:bCs w:val="0"/>
        </w:rPr>
        <w:t>2</w:t>
      </w:r>
      <w:r w:rsidRPr="003D47D6">
        <w:rPr>
          <w:rStyle w:val="13"/>
          <w:b w:val="0"/>
          <w:bCs w:val="0"/>
        </w:rPr>
        <w:t>. Любые изменения и дополнения к настоящему Контракту действительны лишь при условии, что они совершены в письменной форме и подписаны уполномоченными на то представителями</w:t>
      </w:r>
      <w:r w:rsidR="002468F9">
        <w:rPr>
          <w:rStyle w:val="13"/>
          <w:b w:val="0"/>
          <w:bCs w:val="0"/>
        </w:rPr>
        <w:t xml:space="preserve"> С</w:t>
      </w:r>
      <w:r w:rsidRPr="003D47D6">
        <w:rPr>
          <w:rStyle w:val="13"/>
          <w:b w:val="0"/>
          <w:bCs w:val="0"/>
        </w:rPr>
        <w:t>торон.</w:t>
      </w:r>
    </w:p>
    <w:p w:rsidR="00392D21" w:rsidRPr="003D47D6" w:rsidRDefault="00392D21" w:rsidP="00392D21">
      <w:pPr>
        <w:ind w:firstLine="709"/>
        <w:jc w:val="both"/>
        <w:rPr>
          <w:rFonts w:eastAsia="Calibri"/>
          <w:sz w:val="23"/>
          <w:szCs w:val="23"/>
          <w:lang w:eastAsia="en-US"/>
        </w:rPr>
      </w:pPr>
      <w:r>
        <w:rPr>
          <w:sz w:val="23"/>
          <w:szCs w:val="23"/>
        </w:rPr>
        <w:lastRenderedPageBreak/>
        <w:t>8.3.</w:t>
      </w:r>
      <w:r w:rsidRPr="003D47D6">
        <w:rPr>
          <w:sz w:val="23"/>
          <w:szCs w:val="23"/>
        </w:rPr>
        <w:t xml:space="preserve"> Изменение условий Контракта при его исполнении не допускается, за исключением случаев, предусмотренных </w:t>
      </w:r>
      <w:hyperlink r:id="rId7" w:history="1">
        <w:r w:rsidRPr="003D47D6">
          <w:rPr>
            <w:sz w:val="23"/>
            <w:szCs w:val="23"/>
          </w:rPr>
          <w:t>статьей 95</w:t>
        </w:r>
      </w:hyperlink>
      <w:r w:rsidRPr="003D47D6">
        <w:rPr>
          <w:sz w:val="23"/>
          <w:szCs w:val="23"/>
        </w:rPr>
        <w:t xml:space="preserve"> Федерального закона от 5 апреля 2013 г. № 44-ФЗ </w:t>
      </w:r>
      <w:r w:rsidR="00631730">
        <w:rPr>
          <w:sz w:val="23"/>
          <w:szCs w:val="23"/>
        </w:rPr>
        <w:br/>
      </w:r>
      <w:r w:rsidRPr="003D47D6">
        <w:rPr>
          <w:sz w:val="23"/>
          <w:szCs w:val="23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392D21" w:rsidRPr="003D47D6" w:rsidRDefault="00392D21" w:rsidP="00392D21">
      <w:pPr>
        <w:ind w:firstLine="709"/>
        <w:jc w:val="both"/>
        <w:rPr>
          <w:rStyle w:val="13"/>
          <w:b w:val="0"/>
          <w:bCs w:val="0"/>
        </w:rPr>
      </w:pPr>
      <w:r>
        <w:rPr>
          <w:rStyle w:val="13"/>
          <w:b w:val="0"/>
          <w:bCs w:val="0"/>
        </w:rPr>
        <w:t>8</w:t>
      </w:r>
      <w:r w:rsidRPr="003D47D6">
        <w:rPr>
          <w:rStyle w:val="13"/>
          <w:b w:val="0"/>
          <w:bCs w:val="0"/>
        </w:rPr>
        <w:t>.</w:t>
      </w:r>
      <w:r>
        <w:rPr>
          <w:rStyle w:val="13"/>
          <w:b w:val="0"/>
          <w:bCs w:val="0"/>
        </w:rPr>
        <w:t>4</w:t>
      </w:r>
      <w:r w:rsidRPr="003D47D6">
        <w:rPr>
          <w:rStyle w:val="13"/>
          <w:b w:val="0"/>
          <w:bCs w:val="0"/>
        </w:rPr>
        <w:t xml:space="preserve">. Расторжение настоящего Контракта допускается по соглашению </w:t>
      </w:r>
      <w:r w:rsidR="002468F9">
        <w:rPr>
          <w:rStyle w:val="13"/>
          <w:b w:val="0"/>
          <w:bCs w:val="0"/>
        </w:rPr>
        <w:t>С</w:t>
      </w:r>
      <w:r w:rsidRPr="003D47D6">
        <w:rPr>
          <w:rStyle w:val="13"/>
          <w:b w:val="0"/>
          <w:bCs w:val="0"/>
        </w:rPr>
        <w:t>торон либо по решению суда по основаниям, предусмотренным гражданским законодательством Российской Федерации.</w:t>
      </w:r>
    </w:p>
    <w:p w:rsidR="00392D21" w:rsidRPr="00A65647" w:rsidRDefault="00392D21" w:rsidP="00392D21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:rsidR="00392D21" w:rsidRDefault="00392D21" w:rsidP="002468F9">
      <w:pPr>
        <w:pStyle w:val="12"/>
        <w:numPr>
          <w:ilvl w:val="0"/>
          <w:numId w:val="6"/>
        </w:numPr>
        <w:spacing w:before="0" w:after="0"/>
        <w:rPr>
          <w:sz w:val="23"/>
          <w:szCs w:val="23"/>
        </w:rPr>
      </w:pPr>
      <w:r w:rsidRPr="00A65647">
        <w:rPr>
          <w:sz w:val="23"/>
          <w:szCs w:val="23"/>
        </w:rPr>
        <w:t>ПРОЧИЕ УСЛОВИЯ</w:t>
      </w:r>
    </w:p>
    <w:p w:rsidR="002468F9" w:rsidRPr="002468F9" w:rsidRDefault="002468F9" w:rsidP="002468F9">
      <w:pPr>
        <w:pStyle w:val="ab"/>
        <w:ind w:left="390"/>
        <w:rPr>
          <w:lang w:eastAsia="ar-SA"/>
        </w:rPr>
      </w:pPr>
    </w:p>
    <w:p w:rsidR="00392D21" w:rsidRPr="00A65647" w:rsidRDefault="00392D21" w:rsidP="00392D21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2468F9">
        <w:rPr>
          <w:sz w:val="23"/>
          <w:szCs w:val="23"/>
        </w:rPr>
        <w:t>.1. Во всем, что не</w:t>
      </w:r>
      <w:r w:rsidRPr="00A65647">
        <w:rPr>
          <w:sz w:val="23"/>
          <w:szCs w:val="23"/>
        </w:rPr>
        <w:t>урегул</w:t>
      </w:r>
      <w:r w:rsidR="002468F9">
        <w:rPr>
          <w:sz w:val="23"/>
          <w:szCs w:val="23"/>
        </w:rPr>
        <w:t>ировано положениями настоящего Контракта, С</w:t>
      </w:r>
      <w:r w:rsidRPr="00A65647">
        <w:rPr>
          <w:sz w:val="23"/>
          <w:szCs w:val="23"/>
        </w:rPr>
        <w:t>тороны руководствуются действующим законодательством Российской Федерации.</w:t>
      </w:r>
    </w:p>
    <w:p w:rsidR="00392D21" w:rsidRPr="00A65647" w:rsidRDefault="00392D21" w:rsidP="00392D21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Pr="00A65647">
        <w:rPr>
          <w:sz w:val="23"/>
          <w:szCs w:val="23"/>
        </w:rPr>
        <w:t xml:space="preserve">.2. Адреса, указанные в </w:t>
      </w:r>
      <w:r w:rsidR="002468F9">
        <w:rPr>
          <w:sz w:val="23"/>
          <w:szCs w:val="23"/>
        </w:rPr>
        <w:t>К</w:t>
      </w:r>
      <w:r w:rsidRPr="00A65647">
        <w:rPr>
          <w:sz w:val="23"/>
          <w:szCs w:val="23"/>
        </w:rPr>
        <w:t>онтракте, я</w:t>
      </w:r>
      <w:r w:rsidR="002468F9">
        <w:rPr>
          <w:sz w:val="23"/>
          <w:szCs w:val="23"/>
        </w:rPr>
        <w:t>вляются адресами для переписки С</w:t>
      </w:r>
      <w:r w:rsidR="000E3EFF">
        <w:rPr>
          <w:sz w:val="23"/>
          <w:szCs w:val="23"/>
        </w:rPr>
        <w:t>торон. При изменении место</w:t>
      </w:r>
      <w:r w:rsidRPr="00A65647">
        <w:rPr>
          <w:sz w:val="23"/>
          <w:szCs w:val="23"/>
        </w:rPr>
        <w:t>нахождения, почтового</w:t>
      </w:r>
      <w:r w:rsidR="002468F9">
        <w:rPr>
          <w:sz w:val="23"/>
          <w:szCs w:val="23"/>
        </w:rPr>
        <w:t xml:space="preserve"> адреса, банковских реквизитов С</w:t>
      </w:r>
      <w:r w:rsidRPr="00A65647">
        <w:rPr>
          <w:sz w:val="23"/>
          <w:szCs w:val="23"/>
        </w:rPr>
        <w:t xml:space="preserve">тороны обязаны уведомить об этом друг друга в письменном виде в течение 3 (трех) календарных дней со дня таких </w:t>
      </w:r>
      <w:r w:rsidR="000E3EFF">
        <w:rPr>
          <w:sz w:val="23"/>
          <w:szCs w:val="23"/>
        </w:rPr>
        <w:t>изменений. В противном случае</w:t>
      </w:r>
      <w:r w:rsidR="002468F9">
        <w:rPr>
          <w:sz w:val="23"/>
          <w:szCs w:val="23"/>
        </w:rPr>
        <w:t xml:space="preserve"> Сторона, неуведомившая другую С</w:t>
      </w:r>
      <w:r w:rsidRPr="00A65647">
        <w:rPr>
          <w:sz w:val="23"/>
          <w:szCs w:val="23"/>
        </w:rPr>
        <w:t>торону об указанных в настоящем пункте изменениях, несёт риск неблагоприятных последствий, связанных с отсутствием уведомления.</w:t>
      </w:r>
    </w:p>
    <w:p w:rsidR="00392D21" w:rsidRPr="00A65647" w:rsidRDefault="00392D21" w:rsidP="00392D21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2468F9">
        <w:rPr>
          <w:sz w:val="23"/>
          <w:szCs w:val="23"/>
        </w:rPr>
        <w:t>.3. Настоящий К</w:t>
      </w:r>
      <w:r w:rsidRPr="00A65647">
        <w:rPr>
          <w:sz w:val="23"/>
          <w:szCs w:val="23"/>
        </w:rPr>
        <w:t>онтракт составлен в 2</w:t>
      </w:r>
      <w:r w:rsidR="00241E81">
        <w:rPr>
          <w:sz w:val="23"/>
          <w:szCs w:val="23"/>
        </w:rPr>
        <w:t xml:space="preserve"> (двух)</w:t>
      </w:r>
      <w:r w:rsidRPr="00A65647">
        <w:rPr>
          <w:sz w:val="23"/>
          <w:szCs w:val="23"/>
        </w:rPr>
        <w:t xml:space="preserve"> экземплярах, имеющих одинаковую юридическую</w:t>
      </w:r>
      <w:r w:rsidR="002468F9">
        <w:rPr>
          <w:sz w:val="23"/>
          <w:szCs w:val="23"/>
        </w:rPr>
        <w:t xml:space="preserve"> силу, по одному для каждой из С</w:t>
      </w:r>
      <w:r w:rsidRPr="00A65647">
        <w:rPr>
          <w:sz w:val="23"/>
          <w:szCs w:val="23"/>
        </w:rPr>
        <w:t>торон и содержит следующее приложение, являющ</w:t>
      </w:r>
      <w:r w:rsidR="002468F9">
        <w:rPr>
          <w:sz w:val="23"/>
          <w:szCs w:val="23"/>
        </w:rPr>
        <w:t>е</w:t>
      </w:r>
      <w:r w:rsidRPr="00A65647">
        <w:rPr>
          <w:sz w:val="23"/>
          <w:szCs w:val="23"/>
        </w:rPr>
        <w:t xml:space="preserve">еся его неотъемлемой частью: </w:t>
      </w:r>
    </w:p>
    <w:p w:rsidR="00392D21" w:rsidRPr="00A65647" w:rsidRDefault="00392D21" w:rsidP="00392D21">
      <w:pPr>
        <w:ind w:firstLine="709"/>
        <w:jc w:val="both"/>
        <w:rPr>
          <w:sz w:val="23"/>
          <w:szCs w:val="23"/>
        </w:rPr>
      </w:pPr>
      <w:r w:rsidRPr="00A65647">
        <w:rPr>
          <w:sz w:val="23"/>
          <w:szCs w:val="23"/>
        </w:rPr>
        <w:t>Приложение № 1 – Спецификация.</w:t>
      </w:r>
    </w:p>
    <w:p w:rsidR="00C34FB9" w:rsidRDefault="00C34FB9" w:rsidP="00C34FB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E40B2D" w:rsidRPr="00A65647" w:rsidRDefault="00E40B2D" w:rsidP="00392D21">
      <w:pPr>
        <w:pStyle w:val="121"/>
        <w:keepNext/>
        <w:keepLines/>
        <w:numPr>
          <w:ilvl w:val="0"/>
          <w:numId w:val="14"/>
        </w:numPr>
        <w:shd w:val="clear" w:color="auto" w:fill="auto"/>
        <w:spacing w:before="0" w:line="230" w:lineRule="exact"/>
        <w:rPr>
          <w:rStyle w:val="13"/>
          <w:rFonts w:eastAsia="Calibri"/>
          <w:b/>
        </w:rPr>
      </w:pPr>
      <w:r w:rsidRPr="00A65647">
        <w:rPr>
          <w:rStyle w:val="13"/>
          <w:rFonts w:eastAsia="Calibri"/>
          <w:b/>
        </w:rPr>
        <w:t>ЮРИДИЧЕСКИЕ АДРЕСА И БАНКОВСКИЕ РЕКВИЗИТЫ СТОРОН</w:t>
      </w:r>
    </w:p>
    <w:tbl>
      <w:tblPr>
        <w:tblpPr w:leftFromText="180" w:rightFromText="180" w:vertAnchor="text" w:horzAnchor="margin" w:tblpY="168"/>
        <w:tblW w:w="10314" w:type="dxa"/>
        <w:tblLook w:val="04A0"/>
      </w:tblPr>
      <w:tblGrid>
        <w:gridCol w:w="5070"/>
        <w:gridCol w:w="5244"/>
      </w:tblGrid>
      <w:tr w:rsidR="005147BE" w:rsidRPr="00A65647" w:rsidTr="005147BE">
        <w:tc>
          <w:tcPr>
            <w:tcW w:w="5070" w:type="dxa"/>
            <w:shd w:val="clear" w:color="auto" w:fill="auto"/>
          </w:tcPr>
          <w:p w:rsidR="005147BE" w:rsidRPr="00A65647" w:rsidRDefault="005147BE" w:rsidP="005147BE">
            <w:pPr>
              <w:rPr>
                <w:sz w:val="23"/>
                <w:szCs w:val="23"/>
                <w:u w:val="single"/>
              </w:rPr>
            </w:pPr>
            <w:r w:rsidRPr="00A65647">
              <w:rPr>
                <w:sz w:val="23"/>
                <w:szCs w:val="23"/>
                <w:u w:val="single"/>
              </w:rPr>
              <w:t>«Исполнитель»:</w:t>
            </w:r>
          </w:p>
          <w:p w:rsidR="00A03200" w:rsidRPr="00A03200" w:rsidRDefault="00A03200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A03200" w:rsidRPr="00A03200" w:rsidRDefault="00A03200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A03200" w:rsidRPr="00A03200" w:rsidRDefault="00A03200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A03200" w:rsidRPr="00A03200" w:rsidRDefault="00A03200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A03200" w:rsidRDefault="00A03200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DA0386" w:rsidRDefault="00DA0386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DA0386" w:rsidRDefault="00DA0386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DA0386" w:rsidRDefault="00DA0386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DA0386" w:rsidRDefault="00DA0386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DA0386" w:rsidRDefault="00DA0386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DA0386" w:rsidRDefault="00DA0386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DA0386" w:rsidRDefault="00DA0386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DA0386" w:rsidRDefault="00DA0386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DA0386" w:rsidRDefault="00DA0386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DA0386" w:rsidRDefault="00DA0386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DA0386" w:rsidRPr="00A03200" w:rsidRDefault="00DA0386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A03200" w:rsidRPr="00A03200" w:rsidRDefault="00A03200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A03200" w:rsidRPr="00A03200" w:rsidRDefault="00A03200" w:rsidP="00A03200">
            <w:pPr>
              <w:rPr>
                <w:rFonts w:eastAsia="Calibri"/>
                <w:sz w:val="23"/>
                <w:szCs w:val="23"/>
                <w:lang w:eastAsia="en-US" w:bidi="en-US"/>
              </w:rPr>
            </w:pPr>
            <w:r w:rsidRPr="00A03200">
              <w:rPr>
                <w:rFonts w:eastAsia="Calibri"/>
                <w:sz w:val="23"/>
                <w:szCs w:val="23"/>
                <w:lang w:eastAsia="en-US" w:bidi="en-US"/>
              </w:rPr>
              <w:t>__________________________/</w:t>
            </w:r>
            <w:r w:rsidR="00DA0386">
              <w:rPr>
                <w:rFonts w:eastAsia="Calibri"/>
                <w:sz w:val="23"/>
                <w:szCs w:val="23"/>
                <w:lang w:eastAsia="en-US" w:bidi="en-US"/>
              </w:rPr>
              <w:t xml:space="preserve">                         </w:t>
            </w:r>
            <w:r w:rsidR="00DA0386" w:rsidRPr="00A03200">
              <w:rPr>
                <w:rFonts w:eastAsia="Calibri"/>
                <w:sz w:val="23"/>
                <w:szCs w:val="23"/>
                <w:lang w:eastAsia="en-US" w:bidi="en-US"/>
              </w:rPr>
              <w:t xml:space="preserve"> </w:t>
            </w:r>
            <w:r w:rsidRPr="00A03200">
              <w:rPr>
                <w:rFonts w:eastAsia="Calibri"/>
                <w:sz w:val="23"/>
                <w:szCs w:val="23"/>
                <w:lang w:eastAsia="en-US" w:bidi="en-US"/>
              </w:rPr>
              <w:t>/</w:t>
            </w:r>
          </w:p>
          <w:p w:rsidR="000F7627" w:rsidRDefault="00A03200" w:rsidP="00A03200">
            <w:pPr>
              <w:pStyle w:val="af1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03200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ar-SA"/>
              </w:rPr>
              <w:t>м.п.</w:t>
            </w:r>
          </w:p>
          <w:p w:rsidR="00E60B2D" w:rsidRDefault="00E60B2D" w:rsidP="000F7627">
            <w:pPr>
              <w:pStyle w:val="af1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E60B2D" w:rsidRDefault="00E60B2D" w:rsidP="000F7627">
            <w:pPr>
              <w:pStyle w:val="af1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E60B2D" w:rsidRDefault="00E60B2D" w:rsidP="000F7627">
            <w:pPr>
              <w:pStyle w:val="af1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5147BE" w:rsidRDefault="005147BE" w:rsidP="000F7627">
            <w:pPr>
              <w:rPr>
                <w:rFonts w:eastAsiaTheme="minorHAnsi"/>
                <w:sz w:val="23"/>
                <w:szCs w:val="23"/>
                <w:lang w:eastAsia="en-US" w:bidi="en-US"/>
              </w:rPr>
            </w:pPr>
          </w:p>
          <w:p w:rsidR="00A03200" w:rsidRPr="00A65647" w:rsidRDefault="00A03200" w:rsidP="000F7627">
            <w:pPr>
              <w:rPr>
                <w:sz w:val="23"/>
                <w:szCs w:val="23"/>
              </w:rPr>
            </w:pPr>
          </w:p>
        </w:tc>
        <w:tc>
          <w:tcPr>
            <w:tcW w:w="5244" w:type="dxa"/>
            <w:shd w:val="clear" w:color="auto" w:fill="auto"/>
          </w:tcPr>
          <w:p w:rsidR="005147BE" w:rsidRPr="00A65647" w:rsidRDefault="005147BE" w:rsidP="005147BE">
            <w:pPr>
              <w:rPr>
                <w:sz w:val="23"/>
                <w:szCs w:val="23"/>
                <w:u w:val="single"/>
              </w:rPr>
            </w:pPr>
            <w:r w:rsidRPr="00A65647">
              <w:rPr>
                <w:sz w:val="23"/>
                <w:szCs w:val="23"/>
                <w:u w:val="single"/>
              </w:rPr>
              <w:t>«Заказчик»:</w:t>
            </w:r>
          </w:p>
          <w:p w:rsidR="005147BE" w:rsidRPr="00A65647" w:rsidRDefault="005147BE" w:rsidP="005147BE">
            <w:pPr>
              <w:rPr>
                <w:b/>
                <w:sz w:val="23"/>
                <w:szCs w:val="23"/>
              </w:rPr>
            </w:pPr>
            <w:r w:rsidRPr="00A65647">
              <w:rPr>
                <w:b/>
                <w:sz w:val="23"/>
                <w:szCs w:val="23"/>
              </w:rPr>
              <w:t>Отдел Государственной фельдъегерской службы Российской Федерации в г. Омске</w:t>
            </w:r>
          </w:p>
          <w:p w:rsidR="002468F9" w:rsidRPr="00C56254" w:rsidRDefault="002468F9" w:rsidP="002468F9">
            <w:pPr>
              <w:rPr>
                <w:rFonts w:eastAsia="TimesNewRomanPSMT"/>
                <w:sz w:val="23"/>
                <w:szCs w:val="23"/>
              </w:rPr>
            </w:pPr>
            <w:r w:rsidRPr="00C56254">
              <w:rPr>
                <w:rFonts w:eastAsia="TimesNewRomanPSMT"/>
                <w:sz w:val="23"/>
                <w:szCs w:val="23"/>
              </w:rPr>
              <w:t>644042, г. Омск, пр. К.Маркса, 39</w:t>
            </w:r>
          </w:p>
          <w:p w:rsidR="002468F9" w:rsidRPr="00C56254" w:rsidRDefault="002468F9" w:rsidP="002468F9">
            <w:pPr>
              <w:rPr>
                <w:rFonts w:eastAsia="TimesNewRomanPSMT"/>
                <w:sz w:val="23"/>
                <w:szCs w:val="23"/>
              </w:rPr>
            </w:pPr>
            <w:r w:rsidRPr="00C56254">
              <w:rPr>
                <w:rFonts w:eastAsia="TimesNewRomanPSMT"/>
                <w:sz w:val="23"/>
                <w:szCs w:val="23"/>
              </w:rPr>
              <w:t>Тел.: (3812) 533-709, 533-760</w:t>
            </w:r>
          </w:p>
          <w:p w:rsidR="002468F9" w:rsidRPr="00C56254" w:rsidRDefault="002468F9" w:rsidP="002468F9">
            <w:pPr>
              <w:rPr>
                <w:rFonts w:eastAsia="TimesNewRomanPSMT"/>
                <w:sz w:val="23"/>
                <w:szCs w:val="23"/>
              </w:rPr>
            </w:pPr>
            <w:r w:rsidRPr="00C56254">
              <w:rPr>
                <w:rFonts w:eastAsia="TimesNewRomanPSMT"/>
                <w:sz w:val="23"/>
                <w:szCs w:val="23"/>
              </w:rPr>
              <w:t>Электроый адрес: ogfsomsk@rambler.ru</w:t>
            </w:r>
          </w:p>
          <w:p w:rsidR="002468F9" w:rsidRPr="00C56254" w:rsidRDefault="002468F9" w:rsidP="002468F9">
            <w:pPr>
              <w:rPr>
                <w:rFonts w:eastAsia="TimesNewRomanPSMT"/>
                <w:sz w:val="23"/>
                <w:szCs w:val="23"/>
              </w:rPr>
            </w:pPr>
            <w:r w:rsidRPr="00C56254">
              <w:rPr>
                <w:rFonts w:eastAsia="TimesNewRomanPSMT"/>
                <w:sz w:val="23"/>
                <w:szCs w:val="23"/>
              </w:rPr>
              <w:t>ИНН: 5503057718 КПП: 550401001</w:t>
            </w:r>
          </w:p>
          <w:p w:rsidR="002468F9" w:rsidRPr="00C56254" w:rsidRDefault="002468F9" w:rsidP="002468F9">
            <w:pPr>
              <w:rPr>
                <w:rFonts w:eastAsia="TimesNewRomanPSMT"/>
                <w:sz w:val="23"/>
                <w:szCs w:val="23"/>
              </w:rPr>
            </w:pPr>
            <w:r w:rsidRPr="00C56254">
              <w:rPr>
                <w:rFonts w:eastAsia="TimesNewRomanPSMT"/>
                <w:sz w:val="23"/>
                <w:szCs w:val="23"/>
              </w:rPr>
              <w:t>ОГРН: 1025500752298</w:t>
            </w:r>
          </w:p>
          <w:p w:rsidR="002468F9" w:rsidRPr="00C56254" w:rsidRDefault="002468F9" w:rsidP="002468F9">
            <w:pPr>
              <w:rPr>
                <w:rFonts w:eastAsia="TimesNewRomanPSMT"/>
                <w:sz w:val="23"/>
                <w:szCs w:val="23"/>
              </w:rPr>
            </w:pPr>
            <w:r w:rsidRPr="00C56254">
              <w:rPr>
                <w:rFonts w:eastAsia="TimesNewRomanPSMT"/>
                <w:sz w:val="23"/>
                <w:szCs w:val="23"/>
              </w:rPr>
              <w:t xml:space="preserve">л/с 03521309040 </w:t>
            </w:r>
          </w:p>
          <w:p w:rsidR="002468F9" w:rsidRPr="00C56254" w:rsidRDefault="002468F9" w:rsidP="002468F9">
            <w:pPr>
              <w:rPr>
                <w:rFonts w:eastAsia="TimesNewRomanPSMT"/>
                <w:sz w:val="23"/>
                <w:szCs w:val="23"/>
              </w:rPr>
            </w:pPr>
            <w:r w:rsidRPr="00C56254">
              <w:rPr>
                <w:rFonts w:eastAsia="TimesNewRomanPSMT"/>
                <w:sz w:val="23"/>
                <w:szCs w:val="23"/>
              </w:rPr>
              <w:t>р/сч: № 03211643000000015108</w:t>
            </w:r>
          </w:p>
          <w:p w:rsidR="002468F9" w:rsidRPr="00C56254" w:rsidRDefault="002468F9" w:rsidP="002468F9">
            <w:pPr>
              <w:rPr>
                <w:rFonts w:eastAsia="TimesNewRomanPSMT"/>
                <w:sz w:val="23"/>
                <w:szCs w:val="23"/>
              </w:rPr>
            </w:pPr>
            <w:r w:rsidRPr="00C56254">
              <w:rPr>
                <w:rFonts w:eastAsia="TimesNewRomanPSMT"/>
                <w:sz w:val="23"/>
                <w:szCs w:val="23"/>
              </w:rPr>
              <w:t>к/сч: № 40102810445370000043</w:t>
            </w:r>
          </w:p>
          <w:p w:rsidR="002468F9" w:rsidRPr="00C56254" w:rsidRDefault="002468F9" w:rsidP="002468F9">
            <w:pPr>
              <w:rPr>
                <w:rFonts w:eastAsia="TimesNewRomanPSMT"/>
                <w:sz w:val="23"/>
                <w:szCs w:val="23"/>
              </w:rPr>
            </w:pPr>
            <w:r w:rsidRPr="00C56254">
              <w:rPr>
                <w:rFonts w:eastAsia="TimesNewRomanPSMT"/>
                <w:sz w:val="23"/>
                <w:szCs w:val="23"/>
              </w:rPr>
              <w:t xml:space="preserve">Банк: </w:t>
            </w:r>
            <w:r w:rsidR="00E022B0" w:rsidRPr="00CE3E2A">
              <w:rPr>
                <w:bCs/>
                <w:sz w:val="24"/>
                <w:szCs w:val="24"/>
              </w:rPr>
              <w:t>О</w:t>
            </w:r>
            <w:r w:rsidR="00E022B0">
              <w:rPr>
                <w:bCs/>
                <w:sz w:val="24"/>
                <w:szCs w:val="24"/>
              </w:rPr>
              <w:t xml:space="preserve">КЦ № 1 СибГУ Банка </w:t>
            </w:r>
            <w:r w:rsidR="00E022B0" w:rsidRPr="00CE3E2A">
              <w:rPr>
                <w:bCs/>
                <w:sz w:val="24"/>
                <w:szCs w:val="24"/>
              </w:rPr>
              <w:t>России</w:t>
            </w:r>
            <w:r w:rsidR="00E022B0" w:rsidRPr="00C56254">
              <w:rPr>
                <w:rFonts w:eastAsia="TimesNewRomanPSMT"/>
                <w:sz w:val="23"/>
                <w:szCs w:val="23"/>
              </w:rPr>
              <w:t xml:space="preserve"> </w:t>
            </w:r>
            <w:r w:rsidRPr="00C56254">
              <w:rPr>
                <w:rFonts w:eastAsia="TimesNewRomanPSMT"/>
                <w:sz w:val="23"/>
                <w:szCs w:val="23"/>
              </w:rPr>
              <w:t>//</w:t>
            </w:r>
          </w:p>
          <w:p w:rsidR="002468F9" w:rsidRPr="00C56254" w:rsidRDefault="002468F9" w:rsidP="002468F9">
            <w:pPr>
              <w:rPr>
                <w:rFonts w:eastAsia="TimesNewRomanPSMT"/>
                <w:sz w:val="23"/>
                <w:szCs w:val="23"/>
              </w:rPr>
            </w:pPr>
            <w:r w:rsidRPr="00C56254">
              <w:rPr>
                <w:rFonts w:eastAsia="TimesNewRomanPSMT"/>
                <w:sz w:val="23"/>
                <w:szCs w:val="23"/>
              </w:rPr>
              <w:t>УФК по Новосибирской области, г. Новосибирск</w:t>
            </w:r>
          </w:p>
          <w:p w:rsidR="002468F9" w:rsidRPr="00C56254" w:rsidRDefault="002468F9" w:rsidP="002468F9">
            <w:pPr>
              <w:rPr>
                <w:rFonts w:eastAsia="TimesNewRomanPSMT"/>
                <w:sz w:val="23"/>
                <w:szCs w:val="23"/>
              </w:rPr>
            </w:pPr>
            <w:r w:rsidRPr="00C56254">
              <w:rPr>
                <w:rFonts w:eastAsia="TimesNewRomanPSMT"/>
                <w:sz w:val="23"/>
                <w:szCs w:val="23"/>
              </w:rPr>
              <w:t>БИК 015004950</w:t>
            </w:r>
          </w:p>
          <w:p w:rsidR="005147BE" w:rsidRPr="00A65647" w:rsidRDefault="005147BE" w:rsidP="005147BE">
            <w:pPr>
              <w:rPr>
                <w:sz w:val="23"/>
                <w:szCs w:val="23"/>
              </w:rPr>
            </w:pPr>
          </w:p>
          <w:p w:rsidR="000E3EFF" w:rsidRPr="000E3EFF" w:rsidRDefault="000E3EFF" w:rsidP="000E3EFF">
            <w:pPr>
              <w:rPr>
                <w:sz w:val="23"/>
                <w:szCs w:val="23"/>
              </w:rPr>
            </w:pPr>
            <w:r w:rsidRPr="000E3EFF">
              <w:rPr>
                <w:sz w:val="23"/>
                <w:szCs w:val="23"/>
              </w:rPr>
              <w:t>Временно исполняющий</w:t>
            </w:r>
          </w:p>
          <w:p w:rsidR="000E3EFF" w:rsidRPr="000E3EFF" w:rsidRDefault="000E3EFF" w:rsidP="000E3EFF">
            <w:pPr>
              <w:rPr>
                <w:sz w:val="23"/>
                <w:szCs w:val="23"/>
              </w:rPr>
            </w:pPr>
            <w:r w:rsidRPr="000E3EFF">
              <w:rPr>
                <w:sz w:val="23"/>
                <w:szCs w:val="23"/>
              </w:rPr>
              <w:t>обязанности начальника отдела</w:t>
            </w:r>
          </w:p>
          <w:p w:rsidR="000E3EFF" w:rsidRPr="000E3EFF" w:rsidRDefault="000E3EFF" w:rsidP="000E3EFF">
            <w:pPr>
              <w:rPr>
                <w:sz w:val="23"/>
                <w:szCs w:val="23"/>
              </w:rPr>
            </w:pPr>
          </w:p>
          <w:p w:rsidR="000E3EFF" w:rsidRPr="000E3EFF" w:rsidRDefault="000E3EFF" w:rsidP="000E3EFF">
            <w:pPr>
              <w:rPr>
                <w:sz w:val="23"/>
                <w:szCs w:val="23"/>
              </w:rPr>
            </w:pPr>
            <w:r w:rsidRPr="000E3EFF">
              <w:rPr>
                <w:sz w:val="23"/>
                <w:szCs w:val="23"/>
              </w:rPr>
              <w:t xml:space="preserve">________________ /А.М. Белобородко/ </w:t>
            </w:r>
          </w:p>
          <w:p w:rsidR="005147BE" w:rsidRPr="00A65647" w:rsidRDefault="000E3EFF" w:rsidP="000E3EF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м.п</w:t>
            </w:r>
            <w:r w:rsidR="005147BE" w:rsidRPr="00A65647">
              <w:rPr>
                <w:sz w:val="23"/>
                <w:szCs w:val="23"/>
              </w:rPr>
              <w:t>.</w:t>
            </w:r>
          </w:p>
        </w:tc>
      </w:tr>
    </w:tbl>
    <w:p w:rsidR="005147BE" w:rsidRPr="00A65647" w:rsidRDefault="005147BE" w:rsidP="005147BE">
      <w:pPr>
        <w:pStyle w:val="121"/>
        <w:keepNext/>
        <w:keepLines/>
        <w:shd w:val="clear" w:color="auto" w:fill="auto"/>
        <w:spacing w:before="0" w:line="230" w:lineRule="exact"/>
        <w:jc w:val="center"/>
        <w:rPr>
          <w:rStyle w:val="13"/>
          <w:rFonts w:eastAsia="Calibri"/>
          <w:b/>
        </w:rPr>
      </w:pPr>
    </w:p>
    <w:p w:rsidR="005147BE" w:rsidRPr="00A65647" w:rsidRDefault="005147BE" w:rsidP="005147BE">
      <w:pPr>
        <w:pStyle w:val="121"/>
        <w:keepNext/>
        <w:keepLines/>
        <w:shd w:val="clear" w:color="auto" w:fill="auto"/>
        <w:spacing w:before="0" w:line="230" w:lineRule="exact"/>
        <w:jc w:val="center"/>
        <w:rPr>
          <w:rStyle w:val="13"/>
          <w:rFonts w:eastAsia="Calibri"/>
          <w:b/>
        </w:rPr>
      </w:pPr>
    </w:p>
    <w:p w:rsidR="00E40B2D" w:rsidRPr="00A65647" w:rsidRDefault="00E40B2D" w:rsidP="00C34FB9">
      <w:pPr>
        <w:pStyle w:val="s13"/>
        <w:shd w:val="clear" w:color="auto" w:fill="FFFFFF"/>
        <w:tabs>
          <w:tab w:val="left" w:pos="1134"/>
        </w:tabs>
        <w:ind w:firstLine="709"/>
        <w:jc w:val="both"/>
        <w:rPr>
          <w:sz w:val="23"/>
          <w:szCs w:val="23"/>
        </w:rPr>
      </w:pPr>
    </w:p>
    <w:p w:rsidR="000A6F37" w:rsidRPr="00A65647" w:rsidRDefault="000A6F37" w:rsidP="00C34FB9">
      <w:pPr>
        <w:ind w:left="4536" w:hanging="4536"/>
        <w:jc w:val="right"/>
        <w:rPr>
          <w:sz w:val="23"/>
          <w:szCs w:val="23"/>
        </w:rPr>
      </w:pPr>
    </w:p>
    <w:p w:rsidR="000A6F37" w:rsidRPr="00A65647" w:rsidRDefault="000A6F37" w:rsidP="00C34FB9">
      <w:pPr>
        <w:ind w:left="4536" w:hanging="4536"/>
        <w:jc w:val="right"/>
        <w:rPr>
          <w:sz w:val="23"/>
          <w:szCs w:val="23"/>
        </w:rPr>
      </w:pPr>
    </w:p>
    <w:p w:rsidR="000A6F37" w:rsidRPr="00A65647" w:rsidRDefault="000A6F37" w:rsidP="00C34FB9">
      <w:pPr>
        <w:ind w:left="4536" w:hanging="4536"/>
        <w:jc w:val="right"/>
        <w:rPr>
          <w:sz w:val="23"/>
          <w:szCs w:val="23"/>
        </w:rPr>
      </w:pPr>
    </w:p>
    <w:p w:rsidR="00812232" w:rsidRPr="00A65647" w:rsidRDefault="00812232" w:rsidP="00C34FB9">
      <w:pPr>
        <w:ind w:left="4536" w:hanging="4536"/>
        <w:jc w:val="right"/>
        <w:rPr>
          <w:sz w:val="23"/>
          <w:szCs w:val="23"/>
        </w:rPr>
      </w:pPr>
    </w:p>
    <w:p w:rsidR="002468F9" w:rsidRDefault="002468F9" w:rsidP="002468F9">
      <w:pPr>
        <w:rPr>
          <w:sz w:val="23"/>
          <w:szCs w:val="23"/>
        </w:rPr>
      </w:pPr>
    </w:p>
    <w:p w:rsidR="00DF4CFE" w:rsidRDefault="00DF4CFE" w:rsidP="00C34FB9">
      <w:pPr>
        <w:ind w:left="4536" w:hanging="4536"/>
        <w:jc w:val="right"/>
        <w:rPr>
          <w:sz w:val="23"/>
          <w:szCs w:val="23"/>
        </w:rPr>
      </w:pPr>
    </w:p>
    <w:p w:rsidR="001300B6" w:rsidRPr="00241E81" w:rsidRDefault="001300B6" w:rsidP="001300B6">
      <w:pPr>
        <w:pStyle w:val="210"/>
        <w:spacing w:after="0" w:line="240" w:lineRule="auto"/>
        <w:jc w:val="right"/>
        <w:rPr>
          <w:rFonts w:ascii="Times New Roman" w:hAnsi="Times New Roman" w:cs="Times New Roman"/>
          <w:b w:val="0"/>
          <w:sz w:val="23"/>
          <w:szCs w:val="23"/>
        </w:rPr>
      </w:pPr>
      <w:r w:rsidRPr="00241E81">
        <w:rPr>
          <w:rFonts w:ascii="Times New Roman" w:hAnsi="Times New Roman" w:cs="Times New Roman"/>
          <w:b w:val="0"/>
          <w:sz w:val="23"/>
          <w:szCs w:val="23"/>
        </w:rPr>
        <w:lastRenderedPageBreak/>
        <w:t>Приложение № 1</w:t>
      </w:r>
    </w:p>
    <w:p w:rsidR="001300B6" w:rsidRPr="00241E81" w:rsidRDefault="001300B6" w:rsidP="001300B6">
      <w:pPr>
        <w:pStyle w:val="210"/>
        <w:spacing w:after="0" w:line="240" w:lineRule="auto"/>
        <w:jc w:val="right"/>
        <w:rPr>
          <w:rFonts w:ascii="Times New Roman" w:hAnsi="Times New Roman" w:cs="Times New Roman"/>
          <w:b w:val="0"/>
          <w:sz w:val="23"/>
          <w:szCs w:val="23"/>
        </w:rPr>
      </w:pPr>
      <w:r w:rsidRPr="00241E81">
        <w:rPr>
          <w:rFonts w:ascii="Times New Roman" w:hAnsi="Times New Roman" w:cs="Times New Roman"/>
          <w:b w:val="0"/>
          <w:sz w:val="23"/>
          <w:szCs w:val="23"/>
        </w:rPr>
        <w:t>к Государственному контракту № ______</w:t>
      </w:r>
    </w:p>
    <w:p w:rsidR="001300B6" w:rsidRPr="00241E81" w:rsidRDefault="001300B6" w:rsidP="001300B6">
      <w:pPr>
        <w:pStyle w:val="210"/>
        <w:spacing w:after="0" w:line="240" w:lineRule="auto"/>
        <w:jc w:val="right"/>
        <w:rPr>
          <w:rFonts w:ascii="Times New Roman" w:hAnsi="Times New Roman" w:cs="Times New Roman"/>
          <w:b w:val="0"/>
          <w:sz w:val="23"/>
          <w:szCs w:val="23"/>
        </w:rPr>
      </w:pPr>
      <w:r w:rsidRPr="00241E81">
        <w:rPr>
          <w:rFonts w:ascii="Times New Roman" w:hAnsi="Times New Roman" w:cs="Times New Roman"/>
          <w:b w:val="0"/>
          <w:sz w:val="23"/>
          <w:szCs w:val="23"/>
        </w:rPr>
        <w:t>от «____» ____________ 202</w:t>
      </w:r>
      <w:r w:rsidR="000E3EFF" w:rsidRPr="00241E81">
        <w:rPr>
          <w:rFonts w:ascii="Times New Roman" w:hAnsi="Times New Roman" w:cs="Times New Roman"/>
          <w:b w:val="0"/>
          <w:sz w:val="23"/>
          <w:szCs w:val="23"/>
        </w:rPr>
        <w:t>6</w:t>
      </w:r>
      <w:r w:rsidRPr="00241E81">
        <w:rPr>
          <w:rFonts w:ascii="Times New Roman" w:hAnsi="Times New Roman" w:cs="Times New Roman"/>
          <w:b w:val="0"/>
          <w:sz w:val="23"/>
          <w:szCs w:val="23"/>
        </w:rPr>
        <w:t xml:space="preserve"> г.</w:t>
      </w:r>
    </w:p>
    <w:p w:rsidR="00C34FB9" w:rsidRPr="00241E81" w:rsidRDefault="00C34FB9" w:rsidP="00C34FB9">
      <w:pPr>
        <w:jc w:val="center"/>
        <w:rPr>
          <w:b/>
          <w:sz w:val="23"/>
          <w:szCs w:val="23"/>
        </w:rPr>
      </w:pPr>
    </w:p>
    <w:p w:rsidR="00C34FB9" w:rsidRPr="00241E81" w:rsidRDefault="00C34FB9" w:rsidP="00C34FB9">
      <w:pPr>
        <w:jc w:val="center"/>
        <w:rPr>
          <w:b/>
          <w:sz w:val="23"/>
          <w:szCs w:val="23"/>
        </w:rPr>
      </w:pPr>
      <w:r w:rsidRPr="00241E81">
        <w:rPr>
          <w:b/>
          <w:sz w:val="23"/>
          <w:szCs w:val="23"/>
        </w:rPr>
        <w:t xml:space="preserve">Спецификация </w:t>
      </w:r>
    </w:p>
    <w:p w:rsidR="00ED34C3" w:rsidRPr="00241E81" w:rsidRDefault="00ED34C3" w:rsidP="00C34FB9">
      <w:pPr>
        <w:jc w:val="center"/>
        <w:rPr>
          <w:b/>
          <w:sz w:val="23"/>
          <w:szCs w:val="23"/>
        </w:rPr>
      </w:pPr>
    </w:p>
    <w:p w:rsidR="00C77477" w:rsidRPr="00241E81" w:rsidRDefault="00C77477" w:rsidP="007A278B">
      <w:pPr>
        <w:ind w:firstLine="709"/>
        <w:jc w:val="both"/>
        <w:rPr>
          <w:sz w:val="23"/>
          <w:szCs w:val="23"/>
        </w:rPr>
      </w:pPr>
    </w:p>
    <w:p w:rsidR="00C77477" w:rsidRPr="00241E81" w:rsidRDefault="00C77477" w:rsidP="00C77477">
      <w:pPr>
        <w:jc w:val="center"/>
        <w:rPr>
          <w:b/>
          <w:sz w:val="23"/>
          <w:szCs w:val="23"/>
        </w:rPr>
      </w:pPr>
      <w:r w:rsidRPr="00241E81">
        <w:rPr>
          <w:rStyle w:val="FontStyle17"/>
          <w:sz w:val="23"/>
          <w:szCs w:val="23"/>
        </w:rPr>
        <w:t xml:space="preserve">Услуги по мойке </w:t>
      </w:r>
      <w:r w:rsidRPr="00241E81">
        <w:rPr>
          <w:rFonts w:eastAsia="Calibri"/>
          <w:sz w:val="23"/>
          <w:szCs w:val="23"/>
          <w:shd w:val="clear" w:color="auto" w:fill="FDFDFD"/>
          <w:lang w:eastAsia="en-US"/>
        </w:rPr>
        <w:t xml:space="preserve">автотранспортных средств в период с </w:t>
      </w:r>
      <w:r w:rsidR="00241E81">
        <w:rPr>
          <w:rFonts w:eastAsia="Calibri"/>
          <w:sz w:val="23"/>
          <w:szCs w:val="23"/>
          <w:shd w:val="clear" w:color="auto" w:fill="FDFDFD"/>
          <w:lang w:eastAsia="en-US"/>
        </w:rPr>
        <w:t>22</w:t>
      </w:r>
      <w:r w:rsidRPr="00241E81">
        <w:rPr>
          <w:rFonts w:eastAsia="Calibri"/>
          <w:sz w:val="23"/>
          <w:szCs w:val="23"/>
          <w:shd w:val="clear" w:color="auto" w:fill="FDFDFD"/>
          <w:lang w:eastAsia="en-US"/>
        </w:rPr>
        <w:t>.0</w:t>
      </w:r>
      <w:r w:rsidR="00241E81">
        <w:rPr>
          <w:rFonts w:eastAsia="Calibri"/>
          <w:sz w:val="23"/>
          <w:szCs w:val="23"/>
          <w:shd w:val="clear" w:color="auto" w:fill="FDFDFD"/>
          <w:lang w:eastAsia="en-US"/>
        </w:rPr>
        <w:t>6</w:t>
      </w:r>
      <w:r w:rsidRPr="00241E81">
        <w:rPr>
          <w:rFonts w:eastAsia="Calibri"/>
          <w:sz w:val="23"/>
          <w:szCs w:val="23"/>
          <w:shd w:val="clear" w:color="auto" w:fill="FDFDFD"/>
          <w:lang w:eastAsia="en-US"/>
        </w:rPr>
        <w:t>.2026 по 30.11.2026</w:t>
      </w:r>
    </w:p>
    <w:tbl>
      <w:tblPr>
        <w:tblW w:w="10633" w:type="dxa"/>
        <w:tblInd w:w="-318" w:type="dxa"/>
        <w:tblLayout w:type="fixed"/>
        <w:tblLook w:val="04A0"/>
      </w:tblPr>
      <w:tblGrid>
        <w:gridCol w:w="3545"/>
        <w:gridCol w:w="2551"/>
        <w:gridCol w:w="1701"/>
        <w:gridCol w:w="1560"/>
        <w:gridCol w:w="1276"/>
      </w:tblGrid>
      <w:tr w:rsidR="00C77477" w:rsidRPr="00241E81" w:rsidTr="002033DA">
        <w:trPr>
          <w:trHeight w:val="60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3"/>
                <w:szCs w:val="23"/>
              </w:rPr>
            </w:pPr>
            <w:r w:rsidRPr="00241E81">
              <w:rPr>
                <w:rFonts w:eastAsia="Calibri"/>
                <w:b/>
                <w:sz w:val="23"/>
                <w:szCs w:val="23"/>
              </w:rPr>
              <w:t xml:space="preserve">Тип автотранспортного средства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jc w:val="center"/>
              <w:rPr>
                <w:b/>
                <w:sz w:val="23"/>
                <w:szCs w:val="23"/>
              </w:rPr>
            </w:pPr>
            <w:r w:rsidRPr="00241E81">
              <w:rPr>
                <w:b/>
                <w:sz w:val="23"/>
                <w:szCs w:val="23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tabs>
                <w:tab w:val="left" w:pos="3442"/>
              </w:tabs>
              <w:jc w:val="center"/>
              <w:rPr>
                <w:b/>
                <w:sz w:val="23"/>
                <w:szCs w:val="23"/>
              </w:rPr>
            </w:pPr>
            <w:r w:rsidRPr="00241E81">
              <w:rPr>
                <w:b/>
                <w:sz w:val="23"/>
                <w:szCs w:val="23"/>
              </w:rPr>
              <w:t>Количество оказываемых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tabs>
                <w:tab w:val="left" w:pos="3442"/>
              </w:tabs>
              <w:jc w:val="center"/>
              <w:rPr>
                <w:b/>
                <w:sz w:val="23"/>
                <w:szCs w:val="23"/>
              </w:rPr>
            </w:pPr>
            <w:r w:rsidRPr="00241E81">
              <w:rPr>
                <w:b/>
                <w:sz w:val="23"/>
                <w:szCs w:val="23"/>
              </w:rPr>
              <w:t>Цена</w:t>
            </w:r>
          </w:p>
          <w:p w:rsidR="00C77477" w:rsidRPr="00241E81" w:rsidRDefault="00C77477" w:rsidP="002033DA">
            <w:pPr>
              <w:tabs>
                <w:tab w:val="left" w:pos="3442"/>
              </w:tabs>
              <w:jc w:val="center"/>
              <w:rPr>
                <w:b/>
                <w:sz w:val="23"/>
                <w:szCs w:val="23"/>
              </w:rPr>
            </w:pPr>
            <w:r w:rsidRPr="00241E81">
              <w:rPr>
                <w:b/>
                <w:sz w:val="23"/>
                <w:szCs w:val="23"/>
              </w:rPr>
              <w:t>1 ед. услуги, руб. с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tabs>
                <w:tab w:val="left" w:pos="3442"/>
              </w:tabs>
              <w:jc w:val="center"/>
              <w:rPr>
                <w:b/>
                <w:sz w:val="23"/>
                <w:szCs w:val="23"/>
              </w:rPr>
            </w:pPr>
            <w:r w:rsidRPr="00241E81">
              <w:rPr>
                <w:b/>
                <w:sz w:val="23"/>
                <w:szCs w:val="23"/>
              </w:rPr>
              <w:t>Сумма, руб. с НДС</w:t>
            </w:r>
          </w:p>
        </w:tc>
      </w:tr>
      <w:tr w:rsidR="00C77477" w:rsidRPr="00241E81" w:rsidTr="002033DA">
        <w:trPr>
          <w:trHeight w:val="1043"/>
        </w:trPr>
        <w:tc>
          <w:tcPr>
            <w:tcW w:w="35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81">
              <w:rPr>
                <w:rFonts w:eastAsia="Calibri"/>
                <w:sz w:val="23"/>
                <w:szCs w:val="23"/>
              </w:rPr>
              <w:t>Легковой автомобиль</w:t>
            </w:r>
            <w:r w:rsidRPr="00241E81">
              <w:rPr>
                <w:rFonts w:eastAsia="Calibri"/>
                <w:sz w:val="23"/>
                <w:szCs w:val="23"/>
              </w:rPr>
              <w:br/>
            </w:r>
            <w:r w:rsidRPr="00241E81">
              <w:rPr>
                <w:sz w:val="23"/>
                <w:szCs w:val="23"/>
                <w:lang w:val="en-US"/>
              </w:rPr>
              <w:t>LADA</w:t>
            </w:r>
            <w:r w:rsidRPr="00241E81">
              <w:rPr>
                <w:sz w:val="23"/>
                <w:szCs w:val="23"/>
              </w:rPr>
              <w:t xml:space="preserve"> </w:t>
            </w:r>
            <w:r w:rsidRPr="00241E81">
              <w:rPr>
                <w:sz w:val="23"/>
                <w:szCs w:val="23"/>
                <w:lang w:val="en-US"/>
              </w:rPr>
              <w:t>LARGUS</w:t>
            </w:r>
          </w:p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81">
              <w:rPr>
                <w:rFonts w:eastAsia="Calibri"/>
                <w:sz w:val="23"/>
                <w:szCs w:val="23"/>
              </w:rPr>
              <w:t>(универсал)</w:t>
            </w:r>
          </w:p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81">
              <w:rPr>
                <w:sz w:val="23"/>
                <w:szCs w:val="23"/>
              </w:rPr>
              <w:t>гос. номер К 373 OК-55 RUS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81">
              <w:rPr>
                <w:color w:val="000000"/>
                <w:sz w:val="23"/>
                <w:szCs w:val="23"/>
              </w:rPr>
              <w:t xml:space="preserve">Услуги по бесконтактной двухфазной мойке </w:t>
            </w:r>
            <w:r w:rsidRPr="00241E81">
              <w:rPr>
                <w:rFonts w:eastAsia="Calibri"/>
                <w:sz w:val="23"/>
                <w:szCs w:val="23"/>
              </w:rPr>
              <w:t>автомобиля</w:t>
            </w:r>
          </w:p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81">
              <w:rPr>
                <w:color w:val="000000"/>
                <w:sz w:val="23"/>
                <w:szCs w:val="23"/>
              </w:rPr>
              <w:t>(кузов, дверные проемы, арки, коврики, сушка)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8E0" w:rsidRPr="00241E81" w:rsidRDefault="00241E81" w:rsidP="00C33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7477" w:rsidRPr="00241E81" w:rsidRDefault="00C77477" w:rsidP="00C7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7477" w:rsidRPr="00241E81" w:rsidRDefault="00C77477" w:rsidP="00C33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C77477" w:rsidRPr="00241E81" w:rsidTr="002033DA">
        <w:trPr>
          <w:trHeight w:val="10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E7F" w:rsidRDefault="001422FB" w:rsidP="002E6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E6E7F">
              <w:rPr>
                <w:rFonts w:eastAsia="Calibri"/>
                <w:sz w:val="23"/>
                <w:szCs w:val="23"/>
              </w:rPr>
              <w:t xml:space="preserve">Легковой автомобиль </w:t>
            </w:r>
          </w:p>
          <w:p w:rsidR="002E6E7F" w:rsidRDefault="002E6E7F" w:rsidP="002E6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E6E7F">
              <w:rPr>
                <w:rFonts w:eastAsia="Calibri"/>
                <w:sz w:val="23"/>
                <w:szCs w:val="23"/>
              </w:rPr>
              <w:t>Москвич-</w:t>
            </w:r>
            <w:r w:rsidR="001422FB" w:rsidRPr="002E6E7F">
              <w:rPr>
                <w:rFonts w:eastAsia="Calibri"/>
                <w:sz w:val="23"/>
                <w:szCs w:val="23"/>
              </w:rPr>
              <w:t xml:space="preserve">3 (кроссовер) </w:t>
            </w:r>
          </w:p>
          <w:p w:rsidR="00C77477" w:rsidRPr="00241E81" w:rsidRDefault="001422FB" w:rsidP="002E6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E6E7F">
              <w:rPr>
                <w:rFonts w:eastAsia="Calibri"/>
                <w:sz w:val="23"/>
                <w:szCs w:val="23"/>
              </w:rPr>
              <w:t>гос. номер</w:t>
            </w:r>
            <w:r w:rsidR="002E6E7F" w:rsidRPr="002E6E7F">
              <w:rPr>
                <w:rFonts w:eastAsia="Calibri"/>
                <w:sz w:val="23"/>
                <w:szCs w:val="23"/>
              </w:rPr>
              <w:t xml:space="preserve"> </w:t>
            </w:r>
            <w:r w:rsidRPr="002E6E7F">
              <w:rPr>
                <w:rFonts w:eastAsia="Calibri"/>
                <w:sz w:val="23"/>
                <w:szCs w:val="23"/>
              </w:rPr>
              <w:t>К 824 ХС-55 RUS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C77477" w:rsidRPr="00241E81" w:rsidTr="002033DA">
        <w:trPr>
          <w:trHeight w:val="10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81">
              <w:rPr>
                <w:rFonts w:eastAsia="Calibri"/>
                <w:sz w:val="23"/>
                <w:szCs w:val="23"/>
              </w:rPr>
              <w:t>Легковой автомобиль</w:t>
            </w:r>
          </w:p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81">
              <w:rPr>
                <w:sz w:val="23"/>
                <w:szCs w:val="23"/>
                <w:lang w:val="en-US"/>
              </w:rPr>
              <w:t>HYUNDAI</w:t>
            </w:r>
            <w:r w:rsidRPr="00241E81">
              <w:rPr>
                <w:sz w:val="23"/>
                <w:szCs w:val="23"/>
              </w:rPr>
              <w:t xml:space="preserve"> </w:t>
            </w:r>
            <w:r w:rsidRPr="00241E81">
              <w:rPr>
                <w:sz w:val="23"/>
                <w:szCs w:val="23"/>
                <w:lang w:val="en-US"/>
              </w:rPr>
              <w:t>SOLARIS</w:t>
            </w:r>
            <w:r w:rsidRPr="00241E81">
              <w:rPr>
                <w:rFonts w:eastAsia="Calibri"/>
                <w:sz w:val="23"/>
                <w:szCs w:val="23"/>
              </w:rPr>
              <w:t xml:space="preserve"> (седан)</w:t>
            </w:r>
          </w:p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81">
              <w:rPr>
                <w:sz w:val="23"/>
                <w:szCs w:val="23"/>
              </w:rPr>
              <w:t>гос. номер В 595 OА-55 RUS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C77477" w:rsidRPr="00241E81" w:rsidTr="002075B1">
        <w:trPr>
          <w:trHeight w:val="10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81">
              <w:rPr>
                <w:rFonts w:eastAsia="Calibri"/>
                <w:sz w:val="23"/>
                <w:szCs w:val="23"/>
              </w:rPr>
              <w:t>Легковой автомобиль</w:t>
            </w:r>
          </w:p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81">
              <w:rPr>
                <w:sz w:val="23"/>
                <w:szCs w:val="23"/>
                <w:lang w:val="en-US"/>
              </w:rPr>
              <w:t>HYUNDAI</w:t>
            </w:r>
            <w:r w:rsidRPr="00241E81">
              <w:rPr>
                <w:sz w:val="23"/>
                <w:szCs w:val="23"/>
              </w:rPr>
              <w:t xml:space="preserve"> </w:t>
            </w:r>
            <w:r w:rsidRPr="00241E81">
              <w:rPr>
                <w:sz w:val="23"/>
                <w:szCs w:val="23"/>
                <w:lang w:val="en-US"/>
              </w:rPr>
              <w:t>CRETA</w:t>
            </w:r>
            <w:r w:rsidRPr="00241E81">
              <w:rPr>
                <w:rFonts w:eastAsia="Calibri"/>
                <w:sz w:val="23"/>
                <w:szCs w:val="23"/>
              </w:rPr>
              <w:t xml:space="preserve"> (кроссовер)</w:t>
            </w:r>
          </w:p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81">
              <w:rPr>
                <w:sz w:val="23"/>
                <w:szCs w:val="23"/>
              </w:rPr>
              <w:t>гос. номер О 156 ОО-55 RUS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C77477" w:rsidRPr="00A65647" w:rsidTr="002075B1">
        <w:trPr>
          <w:trHeight w:val="10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77" w:rsidRPr="00241E81" w:rsidRDefault="00C77477" w:rsidP="002033DA">
            <w:pPr>
              <w:jc w:val="center"/>
              <w:rPr>
                <w:sz w:val="23"/>
                <w:szCs w:val="23"/>
              </w:rPr>
            </w:pPr>
            <w:r w:rsidRPr="00241E81">
              <w:rPr>
                <w:rFonts w:eastAsia="Calibri"/>
                <w:sz w:val="23"/>
                <w:szCs w:val="23"/>
              </w:rPr>
              <w:t>Микроавтобус</w:t>
            </w:r>
          </w:p>
          <w:p w:rsidR="00C77477" w:rsidRPr="00241E81" w:rsidRDefault="00C77477" w:rsidP="002033DA">
            <w:pPr>
              <w:jc w:val="center"/>
              <w:rPr>
                <w:sz w:val="23"/>
                <w:szCs w:val="23"/>
              </w:rPr>
            </w:pPr>
            <w:r w:rsidRPr="00241E81">
              <w:rPr>
                <w:sz w:val="23"/>
                <w:szCs w:val="23"/>
              </w:rPr>
              <w:t>ГАЗ – 221717 (Соболь)</w:t>
            </w:r>
          </w:p>
          <w:p w:rsidR="00C77477" w:rsidRPr="00241E81" w:rsidRDefault="00C77477" w:rsidP="002033DA">
            <w:pPr>
              <w:jc w:val="center"/>
              <w:rPr>
                <w:rFonts w:eastAsia="Calibri"/>
                <w:sz w:val="23"/>
                <w:szCs w:val="23"/>
              </w:rPr>
            </w:pPr>
            <w:r w:rsidRPr="00241E81">
              <w:rPr>
                <w:sz w:val="23"/>
                <w:szCs w:val="23"/>
              </w:rPr>
              <w:t>гос. номер О 298 ОО-55 RUS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77" w:rsidRPr="00241E81" w:rsidRDefault="00241E81" w:rsidP="00C330E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7" w:rsidRPr="00241E81" w:rsidRDefault="00C77477" w:rsidP="002033D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7" w:rsidRPr="00A65647" w:rsidRDefault="00C77477" w:rsidP="00C330E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3"/>
                <w:szCs w:val="23"/>
              </w:rPr>
            </w:pPr>
          </w:p>
        </w:tc>
      </w:tr>
    </w:tbl>
    <w:p w:rsidR="00C77477" w:rsidRDefault="00C77477" w:rsidP="007A278B">
      <w:pPr>
        <w:ind w:firstLine="709"/>
        <w:jc w:val="both"/>
        <w:rPr>
          <w:sz w:val="23"/>
          <w:szCs w:val="23"/>
        </w:rPr>
      </w:pPr>
    </w:p>
    <w:p w:rsidR="00DA0386" w:rsidRPr="003439BD" w:rsidRDefault="007A278B" w:rsidP="00DA0386">
      <w:pPr>
        <w:ind w:firstLine="709"/>
        <w:jc w:val="both"/>
        <w:rPr>
          <w:sz w:val="23"/>
          <w:szCs w:val="23"/>
        </w:rPr>
      </w:pPr>
      <w:r w:rsidRPr="00816F11">
        <w:rPr>
          <w:sz w:val="23"/>
          <w:szCs w:val="23"/>
        </w:rPr>
        <w:t xml:space="preserve">Стоимость услуг составляет: </w:t>
      </w:r>
      <w:r w:rsidR="00DA0386">
        <w:rPr>
          <w:b/>
          <w:sz w:val="23"/>
          <w:szCs w:val="23"/>
        </w:rPr>
        <w:t>____________________</w:t>
      </w:r>
      <w:r w:rsidR="00DA0386" w:rsidRPr="00A03200">
        <w:rPr>
          <w:b/>
          <w:sz w:val="23"/>
          <w:szCs w:val="23"/>
        </w:rPr>
        <w:t xml:space="preserve"> рублей </w:t>
      </w:r>
      <w:r w:rsidR="00DA0386">
        <w:rPr>
          <w:b/>
          <w:sz w:val="23"/>
          <w:szCs w:val="23"/>
        </w:rPr>
        <w:t>_____</w:t>
      </w:r>
      <w:r w:rsidR="00DA0386" w:rsidRPr="00A03200">
        <w:rPr>
          <w:b/>
          <w:sz w:val="23"/>
          <w:szCs w:val="23"/>
        </w:rPr>
        <w:t>копеек</w:t>
      </w:r>
      <w:r w:rsidR="00DA0386">
        <w:rPr>
          <w:sz w:val="23"/>
          <w:szCs w:val="23"/>
        </w:rPr>
        <w:t>, в том числе НДС ___% (</w:t>
      </w:r>
      <w:r w:rsidR="00DA0386">
        <w:rPr>
          <w:i/>
          <w:sz w:val="23"/>
          <w:szCs w:val="23"/>
        </w:rPr>
        <w:t>и</w:t>
      </w:r>
      <w:r w:rsidR="00DA0386" w:rsidRPr="00DA0386">
        <w:rPr>
          <w:i/>
          <w:sz w:val="23"/>
          <w:szCs w:val="23"/>
        </w:rPr>
        <w:t>ли без учета НДС</w:t>
      </w:r>
      <w:r w:rsidR="00DA0386">
        <w:rPr>
          <w:sz w:val="23"/>
          <w:szCs w:val="23"/>
        </w:rPr>
        <w:t>)</w:t>
      </w:r>
      <w:r w:rsidR="00DA0386" w:rsidRPr="00625BC6">
        <w:rPr>
          <w:sz w:val="23"/>
          <w:szCs w:val="23"/>
        </w:rPr>
        <w:t>.</w:t>
      </w:r>
    </w:p>
    <w:p w:rsidR="00123292" w:rsidRDefault="00123292" w:rsidP="00FB6305">
      <w:pPr>
        <w:ind w:firstLine="709"/>
        <w:jc w:val="both"/>
        <w:rPr>
          <w:sz w:val="23"/>
          <w:szCs w:val="23"/>
        </w:rPr>
      </w:pPr>
    </w:p>
    <w:p w:rsidR="004B0CF1" w:rsidRDefault="004B0CF1" w:rsidP="00FB6305">
      <w:pPr>
        <w:ind w:firstLine="709"/>
        <w:jc w:val="both"/>
        <w:rPr>
          <w:sz w:val="23"/>
          <w:szCs w:val="23"/>
        </w:rPr>
      </w:pPr>
    </w:p>
    <w:p w:rsidR="004B0CF1" w:rsidRPr="00A65647" w:rsidRDefault="004B0CF1" w:rsidP="00FB6305">
      <w:pPr>
        <w:ind w:firstLine="709"/>
        <w:jc w:val="both"/>
        <w:rPr>
          <w:sz w:val="23"/>
          <w:szCs w:val="23"/>
        </w:rPr>
      </w:pPr>
    </w:p>
    <w:tbl>
      <w:tblPr>
        <w:tblpPr w:leftFromText="180" w:rightFromText="180" w:vertAnchor="text" w:horzAnchor="margin" w:tblpY="168"/>
        <w:tblW w:w="10314" w:type="dxa"/>
        <w:tblLook w:val="04A0"/>
      </w:tblPr>
      <w:tblGrid>
        <w:gridCol w:w="5070"/>
        <w:gridCol w:w="5244"/>
      </w:tblGrid>
      <w:tr w:rsidR="00123292" w:rsidRPr="007A278B" w:rsidTr="00A03200">
        <w:tc>
          <w:tcPr>
            <w:tcW w:w="5070" w:type="dxa"/>
            <w:shd w:val="clear" w:color="auto" w:fill="auto"/>
          </w:tcPr>
          <w:p w:rsidR="007A278B" w:rsidRPr="007A278B" w:rsidRDefault="007A278B" w:rsidP="007A278B">
            <w:pPr>
              <w:rPr>
                <w:sz w:val="23"/>
                <w:szCs w:val="23"/>
              </w:rPr>
            </w:pPr>
            <w:r w:rsidRPr="007A278B">
              <w:rPr>
                <w:sz w:val="23"/>
                <w:szCs w:val="23"/>
              </w:rPr>
              <w:t xml:space="preserve"> «Исполнитель»:</w:t>
            </w:r>
          </w:p>
          <w:p w:rsidR="007A278B" w:rsidRDefault="007A278B" w:rsidP="007A278B">
            <w:pPr>
              <w:rPr>
                <w:sz w:val="23"/>
                <w:szCs w:val="23"/>
              </w:rPr>
            </w:pPr>
          </w:p>
          <w:p w:rsidR="00DA0386" w:rsidRDefault="00DA0386" w:rsidP="007A278B">
            <w:pPr>
              <w:rPr>
                <w:sz w:val="23"/>
                <w:szCs w:val="23"/>
              </w:rPr>
            </w:pPr>
          </w:p>
          <w:p w:rsidR="00DA0386" w:rsidRDefault="00DA0386" w:rsidP="007A278B">
            <w:pPr>
              <w:rPr>
                <w:sz w:val="23"/>
                <w:szCs w:val="23"/>
              </w:rPr>
            </w:pPr>
          </w:p>
          <w:p w:rsidR="00DA0386" w:rsidRDefault="00DA0386" w:rsidP="007A278B">
            <w:pPr>
              <w:rPr>
                <w:sz w:val="23"/>
                <w:szCs w:val="23"/>
              </w:rPr>
            </w:pPr>
          </w:p>
          <w:p w:rsidR="00DA0386" w:rsidRDefault="00DA0386" w:rsidP="007A278B">
            <w:pPr>
              <w:rPr>
                <w:sz w:val="23"/>
                <w:szCs w:val="23"/>
              </w:rPr>
            </w:pPr>
          </w:p>
          <w:p w:rsidR="00DA0386" w:rsidRPr="007A278B" w:rsidRDefault="00DA0386" w:rsidP="007A278B">
            <w:pPr>
              <w:rPr>
                <w:sz w:val="23"/>
                <w:szCs w:val="23"/>
              </w:rPr>
            </w:pPr>
          </w:p>
          <w:p w:rsidR="007A278B" w:rsidRPr="007A278B" w:rsidRDefault="007A278B" w:rsidP="007A278B">
            <w:pPr>
              <w:rPr>
                <w:sz w:val="23"/>
                <w:szCs w:val="23"/>
              </w:rPr>
            </w:pPr>
            <w:r w:rsidRPr="007A278B">
              <w:rPr>
                <w:sz w:val="23"/>
                <w:szCs w:val="23"/>
              </w:rPr>
              <w:t>__________________________/</w:t>
            </w:r>
            <w:r w:rsidR="00DA0386">
              <w:rPr>
                <w:sz w:val="23"/>
                <w:szCs w:val="23"/>
              </w:rPr>
              <w:t xml:space="preserve">                          </w:t>
            </w:r>
            <w:r w:rsidR="00DA0386" w:rsidRPr="007A278B">
              <w:rPr>
                <w:sz w:val="23"/>
                <w:szCs w:val="23"/>
              </w:rPr>
              <w:t xml:space="preserve"> </w:t>
            </w:r>
            <w:r w:rsidRPr="007A278B">
              <w:rPr>
                <w:sz w:val="23"/>
                <w:szCs w:val="23"/>
              </w:rPr>
              <w:t>/</w:t>
            </w:r>
          </w:p>
          <w:p w:rsidR="00123292" w:rsidRPr="007A278B" w:rsidRDefault="007A278B" w:rsidP="007A278B">
            <w:pPr>
              <w:rPr>
                <w:sz w:val="23"/>
                <w:szCs w:val="23"/>
              </w:rPr>
            </w:pPr>
            <w:r w:rsidRPr="007A278B">
              <w:rPr>
                <w:sz w:val="23"/>
                <w:szCs w:val="23"/>
              </w:rPr>
              <w:t>м.п.</w:t>
            </w:r>
          </w:p>
        </w:tc>
        <w:tc>
          <w:tcPr>
            <w:tcW w:w="5244" w:type="dxa"/>
            <w:shd w:val="clear" w:color="auto" w:fill="auto"/>
          </w:tcPr>
          <w:p w:rsidR="00123292" w:rsidRPr="007A278B" w:rsidRDefault="00123292" w:rsidP="00A03200">
            <w:pPr>
              <w:rPr>
                <w:sz w:val="23"/>
                <w:szCs w:val="23"/>
              </w:rPr>
            </w:pPr>
            <w:r w:rsidRPr="007A278B">
              <w:rPr>
                <w:sz w:val="23"/>
                <w:szCs w:val="23"/>
              </w:rPr>
              <w:t>«Заказчик»:</w:t>
            </w:r>
          </w:p>
          <w:p w:rsidR="00123292" w:rsidRPr="007A278B" w:rsidRDefault="00123292" w:rsidP="00A03200">
            <w:pPr>
              <w:rPr>
                <w:b/>
                <w:sz w:val="23"/>
                <w:szCs w:val="23"/>
              </w:rPr>
            </w:pPr>
            <w:r w:rsidRPr="007A278B">
              <w:rPr>
                <w:b/>
                <w:sz w:val="23"/>
                <w:szCs w:val="23"/>
              </w:rPr>
              <w:t>Отдел Государственной фельдъегерской службы Российской Федерации в г. Омске</w:t>
            </w:r>
          </w:p>
          <w:p w:rsidR="00123292" w:rsidRPr="00A65647" w:rsidRDefault="00123292" w:rsidP="00A03200">
            <w:pPr>
              <w:rPr>
                <w:sz w:val="23"/>
                <w:szCs w:val="23"/>
              </w:rPr>
            </w:pPr>
          </w:p>
          <w:p w:rsidR="00372A1B" w:rsidRPr="000E3EFF" w:rsidRDefault="00372A1B" w:rsidP="00372A1B">
            <w:pPr>
              <w:rPr>
                <w:sz w:val="23"/>
                <w:szCs w:val="23"/>
              </w:rPr>
            </w:pPr>
            <w:r w:rsidRPr="000E3EFF">
              <w:rPr>
                <w:sz w:val="23"/>
                <w:szCs w:val="23"/>
              </w:rPr>
              <w:t>Временно исполняющий</w:t>
            </w:r>
          </w:p>
          <w:p w:rsidR="00372A1B" w:rsidRPr="000E3EFF" w:rsidRDefault="00372A1B" w:rsidP="00372A1B">
            <w:pPr>
              <w:rPr>
                <w:sz w:val="23"/>
                <w:szCs w:val="23"/>
              </w:rPr>
            </w:pPr>
            <w:r w:rsidRPr="000E3EFF">
              <w:rPr>
                <w:sz w:val="23"/>
                <w:szCs w:val="23"/>
              </w:rPr>
              <w:t>обязанности начальника отдела</w:t>
            </w:r>
          </w:p>
          <w:p w:rsidR="00372A1B" w:rsidRPr="000E3EFF" w:rsidRDefault="00372A1B" w:rsidP="00372A1B">
            <w:pPr>
              <w:rPr>
                <w:sz w:val="23"/>
                <w:szCs w:val="23"/>
              </w:rPr>
            </w:pPr>
          </w:p>
          <w:p w:rsidR="00372A1B" w:rsidRPr="000E3EFF" w:rsidRDefault="00372A1B" w:rsidP="00372A1B">
            <w:pPr>
              <w:rPr>
                <w:sz w:val="23"/>
                <w:szCs w:val="23"/>
              </w:rPr>
            </w:pPr>
            <w:r w:rsidRPr="000E3EFF">
              <w:rPr>
                <w:sz w:val="23"/>
                <w:szCs w:val="23"/>
              </w:rPr>
              <w:t xml:space="preserve">________________ /А.М. Белобородко/ </w:t>
            </w:r>
          </w:p>
          <w:p w:rsidR="00123292" w:rsidRPr="00A65647" w:rsidRDefault="00372A1B" w:rsidP="00372A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м.п</w:t>
            </w:r>
            <w:r w:rsidRPr="00A65647">
              <w:rPr>
                <w:sz w:val="23"/>
                <w:szCs w:val="23"/>
              </w:rPr>
              <w:t>.</w:t>
            </w:r>
          </w:p>
        </w:tc>
      </w:tr>
    </w:tbl>
    <w:p w:rsidR="00A65647" w:rsidRPr="00A65647" w:rsidRDefault="00A65647" w:rsidP="007A278B">
      <w:pPr>
        <w:rPr>
          <w:sz w:val="23"/>
          <w:szCs w:val="23"/>
        </w:rPr>
      </w:pPr>
    </w:p>
    <w:sectPr w:rsidR="00A65647" w:rsidRPr="00A65647" w:rsidSect="00E40B2D">
      <w:headerReference w:type="default" r:id="rId8"/>
      <w:pgSz w:w="11906" w:h="16838"/>
      <w:pgMar w:top="709" w:right="424" w:bottom="709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502" w:rsidRDefault="00837502" w:rsidP="00112A85">
      <w:r>
        <w:separator/>
      </w:r>
    </w:p>
  </w:endnote>
  <w:endnote w:type="continuationSeparator" w:id="1">
    <w:p w:rsidR="00837502" w:rsidRDefault="00837502" w:rsidP="00112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502" w:rsidRDefault="00837502" w:rsidP="00112A85">
      <w:r>
        <w:separator/>
      </w:r>
    </w:p>
  </w:footnote>
  <w:footnote w:type="continuationSeparator" w:id="1">
    <w:p w:rsidR="00837502" w:rsidRDefault="00837502" w:rsidP="00112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700388"/>
      <w:docPartObj>
        <w:docPartGallery w:val="Page Numbers (Top of Page)"/>
        <w:docPartUnique/>
      </w:docPartObj>
    </w:sdtPr>
    <w:sdtContent>
      <w:p w:rsidR="00E022B0" w:rsidRDefault="00D215D0">
        <w:pPr>
          <w:pStyle w:val="ac"/>
          <w:jc w:val="center"/>
        </w:pPr>
        <w:r w:rsidRPr="00E40B2D">
          <w:rPr>
            <w:sz w:val="26"/>
            <w:szCs w:val="26"/>
          </w:rPr>
          <w:fldChar w:fldCharType="begin"/>
        </w:r>
        <w:r w:rsidR="00E022B0" w:rsidRPr="00E40B2D">
          <w:rPr>
            <w:sz w:val="26"/>
            <w:szCs w:val="26"/>
          </w:rPr>
          <w:instrText>PAGE   \* MERGEFORMAT</w:instrText>
        </w:r>
        <w:r w:rsidRPr="00E40B2D">
          <w:rPr>
            <w:sz w:val="26"/>
            <w:szCs w:val="26"/>
          </w:rPr>
          <w:fldChar w:fldCharType="separate"/>
        </w:r>
        <w:r w:rsidR="00C21F41">
          <w:rPr>
            <w:noProof/>
            <w:sz w:val="26"/>
            <w:szCs w:val="26"/>
          </w:rPr>
          <w:t>6</w:t>
        </w:r>
        <w:r w:rsidRPr="00E40B2D">
          <w:rPr>
            <w:sz w:val="26"/>
            <w:szCs w:val="26"/>
          </w:rPr>
          <w:fldChar w:fldCharType="end"/>
        </w:r>
      </w:p>
    </w:sdtContent>
  </w:sdt>
  <w:p w:rsidR="00E022B0" w:rsidRDefault="00E022B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75E"/>
    <w:multiLevelType w:val="multilevel"/>
    <w:tmpl w:val="7D886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69"/>
        </w:tabs>
        <w:ind w:left="6969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>
    <w:nsid w:val="0DB05C48"/>
    <w:multiLevelType w:val="multilevel"/>
    <w:tmpl w:val="E542C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0E6A1B87"/>
    <w:multiLevelType w:val="multilevel"/>
    <w:tmpl w:val="99528F16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00" w:hanging="720"/>
      </w:pPr>
    </w:lvl>
    <w:lvl w:ilvl="3">
      <w:start w:val="1"/>
      <w:numFmt w:val="decimal"/>
      <w:lvlText w:val="%1.%2.%3.%4."/>
      <w:lvlJc w:val="left"/>
      <w:pPr>
        <w:ind w:left="3150" w:hanging="1080"/>
      </w:pPr>
    </w:lvl>
    <w:lvl w:ilvl="4">
      <w:start w:val="1"/>
      <w:numFmt w:val="decimal"/>
      <w:lvlText w:val="%1.%2.%3.%4.%5."/>
      <w:lvlJc w:val="left"/>
      <w:pPr>
        <w:ind w:left="3840" w:hanging="1080"/>
      </w:pPr>
    </w:lvl>
    <w:lvl w:ilvl="5">
      <w:start w:val="1"/>
      <w:numFmt w:val="decimal"/>
      <w:lvlText w:val="%1.%2.%3.%4.%5.%6."/>
      <w:lvlJc w:val="left"/>
      <w:pPr>
        <w:ind w:left="4890" w:hanging="1440"/>
      </w:pPr>
    </w:lvl>
    <w:lvl w:ilvl="6">
      <w:start w:val="1"/>
      <w:numFmt w:val="decimal"/>
      <w:lvlText w:val="%1.%2.%3.%4.%5.%6.%7."/>
      <w:lvlJc w:val="left"/>
      <w:pPr>
        <w:ind w:left="5580" w:hanging="1440"/>
      </w:pPr>
    </w:lvl>
    <w:lvl w:ilvl="7">
      <w:start w:val="1"/>
      <w:numFmt w:val="decimal"/>
      <w:lvlText w:val="%1.%2.%3.%4.%5.%6.%7.%8."/>
      <w:lvlJc w:val="left"/>
      <w:pPr>
        <w:ind w:left="6630" w:hanging="1800"/>
      </w:pPr>
    </w:lvl>
    <w:lvl w:ilvl="8">
      <w:start w:val="1"/>
      <w:numFmt w:val="decimal"/>
      <w:lvlText w:val="%1.%2.%3.%4.%5.%6.%7.%8.%9."/>
      <w:lvlJc w:val="left"/>
      <w:pPr>
        <w:ind w:left="7320" w:hanging="1800"/>
      </w:pPr>
    </w:lvl>
  </w:abstractNum>
  <w:abstractNum w:abstractNumId="3">
    <w:nsid w:val="15EA5848"/>
    <w:multiLevelType w:val="multilevel"/>
    <w:tmpl w:val="01821FE6"/>
    <w:lvl w:ilvl="0">
      <w:start w:val="5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">
    <w:nsid w:val="23703768"/>
    <w:multiLevelType w:val="multilevel"/>
    <w:tmpl w:val="7B4476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BD0093D"/>
    <w:multiLevelType w:val="multilevel"/>
    <w:tmpl w:val="49F0CA32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6">
    <w:nsid w:val="2CA90D23"/>
    <w:multiLevelType w:val="multilevel"/>
    <w:tmpl w:val="08482A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8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9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7">
    <w:nsid w:val="3B9F7C3A"/>
    <w:multiLevelType w:val="multilevel"/>
    <w:tmpl w:val="36222618"/>
    <w:lvl w:ilvl="0">
      <w:start w:val="7"/>
      <w:numFmt w:val="decimal"/>
      <w:lvlText w:val="%1."/>
      <w:lvlJc w:val="left"/>
      <w:pPr>
        <w:ind w:left="373" w:hanging="37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0" w:hanging="37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0496301"/>
    <w:multiLevelType w:val="multilevel"/>
    <w:tmpl w:val="F71EBA7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2945F2A"/>
    <w:multiLevelType w:val="hybridMultilevel"/>
    <w:tmpl w:val="BD0295EE"/>
    <w:lvl w:ilvl="0" w:tplc="3152A482">
      <w:start w:val="7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541B4A91"/>
    <w:multiLevelType w:val="multilevel"/>
    <w:tmpl w:val="BE2062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41A593F"/>
    <w:multiLevelType w:val="hybridMultilevel"/>
    <w:tmpl w:val="B50C04E6"/>
    <w:lvl w:ilvl="0" w:tplc="757C7C80">
      <w:start w:val="10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2">
    <w:nsid w:val="748D2678"/>
    <w:multiLevelType w:val="multilevel"/>
    <w:tmpl w:val="2398E0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C4A7F82"/>
    <w:multiLevelType w:val="multilevel"/>
    <w:tmpl w:val="E68667A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13"/>
  </w:num>
  <w:num w:numId="8">
    <w:abstractNumId w:val="12"/>
  </w:num>
  <w:num w:numId="9">
    <w:abstractNumId w:val="5"/>
  </w:num>
  <w:num w:numId="10">
    <w:abstractNumId w:val="8"/>
  </w:num>
  <w:num w:numId="1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FB9"/>
    <w:rsid w:val="00026B38"/>
    <w:rsid w:val="000274EF"/>
    <w:rsid w:val="0003411D"/>
    <w:rsid w:val="00034482"/>
    <w:rsid w:val="00035420"/>
    <w:rsid w:val="00036478"/>
    <w:rsid w:val="00036ECF"/>
    <w:rsid w:val="00052E5F"/>
    <w:rsid w:val="0006171D"/>
    <w:rsid w:val="0006778B"/>
    <w:rsid w:val="000774EE"/>
    <w:rsid w:val="000A2939"/>
    <w:rsid w:val="000A6F37"/>
    <w:rsid w:val="000B174F"/>
    <w:rsid w:val="000B4F59"/>
    <w:rsid w:val="000D71B7"/>
    <w:rsid w:val="000E3EFF"/>
    <w:rsid w:val="000F7627"/>
    <w:rsid w:val="00105A06"/>
    <w:rsid w:val="00112A85"/>
    <w:rsid w:val="00122E64"/>
    <w:rsid w:val="00123292"/>
    <w:rsid w:val="00125BA3"/>
    <w:rsid w:val="001300B6"/>
    <w:rsid w:val="00131BCD"/>
    <w:rsid w:val="001422FB"/>
    <w:rsid w:val="0014426F"/>
    <w:rsid w:val="001447BF"/>
    <w:rsid w:val="00145937"/>
    <w:rsid w:val="00155974"/>
    <w:rsid w:val="00157EEC"/>
    <w:rsid w:val="00192B7D"/>
    <w:rsid w:val="00195D35"/>
    <w:rsid w:val="001C4675"/>
    <w:rsid w:val="001C5AF0"/>
    <w:rsid w:val="001D714F"/>
    <w:rsid w:val="001F0BCC"/>
    <w:rsid w:val="001F65D7"/>
    <w:rsid w:val="002021B5"/>
    <w:rsid w:val="002075B1"/>
    <w:rsid w:val="002254B3"/>
    <w:rsid w:val="00233171"/>
    <w:rsid w:val="00234688"/>
    <w:rsid w:val="0023530E"/>
    <w:rsid w:val="00241E81"/>
    <w:rsid w:val="002421AE"/>
    <w:rsid w:val="00242FDA"/>
    <w:rsid w:val="002468F9"/>
    <w:rsid w:val="0027222C"/>
    <w:rsid w:val="002760A3"/>
    <w:rsid w:val="002A52C7"/>
    <w:rsid w:val="002C4CDA"/>
    <w:rsid w:val="002D31B8"/>
    <w:rsid w:val="002D67D7"/>
    <w:rsid w:val="002E6E7F"/>
    <w:rsid w:val="002F09AF"/>
    <w:rsid w:val="002F3B40"/>
    <w:rsid w:val="002F4035"/>
    <w:rsid w:val="00305054"/>
    <w:rsid w:val="00307147"/>
    <w:rsid w:val="0032526D"/>
    <w:rsid w:val="0033553A"/>
    <w:rsid w:val="00347E62"/>
    <w:rsid w:val="003608AE"/>
    <w:rsid w:val="0037296D"/>
    <w:rsid w:val="00372A1B"/>
    <w:rsid w:val="00373173"/>
    <w:rsid w:val="0038252E"/>
    <w:rsid w:val="00392D21"/>
    <w:rsid w:val="003A075C"/>
    <w:rsid w:val="003A6DC0"/>
    <w:rsid w:val="003A7F0F"/>
    <w:rsid w:val="003C1F87"/>
    <w:rsid w:val="003D47D6"/>
    <w:rsid w:val="003F5E38"/>
    <w:rsid w:val="00400ACE"/>
    <w:rsid w:val="00421C71"/>
    <w:rsid w:val="00421E75"/>
    <w:rsid w:val="00430A5C"/>
    <w:rsid w:val="00441328"/>
    <w:rsid w:val="00465675"/>
    <w:rsid w:val="0046711F"/>
    <w:rsid w:val="004700C7"/>
    <w:rsid w:val="004B0CF1"/>
    <w:rsid w:val="004B2B72"/>
    <w:rsid w:val="004C48E2"/>
    <w:rsid w:val="004E08E0"/>
    <w:rsid w:val="00513B71"/>
    <w:rsid w:val="005147BE"/>
    <w:rsid w:val="00526AEF"/>
    <w:rsid w:val="005327D0"/>
    <w:rsid w:val="00541328"/>
    <w:rsid w:val="00541463"/>
    <w:rsid w:val="00543715"/>
    <w:rsid w:val="0058334E"/>
    <w:rsid w:val="00591328"/>
    <w:rsid w:val="0059659D"/>
    <w:rsid w:val="005E7573"/>
    <w:rsid w:val="00601F91"/>
    <w:rsid w:val="00614390"/>
    <w:rsid w:val="006252BE"/>
    <w:rsid w:val="0062672F"/>
    <w:rsid w:val="00631730"/>
    <w:rsid w:val="006A1DA7"/>
    <w:rsid w:val="006B1191"/>
    <w:rsid w:val="006C03F4"/>
    <w:rsid w:val="006C07A8"/>
    <w:rsid w:val="006C75C6"/>
    <w:rsid w:val="0074325B"/>
    <w:rsid w:val="007562A6"/>
    <w:rsid w:val="007777BA"/>
    <w:rsid w:val="0078398B"/>
    <w:rsid w:val="00783EAF"/>
    <w:rsid w:val="00794954"/>
    <w:rsid w:val="007A278B"/>
    <w:rsid w:val="007B2FEC"/>
    <w:rsid w:val="007B3E11"/>
    <w:rsid w:val="007D1FE2"/>
    <w:rsid w:val="007E4E1D"/>
    <w:rsid w:val="007F7C27"/>
    <w:rsid w:val="00806CC8"/>
    <w:rsid w:val="00812232"/>
    <w:rsid w:val="0081726C"/>
    <w:rsid w:val="008342CF"/>
    <w:rsid w:val="00837502"/>
    <w:rsid w:val="00870CC4"/>
    <w:rsid w:val="00884FD5"/>
    <w:rsid w:val="0089270B"/>
    <w:rsid w:val="008B2A32"/>
    <w:rsid w:val="008B65D7"/>
    <w:rsid w:val="008C3AF5"/>
    <w:rsid w:val="008C4DBF"/>
    <w:rsid w:val="008E060D"/>
    <w:rsid w:val="008F7C8D"/>
    <w:rsid w:val="00906328"/>
    <w:rsid w:val="0091144B"/>
    <w:rsid w:val="00935006"/>
    <w:rsid w:val="00946616"/>
    <w:rsid w:val="0096757E"/>
    <w:rsid w:val="00970326"/>
    <w:rsid w:val="00977A02"/>
    <w:rsid w:val="00990185"/>
    <w:rsid w:val="009A1A06"/>
    <w:rsid w:val="009F2864"/>
    <w:rsid w:val="00A00345"/>
    <w:rsid w:val="00A03200"/>
    <w:rsid w:val="00A06DA0"/>
    <w:rsid w:val="00A338EB"/>
    <w:rsid w:val="00A3751F"/>
    <w:rsid w:val="00A60B17"/>
    <w:rsid w:val="00A65647"/>
    <w:rsid w:val="00A73EC4"/>
    <w:rsid w:val="00AB5287"/>
    <w:rsid w:val="00B03370"/>
    <w:rsid w:val="00B21B48"/>
    <w:rsid w:val="00B3305F"/>
    <w:rsid w:val="00B41A36"/>
    <w:rsid w:val="00B42212"/>
    <w:rsid w:val="00B50F2C"/>
    <w:rsid w:val="00B6480E"/>
    <w:rsid w:val="00B8684F"/>
    <w:rsid w:val="00BB73EE"/>
    <w:rsid w:val="00BC31DE"/>
    <w:rsid w:val="00BD04F0"/>
    <w:rsid w:val="00BF246D"/>
    <w:rsid w:val="00BF3CAA"/>
    <w:rsid w:val="00C132AA"/>
    <w:rsid w:val="00C1368C"/>
    <w:rsid w:val="00C21DE8"/>
    <w:rsid w:val="00C21F41"/>
    <w:rsid w:val="00C23D3B"/>
    <w:rsid w:val="00C330E6"/>
    <w:rsid w:val="00C34FB9"/>
    <w:rsid w:val="00C54D48"/>
    <w:rsid w:val="00C72E2C"/>
    <w:rsid w:val="00C77477"/>
    <w:rsid w:val="00C807D3"/>
    <w:rsid w:val="00C814BA"/>
    <w:rsid w:val="00CC5B69"/>
    <w:rsid w:val="00CE51F1"/>
    <w:rsid w:val="00D215D0"/>
    <w:rsid w:val="00D26F1F"/>
    <w:rsid w:val="00D51FBC"/>
    <w:rsid w:val="00D52B65"/>
    <w:rsid w:val="00D57E46"/>
    <w:rsid w:val="00D61079"/>
    <w:rsid w:val="00D8250D"/>
    <w:rsid w:val="00DA0386"/>
    <w:rsid w:val="00DC55E5"/>
    <w:rsid w:val="00DE6D02"/>
    <w:rsid w:val="00DF4CFE"/>
    <w:rsid w:val="00E022B0"/>
    <w:rsid w:val="00E23EE7"/>
    <w:rsid w:val="00E3449C"/>
    <w:rsid w:val="00E3644D"/>
    <w:rsid w:val="00E40B2D"/>
    <w:rsid w:val="00E60B2D"/>
    <w:rsid w:val="00E64326"/>
    <w:rsid w:val="00E81247"/>
    <w:rsid w:val="00E95190"/>
    <w:rsid w:val="00EB06BF"/>
    <w:rsid w:val="00EC4839"/>
    <w:rsid w:val="00EC6644"/>
    <w:rsid w:val="00ED34C3"/>
    <w:rsid w:val="00EE2CBE"/>
    <w:rsid w:val="00EE40FC"/>
    <w:rsid w:val="00F033BF"/>
    <w:rsid w:val="00F063CD"/>
    <w:rsid w:val="00F11DF7"/>
    <w:rsid w:val="00F17FD5"/>
    <w:rsid w:val="00F25AE5"/>
    <w:rsid w:val="00F44722"/>
    <w:rsid w:val="00F5230F"/>
    <w:rsid w:val="00F71460"/>
    <w:rsid w:val="00F80BE0"/>
    <w:rsid w:val="00F814D9"/>
    <w:rsid w:val="00FB6305"/>
    <w:rsid w:val="00FC2211"/>
    <w:rsid w:val="00FC3A19"/>
    <w:rsid w:val="00FD2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uiPriority w:val="99"/>
    <w:rsid w:val="00C34FB9"/>
    <w:pPr>
      <w:spacing w:after="120"/>
      <w:ind w:left="283"/>
    </w:pPr>
    <w:rPr>
      <w:noProof/>
      <w:sz w:val="24"/>
      <w:szCs w:val="24"/>
    </w:rPr>
  </w:style>
  <w:style w:type="character" w:customStyle="1" w:styleId="a4">
    <w:name w:val="Основной текст с отступом Знак"/>
    <w:aliases w:val="текст Знак"/>
    <w:basedOn w:val="a0"/>
    <w:link w:val="a3"/>
    <w:uiPriority w:val="99"/>
    <w:rsid w:val="00C34FB9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5">
    <w:name w:val="Normal (Web)"/>
    <w:aliases w:val="Обычный (Web),Знак2"/>
    <w:basedOn w:val="a"/>
    <w:link w:val="a6"/>
    <w:uiPriority w:val="34"/>
    <w:qFormat/>
    <w:rsid w:val="00C34FB9"/>
    <w:pPr>
      <w:suppressAutoHyphens/>
      <w:spacing w:before="100" w:after="100"/>
    </w:pPr>
    <w:rPr>
      <w:rFonts w:ascii="Arial Unicode MS" w:eastAsia="Arial Unicode MS" w:hAnsi="Arial Unicode MS"/>
      <w:noProof/>
      <w:sz w:val="24"/>
      <w:szCs w:val="24"/>
      <w:lang w:eastAsia="ar-SA"/>
    </w:rPr>
  </w:style>
  <w:style w:type="paragraph" w:styleId="a7">
    <w:name w:val="Body Text"/>
    <w:aliases w:val="body text"/>
    <w:basedOn w:val="a"/>
    <w:link w:val="1"/>
    <w:rsid w:val="00C34FB9"/>
    <w:pPr>
      <w:spacing w:after="120"/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C34F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aliases w:val="body text Знак"/>
    <w:link w:val="a7"/>
    <w:rsid w:val="00C34F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Обычный (Web) Знак,Знак2 Знак"/>
    <w:link w:val="a5"/>
    <w:rsid w:val="00C34FB9"/>
    <w:rPr>
      <w:rFonts w:ascii="Arial Unicode MS" w:eastAsia="Arial Unicode MS" w:hAnsi="Arial Unicode MS" w:cs="Times New Roman"/>
      <w:noProof/>
      <w:sz w:val="24"/>
      <w:szCs w:val="24"/>
      <w:lang w:eastAsia="ar-SA"/>
    </w:rPr>
  </w:style>
  <w:style w:type="paragraph" w:customStyle="1" w:styleId="s13">
    <w:name w:val="s_13"/>
    <w:basedOn w:val="a"/>
    <w:uiPriority w:val="1"/>
    <w:qFormat/>
    <w:rsid w:val="00C34FB9"/>
    <w:pPr>
      <w:ind w:firstLine="720"/>
    </w:pPr>
  </w:style>
  <w:style w:type="character" w:customStyle="1" w:styleId="FontStyle17">
    <w:name w:val="Font Style17"/>
    <w:uiPriority w:val="99"/>
    <w:rsid w:val="00C34FB9"/>
    <w:rPr>
      <w:rFonts w:ascii="Times New Roman" w:hAnsi="Times New Roman" w:cs="Times New Roman" w:hint="default"/>
      <w:sz w:val="26"/>
      <w:szCs w:val="26"/>
    </w:rPr>
  </w:style>
  <w:style w:type="paragraph" w:styleId="a9">
    <w:name w:val="Subtitle"/>
    <w:basedOn w:val="a"/>
    <w:link w:val="aa"/>
    <w:qFormat/>
    <w:rsid w:val="00112A85"/>
    <w:pPr>
      <w:ind w:left="180"/>
      <w:jc w:val="both"/>
    </w:pPr>
    <w:rPr>
      <w:b/>
      <w:sz w:val="22"/>
    </w:rPr>
  </w:style>
  <w:style w:type="character" w:customStyle="1" w:styleId="aa">
    <w:name w:val="Подзаголовок Знак"/>
    <w:basedOn w:val="a0"/>
    <w:link w:val="a9"/>
    <w:rsid w:val="00112A85"/>
    <w:rPr>
      <w:rFonts w:ascii="Times New Roman" w:eastAsia="Times New Roman" w:hAnsi="Times New Roman" w:cs="Times New Roman"/>
      <w:b/>
      <w:szCs w:val="20"/>
    </w:rPr>
  </w:style>
  <w:style w:type="paragraph" w:styleId="ab">
    <w:name w:val="List Paragraph"/>
    <w:basedOn w:val="a"/>
    <w:uiPriority w:val="34"/>
    <w:qFormat/>
    <w:rsid w:val="00112A85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12A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2A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12A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2A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81247"/>
    <w:pPr>
      <w:spacing w:after="120" w:line="480" w:lineRule="auto"/>
      <w:ind w:left="283"/>
    </w:pPr>
    <w:rPr>
      <w:rFonts w:ascii="MS Sans Serif" w:hAnsi="MS Sans Serif"/>
      <w:lang w:val="en-US"/>
    </w:rPr>
  </w:style>
  <w:style w:type="character" w:customStyle="1" w:styleId="20">
    <w:name w:val="Основной текст с отступом 2 Знак"/>
    <w:basedOn w:val="a0"/>
    <w:link w:val="2"/>
    <w:rsid w:val="00E81247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3">
    <w:name w:val="Нумерованный список3"/>
    <w:basedOn w:val="a"/>
    <w:uiPriority w:val="99"/>
    <w:rsid w:val="007B3E11"/>
    <w:pPr>
      <w:suppressAutoHyphens/>
      <w:spacing w:before="120"/>
      <w:jc w:val="both"/>
    </w:pPr>
    <w:rPr>
      <w:sz w:val="24"/>
      <w:lang w:eastAsia="ar-SA"/>
    </w:rPr>
  </w:style>
  <w:style w:type="paragraph" w:customStyle="1" w:styleId="12">
    <w:name w:val="Заголовок 12"/>
    <w:basedOn w:val="a"/>
    <w:next w:val="a"/>
    <w:uiPriority w:val="99"/>
    <w:rsid w:val="007B3E11"/>
    <w:pPr>
      <w:keepNext/>
      <w:suppressAutoHyphens/>
      <w:spacing w:before="240" w:after="60"/>
      <w:jc w:val="center"/>
    </w:pPr>
    <w:rPr>
      <w:rFonts w:eastAsia="Arial"/>
      <w:b/>
      <w:caps/>
      <w:kern w:val="1"/>
      <w:sz w:val="24"/>
      <w:lang w:eastAsia="ar-SA"/>
    </w:rPr>
  </w:style>
  <w:style w:type="character" w:customStyle="1" w:styleId="10">
    <w:name w:val="Заголовок №1_"/>
    <w:link w:val="11"/>
    <w:locked/>
    <w:rsid w:val="008E060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">
    <w:name w:val="Заголовок №1"/>
    <w:basedOn w:val="10"/>
    <w:rsid w:val="008E060D"/>
  </w:style>
  <w:style w:type="character" w:customStyle="1" w:styleId="af0">
    <w:name w:val="Основной текст + Полужирный"/>
    <w:rsid w:val="008E060D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11">
    <w:name w:val="Заголовок №11"/>
    <w:basedOn w:val="a"/>
    <w:link w:val="10"/>
    <w:rsid w:val="008E060D"/>
    <w:pPr>
      <w:shd w:val="clear" w:color="auto" w:fill="FFFFFF"/>
      <w:spacing w:before="240" w:line="278" w:lineRule="exact"/>
      <w:outlineLvl w:val="0"/>
    </w:pPr>
    <w:rPr>
      <w:rFonts w:eastAsiaTheme="minorHAnsi"/>
      <w:b/>
      <w:bCs/>
      <w:sz w:val="23"/>
      <w:szCs w:val="23"/>
      <w:lang w:eastAsia="en-US"/>
    </w:rPr>
  </w:style>
  <w:style w:type="character" w:customStyle="1" w:styleId="120">
    <w:name w:val="Заголовок №1 (2)_"/>
    <w:link w:val="121"/>
    <w:locked/>
    <w:rsid w:val="00E40B2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E40B2D"/>
    <w:pPr>
      <w:shd w:val="clear" w:color="auto" w:fill="FFFFFF"/>
      <w:spacing w:before="240" w:line="240" w:lineRule="atLeast"/>
      <w:outlineLvl w:val="0"/>
    </w:pPr>
    <w:rPr>
      <w:rFonts w:eastAsiaTheme="minorHAnsi"/>
      <w:b/>
      <w:bCs/>
      <w:sz w:val="23"/>
      <w:szCs w:val="23"/>
      <w:lang w:eastAsia="en-US"/>
    </w:rPr>
  </w:style>
  <w:style w:type="character" w:customStyle="1" w:styleId="21">
    <w:name w:val="Основной текст (2)_"/>
    <w:link w:val="210"/>
    <w:locked/>
    <w:rsid w:val="001300B6"/>
    <w:rPr>
      <w:b/>
      <w:bCs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1300B6"/>
    <w:pPr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14">
    <w:name w:val="Текст1"/>
    <w:basedOn w:val="a"/>
    <w:uiPriority w:val="99"/>
    <w:rsid w:val="00FC2211"/>
    <w:pPr>
      <w:suppressAutoHyphens/>
      <w:ind w:left="-142"/>
      <w:jc w:val="center"/>
    </w:pPr>
    <w:rPr>
      <w:lang w:eastAsia="ar-SA"/>
    </w:rPr>
  </w:style>
  <w:style w:type="paragraph" w:styleId="af1">
    <w:name w:val="No Spacing"/>
    <w:aliases w:val="для таблиц,Без интервала21"/>
    <w:basedOn w:val="a"/>
    <w:link w:val="af2"/>
    <w:uiPriority w:val="1"/>
    <w:qFormat/>
    <w:rsid w:val="000F7627"/>
    <w:rPr>
      <w:rFonts w:asciiTheme="minorHAnsi" w:eastAsiaTheme="minorHAnsi" w:hAnsiTheme="minorHAnsi" w:cstheme="minorBidi"/>
      <w:lang w:val="en-US" w:eastAsia="en-US" w:bidi="en-US"/>
    </w:rPr>
  </w:style>
  <w:style w:type="character" w:customStyle="1" w:styleId="af2">
    <w:name w:val="Без интервала Знак"/>
    <w:aliases w:val="для таблиц Знак,Без интервала21 Знак"/>
    <w:basedOn w:val="a0"/>
    <w:link w:val="af1"/>
    <w:uiPriority w:val="1"/>
    <w:rsid w:val="000F7627"/>
    <w:rPr>
      <w:sz w:val="20"/>
      <w:szCs w:val="20"/>
      <w:lang w:val="en-US" w:bidi="en-US"/>
    </w:rPr>
  </w:style>
  <w:style w:type="paragraph" w:styleId="af3">
    <w:name w:val="Balloon Text"/>
    <w:basedOn w:val="a"/>
    <w:link w:val="af4"/>
    <w:uiPriority w:val="99"/>
    <w:semiHidden/>
    <w:unhideWhenUsed/>
    <w:rsid w:val="00DF4C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F4C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997AD42D6A9263A984734B46BE9586622EE01DF4AD62872D6BF89B1D7050C439F3F0C3DD62D397201F08BDE7D6D3B16901C425B9FFFA29xDB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Савичева Анна Викторовна</dc:creator>
  <cp:lastModifiedBy>Mariya</cp:lastModifiedBy>
  <cp:revision>42</cp:revision>
  <cp:lastPrinted>2026-06-04T03:02:00Z</cp:lastPrinted>
  <dcterms:created xsi:type="dcterms:W3CDTF">2024-09-09T06:52:00Z</dcterms:created>
  <dcterms:modified xsi:type="dcterms:W3CDTF">2026-06-04T09:09:00Z</dcterms:modified>
</cp:coreProperties>
</file>