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EF" w:rsidRDefault="00332CEF" w:rsidP="00332C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CEF">
        <w:rPr>
          <w:rFonts w:ascii="Times New Roman" w:hAnsi="Times New Roman" w:cs="Times New Roman"/>
          <w:b/>
          <w:sz w:val="32"/>
          <w:szCs w:val="32"/>
        </w:rPr>
        <w:t>Техническое задание на поставку смесителя для</w:t>
      </w:r>
      <w:r>
        <w:rPr>
          <w:rFonts w:ascii="Roboto" w:hAnsi="Roboto"/>
          <w:color w:val="334059"/>
          <w:sz w:val="29"/>
          <w:szCs w:val="29"/>
        </w:rPr>
        <w:t xml:space="preserve"> </w:t>
      </w:r>
      <w:r w:rsidRPr="00332CEF">
        <w:rPr>
          <w:rFonts w:ascii="Times New Roman" w:hAnsi="Times New Roman" w:cs="Times New Roman"/>
          <w:b/>
          <w:sz w:val="32"/>
          <w:szCs w:val="32"/>
        </w:rPr>
        <w:t>раковины</w:t>
      </w:r>
      <w:r>
        <w:rPr>
          <w:rFonts w:ascii="Roboto" w:hAnsi="Roboto"/>
          <w:color w:val="334059"/>
          <w:sz w:val="29"/>
          <w:szCs w:val="29"/>
        </w:rPr>
        <w:t> </w:t>
      </w:r>
      <w:r w:rsidRPr="00332CE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2CDB" w:rsidRDefault="00332CEF" w:rsidP="00332C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CEF">
        <w:rPr>
          <w:rFonts w:ascii="Times New Roman" w:hAnsi="Times New Roman" w:cs="Times New Roman"/>
          <w:b/>
          <w:sz w:val="32"/>
          <w:szCs w:val="32"/>
        </w:rPr>
        <w:t xml:space="preserve">для нужд отдела ГФС России в </w:t>
      </w:r>
      <w:proofErr w:type="gramStart"/>
      <w:r w:rsidRPr="00332CEF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332CEF">
        <w:rPr>
          <w:rFonts w:ascii="Times New Roman" w:hAnsi="Times New Roman" w:cs="Times New Roman"/>
          <w:b/>
          <w:sz w:val="32"/>
          <w:szCs w:val="32"/>
        </w:rPr>
        <w:t>. Самаре</w:t>
      </w:r>
    </w:p>
    <w:p w:rsidR="00332CEF" w:rsidRDefault="00332CEF" w:rsidP="00332CE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2CEF" w:rsidRDefault="00332CEF" w:rsidP="00332CEF">
      <w:pPr>
        <w:rPr>
          <w:rFonts w:ascii="Times New Roman" w:hAnsi="Times New Roman" w:cs="Times New Roman"/>
          <w:sz w:val="32"/>
          <w:szCs w:val="32"/>
        </w:rPr>
      </w:pPr>
      <w:r w:rsidRPr="00332CEF">
        <w:rPr>
          <w:rFonts w:ascii="Times New Roman" w:hAnsi="Times New Roman" w:cs="Times New Roman"/>
          <w:sz w:val="32"/>
          <w:szCs w:val="32"/>
        </w:rPr>
        <w:t>Технические характеристики смесителя для раковины: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Количество монтажных отверстий: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Тип подводки: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32CEF">
        <w:rPr>
          <w:rFonts w:ascii="Times New Roman" w:eastAsia="Times New Roman" w:hAnsi="Times New Roman" w:cs="Times New Roman"/>
          <w:sz w:val="24"/>
          <w:szCs w:val="24"/>
        </w:rPr>
        <w:t>гибкая</w:t>
      </w:r>
      <w:proofErr w:type="gramEnd"/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Тип картриджа: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32CEF">
        <w:rPr>
          <w:rFonts w:ascii="Times New Roman" w:eastAsia="Times New Roman" w:hAnsi="Times New Roman" w:cs="Times New Roman"/>
          <w:sz w:val="24"/>
          <w:szCs w:val="24"/>
        </w:rPr>
        <w:t>керамическая</w:t>
      </w:r>
      <w:proofErr w:type="gramEnd"/>
      <w:r w:rsidRPr="00332CEF">
        <w:rPr>
          <w:rFonts w:ascii="Times New Roman" w:eastAsia="Times New Roman" w:hAnsi="Times New Roman" w:cs="Times New Roman"/>
          <w:sz w:val="24"/>
          <w:szCs w:val="24"/>
        </w:rPr>
        <w:t xml:space="preserve"> кран-букса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Комплектация: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32CEF">
        <w:rPr>
          <w:rFonts w:ascii="Times New Roman" w:eastAsia="Times New Roman" w:hAnsi="Times New Roman" w:cs="Times New Roman"/>
          <w:sz w:val="24"/>
          <w:szCs w:val="24"/>
        </w:rPr>
        <w:t>керамические</w:t>
      </w:r>
      <w:proofErr w:type="gramEnd"/>
      <w:r w:rsidRPr="00332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2CEF">
        <w:rPr>
          <w:rFonts w:ascii="Times New Roman" w:eastAsia="Times New Roman" w:hAnsi="Times New Roman" w:cs="Times New Roman"/>
          <w:sz w:val="24"/>
          <w:szCs w:val="24"/>
        </w:rPr>
        <w:t>кран-буксы</w:t>
      </w:r>
      <w:proofErr w:type="spellEnd"/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Тип управления: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Вентильный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Покрытие: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хромированное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Тип крепления: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на шпильке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Гарантийный срок: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C95">
        <w:rPr>
          <w:rFonts w:ascii="Times New Roman" w:eastAsia="Times New Roman" w:hAnsi="Times New Roman" w:cs="Times New Roman"/>
          <w:sz w:val="24"/>
          <w:szCs w:val="24"/>
        </w:rPr>
        <w:t xml:space="preserve">не менее </w:t>
      </w:r>
      <w:r>
        <w:rPr>
          <w:rFonts w:ascii="Times New Roman" w:eastAsia="Times New Roman" w:hAnsi="Times New Roman" w:cs="Times New Roman"/>
          <w:sz w:val="24"/>
          <w:szCs w:val="24"/>
        </w:rPr>
        <w:t>24 месяц</w:t>
      </w:r>
      <w:r w:rsidR="00F60C95">
        <w:rPr>
          <w:rFonts w:ascii="Times New Roman" w:eastAsia="Times New Roman" w:hAnsi="Times New Roman" w:cs="Times New Roman"/>
          <w:sz w:val="24"/>
          <w:szCs w:val="24"/>
        </w:rPr>
        <w:t>ев</w:t>
      </w:r>
    </w:p>
    <w:p w:rsid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Комплектация: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пластиковый аэратор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Подача воды из фильтра: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через основной излив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Аэратор: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Комплектация: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гибкая подводка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Материал корпуса: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латунь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Комплектация: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комплект крепления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Цвет: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хром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proofErr w:type="spellStart"/>
      <w:r w:rsidRPr="00332CEF">
        <w:rPr>
          <w:rFonts w:ascii="Times New Roman" w:eastAsia="Times New Roman" w:hAnsi="Times New Roman" w:cs="Times New Roman"/>
          <w:sz w:val="24"/>
          <w:szCs w:val="24"/>
        </w:rPr>
        <w:t>излива</w:t>
      </w:r>
      <w:proofErr w:type="spellEnd"/>
      <w:r w:rsidRPr="00332CEF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поворотный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Диаметр подводки:1/2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Вес: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1.65</w:t>
      </w:r>
    </w:p>
    <w:p w:rsid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2CEF">
        <w:rPr>
          <w:rFonts w:ascii="Times New Roman" w:eastAsia="Times New Roman" w:hAnsi="Times New Roman" w:cs="Times New Roman"/>
          <w:sz w:val="24"/>
          <w:szCs w:val="24"/>
        </w:rPr>
        <w:t>Тип установки: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2CEF">
        <w:rPr>
          <w:rFonts w:ascii="Times New Roman" w:eastAsia="Times New Roman" w:hAnsi="Times New Roman" w:cs="Times New Roman"/>
          <w:sz w:val="24"/>
          <w:szCs w:val="24"/>
        </w:rPr>
        <w:t>на борт раковины</w:t>
      </w:r>
    </w:p>
    <w:p w:rsidR="00332CEF" w:rsidRPr="00332CEF" w:rsidRDefault="00332CEF" w:rsidP="0033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2CEF" w:rsidRPr="00332CEF" w:rsidRDefault="00332CEF" w:rsidP="00332CE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2773151" cy="4410026"/>
            <wp:effectExtent l="19050" t="0" r="8149" b="0"/>
            <wp:docPr id="1" name="Рисунок 1" descr="https://avatars.mds.yandex.net/get-mpic/4932805/2a000001997b0da756f7035597f5dfdba0d8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mpic/4932805/2a000001997b0da756f7035597f5dfdba0d8/optimiz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773" cy="441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CEF" w:rsidRPr="00332CEF" w:rsidRDefault="00332CEF" w:rsidP="00332CE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32CEF" w:rsidRPr="00332CEF" w:rsidSect="00332CE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CEF"/>
    <w:rsid w:val="00332CEF"/>
    <w:rsid w:val="00562CDB"/>
    <w:rsid w:val="00653FCF"/>
    <w:rsid w:val="00F60C95"/>
    <w:rsid w:val="00F8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col">
    <w:name w:val="p-col"/>
    <w:basedOn w:val="a"/>
    <w:rsid w:val="0033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dcterms:created xsi:type="dcterms:W3CDTF">2026-08-28T06:08:00Z</dcterms:created>
  <dcterms:modified xsi:type="dcterms:W3CDTF">2026-08-28T06:29:00Z</dcterms:modified>
</cp:coreProperties>
</file>