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ТЕХНИЧЕСКОЕ ЗАДАНИЕ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договору на поставку  товара(дозатор</w:t>
      </w:r>
      <w:r>
        <w:rPr>
          <w:rFonts w:ascii="Times New Roman" w:hAnsi="Times New Roman"/>
          <w:b/>
        </w:rPr>
        <w:t>ы для жидкого мыла и антисептиков</w:t>
      </w:r>
      <w:r>
        <w:rPr>
          <w:rFonts w:ascii="Times New Roman" w:hAnsi="Times New Roman"/>
          <w:b/>
        </w:rPr>
        <w:t xml:space="preserve">,  диспенсер </w:t>
      </w:r>
      <w:r>
        <w:rPr>
          <w:rFonts w:ascii="Times New Roman" w:hAnsi="Times New Roman"/>
          <w:b/>
        </w:rPr>
        <w:t>для бумажных полотенец</w:t>
      </w:r>
      <w:r>
        <w:rPr>
          <w:rFonts w:ascii="Times New Roman" w:hAnsi="Times New Roman"/>
          <w:b/>
        </w:rPr>
        <w:t xml:space="preserve">)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 w:ascii="Times New Roman" w:hAnsi="Times New Roman"/>
          <w:b/>
          <w:sz w:val="24"/>
          <w:szCs w:val="24"/>
        </w:rPr>
        <w:t>Заказчик: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 xml:space="preserve"> ФГБУ «Лесное» Минздрава России Самарская область г.Тольятти ул.Лесопарковое ш. д.2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rFonts w:ascii="Times New Roman" w:hAnsi="Times New Roman" w:eastAsia="Calibri"/>
          <w:color w:themeColor="dark1" w:val="000000"/>
          <w:sz w:val="24"/>
          <w:szCs w:val="24"/>
        </w:rPr>
      </w:pPr>
      <w:r>
        <w:rPr>
          <w:rFonts w:eastAsia="Calibri" w:ascii="Times New Roman" w:hAnsi="Times New Roman"/>
          <w:b/>
          <w:sz w:val="24"/>
          <w:szCs w:val="24"/>
        </w:rPr>
        <w:t>Предмет закупки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>:  Поставка  дозатор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>ов для жидкого мыла и антисептика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>,  диспенсер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>а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 xml:space="preserve"> для 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>бумажных</w:t>
      </w:r>
      <w:r>
        <w:rPr>
          <w:rFonts w:eastAsia="Calibri" w:ascii="Times New Roman" w:hAnsi="Times New Roman"/>
          <w:color w:themeColor="dark1" w:val="000000"/>
          <w:sz w:val="24"/>
          <w:szCs w:val="24"/>
        </w:rPr>
        <w:t xml:space="preserve"> полотенец.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rFonts w:ascii="Times New Roman" w:hAnsi="Times New Roman" w:eastAsia="Calibri"/>
          <w:color w:themeColor="dark1" w:val="000000"/>
          <w:sz w:val="24"/>
          <w:szCs w:val="24"/>
        </w:rPr>
      </w:pPr>
      <w:r>
        <w:rPr>
          <w:rFonts w:eastAsia="Calibri" w:ascii="Times New Roman" w:hAnsi="Times New Roman"/>
          <w:b/>
          <w:sz w:val="24"/>
          <w:szCs w:val="24"/>
        </w:rPr>
        <w:t>Наименование, характеристики и количество товара:</w:t>
      </w:r>
    </w:p>
    <w:tbl>
      <w:tblPr>
        <w:tblW w:w="15300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922"/>
        <w:gridCol w:w="3181"/>
        <w:gridCol w:w="1276"/>
        <w:gridCol w:w="1499"/>
        <w:gridCol w:w="1761"/>
        <w:gridCol w:w="3684"/>
        <w:gridCol w:w="1408"/>
      </w:tblGrid>
      <w:tr>
        <w:trPr>
          <w:trHeight w:val="352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 закупки</w:t>
            </w:r>
          </w:p>
        </w:tc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Показатель объекта закупки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показателя</w:t>
            </w:r>
          </w:p>
        </w:tc>
        <w:tc>
          <w:tcPr>
            <w:tcW w:w="6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Количество, единица измерения</w:t>
            </w:r>
          </w:p>
        </w:tc>
      </w:tr>
      <w:tr>
        <w:trPr>
          <w:trHeight w:val="36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показателя, которое может изменяться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показателя, которое не может изменяться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3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минимальное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максимальное</w:t>
            </w:r>
          </w:p>
        </w:tc>
        <w:tc>
          <w:tcPr>
            <w:tcW w:w="36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Дозатор локтевой настенный В</w:t>
            </w:r>
            <w:r>
              <w:rPr>
                <w:rFonts w:ascii="Times New Roman" w:hAnsi="Times New Roman"/>
                <w:b/>
                <w:lang w:val="en-US"/>
              </w:rPr>
              <w:t>IO</w:t>
            </w:r>
            <w:r>
              <w:rPr>
                <w:rFonts w:ascii="Times New Roman" w:hAnsi="Times New Roman"/>
                <w:b/>
                <w:lang w:val="en-US"/>
              </w:rPr>
              <w:t>NIK BIO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эконом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для жидкого мыла и антисептика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порционной подачи жидкого антибактериального мыла или антисептических средств для мытья и дезинфекции рук   персонала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 штук</w:t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крепления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Настенный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наливной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 корпуса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белый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Габариты (ВхГхШ)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мм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300х225х100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корпуса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Ударопрочный пластик.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 устройства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Ручной локтевой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многократный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 рычага для локтевого нажатия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Нержавеющая медицинская  сталь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 диспансера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1A34"/>
                <w:sz w:val="21"/>
                <w:szCs w:val="21"/>
                <w:shd w:fill="FFFFFF" w:val="clear"/>
              </w:rPr>
              <w:t>Дозатор, комплект крепежа на стену, насадка для дисперсии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Защитный чехол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Диспенсер для полотенец </w:t>
            </w:r>
            <w:r>
              <w:rPr>
                <w:rFonts w:ascii="Times New Roman" w:hAnsi="Times New Roman"/>
                <w:b/>
                <w:lang w:val="en-US"/>
              </w:rPr>
              <w:t>Laima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original</w:t>
            </w:r>
            <w:r>
              <w:rPr>
                <w:rFonts w:ascii="Times New Roman" w:hAnsi="Times New Roman"/>
                <w:b/>
              </w:rPr>
              <w:t xml:space="preserve"> система Н2 </w:t>
            </w:r>
            <w:r>
              <w:rPr>
                <w:rFonts w:ascii="Times New Roman" w:hAnsi="Times New Roman"/>
                <w:b/>
                <w:lang w:val="en-US"/>
              </w:rPr>
              <w:t>interfold</w:t>
            </w:r>
            <w:r>
              <w:rPr>
                <w:rFonts w:ascii="Times New Roman" w:hAnsi="Times New Roman"/>
                <w:b/>
              </w:rPr>
              <w:t>, белый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держатель (емкость) для листовых полотенец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шт.</w:t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 диспенсера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настенный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бумажных полотенец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листовые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ударопрочный  пластик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ABS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 изделия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Смотровое окно для контроля заполнения бумажных полотенец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Вместимость бумажных полотенец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листы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Габаритные размеры: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см.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см.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диспенсерная система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Н2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режим подачи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ручной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антивандальный корпус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92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Дозатор для жидкого мыла и антисептика с кнопкой   </w:t>
            </w:r>
            <w:r>
              <w:rPr>
                <w:rFonts w:ascii="Times New Roman" w:hAnsi="Times New Roman"/>
                <w:b/>
                <w:lang w:val="en-US"/>
              </w:rPr>
              <w:t>Laima</w:t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порционной подачи жидкого антибактериального мыла или антисептических средств для мытья и дезинфекции рук   персонала</w:t>
            </w:r>
          </w:p>
        </w:tc>
        <w:tc>
          <w:tcPr>
            <w:tcW w:w="140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57 штук</w:t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крепления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Настенный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Наливной, механический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33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 корпуса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белый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Включение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Механическое (нажимной)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многократный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 диспенсера(резервуара)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мл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Комплектация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1A34"/>
                <w:sz w:val="21"/>
                <w:szCs w:val="21"/>
                <w:shd w:fill="FFFFFF" w:val="clear"/>
              </w:rPr>
              <w:t>Дозатор, комплект крепежа на стену.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1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Защитный чехол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23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корпуса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Ударопрочный пластик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07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Окно для контроля уровня мыла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Соответствие.</w:t>
            </w:r>
          </w:p>
        </w:tc>
        <w:tc>
          <w:tcPr>
            <w:tcW w:w="14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BodyTex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Требования к качеству, гарантийному сроку товара и (или) объему предоставления гарантий их качества:</w:t>
      </w:r>
    </w:p>
    <w:p>
      <w:pPr>
        <w:pStyle w:val="Normal"/>
        <w:spacing w:before="0" w:after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Товар должен быть новым, не иметь дефектов. Качество поставляемого товара и его упаковка должны соответствовать требованиям стандартов, санитарным и иным требованиям, предъявляемым для данного вида Товара. Поставщик удостоверяет качество и безопасность товара документами, оформленными в строгом соответствии с действующим законодательством РФ. Товар должен иметь весь необходимый комплект документов. Поставщик несет ответственность за качество поставляемого товара.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арантия на поставленный Товар должна быть не менее 12 месяцев с момента поставки.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Весь поставляемый Товар должен иметь соответствующую упаковку, маркировку и оформление: название Товара, номер серии, дату изготовления, количество единиц в упаковке, размеры, способ использования, срок годности, условия хранения, инструкцию по применению. Вся информация должна быть на русском языке. Товар должен быть упакован в соответствии с требованиями нормативно-технической документации, предусмотренной для данного вида Товара. При поставке Товара тара и упаковка не должны иметь признаков повреждения, нарушения целостности.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Поставщик обеспечивает при хранении и транспортировке соблюдение правил, рекомендуемых для данного вида Товара.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поставка товара осуществляется в срок,   с даты  подписания  контракта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Точные дата и время поставки согласуются с Заказчиком, в рабочие дни с 8.00 до 1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0.</w:t>
      </w:r>
    </w:p>
    <w:p>
      <w:pPr>
        <w:pStyle w:val="Normal"/>
        <w:widowControl/>
        <w:numPr>
          <w:ilvl w:val="0"/>
          <w:numId w:val="3"/>
        </w:numPr>
        <w:tabs>
          <w:tab w:val="clear" w:pos="708"/>
          <w:tab w:val="left" w:pos="426" w:leader="none"/>
        </w:tabs>
        <w:suppressAutoHyphens w:val="true"/>
        <w:overflowPunct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Документы, предоставляемые Поставщиком при поставке товара: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декларация/сертификат  соответствия (при наличии)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регистрационное удостоверение (при наличии)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инструкция по применению (при наличии)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Главная медсестра__________ Устинова  Е.В.</w:t>
      </w:r>
    </w:p>
    <w:sectPr>
      <w:type w:val="nextPage"/>
      <w:pgSz w:orient="landscape" w:w="16838" w:h="11906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OpenSymbol">
    <w:altName w:val="Arial Unicode MS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3">
    <w:lvl w:ilvl="0">
      <w:start w:val="5"/>
      <w:numFmt w:val="decimal"/>
      <w:lvlText w:val="%1.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paragraph" w:styleId="Heading2">
    <w:name w:val="heading 2"/>
    <w:basedOn w:val="Normal"/>
    <w:next w:val="Normal"/>
    <w:link w:val="2"/>
    <w:qFormat/>
    <w:pPr>
      <w:keepNext w:val="true"/>
      <w:numPr>
        <w:ilvl w:val="0"/>
        <w:numId w:val="0"/>
      </w:numPr>
      <w:spacing w:lineRule="auto" w:line="240" w:before="0" w:after="0"/>
      <w:outlineLvl w:val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character" w:styleId="DefaultParagraphFont">
    <w:name w:val="Default Paragraph Font"/>
    <w:qFormat/>
    <w:rPr/>
  </w:style>
  <w:style w:type="character" w:styleId="2">
    <w:name w:val="Заголовок 2 Знак"/>
    <w:basedOn w:val="DefaultParagraphFont"/>
    <w:qFormat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Style12">
    <w:name w:val="Верхний колонтитул Знак"/>
    <w:basedOn w:val="DefaultParagraphFont"/>
    <w:qFormat/>
    <w:rPr>
      <w:sz w:val="22"/>
      <w:szCs w:val="22"/>
      <w:lang w:eastAsia="en-US"/>
    </w:rPr>
  </w:style>
  <w:style w:type="character" w:styleId="Style13">
    <w:name w:val="Нижний колонтитул Знак"/>
    <w:basedOn w:val="DefaultParagraphFont"/>
    <w:qFormat/>
    <w:rPr>
      <w:sz w:val="22"/>
      <w:szCs w:val="22"/>
      <w:lang w:eastAsia="en-US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qFormat/>
    <w:pPr>
      <w:ind w:left="708"/>
    </w:pPr>
    <w:rPr>
      <w:rFonts w:eastAsia="Times New Roman"/>
      <w:lang w:eastAsia="ru-RU"/>
    </w:rPr>
  </w:style>
  <w:style w:type="paragraph" w:styleId="user2">
    <w:name w:val="Колонтитулы (user)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link w:val="Style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Style2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LibreOffice/24.8.7.2$Linux_X86_64 LibreOffice_project/480$Build-2</Application>
  <AppVersion>15.0000</AppVersion>
  <Pages>3</Pages>
  <Words>499</Words>
  <Characters>3439</Characters>
  <CharactersWithSpaces>3851</CharactersWithSpaces>
  <Paragraphs>117</Paragraphs>
  <Company>FMBA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2025-12-05T10:09:00Z</dcterms:created>
  <dc:creator>Баконова Елена Владимировна</dc:creator>
  <dc:description/>
  <dc:language>ru-RU</dc:language>
  <cp:lastModifiedBy/>
  <cp:lastPrinted>2026-09-17T09:59:23Z</cp:lastPrinted>
  <dcterms:modified xsi:type="dcterms:W3CDTF">2026-09-17T10:11:34Z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