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C50" w:rsidRPr="00AC3473" w:rsidRDefault="003D2C50" w:rsidP="003D2C50">
      <w:pPr>
        <w:ind w:firstLine="720"/>
        <w:jc w:val="center"/>
        <w:outlineLvl w:val="7"/>
        <w:rPr>
          <w:rFonts w:eastAsia="Times New Roman"/>
          <w:b/>
          <w:iCs/>
        </w:rPr>
      </w:pPr>
      <w:r w:rsidRPr="00AC3473">
        <w:rPr>
          <w:rFonts w:eastAsia="Times New Roman"/>
          <w:b/>
          <w:iCs/>
        </w:rPr>
        <w:t>ПРОЕКТ ГОСУДАРСТВЕННОГО КОНТРАКТА №___</w:t>
      </w:r>
    </w:p>
    <w:p w:rsidR="003D2C50" w:rsidRPr="00D077F4" w:rsidRDefault="003D2C50" w:rsidP="003D2C50"/>
    <w:p w:rsidR="00553BCD" w:rsidRPr="00AC3473" w:rsidRDefault="00553BCD" w:rsidP="00C32251">
      <w:pPr>
        <w:jc w:val="center"/>
      </w:pPr>
      <w:r w:rsidRPr="00AC3473">
        <w:t xml:space="preserve">ИКЗ – </w:t>
      </w:r>
      <w:r w:rsidR="002C793F" w:rsidRPr="002C793F">
        <w:t>261370206532537020100100020010000000</w:t>
      </w:r>
    </w:p>
    <w:p w:rsidR="00553BCD" w:rsidRPr="00AC3473" w:rsidRDefault="00553BCD" w:rsidP="00C32251">
      <w:pPr>
        <w:jc w:val="center"/>
      </w:pPr>
    </w:p>
    <w:p w:rsidR="00C07DD7" w:rsidRPr="00245A12" w:rsidRDefault="00C07DD7" w:rsidP="00C32251">
      <w:pPr>
        <w:jc w:val="center"/>
      </w:pPr>
      <w:r w:rsidRPr="00AC3473">
        <w:t xml:space="preserve">на </w:t>
      </w:r>
      <w:r w:rsidR="00663AFA">
        <w:t>поставку</w:t>
      </w:r>
      <w:r w:rsidR="00002F8E" w:rsidRPr="00002F8E">
        <w:t xml:space="preserve"> </w:t>
      </w:r>
      <w:r w:rsidR="00D077F4">
        <w:t>хозяйственных товаров</w:t>
      </w:r>
    </w:p>
    <w:p w:rsidR="00FA6AFD" w:rsidRPr="00AC3473" w:rsidRDefault="00FA6AFD" w:rsidP="00C32251">
      <w:pPr>
        <w:jc w:val="center"/>
      </w:pPr>
    </w:p>
    <w:p w:rsidR="003D2C50" w:rsidRPr="00AC3473" w:rsidRDefault="003D2C50" w:rsidP="003D2C50">
      <w:pPr>
        <w:spacing w:after="120"/>
        <w:jc w:val="both"/>
        <w:rPr>
          <w:rFonts w:eastAsia="Times New Roman"/>
        </w:rPr>
      </w:pPr>
      <w:r w:rsidRPr="00AC3473">
        <w:rPr>
          <w:rFonts w:eastAsia="Times New Roman"/>
        </w:rPr>
        <w:t xml:space="preserve">г. Иваново   </w:t>
      </w:r>
      <w:r w:rsidRPr="00AC3473">
        <w:rPr>
          <w:rFonts w:eastAsia="Times New Roman"/>
        </w:rPr>
        <w:tab/>
      </w:r>
      <w:r w:rsidRPr="00AC3473">
        <w:rPr>
          <w:rFonts w:eastAsia="Times New Roman"/>
        </w:rPr>
        <w:tab/>
      </w:r>
      <w:r w:rsidRPr="00AC3473">
        <w:rPr>
          <w:rFonts w:eastAsia="Times New Roman"/>
        </w:rPr>
        <w:tab/>
        <w:t xml:space="preserve">                                              </w:t>
      </w:r>
      <w:r w:rsidR="002A6D9D" w:rsidRPr="00AC3473">
        <w:rPr>
          <w:rFonts w:eastAsia="Times New Roman"/>
        </w:rPr>
        <w:t xml:space="preserve">                    </w:t>
      </w:r>
      <w:r w:rsidRPr="00AC3473">
        <w:rPr>
          <w:rFonts w:eastAsia="Times New Roman"/>
        </w:rPr>
        <w:t>«____»</w:t>
      </w:r>
      <w:r w:rsidR="00AE59CA" w:rsidRPr="00AC3473">
        <w:rPr>
          <w:rFonts w:eastAsia="Times New Roman"/>
        </w:rPr>
        <w:t xml:space="preserve"> </w:t>
      </w:r>
      <w:r w:rsidR="00D077F4">
        <w:rPr>
          <w:rFonts w:eastAsia="Times New Roman"/>
        </w:rPr>
        <w:t>июня</w:t>
      </w:r>
      <w:r w:rsidR="007E4194" w:rsidRPr="00AC3473">
        <w:rPr>
          <w:rFonts w:eastAsia="Times New Roman"/>
        </w:rPr>
        <w:t xml:space="preserve"> </w:t>
      </w:r>
      <w:r w:rsidRPr="00AC3473">
        <w:rPr>
          <w:rFonts w:eastAsia="Times New Roman"/>
        </w:rPr>
        <w:t>20</w:t>
      </w:r>
      <w:r w:rsidR="00276A2E" w:rsidRPr="00AC3473">
        <w:rPr>
          <w:rFonts w:eastAsia="Times New Roman"/>
        </w:rPr>
        <w:t>2</w:t>
      </w:r>
      <w:r w:rsidR="002C793F">
        <w:rPr>
          <w:rFonts w:eastAsia="Times New Roman"/>
        </w:rPr>
        <w:t>6</w:t>
      </w:r>
      <w:r w:rsidRPr="00AC3473">
        <w:rPr>
          <w:rFonts w:eastAsia="Times New Roman"/>
        </w:rPr>
        <w:t xml:space="preserve"> г.</w:t>
      </w:r>
    </w:p>
    <w:p w:rsidR="002904A2" w:rsidRPr="00AC3473" w:rsidRDefault="007E79B4" w:rsidP="002904A2">
      <w:pPr>
        <w:autoSpaceDE w:val="0"/>
        <w:autoSpaceDN w:val="0"/>
        <w:adjustRightInd w:val="0"/>
        <w:ind w:firstLine="709"/>
        <w:jc w:val="both"/>
      </w:pPr>
      <w:proofErr w:type="gramStart"/>
      <w:r w:rsidRPr="00AC3473">
        <w:rPr>
          <w:spacing w:val="-4"/>
        </w:rPr>
        <w:t>Территориальный орган Федеральной службы государственной статистики по Ивановской области</w:t>
      </w:r>
      <w:r w:rsidR="00553BCD" w:rsidRPr="00AC3473">
        <w:rPr>
          <w:spacing w:val="-4"/>
        </w:rPr>
        <w:t xml:space="preserve"> (</w:t>
      </w:r>
      <w:proofErr w:type="spellStart"/>
      <w:r w:rsidR="00553BCD" w:rsidRPr="00AC3473">
        <w:rPr>
          <w:spacing w:val="-4"/>
        </w:rPr>
        <w:t>Ивановостат</w:t>
      </w:r>
      <w:proofErr w:type="spellEnd"/>
      <w:r w:rsidR="00553BCD" w:rsidRPr="00AC3473">
        <w:rPr>
          <w:spacing w:val="-4"/>
        </w:rPr>
        <w:t>)</w:t>
      </w:r>
      <w:r w:rsidRPr="00AC3473">
        <w:rPr>
          <w:spacing w:val="-4"/>
        </w:rPr>
        <w:t>,</w:t>
      </w:r>
      <w:r w:rsidRPr="00AC3473">
        <w:t xml:space="preserve"> действующий от имени Российской Федерации, именуемый в дальнейшем «Заказчик», в </w:t>
      </w:r>
      <w:r w:rsidRPr="00AC3473">
        <w:rPr>
          <w:spacing w:val="-4"/>
        </w:rPr>
        <w:t xml:space="preserve">лице </w:t>
      </w:r>
      <w:r w:rsidRPr="00AC3473">
        <w:t xml:space="preserve">руководителя </w:t>
      </w:r>
      <w:r w:rsidR="00D077F4">
        <w:t>Паршина Михаила Александровича</w:t>
      </w:r>
      <w:r w:rsidR="001D66F5">
        <w:t>,</w:t>
      </w:r>
      <w:r w:rsidR="00002F8E">
        <w:t xml:space="preserve"> д</w:t>
      </w:r>
      <w:r w:rsidRPr="00AC3473">
        <w:t xml:space="preserve">ействующего на основании </w:t>
      </w:r>
      <w:r w:rsidR="00D077F4">
        <w:t>Положения</w:t>
      </w:r>
      <w:r w:rsidRPr="00AC3473">
        <w:t>, с одной стороны, и _______________, именуемое в дальнейшем «</w:t>
      </w:r>
      <w:r w:rsidR="00E85A16" w:rsidRPr="00AC3473">
        <w:t>Поставщик</w:t>
      </w:r>
      <w:r w:rsidRPr="00AC3473">
        <w:t xml:space="preserve">», в лице _________________, действующего на основании ____________, с другой стороны, в дальнейшем вместе именуемые – «Стороны», и каждый в отдельности «Сторона», </w:t>
      </w:r>
      <w:r w:rsidR="002904A2" w:rsidRPr="00AC3473">
        <w:t xml:space="preserve">с соблюдением требований Гражданского </w:t>
      </w:r>
      <w:hyperlink r:id="rId9" w:history="1">
        <w:r w:rsidR="002904A2" w:rsidRPr="00AC3473">
          <w:t>кодекса</w:t>
        </w:r>
        <w:proofErr w:type="gramEnd"/>
      </w:hyperlink>
      <w:r w:rsidR="002904A2" w:rsidRPr="00AC3473">
        <w:t xml:space="preserve"> Российской Федерации,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на условиях, указанных в техническом задании, заключили настоящий контракт.</w:t>
      </w:r>
    </w:p>
    <w:p w:rsidR="002904A2" w:rsidRPr="00AC3473" w:rsidRDefault="002904A2" w:rsidP="002904A2">
      <w:pPr>
        <w:autoSpaceDE w:val="0"/>
        <w:autoSpaceDN w:val="0"/>
        <w:adjustRightInd w:val="0"/>
        <w:ind w:firstLine="709"/>
        <w:jc w:val="both"/>
      </w:pPr>
      <w:r w:rsidRPr="00AC3473">
        <w:t>Основанием для заключения Контракта является:</w:t>
      </w:r>
    </w:p>
    <w:p w:rsidR="007E79B4" w:rsidRPr="00AC3473" w:rsidRDefault="002904A2" w:rsidP="002904A2">
      <w:pPr>
        <w:autoSpaceDE w:val="0"/>
        <w:autoSpaceDN w:val="0"/>
        <w:adjustRightInd w:val="0"/>
        <w:ind w:firstLine="709"/>
        <w:jc w:val="both"/>
        <w:rPr>
          <w:b/>
          <w:caps/>
          <w:sz w:val="10"/>
          <w:szCs w:val="10"/>
        </w:rPr>
      </w:pPr>
      <w:r w:rsidRPr="00AC3473">
        <w:t>- п. 4 ч. 1 ст. 93 Федеральный закон № 44-ФЗ.</w:t>
      </w:r>
    </w:p>
    <w:p w:rsidR="007E79B4" w:rsidRDefault="007E79B4" w:rsidP="007E79B4">
      <w:pPr>
        <w:jc w:val="center"/>
        <w:rPr>
          <w:b/>
          <w:caps/>
        </w:rPr>
      </w:pPr>
    </w:p>
    <w:p w:rsidR="00FF7908" w:rsidRPr="00AC3473" w:rsidRDefault="00FF7908" w:rsidP="007E79B4">
      <w:pPr>
        <w:jc w:val="center"/>
        <w:rPr>
          <w:b/>
          <w:caps/>
        </w:rPr>
      </w:pPr>
    </w:p>
    <w:p w:rsidR="007E79B4" w:rsidRPr="00AC3473" w:rsidRDefault="007E79B4" w:rsidP="007E79B4">
      <w:pPr>
        <w:jc w:val="center"/>
        <w:rPr>
          <w:b/>
          <w:caps/>
        </w:rPr>
      </w:pPr>
      <w:r w:rsidRPr="00AC3473">
        <w:rPr>
          <w:b/>
          <w:caps/>
        </w:rPr>
        <w:t>1. Предмет КОНТРАКТА</w:t>
      </w:r>
    </w:p>
    <w:p w:rsidR="007E79B4" w:rsidRPr="00AC3473" w:rsidRDefault="007E79B4" w:rsidP="007E79B4">
      <w:pPr>
        <w:jc w:val="center"/>
        <w:rPr>
          <w:b/>
          <w:caps/>
          <w:sz w:val="10"/>
          <w:szCs w:val="10"/>
        </w:rPr>
      </w:pPr>
    </w:p>
    <w:p w:rsidR="007E79B4" w:rsidRPr="00AC3473" w:rsidRDefault="007E79B4" w:rsidP="008C0440">
      <w:pPr>
        <w:ind w:firstLine="720"/>
        <w:jc w:val="both"/>
      </w:pPr>
      <w:r w:rsidRPr="00AC3473">
        <w:t xml:space="preserve">1.1. </w:t>
      </w:r>
      <w:proofErr w:type="gramStart"/>
      <w:r w:rsidR="00E85A16" w:rsidRPr="00AC3473">
        <w:t>Поставщик</w:t>
      </w:r>
      <w:r w:rsidRPr="00AC3473">
        <w:t xml:space="preserve"> обязуется</w:t>
      </w:r>
      <w:r w:rsidR="00C32251" w:rsidRPr="00AC3473">
        <w:t xml:space="preserve"> поставить</w:t>
      </w:r>
      <w:r w:rsidRPr="00AC3473">
        <w:t xml:space="preserve"> </w:t>
      </w:r>
      <w:r w:rsidR="00D077F4">
        <w:t>хозяйственные товары (мыло жидкое и хозяйственное, перчатки резиновые, средство для мытья пола, средство для дезинфекции, чистящее средство для сантехники, мешки для мусора)</w:t>
      </w:r>
      <w:r w:rsidR="00F04A82">
        <w:t xml:space="preserve"> </w:t>
      </w:r>
      <w:r w:rsidRPr="00AC3473">
        <w:t xml:space="preserve">(далее по тексту – </w:t>
      </w:r>
      <w:r w:rsidR="002172E8" w:rsidRPr="00AC3473">
        <w:t>Товар</w:t>
      </w:r>
      <w:r w:rsidRPr="00AC3473">
        <w:t>) в соответствии с Техническим заданием – Приложение № 1</w:t>
      </w:r>
      <w:r w:rsidR="002172E8" w:rsidRPr="00AC3473">
        <w:t xml:space="preserve"> и Спецификацией на поставляемый Товар</w:t>
      </w:r>
      <w:r w:rsidR="00CA3311" w:rsidRPr="00AC3473">
        <w:t xml:space="preserve"> </w:t>
      </w:r>
      <w:r w:rsidR="002172E8" w:rsidRPr="00AC3473">
        <w:t xml:space="preserve">- </w:t>
      </w:r>
      <w:r w:rsidR="00CA3311" w:rsidRPr="00AC3473">
        <w:t xml:space="preserve">Приложение № 2, </w:t>
      </w:r>
      <w:r w:rsidRPr="00AC3473">
        <w:t xml:space="preserve">а Заказчик – принять и оплатить </w:t>
      </w:r>
      <w:r w:rsidR="008E4F57" w:rsidRPr="00AC3473">
        <w:t>Товар</w:t>
      </w:r>
      <w:r w:rsidRPr="00AC3473">
        <w:t xml:space="preserve"> на условиях настоящего Контракта.</w:t>
      </w:r>
      <w:proofErr w:type="gramEnd"/>
    </w:p>
    <w:p w:rsidR="007E79B4" w:rsidRPr="00AC3473" w:rsidRDefault="007E79B4" w:rsidP="007E79B4">
      <w:pPr>
        <w:jc w:val="center"/>
        <w:rPr>
          <w:b/>
          <w:caps/>
          <w:sz w:val="10"/>
          <w:szCs w:val="10"/>
        </w:rPr>
      </w:pPr>
    </w:p>
    <w:p w:rsidR="007E79B4" w:rsidRPr="00AC3473" w:rsidRDefault="007E79B4" w:rsidP="007E79B4">
      <w:pPr>
        <w:jc w:val="center"/>
        <w:rPr>
          <w:b/>
          <w:caps/>
          <w:sz w:val="10"/>
          <w:szCs w:val="10"/>
        </w:rPr>
      </w:pPr>
    </w:p>
    <w:p w:rsidR="007E79B4" w:rsidRPr="00AC3473" w:rsidRDefault="007E79B4" w:rsidP="007E79B4">
      <w:pPr>
        <w:jc w:val="center"/>
        <w:rPr>
          <w:b/>
          <w:caps/>
        </w:rPr>
      </w:pPr>
      <w:r w:rsidRPr="00AC3473">
        <w:rPr>
          <w:b/>
          <w:caps/>
        </w:rPr>
        <w:t>2. Цена КОНТРАКТА и порядок расчетов</w:t>
      </w:r>
    </w:p>
    <w:p w:rsidR="007E79B4" w:rsidRPr="00AC3473" w:rsidRDefault="007E79B4" w:rsidP="007E79B4">
      <w:pPr>
        <w:jc w:val="center"/>
        <w:rPr>
          <w:b/>
          <w:caps/>
          <w:sz w:val="10"/>
          <w:szCs w:val="10"/>
        </w:rPr>
      </w:pPr>
    </w:p>
    <w:p w:rsidR="00FC1C6C" w:rsidRPr="00AC3473" w:rsidRDefault="00FC1C6C" w:rsidP="007E79B4">
      <w:pPr>
        <w:jc w:val="center"/>
        <w:rPr>
          <w:b/>
          <w:caps/>
          <w:sz w:val="10"/>
          <w:szCs w:val="10"/>
        </w:rPr>
      </w:pPr>
    </w:p>
    <w:p w:rsidR="007E79B4" w:rsidRPr="00AC3473" w:rsidRDefault="007E79B4" w:rsidP="007E79B4">
      <w:pPr>
        <w:autoSpaceDE w:val="0"/>
        <w:autoSpaceDN w:val="0"/>
        <w:adjustRightInd w:val="0"/>
        <w:ind w:firstLine="720"/>
        <w:jc w:val="both"/>
      </w:pPr>
      <w:r w:rsidRPr="00AC3473">
        <w:rPr>
          <w:rFonts w:eastAsia="Times New Roman"/>
        </w:rPr>
        <w:t xml:space="preserve">2.1. </w:t>
      </w:r>
      <w:r w:rsidRPr="00AC3473">
        <w:t xml:space="preserve">Цена </w:t>
      </w:r>
      <w:r w:rsidR="002172E8" w:rsidRPr="00AC3473">
        <w:t>Товара</w:t>
      </w:r>
      <w:r w:rsidRPr="00AC3473">
        <w:t xml:space="preserve"> по настоящему Контракту составляет</w:t>
      </w:r>
      <w:proofErr w:type="gramStart"/>
      <w:r w:rsidRPr="00AC3473">
        <w:t xml:space="preserve"> ______(______________) </w:t>
      </w:r>
      <w:proofErr w:type="gramEnd"/>
      <w:r w:rsidRPr="00AC3473">
        <w:t xml:space="preserve">рублей___ копеек, в том числе НДС  ____________(________________) рублей___ копеек (если </w:t>
      </w:r>
      <w:r w:rsidR="002172E8" w:rsidRPr="00AC3473">
        <w:t>Поставщик</w:t>
      </w:r>
      <w:r w:rsidRPr="00AC3473">
        <w:t xml:space="preserve"> работает с НДС) (или НДС не облагается). </w:t>
      </w:r>
    </w:p>
    <w:p w:rsidR="007E79B4" w:rsidRPr="00AC3473" w:rsidRDefault="007E79B4" w:rsidP="007E79B4">
      <w:pPr>
        <w:tabs>
          <w:tab w:val="left" w:pos="567"/>
          <w:tab w:val="left" w:pos="993"/>
        </w:tabs>
        <w:ind w:firstLine="720"/>
        <w:jc w:val="both"/>
      </w:pPr>
      <w:r w:rsidRPr="00AC3473">
        <w:t xml:space="preserve">2.2. </w:t>
      </w:r>
      <w:r w:rsidR="002904A2" w:rsidRPr="00AC3473">
        <w:t>В случае</w:t>
      </w:r>
      <w:proofErr w:type="gramStart"/>
      <w:r w:rsidR="002904A2" w:rsidRPr="00AC3473">
        <w:t>,</w:t>
      </w:r>
      <w:proofErr w:type="gramEnd"/>
      <w:r w:rsidR="002904A2" w:rsidRPr="00AC3473">
        <w:t xml:space="preserve"> если Контракт заключен с  юридическим лицом или физическим лицом, в том числе зарегистрированным в качестве индивидуального предпринимателя, цена Контракта,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r w:rsidR="00C43D19" w:rsidRPr="00AC3473">
        <w:t>.</w:t>
      </w:r>
    </w:p>
    <w:p w:rsidR="007E79B4" w:rsidRPr="00AC3473" w:rsidRDefault="007E79B4" w:rsidP="007E79B4">
      <w:pPr>
        <w:autoSpaceDE w:val="0"/>
        <w:autoSpaceDN w:val="0"/>
        <w:adjustRightInd w:val="0"/>
        <w:ind w:firstLine="720"/>
        <w:jc w:val="both"/>
        <w:rPr>
          <w:rFonts w:eastAsia="Times New Roman"/>
        </w:rPr>
      </w:pPr>
      <w:r w:rsidRPr="00AC3473">
        <w:rPr>
          <w:rFonts w:eastAsia="Times New Roman"/>
        </w:rPr>
        <w:t xml:space="preserve">2.3. </w:t>
      </w:r>
      <w:r w:rsidR="002172E8" w:rsidRPr="00AC3473">
        <w:rPr>
          <w:rFonts w:eastAsia="Times New Roman"/>
        </w:rPr>
        <w:t>Цена Контракта включает стоимость Товара, транспортные расходы, погрузо-разгрузочные работы по адресу Заказчика, гарантийные обязательства, иные затраты, издержки и расходы Поставщика, связанные с исполнением Контракта, а также все налоги, сборы и пошлины, подлежащие выплате в соответствии с законодательством Российской Федерации.</w:t>
      </w:r>
    </w:p>
    <w:p w:rsidR="007E79B4" w:rsidRPr="00AC3473" w:rsidRDefault="007E79B4" w:rsidP="007E79B4">
      <w:pPr>
        <w:tabs>
          <w:tab w:val="left" w:pos="709"/>
          <w:tab w:val="left" w:pos="851"/>
          <w:tab w:val="left" w:pos="993"/>
        </w:tabs>
        <w:ind w:firstLine="720"/>
        <w:jc w:val="both"/>
        <w:rPr>
          <w:rFonts w:eastAsia="Times New Roman"/>
        </w:rPr>
      </w:pPr>
      <w:r w:rsidRPr="00AC3473">
        <w:rPr>
          <w:rFonts w:eastAsia="Times New Roman"/>
        </w:rPr>
        <w:t>2.4. Цена Контракта является твердой</w:t>
      </w:r>
      <w:r w:rsidR="002904A2" w:rsidRPr="00AC3473">
        <w:rPr>
          <w:rFonts w:eastAsia="Times New Roman"/>
        </w:rPr>
        <w:t>,</w:t>
      </w:r>
      <w:r w:rsidRPr="00AC3473">
        <w:rPr>
          <w:rFonts w:eastAsia="Times New Roman"/>
        </w:rPr>
        <w:t xml:space="preserve"> и определяется на весь срок его исполнения. Цена Контракта может быть снижена по соглашению Сторон без </w:t>
      </w:r>
      <w:proofErr w:type="gramStart"/>
      <w:r w:rsidRPr="00AC3473">
        <w:rPr>
          <w:rFonts w:eastAsia="Times New Roman"/>
        </w:rPr>
        <w:t>изменения</w:t>
      </w:r>
      <w:proofErr w:type="gramEnd"/>
      <w:r w:rsidRPr="00AC3473">
        <w:rPr>
          <w:rFonts w:eastAsia="Times New Roman"/>
        </w:rPr>
        <w:t xml:space="preserve"> предусмотренн</w:t>
      </w:r>
      <w:r w:rsidR="002172E8" w:rsidRPr="00AC3473">
        <w:rPr>
          <w:rFonts w:eastAsia="Times New Roman"/>
        </w:rPr>
        <w:t xml:space="preserve">ого </w:t>
      </w:r>
      <w:r w:rsidRPr="00AC3473">
        <w:rPr>
          <w:rFonts w:eastAsia="Times New Roman"/>
        </w:rPr>
        <w:t xml:space="preserve">Контрактом </w:t>
      </w:r>
      <w:r w:rsidR="002172E8" w:rsidRPr="00AC3473">
        <w:rPr>
          <w:rFonts w:eastAsia="Times New Roman"/>
        </w:rPr>
        <w:t>количества Товара</w:t>
      </w:r>
      <w:r w:rsidRPr="00AC3473">
        <w:rPr>
          <w:rFonts w:eastAsia="Times New Roman"/>
        </w:rPr>
        <w:t xml:space="preserve"> и иных условий Контракта.</w:t>
      </w:r>
    </w:p>
    <w:p w:rsidR="007E79B4" w:rsidRPr="00AC3473" w:rsidRDefault="007E79B4" w:rsidP="007E79B4">
      <w:pPr>
        <w:tabs>
          <w:tab w:val="left" w:pos="709"/>
          <w:tab w:val="left" w:pos="851"/>
          <w:tab w:val="left" w:pos="993"/>
        </w:tabs>
        <w:ind w:firstLine="720"/>
        <w:jc w:val="both"/>
        <w:rPr>
          <w:rFonts w:eastAsia="Times New Roman"/>
        </w:rPr>
      </w:pPr>
      <w:r w:rsidRPr="00AC3473">
        <w:rPr>
          <w:rFonts w:eastAsia="Times New Roman"/>
        </w:rPr>
        <w:t>Валютой платежа является Российский рубль.</w:t>
      </w:r>
    </w:p>
    <w:p w:rsidR="007E79B4" w:rsidRPr="00AC3473" w:rsidRDefault="007E79B4" w:rsidP="007E79B4">
      <w:pPr>
        <w:shd w:val="clear" w:color="auto" w:fill="FFFFFF"/>
        <w:ind w:firstLine="720"/>
        <w:jc w:val="both"/>
        <w:rPr>
          <w:rFonts w:eastAsia="Times New Roman"/>
          <w:color w:val="000000"/>
        </w:rPr>
      </w:pPr>
      <w:r w:rsidRPr="00AC3473">
        <w:rPr>
          <w:rFonts w:eastAsia="Times New Roman"/>
          <w:color w:val="000000"/>
        </w:rP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002172E8" w:rsidRPr="00AC3473">
        <w:rPr>
          <w:rFonts w:eastAsia="Times New Roman"/>
          <w:color w:val="000000"/>
        </w:rPr>
        <w:t>Поставщика</w:t>
      </w:r>
      <w:r w:rsidRPr="00AC3473">
        <w:rPr>
          <w:rFonts w:eastAsia="Times New Roman"/>
          <w:color w:val="000000"/>
        </w:rPr>
        <w:t xml:space="preserve">, указанный в настоящем Контракте. В случае изменения банковских реквизитов </w:t>
      </w:r>
      <w:r w:rsidR="002172E8" w:rsidRPr="00AC3473">
        <w:rPr>
          <w:rFonts w:eastAsia="Times New Roman"/>
          <w:color w:val="000000"/>
        </w:rPr>
        <w:t>Поставщик</w:t>
      </w:r>
      <w:r w:rsidRPr="00AC3473">
        <w:rPr>
          <w:rFonts w:eastAsia="Times New Roman"/>
          <w:color w:val="000000"/>
        </w:rPr>
        <w:t xml:space="preserve"> обязан в однодневный срок в письменной форме сообщить об этом Заказчику с </w:t>
      </w:r>
      <w:r w:rsidRPr="00AC3473">
        <w:rPr>
          <w:rFonts w:eastAsia="Times New Roman"/>
          <w:color w:val="000000"/>
        </w:rPr>
        <w:lastRenderedPageBreak/>
        <w:t xml:space="preserve">указанием новых банковских реквизитов. В противном случае все риски, связанные с перечислением Заказчиком денежных средств на указанный в настоящем Контракте счет </w:t>
      </w:r>
      <w:r w:rsidR="002172E8" w:rsidRPr="00AC3473">
        <w:rPr>
          <w:rFonts w:eastAsia="Times New Roman"/>
          <w:color w:val="000000"/>
        </w:rPr>
        <w:t>Поставщика</w:t>
      </w:r>
      <w:r w:rsidRPr="00AC3473">
        <w:rPr>
          <w:rFonts w:eastAsia="Times New Roman"/>
          <w:color w:val="000000"/>
        </w:rPr>
        <w:t xml:space="preserve"> несет </w:t>
      </w:r>
      <w:r w:rsidR="002172E8" w:rsidRPr="00AC3473">
        <w:rPr>
          <w:rFonts w:eastAsia="Times New Roman"/>
          <w:color w:val="000000"/>
        </w:rPr>
        <w:t>Поставщик</w:t>
      </w:r>
      <w:r w:rsidRPr="00AC3473">
        <w:rPr>
          <w:rFonts w:eastAsia="Times New Roman"/>
          <w:color w:val="000000"/>
        </w:rPr>
        <w:t>.</w:t>
      </w:r>
    </w:p>
    <w:p w:rsidR="00C43D19" w:rsidRPr="00AC3473" w:rsidRDefault="00C43D19" w:rsidP="00375C03">
      <w:pPr>
        <w:autoSpaceDE w:val="0"/>
        <w:autoSpaceDN w:val="0"/>
        <w:adjustRightInd w:val="0"/>
        <w:ind w:firstLine="709"/>
        <w:jc w:val="both"/>
        <w:rPr>
          <w:rFonts w:eastAsia="Times New Roman"/>
          <w:color w:val="000000"/>
        </w:rPr>
      </w:pPr>
      <w:r w:rsidRPr="00AC3473">
        <w:rPr>
          <w:rFonts w:eastAsia="Times New Roman"/>
          <w:color w:val="000000"/>
        </w:rPr>
        <w:t xml:space="preserve">2.6. Авансирование по настоящему </w:t>
      </w:r>
      <w:r w:rsidRPr="0087638C">
        <w:rPr>
          <w:rFonts w:eastAsia="Times New Roman"/>
          <w:color w:val="000000"/>
        </w:rPr>
        <w:t xml:space="preserve">Контракту не предусмотрено. Оплата осуществляется по факту </w:t>
      </w:r>
      <w:r w:rsidR="002172E8" w:rsidRPr="0087638C">
        <w:rPr>
          <w:rFonts w:eastAsia="Times New Roman"/>
          <w:color w:val="000000"/>
        </w:rPr>
        <w:t>поставки Товара</w:t>
      </w:r>
      <w:r w:rsidRPr="0087638C">
        <w:rPr>
          <w:rFonts w:eastAsia="Times New Roman"/>
          <w:color w:val="000000"/>
        </w:rPr>
        <w:t xml:space="preserve"> в </w:t>
      </w:r>
      <w:r w:rsidR="00375C03" w:rsidRPr="0087638C">
        <w:rPr>
          <w:rFonts w:eastAsia="Times New Roman"/>
          <w:color w:val="000000"/>
        </w:rPr>
        <w:t xml:space="preserve">срок </w:t>
      </w:r>
      <w:r w:rsidR="00375C03" w:rsidRPr="0087638C">
        <w:t xml:space="preserve">не более </w:t>
      </w:r>
      <w:r w:rsidR="002C793F">
        <w:t>7</w:t>
      </w:r>
      <w:r w:rsidR="00375C03" w:rsidRPr="0087638C">
        <w:t xml:space="preserve"> (</w:t>
      </w:r>
      <w:r w:rsidR="002C793F">
        <w:t>семи</w:t>
      </w:r>
      <w:r w:rsidR="008538CA" w:rsidRPr="0087638C">
        <w:t>)</w:t>
      </w:r>
      <w:r w:rsidR="00D662DC" w:rsidRPr="0087638C">
        <w:t xml:space="preserve"> </w:t>
      </w:r>
      <w:r w:rsidR="00CD128C" w:rsidRPr="0087638C">
        <w:t>рабоч</w:t>
      </w:r>
      <w:r w:rsidR="002C793F">
        <w:t>ий</w:t>
      </w:r>
      <w:r w:rsidR="00CD128C" w:rsidRPr="00AC3473">
        <w:t xml:space="preserve"> д</w:t>
      </w:r>
      <w:r w:rsidR="00375C03" w:rsidRPr="00AC3473">
        <w:t>н</w:t>
      </w:r>
      <w:r w:rsidR="002C793F">
        <w:t>ей</w:t>
      </w:r>
      <w:r w:rsidR="00375C03" w:rsidRPr="00AC3473">
        <w:t xml:space="preserve"> </w:t>
      </w:r>
      <w:proofErr w:type="gramStart"/>
      <w:r w:rsidR="00375C03" w:rsidRPr="00AC3473">
        <w:t>с даты подписания</w:t>
      </w:r>
      <w:proofErr w:type="gramEnd"/>
      <w:r w:rsidR="00375C03" w:rsidRPr="00AC3473">
        <w:t xml:space="preserve"> Заказчиком документа о приемке Товара </w:t>
      </w:r>
      <w:r w:rsidRPr="00AC3473">
        <w:rPr>
          <w:rFonts w:eastAsia="Times New Roman"/>
          <w:color w:val="000000"/>
        </w:rPr>
        <w:t xml:space="preserve">на основании </w:t>
      </w:r>
      <w:r w:rsidR="002172E8" w:rsidRPr="00AC3473">
        <w:rPr>
          <w:rFonts w:eastAsia="Times New Roman"/>
          <w:color w:val="000000"/>
        </w:rPr>
        <w:t>товарной накладной</w:t>
      </w:r>
      <w:r w:rsidR="002904A2" w:rsidRPr="00AC3473">
        <w:rPr>
          <w:rFonts w:eastAsia="Times New Roman"/>
          <w:color w:val="000000"/>
        </w:rPr>
        <w:t xml:space="preserve"> или универсального передаточного документа</w:t>
      </w:r>
      <w:r w:rsidR="00CD128C" w:rsidRPr="00AC3473">
        <w:rPr>
          <w:rFonts w:eastAsia="Times New Roman"/>
          <w:color w:val="000000"/>
        </w:rPr>
        <w:t>.</w:t>
      </w:r>
    </w:p>
    <w:p w:rsidR="00C43D19" w:rsidRPr="00AC3473" w:rsidRDefault="00C43D19" w:rsidP="00C43D19">
      <w:pPr>
        <w:tabs>
          <w:tab w:val="left" w:pos="1276"/>
        </w:tabs>
        <w:ind w:firstLine="720"/>
        <w:jc w:val="both"/>
        <w:rPr>
          <w:rFonts w:eastAsia="Times New Roman"/>
          <w:color w:val="000000"/>
        </w:rPr>
      </w:pPr>
      <w:r w:rsidRPr="00AC3473">
        <w:rPr>
          <w:rFonts w:eastAsia="Times New Roman"/>
          <w:color w:val="000000"/>
        </w:rPr>
        <w:t xml:space="preserve">2.7. Оплата </w:t>
      </w:r>
      <w:r w:rsidR="002172E8" w:rsidRPr="00AC3473">
        <w:rPr>
          <w:rFonts w:eastAsia="Times New Roman"/>
          <w:color w:val="000000"/>
        </w:rPr>
        <w:t>Товара</w:t>
      </w:r>
      <w:r w:rsidRPr="00AC3473">
        <w:rPr>
          <w:rFonts w:eastAsia="Times New Roman"/>
          <w:color w:val="000000"/>
        </w:rPr>
        <w:t xml:space="preserve"> по настоящему Контракту осуществляется из средств федерального бюджета в пределах лимитов бюджетных обязательств на 20</w:t>
      </w:r>
      <w:r w:rsidR="00276A2E" w:rsidRPr="00AC3473">
        <w:rPr>
          <w:rFonts w:eastAsia="Times New Roman"/>
          <w:color w:val="000000"/>
        </w:rPr>
        <w:t>2</w:t>
      </w:r>
      <w:r w:rsidR="002C793F">
        <w:rPr>
          <w:rFonts w:eastAsia="Times New Roman"/>
          <w:color w:val="000000"/>
        </w:rPr>
        <w:t>6</w:t>
      </w:r>
      <w:r w:rsidRPr="00AC3473">
        <w:rPr>
          <w:rFonts w:eastAsia="Times New Roman"/>
          <w:color w:val="000000"/>
        </w:rPr>
        <w:t xml:space="preserve"> год (КБК –</w:t>
      </w:r>
      <w:r w:rsidR="00276A2E" w:rsidRPr="00AC3473">
        <w:t xml:space="preserve"> </w:t>
      </w:r>
      <w:r w:rsidR="00CD081A" w:rsidRPr="00CD081A">
        <w:t>157 0113 154079</w:t>
      </w:r>
      <w:r w:rsidR="00663AFA">
        <w:t>0020</w:t>
      </w:r>
      <w:r w:rsidR="00CD081A" w:rsidRPr="00CD081A">
        <w:t xml:space="preserve"> 244</w:t>
      </w:r>
      <w:r w:rsidRPr="00AC3473">
        <w:rPr>
          <w:rFonts w:eastAsia="Times New Roman"/>
          <w:color w:val="000000"/>
        </w:rPr>
        <w:t>).</w:t>
      </w:r>
    </w:p>
    <w:p w:rsidR="007E79B4" w:rsidRPr="00AC3473" w:rsidRDefault="007E79B4" w:rsidP="00C43D19">
      <w:pPr>
        <w:tabs>
          <w:tab w:val="left" w:pos="1276"/>
        </w:tabs>
        <w:ind w:firstLine="720"/>
        <w:jc w:val="both"/>
        <w:rPr>
          <w:rFonts w:eastAsia="Times New Roman"/>
        </w:rPr>
      </w:pPr>
      <w:r w:rsidRPr="00AC3473">
        <w:rPr>
          <w:rFonts w:eastAsia="Times New Roman"/>
        </w:rPr>
        <w:t xml:space="preserve">2.8. Обязательство Заказчика по оплате за </w:t>
      </w:r>
      <w:r w:rsidR="002172E8" w:rsidRPr="00AC3473">
        <w:rPr>
          <w:rFonts w:eastAsia="Times New Roman"/>
        </w:rPr>
        <w:t>поставленный Товар</w:t>
      </w:r>
      <w:r w:rsidRPr="00AC3473">
        <w:rPr>
          <w:rFonts w:eastAsia="Times New Roman"/>
        </w:rPr>
        <w:t xml:space="preserve"> считается исполненным со дня списания денежных сре</w:t>
      </w:r>
      <w:proofErr w:type="gramStart"/>
      <w:r w:rsidRPr="00AC3473">
        <w:rPr>
          <w:rFonts w:eastAsia="Times New Roman"/>
        </w:rPr>
        <w:t>дств с л</w:t>
      </w:r>
      <w:proofErr w:type="gramEnd"/>
      <w:r w:rsidRPr="00AC3473">
        <w:rPr>
          <w:rFonts w:eastAsia="Times New Roman"/>
        </w:rPr>
        <w:t>ицевого счета Заказчика.</w:t>
      </w:r>
    </w:p>
    <w:p w:rsidR="008538CA" w:rsidRPr="00AC3473" w:rsidRDefault="008538CA" w:rsidP="00C43D19">
      <w:pPr>
        <w:tabs>
          <w:tab w:val="left" w:pos="1276"/>
        </w:tabs>
        <w:ind w:firstLine="720"/>
        <w:jc w:val="both"/>
        <w:rPr>
          <w:rFonts w:eastAsia="Times New Roman"/>
        </w:rPr>
      </w:pPr>
      <w:r w:rsidRPr="00AC3473">
        <w:rPr>
          <w:rFonts w:eastAsia="Times New Roman"/>
        </w:rPr>
        <w:t xml:space="preserve">2.9. Банковское </w:t>
      </w:r>
      <w:r w:rsidR="002C793F">
        <w:rPr>
          <w:rFonts w:eastAsia="Times New Roman"/>
        </w:rPr>
        <w:t xml:space="preserve">и казначейское </w:t>
      </w:r>
      <w:r w:rsidRPr="00AC3473">
        <w:rPr>
          <w:rFonts w:eastAsia="Times New Roman"/>
        </w:rPr>
        <w:t>сопровождение Контракта не предусмотрено.</w:t>
      </w:r>
    </w:p>
    <w:p w:rsidR="007E79B4" w:rsidRPr="00AC3473" w:rsidRDefault="007E79B4" w:rsidP="007E79B4">
      <w:pPr>
        <w:autoSpaceDE w:val="0"/>
        <w:autoSpaceDN w:val="0"/>
        <w:adjustRightInd w:val="0"/>
        <w:jc w:val="both"/>
        <w:rPr>
          <w:rFonts w:eastAsia="Times New Roman"/>
        </w:rPr>
      </w:pPr>
    </w:p>
    <w:p w:rsidR="007E79B4" w:rsidRPr="00AC3473" w:rsidRDefault="007E79B4" w:rsidP="00BC442C">
      <w:pPr>
        <w:numPr>
          <w:ilvl w:val="0"/>
          <w:numId w:val="3"/>
        </w:numPr>
        <w:spacing w:after="60"/>
        <w:jc w:val="center"/>
        <w:rPr>
          <w:b/>
          <w:caps/>
        </w:rPr>
      </w:pPr>
      <w:r w:rsidRPr="00AC3473">
        <w:rPr>
          <w:b/>
          <w:caps/>
        </w:rPr>
        <w:t>Права и обязанности сторон</w:t>
      </w:r>
    </w:p>
    <w:p w:rsidR="007E79B4" w:rsidRPr="00AC3473" w:rsidRDefault="007E79B4" w:rsidP="007E79B4">
      <w:pPr>
        <w:spacing w:after="60"/>
        <w:rPr>
          <w:b/>
          <w:caps/>
          <w:sz w:val="12"/>
          <w:szCs w:val="12"/>
        </w:rPr>
      </w:pPr>
    </w:p>
    <w:p w:rsidR="008C0440" w:rsidRPr="00AC3473" w:rsidRDefault="008C0440" w:rsidP="008C0440">
      <w:pPr>
        <w:pStyle w:val="23"/>
        <w:ind w:firstLine="720"/>
        <w:rPr>
          <w:sz w:val="24"/>
          <w:szCs w:val="24"/>
        </w:rPr>
      </w:pPr>
      <w:r w:rsidRPr="00AC3473">
        <w:rPr>
          <w:b/>
          <w:sz w:val="24"/>
          <w:szCs w:val="24"/>
        </w:rPr>
        <w:t>3.1. Поставщик вправе:</w:t>
      </w:r>
    </w:p>
    <w:p w:rsidR="008C0440" w:rsidRPr="00AC3473" w:rsidRDefault="008C0440" w:rsidP="008C0440">
      <w:pPr>
        <w:pStyle w:val="23"/>
        <w:ind w:firstLine="720"/>
        <w:jc w:val="both"/>
        <w:rPr>
          <w:sz w:val="24"/>
          <w:szCs w:val="24"/>
        </w:rPr>
      </w:pPr>
      <w:r w:rsidRPr="00AC3473">
        <w:rPr>
          <w:sz w:val="24"/>
          <w:szCs w:val="24"/>
        </w:rPr>
        <w:t>3.1.1. Требовать подписания в соответствии с условиями Контракта Заказчиком товарной накладной по Контракту.</w:t>
      </w:r>
    </w:p>
    <w:p w:rsidR="008C0440" w:rsidRPr="00AC3473" w:rsidRDefault="008C0440" w:rsidP="008C0440">
      <w:pPr>
        <w:pStyle w:val="23"/>
        <w:ind w:firstLine="720"/>
        <w:jc w:val="both"/>
        <w:rPr>
          <w:sz w:val="24"/>
          <w:szCs w:val="24"/>
        </w:rPr>
      </w:pPr>
      <w:r w:rsidRPr="00AC3473">
        <w:rPr>
          <w:sz w:val="24"/>
          <w:szCs w:val="24"/>
        </w:rPr>
        <w:t>3.1.2. Требовать своевременной оплаты за поставленный Товар в соответствии с условиями настоящего Контракта.</w:t>
      </w:r>
    </w:p>
    <w:p w:rsidR="008C0440" w:rsidRPr="00AC3473" w:rsidRDefault="008C0440" w:rsidP="008C0440">
      <w:pPr>
        <w:pStyle w:val="23"/>
        <w:ind w:firstLine="720"/>
        <w:jc w:val="both"/>
        <w:rPr>
          <w:sz w:val="24"/>
          <w:szCs w:val="24"/>
        </w:rPr>
      </w:pPr>
      <w:r w:rsidRPr="00AC3473">
        <w:rPr>
          <w:sz w:val="24"/>
          <w:szCs w:val="24"/>
        </w:rPr>
        <w:t>3.1.3. Направлять Заказчику запросы и получать от него разъяснения и уточнения по вопросам поставки Товара в рамках Контракта.</w:t>
      </w:r>
    </w:p>
    <w:p w:rsidR="008C0440" w:rsidRPr="00AC3473" w:rsidRDefault="008C0440" w:rsidP="008C0440">
      <w:pPr>
        <w:pStyle w:val="23"/>
        <w:ind w:left="567"/>
        <w:rPr>
          <w:b/>
          <w:sz w:val="24"/>
          <w:szCs w:val="24"/>
        </w:rPr>
      </w:pPr>
      <w:r w:rsidRPr="00AC3473">
        <w:rPr>
          <w:b/>
          <w:sz w:val="24"/>
          <w:szCs w:val="24"/>
        </w:rPr>
        <w:t xml:space="preserve">  3.2. Поставщик обязуется:</w:t>
      </w:r>
    </w:p>
    <w:p w:rsidR="008C0440" w:rsidRPr="00AC3473" w:rsidRDefault="008C0440" w:rsidP="008C0440">
      <w:pPr>
        <w:pStyle w:val="a7"/>
        <w:tabs>
          <w:tab w:val="num" w:pos="0"/>
          <w:tab w:val="left" w:pos="709"/>
        </w:tabs>
        <w:spacing w:after="0"/>
        <w:ind w:firstLine="720"/>
        <w:rPr>
          <w:szCs w:val="24"/>
        </w:rPr>
      </w:pPr>
      <w:r w:rsidRPr="00AC3473">
        <w:rPr>
          <w:szCs w:val="24"/>
        </w:rPr>
        <w:t>3.2.1. Осуществить поставку Товара в соответствии с условиями настоящего Контракта на склад Заказчика по адресу: 153002, г. Иваново, ул. Батурина, д. 16, склад.</w:t>
      </w:r>
    </w:p>
    <w:p w:rsidR="008C0440" w:rsidRPr="00AC3473" w:rsidRDefault="008C0440" w:rsidP="008C0440">
      <w:pPr>
        <w:pStyle w:val="a7"/>
        <w:tabs>
          <w:tab w:val="num" w:pos="0"/>
          <w:tab w:val="left" w:pos="709"/>
        </w:tabs>
        <w:spacing w:after="0"/>
        <w:ind w:firstLine="720"/>
        <w:rPr>
          <w:szCs w:val="24"/>
        </w:rPr>
      </w:pPr>
      <w:r w:rsidRPr="00AC3473">
        <w:rPr>
          <w:szCs w:val="24"/>
        </w:rPr>
        <w:t>3.2.2.  Поставить Товар Заказчику собственным транспортом или с привлечением транспорта третьих лиц за свой счет, принимая на себя ответственность за их действия перед Заказчиком в рамках действия Контракта.</w:t>
      </w:r>
    </w:p>
    <w:p w:rsidR="008C0440" w:rsidRPr="00AC3473" w:rsidRDefault="008C0440" w:rsidP="008C0440">
      <w:pPr>
        <w:ind w:firstLine="720"/>
        <w:jc w:val="both"/>
      </w:pPr>
      <w:r w:rsidRPr="00AC3473">
        <w:t xml:space="preserve">3.2.3. Передать своевременно Заказчику Товар, указанный в п. 1.1. настоящего Контракта, в соответствии с условиями настоящего Контракта. </w:t>
      </w:r>
    </w:p>
    <w:p w:rsidR="008C0440" w:rsidRPr="00AC3473" w:rsidRDefault="008C0440" w:rsidP="008C0440">
      <w:pPr>
        <w:pStyle w:val="a7"/>
        <w:tabs>
          <w:tab w:val="num" w:pos="0"/>
          <w:tab w:val="left" w:pos="851"/>
          <w:tab w:val="left" w:pos="993"/>
          <w:tab w:val="left" w:pos="1276"/>
        </w:tabs>
        <w:spacing w:after="0"/>
        <w:ind w:firstLine="720"/>
        <w:rPr>
          <w:szCs w:val="24"/>
        </w:rPr>
      </w:pPr>
      <w:r w:rsidRPr="00AC3473">
        <w:rPr>
          <w:szCs w:val="24"/>
        </w:rPr>
        <w:t>3.2.4. Поставщик обязуется оформить и передать Заказчику всю сопроводительную финансовую документацию, а именно: товарную накладную или универсальный передаточный документ и счет на оплату. Указанные документы должны быть оформлены в соответствии с требованиями, установленными для товаросопроводительных документов в соответствии с действующим налоговым законодательством, иными правовыми актами органов государственной власти Российской Федерации и требованиями настоящего Контракта.</w:t>
      </w:r>
    </w:p>
    <w:p w:rsidR="008C0440" w:rsidRPr="00AC3473" w:rsidRDefault="008C0440" w:rsidP="008C0440">
      <w:pPr>
        <w:shd w:val="clear" w:color="auto" w:fill="FFFFFF"/>
        <w:ind w:firstLine="720"/>
        <w:jc w:val="both"/>
        <w:rPr>
          <w:spacing w:val="-3"/>
        </w:rPr>
      </w:pPr>
      <w:r w:rsidRPr="00AC3473">
        <w:t>3.2.5. О</w:t>
      </w:r>
      <w:r w:rsidRPr="00AC3473">
        <w:rPr>
          <w:spacing w:val="6"/>
        </w:rPr>
        <w:t xml:space="preserve">дновременно с передачей Товара </w:t>
      </w:r>
      <w:r w:rsidRPr="00AC3473">
        <w:rPr>
          <w:spacing w:val="-3"/>
        </w:rPr>
        <w:t xml:space="preserve">Поставщик передает Заказчику  документы, обязательные для данного вида товара, подтверждающие качество Товара, и оформленные в соответствии с законодательством Российской Федерации. Поставщик предоставляет Заказчику вместе с Товаром всю необходимую и предусмотренную действующим законодательством РФ документацию на Товар. </w:t>
      </w:r>
    </w:p>
    <w:p w:rsidR="008C0440" w:rsidRPr="00AC3473" w:rsidRDefault="008C0440" w:rsidP="008C0440">
      <w:pPr>
        <w:pStyle w:val="Style13"/>
        <w:widowControl/>
        <w:tabs>
          <w:tab w:val="left" w:pos="1315"/>
        </w:tabs>
        <w:ind w:firstLine="720"/>
        <w:rPr>
          <w:rStyle w:val="FontStyle38"/>
        </w:rPr>
      </w:pPr>
      <w:r w:rsidRPr="00AC3473">
        <w:t>3.2.6. Согласовать с Заказчиком точное время и дату приема-передачи Товара не позднее, чем за 3 (три) рабочих дня до предполагаемой даты поставки Товара.</w:t>
      </w:r>
    </w:p>
    <w:p w:rsidR="008C0440" w:rsidRPr="00AC3473" w:rsidRDefault="008C0440" w:rsidP="008C0440">
      <w:pPr>
        <w:suppressAutoHyphens/>
        <w:autoSpaceDE w:val="0"/>
        <w:autoSpaceDN w:val="0"/>
        <w:adjustRightInd w:val="0"/>
        <w:ind w:firstLine="720"/>
        <w:jc w:val="both"/>
        <w:rPr>
          <w:color w:val="000000"/>
          <w:spacing w:val="-4"/>
        </w:rPr>
      </w:pPr>
      <w:r w:rsidRPr="00AC3473">
        <w:rPr>
          <w:color w:val="000000"/>
          <w:spacing w:val="-4"/>
        </w:rPr>
        <w:t>3.2.7.  Участвовать в приемке-передаче Товара в соответствии с разделом 5 настоящего Контракта.</w:t>
      </w:r>
    </w:p>
    <w:p w:rsidR="008C0440" w:rsidRPr="00AC3473" w:rsidRDefault="008C0440" w:rsidP="008C0440">
      <w:pPr>
        <w:pStyle w:val="a7"/>
        <w:tabs>
          <w:tab w:val="num" w:pos="0"/>
          <w:tab w:val="left" w:pos="709"/>
        </w:tabs>
        <w:spacing w:after="0"/>
        <w:ind w:firstLine="720"/>
        <w:rPr>
          <w:szCs w:val="24"/>
        </w:rPr>
      </w:pPr>
      <w:r w:rsidRPr="00AC3473">
        <w:rPr>
          <w:color w:val="000000"/>
          <w:spacing w:val="-4"/>
          <w:szCs w:val="24"/>
        </w:rPr>
        <w:t xml:space="preserve">3.2.8.  </w:t>
      </w:r>
      <w:proofErr w:type="gramStart"/>
      <w:r w:rsidRPr="00AC3473">
        <w:rPr>
          <w:szCs w:val="24"/>
        </w:rPr>
        <w:t>В случае выявления недопоставки Товара и (или) некомплектности Товара, поставки некачественного Товара, заменить его на качественный в течение 3 (трех) календарных дней с момента подписания соответствующего Акта.</w:t>
      </w:r>
      <w:proofErr w:type="gramEnd"/>
    </w:p>
    <w:p w:rsidR="008C0440" w:rsidRPr="00AC3473" w:rsidRDefault="008C0440" w:rsidP="008C0440">
      <w:pPr>
        <w:shd w:val="clear" w:color="auto" w:fill="FFFFFF"/>
        <w:ind w:left="29" w:right="5"/>
        <w:jc w:val="both"/>
      </w:pPr>
      <w:r w:rsidRPr="00AC3473">
        <w:tab/>
        <w:t>Расходы, связанные с устранением недостатков товара и некомплектности, несет Поставщик.</w:t>
      </w:r>
    </w:p>
    <w:p w:rsidR="008C0440" w:rsidRPr="00AC3473" w:rsidRDefault="008C0440" w:rsidP="008C0440">
      <w:pPr>
        <w:suppressAutoHyphens/>
        <w:autoSpaceDE w:val="0"/>
        <w:autoSpaceDN w:val="0"/>
        <w:adjustRightInd w:val="0"/>
        <w:ind w:firstLine="708"/>
        <w:jc w:val="both"/>
      </w:pPr>
      <w:r w:rsidRPr="00AC3473">
        <w:rPr>
          <w:b/>
        </w:rPr>
        <w:t>3.3. Заказчик вправе:</w:t>
      </w:r>
    </w:p>
    <w:p w:rsidR="008C0440" w:rsidRPr="00AC3473" w:rsidRDefault="008C0440" w:rsidP="008C0440">
      <w:pPr>
        <w:suppressAutoHyphens/>
        <w:autoSpaceDE w:val="0"/>
        <w:autoSpaceDN w:val="0"/>
        <w:adjustRightInd w:val="0"/>
        <w:ind w:firstLine="708"/>
        <w:jc w:val="both"/>
      </w:pPr>
      <w:r w:rsidRPr="00AC3473">
        <w:t>3.3.1. Требовать от Поставщика надлежащего исполнения обязательств в соответствии с условиями настоящего Контракта.</w:t>
      </w:r>
    </w:p>
    <w:p w:rsidR="008C0440" w:rsidRPr="00AC3473" w:rsidRDefault="008C0440" w:rsidP="008C0440">
      <w:pPr>
        <w:suppressAutoHyphens/>
        <w:autoSpaceDE w:val="0"/>
        <w:autoSpaceDN w:val="0"/>
        <w:adjustRightInd w:val="0"/>
        <w:ind w:firstLine="708"/>
        <w:jc w:val="both"/>
      </w:pPr>
      <w:r w:rsidRPr="00AC3473">
        <w:lastRenderedPageBreak/>
        <w:t>3.3.2. Требовать от Поставщика предоставления надлежащим образом оформленных документов, подтверждающих исполнение обязательств в соответствии с условиями настоящего Контракта.</w:t>
      </w:r>
    </w:p>
    <w:p w:rsidR="008C0440" w:rsidRPr="00AC3473" w:rsidRDefault="008C0440" w:rsidP="008C0440">
      <w:pPr>
        <w:suppressAutoHyphens/>
        <w:autoSpaceDE w:val="0"/>
        <w:autoSpaceDN w:val="0"/>
        <w:adjustRightInd w:val="0"/>
        <w:ind w:firstLine="708"/>
        <w:jc w:val="both"/>
      </w:pPr>
      <w:r w:rsidRPr="00AC3473">
        <w:t>3.3.3. Запрашивать у Поставщика информацию о ходе и состоянии исполнения обязательств Поставщика по настоящему Контракту.</w:t>
      </w:r>
    </w:p>
    <w:p w:rsidR="008C0440" w:rsidRPr="00AC3473" w:rsidRDefault="008C0440" w:rsidP="008C0440">
      <w:pPr>
        <w:suppressAutoHyphens/>
        <w:autoSpaceDE w:val="0"/>
        <w:autoSpaceDN w:val="0"/>
        <w:adjustRightInd w:val="0"/>
        <w:ind w:firstLine="708"/>
        <w:jc w:val="both"/>
      </w:pPr>
      <w:r w:rsidRPr="00AC3473">
        <w:t>3.3.4. Проводить экспертизу поставленного Поставщиком Товара с привлечением экспертов, экспертных организаций в соответствии с законодательством Российской Федерации.</w:t>
      </w:r>
    </w:p>
    <w:p w:rsidR="008C0440" w:rsidRPr="00AC3473" w:rsidRDefault="008C0440" w:rsidP="008C0440">
      <w:pPr>
        <w:suppressAutoHyphens/>
        <w:autoSpaceDE w:val="0"/>
        <w:autoSpaceDN w:val="0"/>
        <w:adjustRightInd w:val="0"/>
        <w:ind w:firstLine="708"/>
        <w:jc w:val="both"/>
        <w:rPr>
          <w:b/>
        </w:rPr>
      </w:pPr>
      <w:r w:rsidRPr="00AC3473">
        <w:rPr>
          <w:b/>
        </w:rPr>
        <w:t>3.4. Заказчик обязуется:</w:t>
      </w:r>
    </w:p>
    <w:p w:rsidR="008C0440" w:rsidRPr="00AC3473" w:rsidRDefault="008C0440" w:rsidP="008C0440">
      <w:pPr>
        <w:pStyle w:val="Style13"/>
        <w:widowControl/>
        <w:tabs>
          <w:tab w:val="left" w:pos="1306"/>
        </w:tabs>
        <w:ind w:firstLine="720"/>
        <w:rPr>
          <w:rStyle w:val="FontStyle40"/>
          <w:color w:val="000000"/>
          <w:sz w:val="24"/>
          <w:szCs w:val="24"/>
        </w:rPr>
      </w:pPr>
      <w:r w:rsidRPr="00AC3473">
        <w:t xml:space="preserve">3.4.1. Осуществить приемку Товара в соответствии с разделом 5 настоящего Контракта </w:t>
      </w:r>
      <w:r w:rsidRPr="00AC3473">
        <w:rPr>
          <w:rStyle w:val="FontStyle38"/>
          <w:sz w:val="24"/>
          <w:szCs w:val="24"/>
        </w:rPr>
        <w:t xml:space="preserve">и при отсутствии претензий относительно качества, количества, ассортимента, комплектности,  других характеристик, а также сроков поставки Товара, подписать </w:t>
      </w:r>
      <w:r w:rsidRPr="00AC3473">
        <w:rPr>
          <w:rStyle w:val="FontStyle38"/>
          <w:color w:val="000000"/>
          <w:sz w:val="24"/>
          <w:szCs w:val="24"/>
        </w:rPr>
        <w:t xml:space="preserve">товарную накладную или универсальный передаточный документ и передать один ее экземпляр </w:t>
      </w:r>
      <w:r w:rsidRPr="00AC3473">
        <w:rPr>
          <w:rStyle w:val="FontStyle40"/>
          <w:b w:val="0"/>
          <w:color w:val="000000"/>
          <w:sz w:val="24"/>
          <w:szCs w:val="24"/>
        </w:rPr>
        <w:t>Поставщику</w:t>
      </w:r>
      <w:r w:rsidRPr="00AC3473">
        <w:rPr>
          <w:rStyle w:val="FontStyle40"/>
          <w:color w:val="000000"/>
          <w:sz w:val="24"/>
          <w:szCs w:val="24"/>
        </w:rPr>
        <w:t>.</w:t>
      </w:r>
    </w:p>
    <w:p w:rsidR="008C0440" w:rsidRPr="00AC3473" w:rsidRDefault="008C0440" w:rsidP="008C0440">
      <w:pPr>
        <w:suppressAutoHyphens/>
        <w:autoSpaceDE w:val="0"/>
        <w:autoSpaceDN w:val="0"/>
        <w:adjustRightInd w:val="0"/>
        <w:ind w:firstLine="720"/>
        <w:jc w:val="both"/>
      </w:pPr>
      <w:r w:rsidRPr="00AC3473">
        <w:t>3.4.2. Оплатить Товар на условиях, указанных в разделе  2 настоящего Контракта.</w:t>
      </w:r>
    </w:p>
    <w:p w:rsidR="007E79B4" w:rsidRPr="00AC3473" w:rsidRDefault="007E79B4" w:rsidP="007E79B4">
      <w:pPr>
        <w:suppressAutoHyphens/>
        <w:autoSpaceDE w:val="0"/>
        <w:autoSpaceDN w:val="0"/>
        <w:adjustRightInd w:val="0"/>
        <w:jc w:val="both"/>
      </w:pPr>
    </w:p>
    <w:p w:rsidR="00E326D9" w:rsidRPr="00AC3473" w:rsidRDefault="002904A2" w:rsidP="00E326D9">
      <w:pPr>
        <w:suppressAutoHyphens/>
        <w:autoSpaceDE w:val="0"/>
        <w:autoSpaceDN w:val="0"/>
        <w:adjustRightInd w:val="0"/>
        <w:jc w:val="center"/>
        <w:rPr>
          <w:b/>
        </w:rPr>
      </w:pPr>
      <w:r w:rsidRPr="00AC3473">
        <w:rPr>
          <w:b/>
        </w:rPr>
        <w:t>4</w:t>
      </w:r>
      <w:r w:rsidR="00E326D9" w:rsidRPr="00AC3473">
        <w:rPr>
          <w:b/>
        </w:rPr>
        <w:t>. ТРЕБОВАНИЯ К КАЧЕСТВУ И УПАКОВКЕ ТОВАРА</w:t>
      </w:r>
    </w:p>
    <w:p w:rsidR="00E326D9" w:rsidRPr="00AC3473" w:rsidRDefault="00E326D9" w:rsidP="00E326D9">
      <w:pPr>
        <w:suppressAutoHyphens/>
        <w:autoSpaceDE w:val="0"/>
        <w:autoSpaceDN w:val="0"/>
        <w:adjustRightInd w:val="0"/>
        <w:jc w:val="center"/>
        <w:rPr>
          <w:b/>
          <w:sz w:val="10"/>
          <w:szCs w:val="10"/>
        </w:rPr>
      </w:pPr>
    </w:p>
    <w:p w:rsidR="008C0440" w:rsidRPr="00AC3473" w:rsidRDefault="008C0440" w:rsidP="008C0440">
      <w:pPr>
        <w:pStyle w:val="af4"/>
        <w:ind w:firstLine="720"/>
      </w:pPr>
      <w:r w:rsidRPr="00AC3473">
        <w:t xml:space="preserve">4.1. Товар должен отвечать требованиям качества, безопасности жизни и здоровья, а также иным требованиям, если такие требования предъявляются действующим законодательством Российской Федерации. Товар должен соответствовать требованиям энергетической эффективности, предъявляемым законодательством РФ к данному виду товара и содержать сведения о классе энергетической эффективности поставляемого товара, который должен быть не ниже класса, предусмотренного для данного вида товара (если это предусмотрено действующим законодательством РФ). </w:t>
      </w:r>
    </w:p>
    <w:p w:rsidR="008C0440" w:rsidRPr="00AC3473" w:rsidRDefault="008C0440" w:rsidP="008C0440">
      <w:pPr>
        <w:pStyle w:val="af4"/>
        <w:ind w:firstLine="720"/>
      </w:pPr>
      <w:r w:rsidRPr="00AC3473">
        <w:t xml:space="preserve">4.2.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8C0440" w:rsidRPr="00AC3473" w:rsidRDefault="008C0440" w:rsidP="008C0440">
      <w:pPr>
        <w:pStyle w:val="af4"/>
        <w:ind w:firstLine="720"/>
      </w:pPr>
      <w:r w:rsidRPr="00AC3473">
        <w:t xml:space="preserve">4.3.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roofErr w:type="gramStart"/>
      <w:r w:rsidRPr="00AC3473">
        <w:t>Если производителем (производителями) Товара предусмотрена для них специальная упаковка (тара), отличная от указанной в настоящем техническом задании,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w:t>
      </w:r>
      <w:proofErr w:type="gramEnd"/>
      <w:r w:rsidRPr="00AC3473">
        <w:t xml:space="preserve">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w:t>
      </w:r>
    </w:p>
    <w:p w:rsidR="008C0440" w:rsidRPr="00AC3473" w:rsidRDefault="008C0440" w:rsidP="008C0440">
      <w:pPr>
        <w:pStyle w:val="af4"/>
        <w:ind w:firstLine="720"/>
      </w:pPr>
      <w:r w:rsidRPr="00AC3473">
        <w:t>4.4. Риск случайной гибели или случайного повреждения Товара до его передачи Заказчику лежит на Поставщике.</w:t>
      </w:r>
    </w:p>
    <w:p w:rsidR="00E326D9" w:rsidRPr="00AC3473" w:rsidRDefault="00E326D9" w:rsidP="00E326D9">
      <w:pPr>
        <w:ind w:firstLine="720"/>
        <w:jc w:val="both"/>
        <w:rPr>
          <w:rFonts w:eastAsia="Times New Roman"/>
        </w:rPr>
      </w:pPr>
    </w:p>
    <w:p w:rsidR="007E79B4" w:rsidRPr="00AC3473" w:rsidRDefault="002904A2" w:rsidP="007E79B4">
      <w:pPr>
        <w:suppressAutoHyphens/>
        <w:autoSpaceDE w:val="0"/>
        <w:autoSpaceDN w:val="0"/>
        <w:adjustRightInd w:val="0"/>
        <w:jc w:val="center"/>
        <w:rPr>
          <w:b/>
          <w:color w:val="000000"/>
        </w:rPr>
      </w:pPr>
      <w:r w:rsidRPr="00AC3473">
        <w:rPr>
          <w:b/>
          <w:color w:val="000000"/>
        </w:rPr>
        <w:t>5</w:t>
      </w:r>
      <w:r w:rsidR="007E79B4" w:rsidRPr="00AC3473">
        <w:rPr>
          <w:b/>
          <w:color w:val="000000"/>
        </w:rPr>
        <w:t xml:space="preserve">. ПОРЯДОК </w:t>
      </w:r>
      <w:r w:rsidR="00E326D9" w:rsidRPr="00AC3473">
        <w:rPr>
          <w:b/>
          <w:color w:val="000000"/>
        </w:rPr>
        <w:t xml:space="preserve">ПОСТАВКИ И </w:t>
      </w:r>
      <w:r w:rsidR="007E79B4" w:rsidRPr="00AC3473">
        <w:rPr>
          <w:b/>
          <w:color w:val="000000"/>
        </w:rPr>
        <w:t xml:space="preserve">ПРИЕМКИ </w:t>
      </w:r>
      <w:r w:rsidR="00E326D9" w:rsidRPr="00AC3473">
        <w:rPr>
          <w:b/>
          <w:color w:val="000000"/>
        </w:rPr>
        <w:t>ТОВАРА</w:t>
      </w:r>
    </w:p>
    <w:p w:rsidR="007E79B4" w:rsidRPr="00AC3473" w:rsidRDefault="007E79B4" w:rsidP="007E79B4">
      <w:pPr>
        <w:suppressAutoHyphens/>
        <w:autoSpaceDE w:val="0"/>
        <w:autoSpaceDN w:val="0"/>
        <w:adjustRightInd w:val="0"/>
        <w:jc w:val="center"/>
        <w:rPr>
          <w:b/>
          <w:color w:val="000000"/>
          <w:sz w:val="10"/>
          <w:szCs w:val="10"/>
        </w:rPr>
      </w:pPr>
    </w:p>
    <w:p w:rsidR="000A210C" w:rsidRPr="00C46AA5"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 xml:space="preserve">5.1. </w:t>
      </w:r>
      <w:proofErr w:type="gramStart"/>
      <w:r w:rsidRPr="00264680">
        <w:rPr>
          <w:rFonts w:eastAsia="Times New Roman"/>
          <w:color w:val="000000"/>
        </w:rPr>
        <w:t xml:space="preserve">Приемка Товара осуществляется по адресу Заказчика: 153002, г. Иваново, ул. Батурина, д. 16.. Поставщик самостоятельно доставляет Товар Заказчику по </w:t>
      </w:r>
      <w:r w:rsidRPr="00470D06">
        <w:rPr>
          <w:rFonts w:eastAsia="Times New Roman"/>
          <w:color w:val="000000"/>
        </w:rPr>
        <w:t xml:space="preserve">адресу: 153002, г. Иваново, ул. Батурина, д. 16, склад (далее - место доставки), в срок до </w:t>
      </w:r>
      <w:r w:rsidR="00E90017" w:rsidRPr="00E90017">
        <w:rPr>
          <w:rFonts w:eastAsia="Times New Roman"/>
          <w:color w:val="000000"/>
        </w:rPr>
        <w:t>1</w:t>
      </w:r>
      <w:r w:rsidR="00470D06" w:rsidRPr="00E90017">
        <w:rPr>
          <w:rFonts w:eastAsia="Times New Roman"/>
          <w:color w:val="000000"/>
        </w:rPr>
        <w:t>5</w:t>
      </w:r>
      <w:r w:rsidRPr="00E90017">
        <w:rPr>
          <w:rFonts w:eastAsia="Times New Roman"/>
          <w:color w:val="000000"/>
        </w:rPr>
        <w:t>.</w:t>
      </w:r>
      <w:r w:rsidR="002C793F" w:rsidRPr="00E90017">
        <w:rPr>
          <w:rFonts w:eastAsia="Times New Roman"/>
          <w:color w:val="000000"/>
        </w:rPr>
        <w:t>0</w:t>
      </w:r>
      <w:r w:rsidR="00E90017" w:rsidRPr="00E90017">
        <w:rPr>
          <w:rFonts w:eastAsia="Times New Roman"/>
          <w:color w:val="000000"/>
        </w:rPr>
        <w:t>7</w:t>
      </w:r>
      <w:r w:rsidRPr="00E90017">
        <w:rPr>
          <w:rFonts w:eastAsia="Times New Roman"/>
          <w:color w:val="000000"/>
        </w:rPr>
        <w:t>.202</w:t>
      </w:r>
      <w:r w:rsidR="002C793F" w:rsidRPr="00E90017">
        <w:rPr>
          <w:rFonts w:eastAsia="Times New Roman"/>
          <w:color w:val="000000"/>
        </w:rPr>
        <w:t>6</w:t>
      </w:r>
      <w:r w:rsidRPr="00470D06">
        <w:rPr>
          <w:rFonts w:eastAsia="Times New Roman"/>
          <w:color w:val="000000"/>
        </w:rPr>
        <w:t xml:space="preserve"> г.</w:t>
      </w:r>
      <w:r w:rsidRPr="008B578B">
        <w:rPr>
          <w:rFonts w:eastAsia="Times New Roman"/>
          <w:color w:val="000000"/>
        </w:rPr>
        <w:t xml:space="preserve"> включительно.</w:t>
      </w:r>
      <w:proofErr w:type="gramEnd"/>
    </w:p>
    <w:p w:rsidR="000A210C" w:rsidRPr="00264680" w:rsidRDefault="000A210C" w:rsidP="000A210C">
      <w:pPr>
        <w:suppressAutoHyphens/>
        <w:autoSpaceDE w:val="0"/>
        <w:autoSpaceDN w:val="0"/>
        <w:adjustRightInd w:val="0"/>
        <w:ind w:firstLine="709"/>
        <w:jc w:val="both"/>
        <w:rPr>
          <w:rFonts w:eastAsia="Times New Roman"/>
          <w:color w:val="000000"/>
        </w:rPr>
      </w:pPr>
      <w:r w:rsidRPr="00C46AA5">
        <w:rPr>
          <w:rFonts w:eastAsia="Times New Roman"/>
          <w:color w:val="000000"/>
        </w:rPr>
        <w:t>5.2. Приемка Товара осуществляется путем передачи Поставщиком Товара</w:t>
      </w:r>
      <w:r w:rsidRPr="00264680">
        <w:rPr>
          <w:rFonts w:eastAsia="Times New Roman"/>
          <w:color w:val="000000"/>
        </w:rPr>
        <w:t xml:space="preserve">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5.3.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lastRenderedPageBreak/>
        <w:t>5.4.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Сторонами согласовано, что при поставке Товара транспортной компанией приемка Товара по количеству тарных мест осуществляется Заказчиком на складе Заказчика. При получении Товара от перевозчика Заказчик обязан проверить соответствие Товара транспортным и сопроводительным документам, а также принять товар по количеству тарных мест от транспортной организации. Также Сторонами согласовано, что подписание товаросопроводительных документов Перевозчику свидетельствует только о принятии Товара по количеству тарных мест и не означает приемку Товара по количеству, качеству, ассортименту и комплектности</w:t>
      </w:r>
    </w:p>
    <w:p w:rsidR="000A210C" w:rsidRPr="000A210C" w:rsidRDefault="000A210C" w:rsidP="000A210C">
      <w:pPr>
        <w:suppressAutoHyphens/>
        <w:autoSpaceDE w:val="0"/>
        <w:autoSpaceDN w:val="0"/>
        <w:adjustRightInd w:val="0"/>
        <w:ind w:firstLine="709"/>
        <w:jc w:val="both"/>
        <w:rPr>
          <w:rFonts w:eastAsia="Times New Roman"/>
          <w:color w:val="000000"/>
        </w:rPr>
      </w:pPr>
      <w:r w:rsidRPr="000A210C">
        <w:rPr>
          <w:rFonts w:eastAsia="Times New Roman"/>
          <w:color w:val="000000"/>
        </w:rPr>
        <w:t xml:space="preserve">5.5. При отсутствии </w:t>
      </w:r>
      <w:r w:rsidRPr="0087638C">
        <w:rPr>
          <w:rFonts w:eastAsia="Times New Roman"/>
          <w:color w:val="000000"/>
        </w:rPr>
        <w:t xml:space="preserve">у Заказчика претензий по количеству и качеству поставленного Товара Заказчик в течение </w:t>
      </w:r>
      <w:r w:rsidR="002C793F">
        <w:rPr>
          <w:rFonts w:eastAsia="Times New Roman"/>
          <w:color w:val="000000"/>
        </w:rPr>
        <w:t>4</w:t>
      </w:r>
      <w:r w:rsidR="0087638C" w:rsidRPr="0087638C">
        <w:rPr>
          <w:rFonts w:eastAsia="Times New Roman"/>
          <w:color w:val="000000"/>
        </w:rPr>
        <w:t xml:space="preserve"> </w:t>
      </w:r>
      <w:r w:rsidRPr="0087638C">
        <w:rPr>
          <w:rFonts w:eastAsia="Times New Roman"/>
          <w:color w:val="000000"/>
        </w:rPr>
        <w:t>(</w:t>
      </w:r>
      <w:r w:rsidR="002C793F">
        <w:rPr>
          <w:rFonts w:eastAsia="Times New Roman"/>
          <w:color w:val="000000"/>
        </w:rPr>
        <w:t>четырех</w:t>
      </w:r>
      <w:r w:rsidRPr="0087638C">
        <w:rPr>
          <w:rFonts w:eastAsia="Times New Roman"/>
          <w:color w:val="000000"/>
        </w:rPr>
        <w:t>) рабоч</w:t>
      </w:r>
      <w:r w:rsidR="002C793F">
        <w:rPr>
          <w:rFonts w:eastAsia="Times New Roman"/>
          <w:color w:val="000000"/>
        </w:rPr>
        <w:t>их</w:t>
      </w:r>
      <w:r w:rsidRPr="000A210C">
        <w:rPr>
          <w:rFonts w:eastAsia="Times New Roman"/>
          <w:color w:val="000000"/>
        </w:rPr>
        <w:t xml:space="preserve"> дн</w:t>
      </w:r>
      <w:r w:rsidR="002C793F">
        <w:rPr>
          <w:rFonts w:eastAsia="Times New Roman"/>
          <w:color w:val="000000"/>
        </w:rPr>
        <w:t>ей</w:t>
      </w:r>
      <w:r w:rsidRPr="000A210C">
        <w:rPr>
          <w:rFonts w:eastAsia="Times New Roman"/>
          <w:color w:val="000000"/>
        </w:rPr>
        <w:t xml:space="preserve"> с момента </w:t>
      </w:r>
      <w:r w:rsidR="00D077F4">
        <w:rPr>
          <w:rFonts w:eastAsia="Times New Roman"/>
          <w:color w:val="000000"/>
        </w:rPr>
        <w:t>д</w:t>
      </w:r>
      <w:r w:rsidRPr="000A210C">
        <w:rPr>
          <w:rFonts w:eastAsia="Times New Roman"/>
          <w:color w:val="000000"/>
        </w:rPr>
        <w:t>оставки Товара Поставщиком подписывает акт приема-передачи Товара, товарную (товарно-транспортную) накладную, счет, счет-фактуру, универсальный передаточный документ. После этого Товар считается переданным Поставщиком Заказчику.</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 xml:space="preserve"> </w:t>
      </w:r>
      <w:proofErr w:type="gramStart"/>
      <w:r w:rsidRPr="00264680">
        <w:rPr>
          <w:rFonts w:eastAsia="Times New Roman"/>
          <w:color w:val="000000"/>
        </w:rPr>
        <w:t>В соответствии с Приказом Минфина России от 15 апреля 2021 г. № 61н в целях оформления приемки поставленных товаров, выполненных работ, оказанных услуг, предусмотренной Контрактом, информация о котором не размещается в реестре контрактов на единой информационной системе в сфере закупок (далее - приемка товаров, работ, услуг), формируется Акт приемки товаров, работ, услуг по ф. 0510452.</w:t>
      </w:r>
      <w:proofErr w:type="gramEnd"/>
      <w:r w:rsidRPr="00264680">
        <w:rPr>
          <w:rFonts w:eastAsia="Times New Roman"/>
          <w:color w:val="000000"/>
        </w:rPr>
        <w:t xml:space="preserve"> Указанный акт подписывается ответственным лицом, принявшим товары, работы, услуги, членами приемочной комиссии, председателем комиссии.</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Акт формируется в электронной форме средствами информационной системы по ведению бухгалтерского учета.</w:t>
      </w:r>
    </w:p>
    <w:p w:rsidR="000A210C" w:rsidRPr="00264680" w:rsidRDefault="000A210C" w:rsidP="000A210C">
      <w:pPr>
        <w:suppressAutoHyphens/>
        <w:autoSpaceDE w:val="0"/>
        <w:autoSpaceDN w:val="0"/>
        <w:adjustRightInd w:val="0"/>
        <w:ind w:firstLine="709"/>
        <w:jc w:val="both"/>
        <w:rPr>
          <w:rFonts w:eastAsia="Times New Roman"/>
        </w:rPr>
      </w:pPr>
      <w:r w:rsidRPr="00264680">
        <w:rPr>
          <w:rFonts w:eastAsia="Times New Roman"/>
          <w:color w:val="000000"/>
        </w:rPr>
        <w:t xml:space="preserve">В соответствии с Методическими рекомендациями по формированию первичного учетного документа «Акт приемки товаров, работ, услуг» (ф. 0510452) и письмом Минфина от 25.07.2024 №02-07-07/69598 обязательное участие в приемке товаров, работ, оказанных услуг представителя отправителя (поставщика) или представителя незаинтересованной организации не предусмотрено, </w:t>
      </w:r>
      <w:r w:rsidRPr="00264680">
        <w:rPr>
          <w:rFonts w:eastAsia="Times New Roman"/>
        </w:rPr>
        <w:t>если такое требование не установлено условиями договора (контракта).</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При этом уполномоченный представитель Поставщика имеет право присутствовать при проведении приемки товаров, работ, услуг, предварительно письменно уведомив об этом Заказчика при заключении государственного Контракта.</w:t>
      </w:r>
    </w:p>
    <w:p w:rsidR="000A210C" w:rsidRPr="00264680" w:rsidRDefault="000A210C" w:rsidP="000A210C">
      <w:pPr>
        <w:suppressAutoHyphens/>
        <w:autoSpaceDE w:val="0"/>
        <w:autoSpaceDN w:val="0"/>
        <w:adjustRightInd w:val="0"/>
        <w:ind w:firstLine="709"/>
        <w:jc w:val="both"/>
        <w:rPr>
          <w:rFonts w:eastAsia="Times New Roman"/>
          <w:color w:val="000000"/>
        </w:rPr>
      </w:pPr>
      <w:proofErr w:type="gramStart"/>
      <w:r w:rsidRPr="00264680">
        <w:rPr>
          <w:rFonts w:eastAsia="Times New Roman"/>
          <w:color w:val="000000"/>
        </w:rPr>
        <w:t>При отсутствии претензий, расхождений по результатам приемки, проведенной без присутствия Поставщика), Подписание акта приемки (ф. 0510452) поставщиком не предусмотрено.</w:t>
      </w:r>
      <w:proofErr w:type="gramEnd"/>
      <w:r w:rsidRPr="00264680">
        <w:rPr>
          <w:rFonts w:eastAsia="Times New Roman"/>
          <w:color w:val="000000"/>
        </w:rPr>
        <w:t xml:space="preserve">  Акт приемки (ф. 0510452) </w:t>
      </w:r>
      <w:proofErr w:type="gramStart"/>
      <w:r w:rsidRPr="00264680">
        <w:rPr>
          <w:rFonts w:eastAsia="Times New Roman"/>
          <w:color w:val="000000"/>
        </w:rPr>
        <w:t>утверждается без подписи Поставщика  и в его адрес в целях подтверждения возникновения у принимающей стороны обязанности оплатить Товар направляется</w:t>
      </w:r>
      <w:proofErr w:type="gramEnd"/>
      <w:r w:rsidRPr="00264680">
        <w:rPr>
          <w:rFonts w:eastAsia="Times New Roman"/>
          <w:color w:val="000000"/>
        </w:rPr>
        <w:t xml:space="preserve"> скан-копия Акта приемки (ф. 0510452).</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При наличии технической возможности Стороны вправе использовать электронный документооборот (ЭДО-СБИС) для обмена Акт приемки по ф. 0510452.</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Стороны признают, что полученные ими электронные документы, подписанные усиленной квалифицированной электронной подписью, являются эквивалентом идентичного по содержанию документа на бумажном носителе, подписанного уполномоченным лицом организации-отправителя с проставлением печати, имеют равную с ним юридическую силу.</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Применяя ЭДО, стороны руководствуются действующим законодательством Российской Федерации.</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5.6. В случае качественных или количественных расхождений, а также несоответствия ассортимента принятых товаров, работ, услуг, выявленных при поступлении товаров, выполненных работах, оказанных услугах приемка осуществляется в соответствии с обычаями делового оборота.</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lastRenderedPageBreak/>
        <w:t xml:space="preserve">Заказчик в  течение 2 (двух) рабочих дней </w:t>
      </w:r>
      <w:proofErr w:type="gramStart"/>
      <w:r w:rsidRPr="00264680">
        <w:rPr>
          <w:rFonts w:eastAsia="Times New Roman"/>
          <w:color w:val="000000"/>
        </w:rPr>
        <w:t>с даты выявления</w:t>
      </w:r>
      <w:proofErr w:type="gramEnd"/>
      <w:r w:rsidRPr="00264680">
        <w:rPr>
          <w:rFonts w:eastAsia="Times New Roman"/>
          <w:color w:val="000000"/>
        </w:rPr>
        <w:t xml:space="preserve"> несоответствия направляет в адрес Поставщика мотивированный отказ (предоставляется по средствам факсимильной связи, телеграммой, электронной почтой). </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5.7. Поставщик обязан произвести замену несоответствующего товара в течение 5 (пяти) рабочих дней с момента получения от Заказчика мотивированного отказа от приемки.</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 xml:space="preserve">5.8. </w:t>
      </w:r>
      <w:proofErr w:type="gramStart"/>
      <w:r w:rsidRPr="00264680">
        <w:rPr>
          <w:rFonts w:eastAsia="Times New Roman"/>
          <w:color w:val="000000"/>
        </w:rPr>
        <w:t>В случае несогласия Поставщика с отказом от приемки товара, Уполномоченный представитель Поставщика должен прибыть к месту нахождения товара (время и место должно быть указано в уведомлении, высланном вместе с мотивированном отказом) для составления двустороннего Акта о недостатках товара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roofErr w:type="gramEnd"/>
      <w:r w:rsidRPr="00264680">
        <w:rPr>
          <w:rFonts w:eastAsia="Times New Roman"/>
          <w:color w:val="000000"/>
        </w:rPr>
        <w:t xml:space="preserve"> </w:t>
      </w:r>
      <w:r w:rsidRPr="000A210C">
        <w:rPr>
          <w:rFonts w:eastAsia="Times New Roman"/>
          <w:color w:val="000000"/>
        </w:rPr>
        <w:t>с составлением Акта (ф. 0510452).</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 xml:space="preserve">В случае неявки представителя Поставщика в указанный срок или получения в этот же срок сообщения Поставщика о неявке по каким-либо причинам Заказчик самостоятельно составляет Акт о недостатках товара в одностороннем порядке, который является документом, подтверждающим ненадлежащее качество товара, а также Акта (ф. 0510452). </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 xml:space="preserve">5.9. Вместе с товаром Поставщик передает Заказчику относящуюся к товару документацию: </w:t>
      </w:r>
    </w:p>
    <w:p w:rsidR="000A210C" w:rsidRPr="00264680" w:rsidRDefault="000A210C" w:rsidP="000A210C">
      <w:pPr>
        <w:suppressAutoHyphens/>
        <w:autoSpaceDE w:val="0"/>
        <w:autoSpaceDN w:val="0"/>
        <w:adjustRightInd w:val="0"/>
        <w:ind w:firstLine="709"/>
        <w:jc w:val="both"/>
        <w:rPr>
          <w:rFonts w:eastAsia="Times New Roman"/>
          <w:color w:val="000000"/>
        </w:rPr>
      </w:pPr>
      <w:proofErr w:type="gramStart"/>
      <w:r w:rsidRPr="00264680">
        <w:rPr>
          <w:rFonts w:eastAsia="Times New Roman"/>
          <w:color w:val="000000"/>
        </w:rPr>
        <w:t>счет, счет-фактуру (или УПД), подписанный со своей стороны оформленный в двух экземплярах, товарную накладную, оформленную по форме ТОРГ-12 в 2-х экземплярах с подписью и печатью Поставщика, товарно-транспортную накладную (при наличии),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документы подтверждающие качество товара (удостоверение качества (о качестве), либо сертификат качества, либо паспорт</w:t>
      </w:r>
      <w:proofErr w:type="gramEnd"/>
      <w:r w:rsidRPr="00264680">
        <w:rPr>
          <w:rFonts w:eastAsia="Times New Roman"/>
          <w:color w:val="000000"/>
        </w:rPr>
        <w:t xml:space="preserve"> качества (безопасности), протоколы лабораторных испытаний и другие документы, подтверждающие качество товара, гарантийный талон или документ, подтверждающий гарантийные обязательства.</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 xml:space="preserve">5.10. В случае если документы, указанные в </w:t>
      </w:r>
      <w:r w:rsidRPr="000A210C">
        <w:rPr>
          <w:rFonts w:eastAsia="Times New Roman"/>
          <w:color w:val="000000"/>
        </w:rPr>
        <w:t>пункте 5.9 Контракта</w:t>
      </w:r>
      <w:r w:rsidRPr="00264680">
        <w:rPr>
          <w:rFonts w:eastAsia="Times New Roman"/>
          <w:color w:val="000000"/>
        </w:rPr>
        <w:t>, не переданы Поставщиком Заказчику одновременно с товаром, товар считается не поставленным и приемке не подлежит.</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5.11.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полного комплекта документов, предусмотренных настоящим Контрактом.</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5.12. Расходы, связанные с заменой товара ненадлежащего качества, оплачиваются за счет Поставщика.</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5.13. В случае</w:t>
      </w:r>
      <w:proofErr w:type="gramStart"/>
      <w:r w:rsidRPr="00264680">
        <w:rPr>
          <w:rFonts w:eastAsia="Times New Roman"/>
          <w:color w:val="000000"/>
        </w:rPr>
        <w:t>,</w:t>
      </w:r>
      <w:proofErr w:type="gramEnd"/>
      <w:r w:rsidRPr="00264680">
        <w:rPr>
          <w:rFonts w:eastAsia="Times New Roman"/>
          <w:color w:val="000000"/>
        </w:rPr>
        <w:t xml:space="preserve"> если приемочной комиссией будет обнаружено несоответствие (частичное несоответствие) поставленного Товара условиям Контракта, а также отсутствие документов, предусмотренных условиями Контракта (сертификаты, лицензии и т.д.), приемочная комиссия проставляет отметку об этом в Акте приемки Товара (товарной накладной, универсальном передаточном документе), а также составляет протокол..</w:t>
      </w:r>
    </w:p>
    <w:p w:rsidR="000A210C" w:rsidRPr="000A210C"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5.14.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5</w:t>
      </w:r>
      <w:r w:rsidRPr="00264680">
        <w:rPr>
          <w:rFonts w:eastAsia="Times New Roman"/>
          <w:color w:val="FF0000"/>
        </w:rPr>
        <w:t>.</w:t>
      </w:r>
      <w:r w:rsidRPr="000A210C">
        <w:rPr>
          <w:rFonts w:eastAsia="Times New Roman"/>
          <w:color w:val="000000"/>
        </w:rPr>
        <w:t>5 Контракта.</w:t>
      </w:r>
    </w:p>
    <w:p w:rsidR="005B42D8" w:rsidRPr="00AC3473" w:rsidRDefault="000A210C" w:rsidP="000A210C">
      <w:pPr>
        <w:suppressAutoHyphens/>
        <w:autoSpaceDE w:val="0"/>
        <w:autoSpaceDN w:val="0"/>
        <w:adjustRightInd w:val="0"/>
        <w:ind w:firstLine="709"/>
        <w:jc w:val="both"/>
      </w:pPr>
      <w:r w:rsidRPr="00264680">
        <w:rPr>
          <w:rFonts w:eastAsia="Times New Roman"/>
          <w:color w:val="000000"/>
        </w:rPr>
        <w:t>5.15.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73F79" w:rsidRPr="00AC3473" w:rsidRDefault="00A73F79" w:rsidP="007E79B4">
      <w:pPr>
        <w:suppressAutoHyphens/>
        <w:autoSpaceDE w:val="0"/>
        <w:autoSpaceDN w:val="0"/>
        <w:adjustRightInd w:val="0"/>
        <w:jc w:val="center"/>
        <w:rPr>
          <w:b/>
        </w:rPr>
      </w:pPr>
    </w:p>
    <w:p w:rsidR="007E79B4" w:rsidRPr="00AC3473" w:rsidRDefault="002904A2" w:rsidP="007E79B4">
      <w:pPr>
        <w:suppressAutoHyphens/>
        <w:autoSpaceDE w:val="0"/>
        <w:autoSpaceDN w:val="0"/>
        <w:adjustRightInd w:val="0"/>
        <w:jc w:val="center"/>
        <w:rPr>
          <w:b/>
        </w:rPr>
      </w:pPr>
      <w:r w:rsidRPr="00AC3473">
        <w:rPr>
          <w:b/>
        </w:rPr>
        <w:t>6</w:t>
      </w:r>
      <w:r w:rsidR="007E79B4" w:rsidRPr="00AC3473">
        <w:rPr>
          <w:b/>
        </w:rPr>
        <w:t xml:space="preserve">. МЕСТО И СРОК </w:t>
      </w:r>
      <w:r w:rsidR="00E326D9" w:rsidRPr="00AC3473">
        <w:rPr>
          <w:b/>
        </w:rPr>
        <w:t>ПОСТАВКИ ТОВАРА</w:t>
      </w:r>
    </w:p>
    <w:p w:rsidR="007E79B4" w:rsidRPr="00AC3473" w:rsidRDefault="007E79B4" w:rsidP="007E79B4">
      <w:pPr>
        <w:suppressAutoHyphens/>
        <w:autoSpaceDE w:val="0"/>
        <w:autoSpaceDN w:val="0"/>
        <w:adjustRightInd w:val="0"/>
        <w:jc w:val="center"/>
        <w:rPr>
          <w:b/>
          <w:sz w:val="10"/>
          <w:szCs w:val="10"/>
        </w:rPr>
      </w:pPr>
    </w:p>
    <w:p w:rsidR="00E326D9" w:rsidRPr="008B578B" w:rsidRDefault="002904A2" w:rsidP="00E326D9">
      <w:pPr>
        <w:suppressAutoHyphens/>
        <w:autoSpaceDE w:val="0"/>
        <w:autoSpaceDN w:val="0"/>
        <w:adjustRightInd w:val="0"/>
        <w:ind w:firstLine="720"/>
        <w:jc w:val="both"/>
      </w:pPr>
      <w:r w:rsidRPr="00AC3473">
        <w:t>6</w:t>
      </w:r>
      <w:r w:rsidR="00E326D9" w:rsidRPr="00AC3473">
        <w:t xml:space="preserve">.1. Поставка Товара осуществляется по </w:t>
      </w:r>
      <w:r w:rsidR="00E326D9" w:rsidRPr="00C46AA5">
        <w:t>адресу</w:t>
      </w:r>
      <w:r w:rsidR="008C0440" w:rsidRPr="00C46AA5">
        <w:t xml:space="preserve">: 153002, </w:t>
      </w:r>
      <w:r w:rsidR="008C0440" w:rsidRPr="008B578B">
        <w:t>г. Иваново, ул. Батурина, д. 16, склад.</w:t>
      </w:r>
    </w:p>
    <w:p w:rsidR="00E326D9" w:rsidRPr="008E76E4" w:rsidRDefault="002904A2" w:rsidP="00E326D9">
      <w:pPr>
        <w:suppressAutoHyphens/>
        <w:autoSpaceDE w:val="0"/>
        <w:autoSpaceDN w:val="0"/>
        <w:adjustRightInd w:val="0"/>
        <w:ind w:firstLine="720"/>
        <w:jc w:val="both"/>
      </w:pPr>
      <w:r w:rsidRPr="008B578B">
        <w:t>6</w:t>
      </w:r>
      <w:r w:rsidR="00E326D9" w:rsidRPr="008B578B">
        <w:t xml:space="preserve">.2. Срок поставки: </w:t>
      </w:r>
      <w:r w:rsidR="00BE56F1" w:rsidRPr="008B578B">
        <w:t xml:space="preserve">со дня заключения </w:t>
      </w:r>
      <w:r w:rsidR="00BE56F1" w:rsidRPr="00E90017">
        <w:t>Контракта</w:t>
      </w:r>
      <w:r w:rsidR="00F97B17" w:rsidRPr="00E90017">
        <w:t xml:space="preserve"> и </w:t>
      </w:r>
      <w:r w:rsidR="00BD258A" w:rsidRPr="00E90017">
        <w:t xml:space="preserve">до </w:t>
      </w:r>
      <w:r w:rsidR="00E90017" w:rsidRPr="00E90017">
        <w:t>1</w:t>
      </w:r>
      <w:r w:rsidR="00470D06" w:rsidRPr="00E90017">
        <w:t>5</w:t>
      </w:r>
      <w:r w:rsidR="001C643E" w:rsidRPr="00E90017">
        <w:t>.</w:t>
      </w:r>
      <w:r w:rsidR="002C793F" w:rsidRPr="00E90017">
        <w:t>0</w:t>
      </w:r>
      <w:r w:rsidR="00E90017" w:rsidRPr="00E90017">
        <w:t>7</w:t>
      </w:r>
      <w:r w:rsidR="00BD258A" w:rsidRPr="00E90017">
        <w:t>.20</w:t>
      </w:r>
      <w:r w:rsidR="00484BAA" w:rsidRPr="00E90017">
        <w:t>2</w:t>
      </w:r>
      <w:r w:rsidR="002C793F" w:rsidRPr="00E90017">
        <w:t>6</w:t>
      </w:r>
      <w:r w:rsidR="00BD258A" w:rsidRPr="00E90017">
        <w:t xml:space="preserve"> г.</w:t>
      </w:r>
      <w:r w:rsidR="00E6775F" w:rsidRPr="00E90017">
        <w:t xml:space="preserve"> включительно</w:t>
      </w:r>
      <w:r w:rsidR="00BD258A" w:rsidRPr="00E90017">
        <w:t xml:space="preserve">, а в части взаиморасчетов – до </w:t>
      </w:r>
      <w:r w:rsidR="00E90017" w:rsidRPr="00E90017">
        <w:t>30</w:t>
      </w:r>
      <w:r w:rsidR="00BD258A" w:rsidRPr="00E90017">
        <w:t>.</w:t>
      </w:r>
      <w:r w:rsidR="002C793F" w:rsidRPr="00E90017">
        <w:t>0</w:t>
      </w:r>
      <w:r w:rsidR="00E90017" w:rsidRPr="00E90017">
        <w:t>7</w:t>
      </w:r>
      <w:r w:rsidR="00BD258A" w:rsidRPr="00E90017">
        <w:t>.20</w:t>
      </w:r>
      <w:r w:rsidR="00484BAA" w:rsidRPr="00E90017">
        <w:t>2</w:t>
      </w:r>
      <w:r w:rsidR="002C793F" w:rsidRPr="00E90017">
        <w:t>6</w:t>
      </w:r>
      <w:r w:rsidR="00BD258A" w:rsidRPr="00E90017">
        <w:t xml:space="preserve"> г.</w:t>
      </w:r>
      <w:r w:rsidR="00E6775F" w:rsidRPr="00E90017">
        <w:t xml:space="preserve"> включительно.</w:t>
      </w:r>
    </w:p>
    <w:p w:rsidR="00663AFA" w:rsidRDefault="00663AFA" w:rsidP="007E79B4">
      <w:pPr>
        <w:suppressAutoHyphens/>
        <w:autoSpaceDE w:val="0"/>
        <w:autoSpaceDN w:val="0"/>
        <w:adjustRightInd w:val="0"/>
        <w:jc w:val="center"/>
        <w:rPr>
          <w:b/>
        </w:rPr>
      </w:pPr>
    </w:p>
    <w:p w:rsidR="00663AFA" w:rsidRDefault="00663AFA" w:rsidP="007E79B4">
      <w:pPr>
        <w:suppressAutoHyphens/>
        <w:autoSpaceDE w:val="0"/>
        <w:autoSpaceDN w:val="0"/>
        <w:adjustRightInd w:val="0"/>
        <w:jc w:val="center"/>
        <w:rPr>
          <w:b/>
        </w:rPr>
      </w:pPr>
    </w:p>
    <w:p w:rsidR="007E79B4" w:rsidRPr="008E76E4" w:rsidRDefault="002904A2" w:rsidP="007E79B4">
      <w:pPr>
        <w:suppressAutoHyphens/>
        <w:autoSpaceDE w:val="0"/>
        <w:autoSpaceDN w:val="0"/>
        <w:adjustRightInd w:val="0"/>
        <w:jc w:val="center"/>
        <w:rPr>
          <w:b/>
        </w:rPr>
      </w:pPr>
      <w:r w:rsidRPr="008E76E4">
        <w:rPr>
          <w:b/>
        </w:rPr>
        <w:lastRenderedPageBreak/>
        <w:t>7</w:t>
      </w:r>
      <w:r w:rsidR="007E79B4" w:rsidRPr="008E76E4">
        <w:rPr>
          <w:b/>
        </w:rPr>
        <w:t>. СРОК ДЕЙСТВИЯ КОНТРАКТА.</w:t>
      </w:r>
    </w:p>
    <w:p w:rsidR="007E79B4" w:rsidRPr="008E76E4" w:rsidRDefault="007E79B4" w:rsidP="007E79B4">
      <w:pPr>
        <w:suppressAutoHyphens/>
        <w:autoSpaceDE w:val="0"/>
        <w:autoSpaceDN w:val="0"/>
        <w:adjustRightInd w:val="0"/>
        <w:jc w:val="center"/>
        <w:rPr>
          <w:b/>
          <w:sz w:val="10"/>
          <w:szCs w:val="10"/>
        </w:rPr>
      </w:pPr>
    </w:p>
    <w:p w:rsidR="00484BAA" w:rsidRPr="00AC3473" w:rsidRDefault="002904A2" w:rsidP="00484BAA">
      <w:pPr>
        <w:tabs>
          <w:tab w:val="left" w:pos="720"/>
          <w:tab w:val="left" w:pos="1276"/>
        </w:tabs>
        <w:ind w:firstLine="720"/>
        <w:jc w:val="both"/>
        <w:rPr>
          <w:color w:val="000000"/>
        </w:rPr>
      </w:pPr>
      <w:r w:rsidRPr="00D726AD">
        <w:rPr>
          <w:color w:val="000000"/>
        </w:rPr>
        <w:t>7</w:t>
      </w:r>
      <w:r w:rsidR="00484BAA" w:rsidRPr="00D726AD">
        <w:rPr>
          <w:color w:val="000000"/>
        </w:rPr>
        <w:t>.1.  Настоящий Контра</w:t>
      </w:r>
      <w:proofErr w:type="gramStart"/>
      <w:r w:rsidR="00484BAA" w:rsidRPr="00D726AD">
        <w:rPr>
          <w:color w:val="000000"/>
        </w:rPr>
        <w:t>кт вст</w:t>
      </w:r>
      <w:proofErr w:type="gramEnd"/>
      <w:r w:rsidR="00484BAA" w:rsidRPr="00D726AD">
        <w:rPr>
          <w:color w:val="000000"/>
        </w:rPr>
        <w:t xml:space="preserve">упает в силу с </w:t>
      </w:r>
      <w:r w:rsidR="008C0440" w:rsidRPr="00E90017">
        <w:rPr>
          <w:color w:val="000000"/>
        </w:rPr>
        <w:t>момента его подписания</w:t>
      </w:r>
      <w:r w:rsidR="00484BAA" w:rsidRPr="00E90017">
        <w:rPr>
          <w:color w:val="000000"/>
        </w:rPr>
        <w:t xml:space="preserve"> и действует до </w:t>
      </w:r>
      <w:r w:rsidR="00E90017" w:rsidRPr="00E90017">
        <w:rPr>
          <w:color w:val="000000"/>
        </w:rPr>
        <w:t>1</w:t>
      </w:r>
      <w:r w:rsidR="00470D06" w:rsidRPr="00E90017">
        <w:rPr>
          <w:color w:val="000000"/>
        </w:rPr>
        <w:t>5</w:t>
      </w:r>
      <w:r w:rsidR="002C793F" w:rsidRPr="00E90017">
        <w:rPr>
          <w:color w:val="000000"/>
        </w:rPr>
        <w:t>.0</w:t>
      </w:r>
      <w:r w:rsidR="00E90017" w:rsidRPr="00E90017">
        <w:rPr>
          <w:color w:val="000000"/>
        </w:rPr>
        <w:t>7</w:t>
      </w:r>
      <w:r w:rsidR="002C793F" w:rsidRPr="00E90017">
        <w:rPr>
          <w:color w:val="000000"/>
        </w:rPr>
        <w:t xml:space="preserve">.2026 г. включительно, а в части взаиморасчетов – до </w:t>
      </w:r>
      <w:r w:rsidR="00E90017" w:rsidRPr="00E90017">
        <w:rPr>
          <w:color w:val="000000"/>
        </w:rPr>
        <w:t>30</w:t>
      </w:r>
      <w:r w:rsidR="002C793F" w:rsidRPr="00E90017">
        <w:rPr>
          <w:color w:val="000000"/>
        </w:rPr>
        <w:t>.0</w:t>
      </w:r>
      <w:r w:rsidR="00E90017" w:rsidRPr="00E90017">
        <w:rPr>
          <w:color w:val="000000"/>
        </w:rPr>
        <w:t>7</w:t>
      </w:r>
      <w:r w:rsidR="002C793F" w:rsidRPr="00E90017">
        <w:rPr>
          <w:color w:val="000000"/>
        </w:rPr>
        <w:t>.2026 г.</w:t>
      </w:r>
      <w:r w:rsidR="002C793F" w:rsidRPr="00470D06">
        <w:rPr>
          <w:color w:val="000000"/>
        </w:rPr>
        <w:t xml:space="preserve"> включительно</w:t>
      </w:r>
      <w:r w:rsidR="002C793F" w:rsidRPr="002C793F">
        <w:rPr>
          <w:color w:val="000000"/>
        </w:rPr>
        <w:t>.</w:t>
      </w:r>
    </w:p>
    <w:p w:rsidR="00484BAA" w:rsidRPr="00AC3473" w:rsidRDefault="002904A2" w:rsidP="00484BAA">
      <w:pPr>
        <w:suppressAutoHyphens/>
        <w:autoSpaceDE w:val="0"/>
        <w:autoSpaceDN w:val="0"/>
        <w:adjustRightInd w:val="0"/>
        <w:ind w:firstLine="720"/>
        <w:jc w:val="both"/>
      </w:pPr>
      <w:r w:rsidRPr="00AC3473">
        <w:rPr>
          <w:color w:val="000000"/>
        </w:rPr>
        <w:t>7</w:t>
      </w:r>
      <w:r w:rsidR="00484BAA" w:rsidRPr="00AC3473">
        <w:rPr>
          <w:color w:val="000000"/>
        </w:rPr>
        <w:t xml:space="preserve">.2. </w:t>
      </w:r>
      <w:r w:rsidR="00484BAA" w:rsidRPr="00AC3473">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0" w:history="1">
        <w:r w:rsidR="00484BAA" w:rsidRPr="00AC3473">
          <w:rPr>
            <w:color w:val="000000"/>
          </w:rPr>
          <w:t>гражданским законодательством</w:t>
        </w:r>
      </w:hyperlink>
      <w:r w:rsidR="00484BAA" w:rsidRPr="00AC3473">
        <w:t>.</w:t>
      </w:r>
    </w:p>
    <w:p w:rsidR="00484BAA" w:rsidRPr="00AC3473" w:rsidRDefault="002904A2" w:rsidP="00484BAA">
      <w:pPr>
        <w:suppressAutoHyphens/>
        <w:autoSpaceDE w:val="0"/>
        <w:autoSpaceDN w:val="0"/>
        <w:adjustRightInd w:val="0"/>
        <w:ind w:firstLine="720"/>
        <w:jc w:val="both"/>
        <w:rPr>
          <w:color w:val="000000"/>
        </w:rPr>
      </w:pPr>
      <w:r w:rsidRPr="00AC3473">
        <w:t>7</w:t>
      </w:r>
      <w:r w:rsidR="00484BAA" w:rsidRPr="00AC3473">
        <w:t xml:space="preserve">.3. </w:t>
      </w:r>
      <w:r w:rsidR="00484BAA" w:rsidRPr="00AC3473">
        <w:rPr>
          <w:color w:val="000000"/>
        </w:rPr>
        <w:t>При существенном нарушении условий Контракта Поставщиком, Заказчик имеет право принять решение об одностороннем отказе от исполнения Контракта.</w:t>
      </w:r>
    </w:p>
    <w:p w:rsidR="00484BAA" w:rsidRPr="00AC3473" w:rsidRDefault="002904A2" w:rsidP="00484BAA">
      <w:pPr>
        <w:autoSpaceDE w:val="0"/>
        <w:autoSpaceDN w:val="0"/>
        <w:adjustRightInd w:val="0"/>
        <w:ind w:firstLine="720"/>
        <w:jc w:val="both"/>
      </w:pPr>
      <w:r w:rsidRPr="00AC3473">
        <w:t>7</w:t>
      </w:r>
      <w:r w:rsidR="00484BAA" w:rsidRPr="00AC3473">
        <w:t>.</w:t>
      </w:r>
      <w:r w:rsidRPr="00AC3473">
        <w:t>4</w:t>
      </w:r>
      <w:r w:rsidR="00484BAA" w:rsidRPr="00AC3473">
        <w:t>. Контракт, заключенный в форме электронного документа и подписанный электронными цифровыми подписями Сторон, и заключенный в письменной форме, имеют равную юридическую силу.</w:t>
      </w:r>
    </w:p>
    <w:p w:rsidR="00EC0A36" w:rsidRPr="00AC3473" w:rsidRDefault="00EC0A36" w:rsidP="007E79B4">
      <w:pPr>
        <w:autoSpaceDE w:val="0"/>
        <w:autoSpaceDN w:val="0"/>
        <w:adjustRightInd w:val="0"/>
        <w:ind w:firstLine="720"/>
        <w:jc w:val="both"/>
      </w:pPr>
    </w:p>
    <w:p w:rsidR="00EC0A36" w:rsidRPr="00AC3473" w:rsidRDefault="002904A2" w:rsidP="00EC0A36">
      <w:pPr>
        <w:suppressAutoHyphens/>
        <w:autoSpaceDE w:val="0"/>
        <w:autoSpaceDN w:val="0"/>
        <w:adjustRightInd w:val="0"/>
        <w:jc w:val="center"/>
        <w:rPr>
          <w:b/>
        </w:rPr>
      </w:pPr>
      <w:r w:rsidRPr="00AC3473">
        <w:rPr>
          <w:b/>
        </w:rPr>
        <w:t>8</w:t>
      </w:r>
      <w:r w:rsidR="00EC0A36" w:rsidRPr="00AC3473">
        <w:rPr>
          <w:b/>
        </w:rPr>
        <w:t>. ОБСТОЯТЕЛЬСТВА НЕПРЕОДОЛИМОЙ СИЛЫ</w:t>
      </w:r>
    </w:p>
    <w:p w:rsidR="00EC0A36" w:rsidRPr="00AC3473" w:rsidRDefault="00EC0A36" w:rsidP="00EC0A36">
      <w:pPr>
        <w:suppressAutoHyphens/>
        <w:autoSpaceDE w:val="0"/>
        <w:autoSpaceDN w:val="0"/>
        <w:adjustRightInd w:val="0"/>
        <w:jc w:val="center"/>
        <w:rPr>
          <w:b/>
          <w:sz w:val="10"/>
          <w:szCs w:val="10"/>
        </w:rPr>
      </w:pPr>
    </w:p>
    <w:p w:rsidR="00EC0A36" w:rsidRPr="00AC3473" w:rsidRDefault="002904A2" w:rsidP="00EC0A36">
      <w:pPr>
        <w:ind w:firstLine="720"/>
        <w:jc w:val="both"/>
      </w:pPr>
      <w:r w:rsidRPr="00AC3473">
        <w:t>8</w:t>
      </w:r>
      <w:r w:rsidR="00EC0A36" w:rsidRPr="00AC3473">
        <w:t>.1.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наступление которых Сторона, не исполнившая обязательств, не могла ни предвидеть, ни предотвратить разумными мерами. Данные обстоятельства подтверждаются справкой уполномоченного учреждения или компетентного органа государственной власти.</w:t>
      </w:r>
    </w:p>
    <w:p w:rsidR="00EC0A36" w:rsidRPr="00AC3473" w:rsidRDefault="002904A2" w:rsidP="00EC0A36">
      <w:pPr>
        <w:widowControl w:val="0"/>
        <w:snapToGrid w:val="0"/>
        <w:ind w:firstLine="720"/>
        <w:jc w:val="both"/>
        <w:rPr>
          <w:color w:val="000000"/>
        </w:rPr>
      </w:pPr>
      <w:r w:rsidRPr="00AC3473">
        <w:t>8</w:t>
      </w:r>
      <w:r w:rsidR="00EC0A36" w:rsidRPr="00AC3473">
        <w:t xml:space="preserve">.2. Если обстоятельства непреодолимой силы будут продолжаться свыше 7 (семи) календарных дней, то каждая из Сторон вправе внести предложение о расторжении Контракта, согласовав с другой стороной все спорные вопросы. Для разрешения указанных вопросов создается комиссия из равного количества </w:t>
      </w:r>
      <w:r w:rsidR="00EC0A36" w:rsidRPr="00AC3473">
        <w:rPr>
          <w:color w:val="000000"/>
        </w:rPr>
        <w:t>представителей Сторон.</w:t>
      </w:r>
    </w:p>
    <w:p w:rsidR="008869B5" w:rsidRPr="00AC3473" w:rsidRDefault="008869B5" w:rsidP="007E79B4">
      <w:pPr>
        <w:jc w:val="both"/>
        <w:rPr>
          <w:color w:val="000000"/>
        </w:rPr>
      </w:pPr>
    </w:p>
    <w:p w:rsidR="007E79B4" w:rsidRPr="00AC3473" w:rsidRDefault="002904A2" w:rsidP="007E79B4">
      <w:pPr>
        <w:suppressAutoHyphens/>
        <w:autoSpaceDE w:val="0"/>
        <w:autoSpaceDN w:val="0"/>
        <w:adjustRightInd w:val="0"/>
        <w:jc w:val="center"/>
        <w:rPr>
          <w:b/>
        </w:rPr>
      </w:pPr>
      <w:r w:rsidRPr="00AC3473">
        <w:rPr>
          <w:b/>
        </w:rPr>
        <w:t>9</w:t>
      </w:r>
      <w:r w:rsidR="007E79B4" w:rsidRPr="00AC3473">
        <w:rPr>
          <w:b/>
        </w:rPr>
        <w:t>. ПОРЯДОК УРЕГУЛИРОВАНИЯ СПОРОВ</w:t>
      </w:r>
    </w:p>
    <w:p w:rsidR="007E79B4" w:rsidRPr="00AC3473" w:rsidRDefault="007E79B4" w:rsidP="007E79B4">
      <w:pPr>
        <w:suppressAutoHyphens/>
        <w:autoSpaceDE w:val="0"/>
        <w:autoSpaceDN w:val="0"/>
        <w:adjustRightInd w:val="0"/>
        <w:jc w:val="center"/>
        <w:rPr>
          <w:b/>
          <w:sz w:val="10"/>
          <w:szCs w:val="10"/>
        </w:rPr>
      </w:pPr>
    </w:p>
    <w:p w:rsidR="007E79B4" w:rsidRPr="00AC3473" w:rsidRDefault="002904A2" w:rsidP="007E79B4">
      <w:pPr>
        <w:ind w:firstLine="720"/>
        <w:jc w:val="both"/>
      </w:pPr>
      <w:r w:rsidRPr="00AC3473">
        <w:t>9</w:t>
      </w:r>
      <w:r w:rsidR="007E79B4" w:rsidRPr="00AC3473">
        <w:t xml:space="preserve">.1. Все споры и разногласия, которые могут возникнуть из настоящего Контракта или в связи с ним, разрешаются путем переговоров, а при </w:t>
      </w:r>
      <w:proofErr w:type="gramStart"/>
      <w:r w:rsidR="007E79B4" w:rsidRPr="00AC3473">
        <w:t>не достижении</w:t>
      </w:r>
      <w:proofErr w:type="gramEnd"/>
      <w:r w:rsidR="007E79B4" w:rsidRPr="00AC3473">
        <w:t xml:space="preserve"> согласия - в Арбитражном суде Ивановской области.</w:t>
      </w:r>
    </w:p>
    <w:p w:rsidR="007E79B4" w:rsidRPr="00AC3473" w:rsidRDefault="002904A2" w:rsidP="007E79B4">
      <w:pPr>
        <w:ind w:firstLine="720"/>
        <w:jc w:val="both"/>
      </w:pPr>
      <w:r w:rsidRPr="00AC3473">
        <w:t>9</w:t>
      </w:r>
      <w:r w:rsidR="007E79B4" w:rsidRPr="00AC3473">
        <w:t>.2. При разрешении споров, возникающих из Контракта или в связи с ним, соблюдение Сторонами досудебного претензионного порядка обязательно.</w:t>
      </w:r>
    </w:p>
    <w:p w:rsidR="007E79B4" w:rsidRPr="00AC3473" w:rsidRDefault="002904A2" w:rsidP="007E79B4">
      <w:pPr>
        <w:ind w:firstLine="720"/>
        <w:jc w:val="both"/>
      </w:pPr>
      <w:r w:rsidRPr="00AC3473">
        <w:t>9</w:t>
      </w:r>
      <w:r w:rsidR="007E79B4" w:rsidRPr="00AC3473">
        <w:t xml:space="preserve">.3. </w:t>
      </w:r>
      <w:proofErr w:type="gramStart"/>
      <w:r w:rsidR="007E79B4" w:rsidRPr="00AC3473">
        <w:t xml:space="preserve">Под претензионным порядком в рамках настоящего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письменную претензию, содержащую указание на характер допущенных другой Стороной Контракта нарушений обязательств, мотивированную ссылку на условия государственного Контракта или положения действующего законодательства, срок для устранения соответствующего нарушения обязательств. </w:t>
      </w:r>
      <w:proofErr w:type="gramEnd"/>
    </w:p>
    <w:p w:rsidR="007E79B4" w:rsidRPr="00AC3473" w:rsidRDefault="002904A2" w:rsidP="007E79B4">
      <w:pPr>
        <w:ind w:firstLine="720"/>
        <w:jc w:val="both"/>
      </w:pPr>
      <w:r w:rsidRPr="00AC3473">
        <w:t>9</w:t>
      </w:r>
      <w:r w:rsidR="007E79B4" w:rsidRPr="00AC3473">
        <w:t xml:space="preserve">.4. Претензия должна быть рассмотрена и по ней должен быть дан письменный ответ по существу Стороной,  которой адресована претензия, в срок не позднее 3 (трех) календарных дней </w:t>
      </w:r>
      <w:proofErr w:type="gramStart"/>
      <w:r w:rsidR="007E79B4" w:rsidRPr="00AC3473">
        <w:t>с даты</w:t>
      </w:r>
      <w:proofErr w:type="gramEnd"/>
      <w:r w:rsidR="007E79B4" w:rsidRPr="00AC3473">
        <w:t xml:space="preserve"> ее получения. </w:t>
      </w:r>
    </w:p>
    <w:p w:rsidR="007E79B4" w:rsidRPr="00AC3473" w:rsidRDefault="007E79B4" w:rsidP="007E79B4">
      <w:pPr>
        <w:suppressAutoHyphens/>
        <w:autoSpaceDE w:val="0"/>
        <w:autoSpaceDN w:val="0"/>
        <w:adjustRightInd w:val="0"/>
        <w:ind w:firstLine="708"/>
        <w:jc w:val="both"/>
      </w:pPr>
    </w:p>
    <w:p w:rsidR="007E79B4" w:rsidRPr="00AC3473" w:rsidRDefault="007E79B4" w:rsidP="007E79B4">
      <w:pPr>
        <w:suppressAutoHyphens/>
        <w:autoSpaceDE w:val="0"/>
        <w:autoSpaceDN w:val="0"/>
        <w:adjustRightInd w:val="0"/>
        <w:jc w:val="center"/>
        <w:rPr>
          <w:b/>
        </w:rPr>
      </w:pPr>
      <w:r w:rsidRPr="00AC3473">
        <w:rPr>
          <w:b/>
        </w:rPr>
        <w:t>1</w:t>
      </w:r>
      <w:r w:rsidR="002904A2" w:rsidRPr="00AC3473">
        <w:rPr>
          <w:b/>
        </w:rPr>
        <w:t>0</w:t>
      </w:r>
      <w:r w:rsidRPr="00AC3473">
        <w:rPr>
          <w:b/>
        </w:rPr>
        <w:t>. ОТВЕТСТВЕННОСТЬ СТОРОН</w:t>
      </w:r>
    </w:p>
    <w:p w:rsidR="007E79B4" w:rsidRPr="00AC3473" w:rsidRDefault="007E79B4" w:rsidP="007E79B4">
      <w:pPr>
        <w:suppressAutoHyphens/>
        <w:autoSpaceDE w:val="0"/>
        <w:autoSpaceDN w:val="0"/>
        <w:adjustRightInd w:val="0"/>
        <w:jc w:val="center"/>
        <w:rPr>
          <w:b/>
        </w:rPr>
      </w:pP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 xml:space="preserve">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sidRPr="00AC3473">
        <w:rPr>
          <w:spacing w:val="-10"/>
        </w:rPr>
        <w:lastRenderedPageBreak/>
        <w:t xml:space="preserve">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определенном Правилами определения размера неустойки, утверждёнными  Постановлением Правительства РФ от 30.08.2017 № 1042. </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Размер штрафа составляет 1 000,00 руб. (п. 9 Правил определения размера неустойки).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904A2" w:rsidRPr="00AC3473" w:rsidRDefault="002904A2" w:rsidP="002904A2">
      <w:pPr>
        <w:autoSpaceDE w:val="0"/>
        <w:adjustRightInd w:val="0"/>
        <w:ind w:firstLine="709"/>
        <w:jc w:val="both"/>
      </w:pPr>
      <w:r w:rsidRPr="00AC3473">
        <w:rPr>
          <w:spacing w:val="-10"/>
        </w:rPr>
        <w:t xml:space="preserve">10.3. </w:t>
      </w:r>
      <w:r w:rsidRPr="00AC3473">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904A2" w:rsidRPr="00AC3473" w:rsidRDefault="002904A2" w:rsidP="002904A2">
      <w:pPr>
        <w:widowControl w:val="0"/>
        <w:tabs>
          <w:tab w:val="left" w:pos="1276"/>
          <w:tab w:val="left" w:pos="1701"/>
        </w:tabs>
        <w:autoSpaceDE w:val="0"/>
        <w:adjustRightInd w:val="0"/>
        <w:ind w:firstLine="709"/>
        <w:jc w:val="both"/>
        <w:rPr>
          <w:spacing w:val="-10"/>
        </w:rPr>
      </w:pPr>
      <w:proofErr w:type="gramStart"/>
      <w:r w:rsidRPr="00AC3473">
        <w:rPr>
          <w:spacing w:val="-10"/>
        </w:rPr>
        <w:t>10.4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w:t>
      </w:r>
      <w:proofErr w:type="gramEnd"/>
      <w:r w:rsidRPr="00AC3473">
        <w:rPr>
          <w:spacing w:val="-10"/>
        </w:rPr>
        <w:t xml:space="preserve">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10.5.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 xml:space="preserve">Размер штрафа устанавливается в порядке, определенном Правилами определения размера неустойки, утвержденными  Постановлением Правительства РФ от 30.08.2017 № 1042. </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Размер штрафа устанавливается в размере 10 % от цены Контракта и составляет ___________________________ (</w:t>
      </w:r>
      <w:proofErr w:type="spellStart"/>
      <w:r w:rsidRPr="00AC3473">
        <w:rPr>
          <w:spacing w:val="-10"/>
        </w:rPr>
        <w:t>пп</w:t>
      </w:r>
      <w:proofErr w:type="spellEnd"/>
      <w:r w:rsidRPr="00AC3473">
        <w:rPr>
          <w:spacing w:val="-10"/>
        </w:rPr>
        <w:t>. «а» п. 3 Правил определения размера  неустойки).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10.6.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неустойки, утверждёнными  Постановлением Правительства РФ от 30.08.2017 № 1042, размер такого штрафа и порядок его начисления устанавливается Контрактом в соответствии с законодательством Российской Федерации.</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10.7.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10.8.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10.9.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10.10. Поставщик несет ответственность перед Заказчиком в случае привлечения к исполнению Контракта третьих лиц за последствия неисполнения или ненадлежащего исполнения обязательств, а также за убытки, причиненные ими при выполнении Контракта.</w:t>
      </w:r>
    </w:p>
    <w:p w:rsidR="00E30740" w:rsidRPr="00AC3473" w:rsidRDefault="00E30740" w:rsidP="00E30740">
      <w:pPr>
        <w:spacing w:line="240" w:lineRule="atLeast"/>
        <w:ind w:right="-285" w:firstLine="709"/>
        <w:jc w:val="both"/>
      </w:pPr>
      <w:r w:rsidRPr="00AC3473">
        <w:rPr>
          <w:spacing w:val="-10"/>
        </w:rPr>
        <w:lastRenderedPageBreak/>
        <w:t xml:space="preserve">10.11. </w:t>
      </w:r>
      <w:r w:rsidRPr="00AC3473">
        <w:t>Согласно п. 6 Постановления Правительства РФ № 1042 от 30.08.2017 г.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E30740" w:rsidRPr="00AC3473" w:rsidRDefault="00E30740" w:rsidP="00E30740">
      <w:pPr>
        <w:spacing w:line="240" w:lineRule="atLeast"/>
        <w:ind w:right="-285" w:firstLine="709"/>
        <w:jc w:val="both"/>
      </w:pPr>
      <w:r w:rsidRPr="00AC3473">
        <w:t>а) 1000 рублей, если цена Контракта не превышает 3 млн. рублей;</w:t>
      </w:r>
    </w:p>
    <w:p w:rsidR="00E30740" w:rsidRPr="00AC3473" w:rsidRDefault="00E30740" w:rsidP="00E30740">
      <w:pPr>
        <w:spacing w:line="240" w:lineRule="atLeast"/>
        <w:ind w:right="-285" w:firstLine="709"/>
        <w:jc w:val="both"/>
      </w:pPr>
      <w:r w:rsidRPr="00AC3473">
        <w:t>б) 5000 рублей, если цена Контракта составляет от 3 млн. рублей до 50 млн. рублей (включительно);</w:t>
      </w:r>
    </w:p>
    <w:p w:rsidR="00E30740" w:rsidRPr="00AC3473" w:rsidRDefault="00E30740" w:rsidP="00E30740">
      <w:pPr>
        <w:spacing w:line="240" w:lineRule="atLeast"/>
        <w:ind w:right="-285" w:firstLine="709"/>
        <w:jc w:val="both"/>
      </w:pPr>
      <w:r w:rsidRPr="00AC3473">
        <w:t>в) 10000 рублей, если цена Контракта составляет от 50 млн. рублей до 100 млн. рублей (включительно);</w:t>
      </w:r>
    </w:p>
    <w:p w:rsidR="00E30740" w:rsidRPr="00AC3473" w:rsidRDefault="00E30740" w:rsidP="00E30740">
      <w:pPr>
        <w:spacing w:line="240" w:lineRule="atLeast"/>
        <w:ind w:right="-285" w:firstLine="709"/>
        <w:jc w:val="both"/>
      </w:pPr>
      <w:r w:rsidRPr="00AC3473">
        <w:t>г) 100000 рублей, если цена Контракта превышает 100 млн. рублей.</w:t>
      </w:r>
    </w:p>
    <w:p w:rsidR="009B2B22" w:rsidRPr="00AC3473" w:rsidRDefault="009B2B22" w:rsidP="007E79B4"/>
    <w:p w:rsidR="007E79B4" w:rsidRPr="00AC3473" w:rsidRDefault="007E79B4" w:rsidP="007E79B4">
      <w:pPr>
        <w:shd w:val="clear" w:color="auto" w:fill="FFFFFF"/>
        <w:tabs>
          <w:tab w:val="left" w:pos="142"/>
          <w:tab w:val="left" w:pos="426"/>
        </w:tabs>
        <w:jc w:val="center"/>
        <w:rPr>
          <w:b/>
          <w:bCs/>
          <w:spacing w:val="-6"/>
        </w:rPr>
      </w:pPr>
      <w:r w:rsidRPr="00AC3473">
        <w:rPr>
          <w:b/>
          <w:bCs/>
          <w:spacing w:val="-6"/>
        </w:rPr>
        <w:t>1</w:t>
      </w:r>
      <w:r w:rsidR="002904A2" w:rsidRPr="00AC3473">
        <w:rPr>
          <w:b/>
          <w:bCs/>
          <w:spacing w:val="-6"/>
        </w:rPr>
        <w:t>1</w:t>
      </w:r>
      <w:r w:rsidRPr="00AC3473">
        <w:rPr>
          <w:b/>
          <w:bCs/>
          <w:spacing w:val="-6"/>
        </w:rPr>
        <w:t xml:space="preserve">. ПОРЯДОК  </w:t>
      </w:r>
      <w:r w:rsidRPr="00AC3473">
        <w:rPr>
          <w:b/>
          <w:bCs/>
        </w:rPr>
        <w:t>РАСТОРЖЕНИЯ</w:t>
      </w:r>
      <w:r w:rsidRPr="00AC3473">
        <w:rPr>
          <w:b/>
          <w:bCs/>
          <w:spacing w:val="-6"/>
        </w:rPr>
        <w:t xml:space="preserve"> КОНТРАКТА</w:t>
      </w:r>
    </w:p>
    <w:p w:rsidR="007E79B4" w:rsidRPr="00AC3473" w:rsidRDefault="007E79B4" w:rsidP="007E79B4">
      <w:pPr>
        <w:shd w:val="clear" w:color="auto" w:fill="FFFFFF"/>
        <w:tabs>
          <w:tab w:val="left" w:pos="142"/>
          <w:tab w:val="left" w:pos="426"/>
        </w:tabs>
        <w:jc w:val="center"/>
        <w:rPr>
          <w:b/>
          <w:bCs/>
          <w:spacing w:val="-6"/>
        </w:rPr>
      </w:pPr>
    </w:p>
    <w:p w:rsidR="007E79B4" w:rsidRPr="00AC3473" w:rsidRDefault="009378B7" w:rsidP="007E79B4">
      <w:pPr>
        <w:tabs>
          <w:tab w:val="left" w:pos="709"/>
        </w:tabs>
        <w:autoSpaceDE w:val="0"/>
        <w:autoSpaceDN w:val="0"/>
        <w:adjustRightInd w:val="0"/>
        <w:ind w:firstLine="709"/>
        <w:jc w:val="both"/>
      </w:pPr>
      <w:r w:rsidRPr="00AC3473">
        <w:t>1</w:t>
      </w:r>
      <w:r w:rsidR="002904A2" w:rsidRPr="00AC3473">
        <w:t>1</w:t>
      </w:r>
      <w:r w:rsidR="007E79B4" w:rsidRPr="00AC3473">
        <w:t>.1. Настоящий контракт может быть расторгнут:</w:t>
      </w:r>
    </w:p>
    <w:p w:rsidR="007E79B4" w:rsidRPr="00AC3473" w:rsidRDefault="007E79B4" w:rsidP="007E79B4">
      <w:pPr>
        <w:tabs>
          <w:tab w:val="left" w:pos="709"/>
        </w:tabs>
        <w:autoSpaceDE w:val="0"/>
        <w:autoSpaceDN w:val="0"/>
        <w:adjustRightInd w:val="0"/>
        <w:ind w:firstLine="709"/>
        <w:jc w:val="both"/>
      </w:pPr>
      <w:r w:rsidRPr="00AC3473">
        <w:t>- по соглашению Сторон;</w:t>
      </w:r>
    </w:p>
    <w:p w:rsidR="007E79B4" w:rsidRPr="00AC3473" w:rsidRDefault="007E79B4" w:rsidP="007E79B4">
      <w:pPr>
        <w:tabs>
          <w:tab w:val="left" w:pos="709"/>
        </w:tabs>
        <w:autoSpaceDE w:val="0"/>
        <w:autoSpaceDN w:val="0"/>
        <w:adjustRightInd w:val="0"/>
        <w:ind w:firstLine="709"/>
        <w:jc w:val="both"/>
      </w:pPr>
      <w:r w:rsidRPr="00AC3473">
        <w:t>- в судебном порядке;</w:t>
      </w:r>
    </w:p>
    <w:p w:rsidR="007E79B4" w:rsidRPr="00AC3473" w:rsidRDefault="007E79B4" w:rsidP="007E79B4">
      <w:pPr>
        <w:tabs>
          <w:tab w:val="left" w:pos="709"/>
        </w:tabs>
        <w:autoSpaceDE w:val="0"/>
        <w:autoSpaceDN w:val="0"/>
        <w:adjustRightInd w:val="0"/>
        <w:ind w:firstLine="709"/>
        <w:jc w:val="both"/>
      </w:pPr>
      <w:r w:rsidRPr="00AC3473">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E79B4" w:rsidRPr="00AC3473" w:rsidRDefault="00205D76" w:rsidP="007E79B4">
      <w:pPr>
        <w:tabs>
          <w:tab w:val="left" w:pos="709"/>
        </w:tabs>
        <w:autoSpaceDE w:val="0"/>
        <w:autoSpaceDN w:val="0"/>
        <w:adjustRightInd w:val="0"/>
        <w:ind w:firstLine="709"/>
        <w:jc w:val="both"/>
      </w:pPr>
      <w:r w:rsidRPr="00AC3473">
        <w:t>1</w:t>
      </w:r>
      <w:r w:rsidR="002904A2" w:rsidRPr="00AC3473">
        <w:t>1</w:t>
      </w:r>
      <w:r w:rsidR="007E79B4" w:rsidRPr="00AC3473">
        <w:t>.2. Заказчик вправе принять решение об одностороннем отказе от исполнения Контракта в следующих случаях:</w:t>
      </w:r>
    </w:p>
    <w:p w:rsidR="007E79B4" w:rsidRPr="00AC3473" w:rsidRDefault="00EC0A36" w:rsidP="007E79B4">
      <w:pPr>
        <w:tabs>
          <w:tab w:val="left" w:pos="709"/>
        </w:tabs>
        <w:autoSpaceDE w:val="0"/>
        <w:autoSpaceDN w:val="0"/>
        <w:adjustRightInd w:val="0"/>
        <w:ind w:firstLine="709"/>
        <w:jc w:val="both"/>
      </w:pPr>
      <w:r w:rsidRPr="00AC3473">
        <w:t>1</w:t>
      </w:r>
      <w:r w:rsidR="002904A2" w:rsidRPr="00AC3473">
        <w:t>1</w:t>
      </w:r>
      <w:r w:rsidR="007E79B4" w:rsidRPr="00AC3473">
        <w:t xml:space="preserve">.2.1. При существенном нарушении условий Контракта </w:t>
      </w:r>
      <w:r w:rsidR="001174D5" w:rsidRPr="00AC3473">
        <w:t>Поставщиком</w:t>
      </w:r>
      <w:r w:rsidR="007E79B4" w:rsidRPr="00AC3473">
        <w:t>:</w:t>
      </w:r>
    </w:p>
    <w:p w:rsidR="007E79B4" w:rsidRPr="00AC3473" w:rsidRDefault="00EC0A36" w:rsidP="007E79B4">
      <w:pPr>
        <w:autoSpaceDE w:val="0"/>
        <w:autoSpaceDN w:val="0"/>
        <w:adjustRightInd w:val="0"/>
        <w:ind w:firstLine="709"/>
        <w:jc w:val="both"/>
      </w:pPr>
      <w:r w:rsidRPr="00AC3473">
        <w:t>1</w:t>
      </w:r>
      <w:r w:rsidR="002904A2" w:rsidRPr="00AC3473">
        <w:t>1</w:t>
      </w:r>
      <w:r w:rsidR="007E79B4" w:rsidRPr="00AC3473">
        <w:t xml:space="preserve">.2.1.1. В случае просрочки </w:t>
      </w:r>
      <w:r w:rsidR="001174D5" w:rsidRPr="00AC3473">
        <w:t>поставки Товара</w:t>
      </w:r>
      <w:r w:rsidR="007E79B4" w:rsidRPr="00AC3473">
        <w:t xml:space="preserve"> более чем на 5 дней.</w:t>
      </w:r>
    </w:p>
    <w:p w:rsidR="007E79B4" w:rsidRPr="00AC3473" w:rsidRDefault="00EC0A36" w:rsidP="007E79B4">
      <w:pPr>
        <w:tabs>
          <w:tab w:val="left" w:pos="709"/>
        </w:tabs>
        <w:autoSpaceDE w:val="0"/>
        <w:autoSpaceDN w:val="0"/>
        <w:adjustRightInd w:val="0"/>
        <w:ind w:firstLine="709"/>
        <w:jc w:val="both"/>
      </w:pPr>
      <w:r w:rsidRPr="00AC3473">
        <w:t>1</w:t>
      </w:r>
      <w:r w:rsidR="002904A2" w:rsidRPr="00AC3473">
        <w:t>1</w:t>
      </w:r>
      <w:r w:rsidR="007E79B4" w:rsidRPr="00AC3473">
        <w:t>.2.1.</w:t>
      </w:r>
      <w:r w:rsidR="002904A2" w:rsidRPr="00AC3473">
        <w:t>2</w:t>
      </w:r>
      <w:r w:rsidR="007E79B4" w:rsidRPr="00AC3473">
        <w:t xml:space="preserve">. В случае проведения процедуры ликвидации </w:t>
      </w:r>
      <w:r w:rsidR="001174D5" w:rsidRPr="00AC3473">
        <w:t>Поставщика</w:t>
      </w:r>
      <w:r w:rsidR="007E79B4" w:rsidRPr="00AC3473">
        <w:t xml:space="preserve"> - юридического лица или наличия решения арбитражного суда о признании </w:t>
      </w:r>
      <w:r w:rsidR="001174D5" w:rsidRPr="00AC3473">
        <w:t>Поставщика</w:t>
      </w:r>
      <w:r w:rsidR="007E79B4" w:rsidRPr="00AC3473">
        <w:t xml:space="preserve"> банкротом и об открытии конкурсного производства.</w:t>
      </w:r>
    </w:p>
    <w:p w:rsidR="007E79B4" w:rsidRPr="00AC3473" w:rsidRDefault="00EC0A36" w:rsidP="007E79B4">
      <w:pPr>
        <w:tabs>
          <w:tab w:val="left" w:pos="709"/>
        </w:tabs>
        <w:autoSpaceDE w:val="0"/>
        <w:autoSpaceDN w:val="0"/>
        <w:adjustRightInd w:val="0"/>
        <w:ind w:firstLine="709"/>
        <w:jc w:val="both"/>
      </w:pPr>
      <w:r w:rsidRPr="00AC3473">
        <w:t>1</w:t>
      </w:r>
      <w:r w:rsidR="002904A2" w:rsidRPr="00AC3473">
        <w:t>1</w:t>
      </w:r>
      <w:r w:rsidR="007E79B4" w:rsidRPr="00AC3473">
        <w:t>.2.</w:t>
      </w:r>
      <w:r w:rsidR="002904A2" w:rsidRPr="00AC3473">
        <w:t>1.3</w:t>
      </w:r>
      <w:r w:rsidR="007E79B4" w:rsidRPr="00AC3473">
        <w:t xml:space="preserve">. В случае </w:t>
      </w:r>
      <w:proofErr w:type="gramStart"/>
      <w:r w:rsidR="007E79B4" w:rsidRPr="00AC3473">
        <w:t xml:space="preserve">установления факта приостановления деятельности </w:t>
      </w:r>
      <w:r w:rsidR="001174D5" w:rsidRPr="00AC3473">
        <w:t>Поставщика</w:t>
      </w:r>
      <w:proofErr w:type="gramEnd"/>
      <w:r w:rsidR="007E79B4" w:rsidRPr="00AC3473">
        <w:t xml:space="preserve"> в порядке, предусмотренном Кодексом Российской Федерации об административных правонарушениях.</w:t>
      </w:r>
    </w:p>
    <w:p w:rsidR="007E79B4" w:rsidRPr="00AC3473" w:rsidRDefault="009378B7" w:rsidP="007E79B4">
      <w:pPr>
        <w:tabs>
          <w:tab w:val="left" w:pos="709"/>
        </w:tabs>
        <w:autoSpaceDE w:val="0"/>
        <w:autoSpaceDN w:val="0"/>
        <w:adjustRightInd w:val="0"/>
        <w:ind w:firstLine="709"/>
        <w:jc w:val="both"/>
      </w:pPr>
      <w:r w:rsidRPr="00AC3473">
        <w:t>1</w:t>
      </w:r>
      <w:r w:rsidR="002904A2" w:rsidRPr="00AC3473">
        <w:t>1</w:t>
      </w:r>
      <w:r w:rsidR="007E79B4" w:rsidRPr="00AC3473">
        <w:t>.2.2. В иных случаях, предусмотренных действующим законодательством.</w:t>
      </w:r>
    </w:p>
    <w:p w:rsidR="007E79B4" w:rsidRPr="00AC3473" w:rsidRDefault="00EC0A36" w:rsidP="007E79B4">
      <w:pPr>
        <w:tabs>
          <w:tab w:val="left" w:pos="709"/>
        </w:tabs>
        <w:autoSpaceDE w:val="0"/>
        <w:autoSpaceDN w:val="0"/>
        <w:adjustRightInd w:val="0"/>
        <w:ind w:firstLine="709"/>
        <w:jc w:val="both"/>
      </w:pPr>
      <w:r w:rsidRPr="00AC3473">
        <w:t>1</w:t>
      </w:r>
      <w:r w:rsidR="002904A2" w:rsidRPr="00AC3473">
        <w:t>1</w:t>
      </w:r>
      <w:r w:rsidR="007E79B4" w:rsidRPr="00AC3473">
        <w:t>.</w:t>
      </w:r>
      <w:r w:rsidR="002904A2" w:rsidRPr="00AC3473">
        <w:t>3</w:t>
      </w:r>
      <w:r w:rsidR="007E79B4" w:rsidRPr="00AC3473">
        <w:t>.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7E79B4" w:rsidRPr="00AC3473" w:rsidRDefault="00EC0A36" w:rsidP="007E79B4">
      <w:pPr>
        <w:tabs>
          <w:tab w:val="left" w:pos="709"/>
        </w:tabs>
        <w:autoSpaceDE w:val="0"/>
        <w:autoSpaceDN w:val="0"/>
        <w:adjustRightInd w:val="0"/>
        <w:ind w:firstLine="709"/>
        <w:jc w:val="both"/>
      </w:pPr>
      <w:r w:rsidRPr="00AC3473">
        <w:t>1</w:t>
      </w:r>
      <w:r w:rsidR="002904A2" w:rsidRPr="00AC3473">
        <w:t>1.4</w:t>
      </w:r>
      <w:r w:rsidR="007E79B4" w:rsidRPr="00AC3473">
        <w:t>. Расторжение Контракта по соглашению сторон производится Сторонами путем подписания соответствующего соглашения о расторжении.</w:t>
      </w:r>
    </w:p>
    <w:p w:rsidR="007E79B4" w:rsidRPr="00AC3473" w:rsidRDefault="007E79B4" w:rsidP="007E79B4">
      <w:pPr>
        <w:ind w:firstLine="708"/>
        <w:jc w:val="both"/>
      </w:pPr>
      <w:r w:rsidRPr="00AC3473">
        <w:t>В случае расторжения настоящего Контракта по соглашению Сторон Стороны подписывают акт сверки расч</w:t>
      </w:r>
      <w:r w:rsidR="002904A2" w:rsidRPr="00AC3473">
        <w:t>е</w:t>
      </w:r>
      <w:r w:rsidRPr="00AC3473">
        <w:t xml:space="preserve">тов, отображающий расчеты Сторон за период исполнения Контракта до момента его расторжения, а также </w:t>
      </w:r>
      <w:r w:rsidR="001174D5" w:rsidRPr="00AC3473">
        <w:t>количество Товара</w:t>
      </w:r>
      <w:r w:rsidRPr="00AC3473">
        <w:t xml:space="preserve">, фактически </w:t>
      </w:r>
      <w:r w:rsidR="001174D5" w:rsidRPr="00AC3473">
        <w:t>поставленного Поставщиком</w:t>
      </w:r>
      <w:r w:rsidRPr="00AC3473">
        <w:t xml:space="preserve"> Заказчику.</w:t>
      </w:r>
    </w:p>
    <w:p w:rsidR="007E79B4" w:rsidRPr="00AC3473" w:rsidRDefault="00EC0A36" w:rsidP="007E79B4">
      <w:pPr>
        <w:tabs>
          <w:tab w:val="left" w:pos="709"/>
        </w:tabs>
        <w:autoSpaceDE w:val="0"/>
        <w:autoSpaceDN w:val="0"/>
        <w:adjustRightInd w:val="0"/>
        <w:ind w:firstLine="709"/>
        <w:jc w:val="both"/>
      </w:pPr>
      <w:r w:rsidRPr="00AC3473">
        <w:t>1</w:t>
      </w:r>
      <w:r w:rsidR="002904A2" w:rsidRPr="00AC3473">
        <w:t>1</w:t>
      </w:r>
      <w:r w:rsidR="007E79B4" w:rsidRPr="00AC3473">
        <w:t>.</w:t>
      </w:r>
      <w:r w:rsidR="002904A2" w:rsidRPr="00AC3473">
        <w:t>5</w:t>
      </w:r>
      <w:r w:rsidR="007E79B4" w:rsidRPr="00AC3473">
        <w:t xml:space="preserve">. </w:t>
      </w:r>
      <w:r w:rsidR="001174D5" w:rsidRPr="00AC3473">
        <w:t>Поставщик</w:t>
      </w:r>
      <w:r w:rsidR="007E79B4" w:rsidRPr="00AC3473">
        <w:t xml:space="preserve"> не вправе принять решение об одностороннем расторжении настоящего Контракта, если Заказчиком не нарушаются условия настоящего Контракта.</w:t>
      </w:r>
    </w:p>
    <w:p w:rsidR="007E79B4" w:rsidRPr="00AC3473" w:rsidRDefault="007E79B4" w:rsidP="007E79B4">
      <w:pPr>
        <w:suppressAutoHyphens/>
        <w:autoSpaceDE w:val="0"/>
        <w:autoSpaceDN w:val="0"/>
        <w:adjustRightInd w:val="0"/>
        <w:jc w:val="center"/>
        <w:rPr>
          <w:b/>
        </w:rPr>
      </w:pPr>
    </w:p>
    <w:p w:rsidR="007E79B4" w:rsidRPr="00AC3473" w:rsidRDefault="007E79B4" w:rsidP="007E79B4">
      <w:pPr>
        <w:suppressAutoHyphens/>
        <w:autoSpaceDE w:val="0"/>
        <w:autoSpaceDN w:val="0"/>
        <w:adjustRightInd w:val="0"/>
        <w:jc w:val="center"/>
        <w:rPr>
          <w:b/>
        </w:rPr>
      </w:pPr>
      <w:r w:rsidRPr="00AC3473">
        <w:rPr>
          <w:b/>
        </w:rPr>
        <w:t>1</w:t>
      </w:r>
      <w:r w:rsidR="002904A2" w:rsidRPr="00AC3473">
        <w:rPr>
          <w:b/>
        </w:rPr>
        <w:t>2</w:t>
      </w:r>
      <w:r w:rsidRPr="00AC3473">
        <w:rPr>
          <w:b/>
        </w:rPr>
        <w:t>. ПРОЧИЕ УСЛОВИЯ</w:t>
      </w:r>
    </w:p>
    <w:p w:rsidR="007E79B4" w:rsidRPr="00AC3473" w:rsidRDefault="007E79B4" w:rsidP="007E79B4">
      <w:pPr>
        <w:suppressAutoHyphens/>
        <w:autoSpaceDE w:val="0"/>
        <w:autoSpaceDN w:val="0"/>
        <w:adjustRightInd w:val="0"/>
        <w:jc w:val="center"/>
        <w:rPr>
          <w:b/>
        </w:rPr>
      </w:pPr>
    </w:p>
    <w:p w:rsidR="007E79B4" w:rsidRPr="00AC3473" w:rsidRDefault="00EC0A36" w:rsidP="007E79B4">
      <w:pPr>
        <w:ind w:firstLine="720"/>
        <w:jc w:val="both"/>
      </w:pPr>
      <w:r w:rsidRPr="00AC3473">
        <w:t>1</w:t>
      </w:r>
      <w:r w:rsidR="002904A2" w:rsidRPr="00AC3473">
        <w:t>2</w:t>
      </w:r>
      <w:r w:rsidR="007E79B4" w:rsidRPr="00AC3473">
        <w:t>.</w:t>
      </w:r>
      <w:r w:rsidR="002904A2" w:rsidRPr="00AC3473">
        <w:t>1</w:t>
      </w:r>
      <w:r w:rsidR="007E79B4" w:rsidRPr="00AC3473">
        <w:t>. В настоящий Контракт могут вноситься изменения и дополнения в соответствии с действующим законодательством, в порядке, установленном действующим законодательством. Любые изменения и дополнения к настоящему Контракту оформляются путем подписания Сторонами дополнительного соглашения.</w:t>
      </w:r>
    </w:p>
    <w:p w:rsidR="007E79B4" w:rsidRPr="00AC3473" w:rsidRDefault="00EC0A36" w:rsidP="007E79B4">
      <w:pPr>
        <w:autoSpaceDE w:val="0"/>
        <w:autoSpaceDN w:val="0"/>
        <w:adjustRightInd w:val="0"/>
        <w:ind w:firstLine="720"/>
        <w:jc w:val="both"/>
      </w:pPr>
      <w:r w:rsidRPr="00AC3473">
        <w:t>1</w:t>
      </w:r>
      <w:r w:rsidR="002904A2" w:rsidRPr="00AC3473">
        <w:t>2.2</w:t>
      </w:r>
      <w:r w:rsidR="007E79B4" w:rsidRPr="00AC3473">
        <w:t>.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E79B4" w:rsidRPr="00AC3473" w:rsidRDefault="007E79B4" w:rsidP="007E79B4">
      <w:pPr>
        <w:autoSpaceDE w:val="0"/>
        <w:autoSpaceDN w:val="0"/>
        <w:adjustRightInd w:val="0"/>
        <w:ind w:firstLine="720"/>
        <w:jc w:val="both"/>
      </w:pPr>
      <w:r w:rsidRPr="00AC3473">
        <w:t xml:space="preserve">- при снижении цены Контракта без изменения предусмотренных Контрактом </w:t>
      </w:r>
      <w:r w:rsidR="001174D5" w:rsidRPr="00AC3473">
        <w:t>количества и качества Товара</w:t>
      </w:r>
      <w:r w:rsidRPr="00AC3473">
        <w:t xml:space="preserve"> и иных условий Контракта;</w:t>
      </w:r>
    </w:p>
    <w:p w:rsidR="007E79B4" w:rsidRPr="00AC3473" w:rsidRDefault="007E79B4" w:rsidP="007E79B4">
      <w:pPr>
        <w:ind w:firstLine="720"/>
        <w:jc w:val="both"/>
      </w:pPr>
      <w:r w:rsidRPr="00AC3473">
        <w:t xml:space="preserve">- при исполнении Контракта по согласованию Заказчика с </w:t>
      </w:r>
      <w:r w:rsidR="001174D5" w:rsidRPr="00AC3473">
        <w:t>Поставщиком</w:t>
      </w:r>
      <w:r w:rsidRPr="00AC3473">
        <w:t xml:space="preserve">  допускается </w:t>
      </w:r>
      <w:r w:rsidR="001174D5" w:rsidRPr="00AC3473">
        <w:t>поставка Товара</w:t>
      </w:r>
      <w:r w:rsidRPr="00AC3473">
        <w:t xml:space="preserve">, качество, технические и функциональные характеристики (потребительские </w:t>
      </w:r>
      <w:r w:rsidRPr="00AC3473">
        <w:lastRenderedPageBreak/>
        <w:t>свойства) котор</w:t>
      </w:r>
      <w:r w:rsidR="009378B7" w:rsidRPr="00AC3473">
        <w:t>ых</w:t>
      </w:r>
      <w:r w:rsidRPr="00AC3473">
        <w:t xml:space="preserve"> является улучшенными по сравнению с качеством и соответствующими техническими и функциональными характеристиками, указанными в Контракте; </w:t>
      </w:r>
    </w:p>
    <w:p w:rsidR="007E79B4" w:rsidRPr="00AC3473" w:rsidRDefault="007E79B4" w:rsidP="007E79B4">
      <w:pPr>
        <w:autoSpaceDE w:val="0"/>
        <w:autoSpaceDN w:val="0"/>
        <w:adjustRightInd w:val="0"/>
        <w:ind w:firstLine="720"/>
        <w:jc w:val="both"/>
      </w:pPr>
      <w:r w:rsidRPr="00AC3473">
        <w:t xml:space="preserve">- в случаях, предусмотренных </w:t>
      </w:r>
      <w:hyperlink r:id="rId11" w:history="1">
        <w:r w:rsidRPr="00AC3473">
          <w:t>пунктом 6 статьи 161</w:t>
        </w:r>
      </w:hyperlink>
      <w:r w:rsidRPr="00AC3473">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2" w:history="1">
        <w:r w:rsidRPr="00AC3473">
          <w:t>обеспечивает согласование</w:t>
        </w:r>
      </w:hyperlink>
      <w:r w:rsidRPr="00AC3473">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E79B4" w:rsidRPr="00AC3473" w:rsidRDefault="007E79B4" w:rsidP="007E79B4">
      <w:pPr>
        <w:ind w:firstLine="720"/>
        <w:jc w:val="both"/>
      </w:pPr>
      <w:r w:rsidRPr="00AC3473">
        <w:t>-  в других случаях, предусмотренных действующим законодательством РФ</w:t>
      </w:r>
      <w:r w:rsidR="008841F5" w:rsidRPr="00AC3473">
        <w:t xml:space="preserve"> и ст. 95 Федерального закона от 05.04.2013 г. № 44-ФЗ</w:t>
      </w:r>
      <w:r w:rsidRPr="00AC3473">
        <w:t>.</w:t>
      </w:r>
    </w:p>
    <w:p w:rsidR="007E79B4" w:rsidRPr="00AC3473" w:rsidRDefault="00205D76" w:rsidP="007E79B4">
      <w:pPr>
        <w:widowControl w:val="0"/>
        <w:snapToGrid w:val="0"/>
        <w:ind w:firstLine="720"/>
        <w:jc w:val="both"/>
      </w:pPr>
      <w:r w:rsidRPr="00AC3473">
        <w:t>1</w:t>
      </w:r>
      <w:r w:rsidR="002904A2" w:rsidRPr="00AC3473">
        <w:t>2</w:t>
      </w:r>
      <w:r w:rsidR="00271B5B" w:rsidRPr="00AC3473">
        <w:t>.3</w:t>
      </w:r>
      <w:r w:rsidR="007E79B4" w:rsidRPr="00AC3473">
        <w:t>.  Отношения Сторон, не урегулированные условиями Контракта, регулируются действующим законодательством Российской Федерации.</w:t>
      </w:r>
    </w:p>
    <w:p w:rsidR="007E79B4" w:rsidRPr="00AC3473" w:rsidRDefault="00EC0A36" w:rsidP="007E79B4">
      <w:pPr>
        <w:tabs>
          <w:tab w:val="left" w:pos="0"/>
          <w:tab w:val="right" w:pos="9498"/>
        </w:tabs>
        <w:ind w:right="-1" w:firstLine="720"/>
        <w:jc w:val="both"/>
      </w:pPr>
      <w:r w:rsidRPr="00AC3473">
        <w:t>1</w:t>
      </w:r>
      <w:r w:rsidR="002904A2" w:rsidRPr="00AC3473">
        <w:t>2</w:t>
      </w:r>
      <w:r w:rsidR="00271B5B" w:rsidRPr="00AC3473">
        <w:t>.4</w:t>
      </w:r>
      <w:r w:rsidR="007E79B4" w:rsidRPr="00AC3473">
        <w:t>. Все приложения к настоящему Контракту являются его неотъемлемой частью.</w:t>
      </w:r>
    </w:p>
    <w:p w:rsidR="007E79B4" w:rsidRPr="00AC3473" w:rsidRDefault="007E79B4" w:rsidP="009378B7">
      <w:pPr>
        <w:tabs>
          <w:tab w:val="left" w:pos="0"/>
          <w:tab w:val="right" w:pos="9498"/>
        </w:tabs>
        <w:ind w:right="-1" w:firstLine="720"/>
        <w:jc w:val="both"/>
      </w:pPr>
      <w:r w:rsidRPr="00AC3473">
        <w:t xml:space="preserve">1. Приложение № 1 - Техническое задание на </w:t>
      </w:r>
      <w:r w:rsidR="00F525E2" w:rsidRPr="00AC3473">
        <w:t>4</w:t>
      </w:r>
      <w:r w:rsidRPr="00AC3473">
        <w:t xml:space="preserve"> лист</w:t>
      </w:r>
      <w:r w:rsidR="00EF5CDF" w:rsidRPr="00AC3473">
        <w:t>ах</w:t>
      </w:r>
      <w:r w:rsidRPr="00AC3473">
        <w:t>.</w:t>
      </w:r>
    </w:p>
    <w:p w:rsidR="005E2435" w:rsidRPr="00AC3473" w:rsidRDefault="005E2435" w:rsidP="001174D5">
      <w:pPr>
        <w:tabs>
          <w:tab w:val="left" w:pos="0"/>
          <w:tab w:val="right" w:pos="9498"/>
        </w:tabs>
        <w:ind w:right="-1" w:firstLine="720"/>
        <w:jc w:val="both"/>
      </w:pPr>
      <w:r w:rsidRPr="00AC3473">
        <w:t xml:space="preserve">2. Приложение № 2 </w:t>
      </w:r>
      <w:r w:rsidR="001174D5" w:rsidRPr="00AC3473">
        <w:t>–</w:t>
      </w:r>
      <w:r w:rsidRPr="00AC3473">
        <w:t xml:space="preserve"> </w:t>
      </w:r>
      <w:r w:rsidR="001174D5" w:rsidRPr="00AC3473">
        <w:t>Спецификация на поставляемый Товар</w:t>
      </w:r>
      <w:r w:rsidRPr="00AC3473">
        <w:t xml:space="preserve"> на 1 листе.</w:t>
      </w:r>
    </w:p>
    <w:p w:rsidR="00553BCD" w:rsidRPr="00AC3473" w:rsidRDefault="00553BCD" w:rsidP="003D2C50">
      <w:pPr>
        <w:keepNext/>
        <w:ind w:left="1080"/>
        <w:jc w:val="center"/>
        <w:outlineLvl w:val="0"/>
        <w:rPr>
          <w:rFonts w:eastAsia="Times New Roman"/>
          <w:b/>
          <w:kern w:val="28"/>
        </w:rPr>
      </w:pPr>
    </w:p>
    <w:p w:rsidR="00553BCD" w:rsidRPr="00AC3473" w:rsidRDefault="00553BCD" w:rsidP="00553BCD">
      <w:pPr>
        <w:jc w:val="center"/>
      </w:pPr>
      <w:r w:rsidRPr="00AC3473">
        <w:rPr>
          <w:b/>
        </w:rPr>
        <w:t>13. ВОЗМОЖНОСТЬ ПРИМЕНЕНИЯ ЭЛЕКТРОННОГО ДОКУМЕНТООБОРОТА</w:t>
      </w:r>
    </w:p>
    <w:p w:rsidR="00553BCD" w:rsidRPr="00AC3473" w:rsidRDefault="00553BCD" w:rsidP="00553BCD">
      <w:pPr>
        <w:jc w:val="center"/>
      </w:pPr>
    </w:p>
    <w:p w:rsidR="00553BCD" w:rsidRPr="00AC3473" w:rsidRDefault="00553BCD" w:rsidP="00553BCD">
      <w:pPr>
        <w:shd w:val="clear" w:color="auto" w:fill="FFFFFF"/>
        <w:ind w:firstLine="720"/>
        <w:jc w:val="both"/>
        <w:rPr>
          <w:color w:val="000000"/>
        </w:rPr>
      </w:pPr>
      <w:r w:rsidRPr="00AC3473">
        <w:rPr>
          <w:color w:val="000000"/>
        </w:rPr>
        <w:t>13.1. При наличии технической возможности Стороны вправе использовать электронный документооборот (ЭДО) для обмена следующими документами:</w:t>
      </w:r>
    </w:p>
    <w:p w:rsidR="00553BCD" w:rsidRPr="00AC3473" w:rsidRDefault="00553BCD" w:rsidP="00553BCD">
      <w:pPr>
        <w:pStyle w:val="27"/>
        <w:ind w:left="0" w:firstLine="709"/>
        <w:jc w:val="both"/>
        <w:rPr>
          <w:rStyle w:val="a8"/>
          <w:rFonts w:eastAsia="Calibri"/>
        </w:rPr>
      </w:pPr>
      <w:r w:rsidRPr="00AC3473">
        <w:rPr>
          <w:rStyle w:val="a8"/>
          <w:rFonts w:eastAsia="Calibri"/>
          <w:color w:val="000000"/>
        </w:rPr>
        <w:t xml:space="preserve">- счета на предварительную оплату, счета-фактуры, </w:t>
      </w:r>
      <w:r w:rsidR="0015625C" w:rsidRPr="00AC3473">
        <w:rPr>
          <w:rStyle w:val="a8"/>
          <w:rFonts w:eastAsia="Calibri"/>
          <w:color w:val="000000"/>
        </w:rPr>
        <w:t>документы на поставку Товара</w:t>
      </w:r>
      <w:r w:rsidRPr="00AC3473">
        <w:rPr>
          <w:rStyle w:val="a8"/>
          <w:rFonts w:eastAsia="Calibri"/>
          <w:color w:val="000000"/>
        </w:rPr>
        <w:t xml:space="preserve">, которые </w:t>
      </w:r>
      <w:r w:rsidR="00A51CB4" w:rsidRPr="00AC3473">
        <w:rPr>
          <w:rStyle w:val="a8"/>
          <w:rFonts w:eastAsia="Calibri"/>
          <w:color w:val="000000"/>
        </w:rPr>
        <w:t>Поставщик</w:t>
      </w:r>
      <w:r w:rsidRPr="00AC3473">
        <w:rPr>
          <w:rStyle w:val="a8"/>
          <w:rFonts w:eastAsia="Calibri"/>
          <w:color w:val="000000"/>
        </w:rPr>
        <w:t xml:space="preserve"> может направить Заказчику посредством ЭДО;</w:t>
      </w:r>
    </w:p>
    <w:p w:rsidR="00553BCD" w:rsidRPr="00AC3473" w:rsidRDefault="00553BCD" w:rsidP="00553BCD">
      <w:pPr>
        <w:pStyle w:val="27"/>
        <w:ind w:left="0" w:firstLine="709"/>
        <w:jc w:val="both"/>
        <w:rPr>
          <w:rStyle w:val="a8"/>
          <w:rFonts w:eastAsia="Calibri"/>
          <w:color w:val="000000"/>
        </w:rPr>
      </w:pPr>
      <w:r w:rsidRPr="00AC3473">
        <w:rPr>
          <w:rStyle w:val="a8"/>
          <w:rFonts w:eastAsia="Calibri"/>
          <w:color w:val="000000"/>
        </w:rPr>
        <w:t xml:space="preserve">- подписанные </w:t>
      </w:r>
      <w:r w:rsidR="0015625C" w:rsidRPr="00AC3473">
        <w:rPr>
          <w:rStyle w:val="a8"/>
          <w:rFonts w:eastAsia="Calibri"/>
          <w:color w:val="000000"/>
        </w:rPr>
        <w:t>документы на поставку Товара</w:t>
      </w:r>
      <w:r w:rsidRPr="00AC3473">
        <w:rPr>
          <w:rStyle w:val="a8"/>
          <w:rFonts w:eastAsia="Calibri"/>
          <w:color w:val="000000"/>
        </w:rPr>
        <w:t xml:space="preserve">, которые Заказчик может направить </w:t>
      </w:r>
      <w:r w:rsidR="00A51CB4" w:rsidRPr="00AC3473">
        <w:rPr>
          <w:rStyle w:val="a8"/>
          <w:rFonts w:eastAsia="Calibri"/>
          <w:color w:val="000000"/>
        </w:rPr>
        <w:t xml:space="preserve">Поставщику </w:t>
      </w:r>
      <w:r w:rsidRPr="00AC3473">
        <w:rPr>
          <w:rStyle w:val="a8"/>
          <w:rFonts w:eastAsia="Calibri"/>
          <w:color w:val="000000"/>
        </w:rPr>
        <w:t>посредством ЭДО.</w:t>
      </w:r>
    </w:p>
    <w:p w:rsidR="00553BCD" w:rsidRPr="00AC3473" w:rsidRDefault="00553BCD" w:rsidP="00553BCD">
      <w:pPr>
        <w:pStyle w:val="27"/>
        <w:ind w:left="0" w:firstLine="709"/>
        <w:jc w:val="both"/>
        <w:rPr>
          <w:rStyle w:val="a8"/>
          <w:rFonts w:eastAsia="Calibri"/>
          <w:color w:val="000000"/>
        </w:rPr>
      </w:pPr>
      <w:r w:rsidRPr="00AC3473">
        <w:rPr>
          <w:rStyle w:val="a8"/>
          <w:rFonts w:eastAsia="Calibri"/>
          <w:color w:val="000000"/>
        </w:rPr>
        <w:t>Стороны признают, что полученные ими электронные документы, подписанные усиленной квалифицированной электронной подписью, являются эквивалентом идентичного по содержанию документа на бумажном носителе, подписанного уполномоченным лицом организации-отправителя с проставлением печати, имеют равную с ним юридическую силу.</w:t>
      </w:r>
    </w:p>
    <w:p w:rsidR="00553BCD" w:rsidRPr="00AC3473" w:rsidRDefault="00553BCD" w:rsidP="00553BCD">
      <w:pPr>
        <w:keepNext/>
        <w:ind w:firstLine="709"/>
        <w:jc w:val="both"/>
        <w:outlineLvl w:val="0"/>
        <w:rPr>
          <w:rStyle w:val="a8"/>
          <w:rFonts w:eastAsia="Calibri"/>
          <w:color w:val="000000"/>
        </w:rPr>
      </w:pPr>
      <w:r w:rsidRPr="00AC3473">
        <w:rPr>
          <w:rStyle w:val="a8"/>
          <w:rFonts w:eastAsia="Calibri"/>
          <w:color w:val="000000"/>
        </w:rPr>
        <w:t>Применяя ЭДО, стороны руководствуются действующим законодательством Российской Федерации.</w:t>
      </w:r>
    </w:p>
    <w:p w:rsidR="00CE440F" w:rsidRPr="00AC3473" w:rsidRDefault="00CE440F" w:rsidP="00553BCD">
      <w:pPr>
        <w:keepNext/>
        <w:ind w:firstLine="709"/>
        <w:jc w:val="both"/>
        <w:outlineLvl w:val="0"/>
        <w:rPr>
          <w:rStyle w:val="a8"/>
          <w:rFonts w:eastAsia="Calibri"/>
          <w:color w:val="000000"/>
        </w:rPr>
      </w:pPr>
    </w:p>
    <w:p w:rsidR="00CE440F" w:rsidRPr="00AC3473" w:rsidRDefault="00CE440F" w:rsidP="00CE440F">
      <w:pPr>
        <w:autoSpaceDE w:val="0"/>
        <w:autoSpaceDN w:val="0"/>
        <w:adjustRightInd w:val="0"/>
        <w:jc w:val="center"/>
        <w:rPr>
          <w:b/>
        </w:rPr>
      </w:pPr>
      <w:r w:rsidRPr="00AC3473">
        <w:rPr>
          <w:b/>
        </w:rPr>
        <w:t>14. АНТИКОРРУПЦИОННАЯ ОГОВОРКА</w:t>
      </w:r>
    </w:p>
    <w:p w:rsidR="00CE440F" w:rsidRPr="00AC3473" w:rsidRDefault="00CE440F" w:rsidP="00CE440F">
      <w:pPr>
        <w:autoSpaceDE w:val="0"/>
        <w:autoSpaceDN w:val="0"/>
        <w:adjustRightInd w:val="0"/>
        <w:ind w:firstLine="709"/>
        <w:jc w:val="both"/>
      </w:pPr>
      <w:bookmarkStart w:id="0" w:name="Par2"/>
      <w:bookmarkEnd w:id="0"/>
    </w:p>
    <w:p w:rsidR="00CE440F" w:rsidRPr="00AC3473" w:rsidRDefault="00CE440F" w:rsidP="00CE440F">
      <w:pPr>
        <w:autoSpaceDE w:val="0"/>
        <w:autoSpaceDN w:val="0"/>
        <w:adjustRightInd w:val="0"/>
        <w:ind w:firstLine="709"/>
        <w:jc w:val="both"/>
      </w:pPr>
      <w:r w:rsidRPr="00AC3473">
        <w:t xml:space="preserve">14.1. </w:t>
      </w:r>
      <w:proofErr w:type="gramStart"/>
      <w:r w:rsidRPr="00AC3473">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Pr="00AC3473">
        <w:t xml:space="preserve"> целей.</w:t>
      </w:r>
      <w:bookmarkStart w:id="1" w:name="Par3"/>
      <w:bookmarkEnd w:id="1"/>
    </w:p>
    <w:p w:rsidR="00CE440F" w:rsidRPr="00AC3473" w:rsidRDefault="00CE440F" w:rsidP="00CE440F">
      <w:pPr>
        <w:autoSpaceDE w:val="0"/>
        <w:autoSpaceDN w:val="0"/>
        <w:adjustRightInd w:val="0"/>
        <w:ind w:firstLine="709"/>
        <w:jc w:val="both"/>
      </w:pPr>
      <w:r w:rsidRPr="00AC3473">
        <w:t xml:space="preserve">14.2. </w:t>
      </w:r>
      <w:proofErr w:type="gramStart"/>
      <w:r w:rsidRPr="00AC3473">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Pr="00AC3473">
        <w:t xml:space="preserve"> исполнением условий настоящего контракта.</w:t>
      </w:r>
      <w:bookmarkStart w:id="2" w:name="Par4"/>
      <w:bookmarkEnd w:id="2"/>
    </w:p>
    <w:p w:rsidR="00CE440F" w:rsidRPr="00AC3473" w:rsidRDefault="00CE440F" w:rsidP="00CE440F">
      <w:pPr>
        <w:autoSpaceDE w:val="0"/>
        <w:autoSpaceDN w:val="0"/>
        <w:adjustRightInd w:val="0"/>
        <w:ind w:firstLine="709"/>
        <w:jc w:val="both"/>
      </w:pPr>
      <w:r w:rsidRPr="00AC3473">
        <w:t xml:space="preserve">14.3. В случае возникновения у Стороны обоснованных подозрений, что произошло или может произойти нарушение каких-либо положений </w:t>
      </w:r>
      <w:hyperlink r:id="rId13" w:anchor="Par2" w:history="1">
        <w:r w:rsidRPr="00AC3473">
          <w:rPr>
            <w:rStyle w:val="a3"/>
            <w:color w:val="auto"/>
          </w:rPr>
          <w:t>п. п. 14.1</w:t>
        </w:r>
      </w:hyperlink>
      <w:r w:rsidRPr="00AC3473">
        <w:t xml:space="preserve"> и 14.2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w:t>
      </w:r>
      <w:hyperlink r:id="rId14" w:anchor="Par2" w:history="1">
        <w:r w:rsidRPr="00AC3473">
          <w:rPr>
            <w:rStyle w:val="a3"/>
            <w:color w:val="auto"/>
          </w:rPr>
          <w:t>п. п. 14.1</w:t>
        </w:r>
      </w:hyperlink>
      <w:r w:rsidRPr="00AC3473">
        <w:t xml:space="preserve"> и 14.2 настоящего контракта, а также </w:t>
      </w:r>
      <w:r w:rsidRPr="00AC3473">
        <w:lastRenderedPageBreak/>
        <w:t>возникновение личной заинтересованности при исполнении настоящего контракта, которая приводит или может привести к конфликту интересов.</w:t>
      </w:r>
    </w:p>
    <w:p w:rsidR="00CE440F" w:rsidRPr="00AC3473" w:rsidRDefault="00CE440F" w:rsidP="00CE440F">
      <w:pPr>
        <w:autoSpaceDE w:val="0"/>
        <w:autoSpaceDN w:val="0"/>
        <w:adjustRightInd w:val="0"/>
        <w:ind w:firstLine="709"/>
        <w:jc w:val="both"/>
      </w:pPr>
      <w:r w:rsidRPr="00AC3473">
        <w:t xml:space="preserve">14.4. Сторона, получившая письменное уведомление, указанное в </w:t>
      </w:r>
      <w:hyperlink r:id="rId15" w:anchor="Par4" w:history="1">
        <w:r w:rsidRPr="00AC3473">
          <w:rPr>
            <w:rStyle w:val="a3"/>
            <w:color w:val="auto"/>
          </w:rPr>
          <w:t>п. 14.3</w:t>
        </w:r>
      </w:hyperlink>
      <w:r w:rsidRPr="00AC3473">
        <w:t xml:space="preserve"> настоящего контракта, обязана рассмотреть уведомление и сообщить другой Стороне об итогах его рассмотрения в течение 10 (десяти) дней </w:t>
      </w:r>
      <w:proofErr w:type="gramStart"/>
      <w:r w:rsidRPr="00AC3473">
        <w:t>с даты получения</w:t>
      </w:r>
      <w:proofErr w:type="gramEnd"/>
      <w:r w:rsidRPr="00AC3473">
        <w:t>.</w:t>
      </w:r>
    </w:p>
    <w:p w:rsidR="00CE440F" w:rsidRPr="00AC3473" w:rsidRDefault="00CE440F" w:rsidP="00CE440F">
      <w:pPr>
        <w:autoSpaceDE w:val="0"/>
        <w:autoSpaceDN w:val="0"/>
        <w:adjustRightInd w:val="0"/>
        <w:ind w:firstLine="709"/>
        <w:jc w:val="both"/>
      </w:pPr>
      <w:r w:rsidRPr="00AC3473">
        <w:t xml:space="preserve">14.5. Стороны гарантируют осуществление надлежащего разбирательства по фактам нарушения положений </w:t>
      </w:r>
      <w:hyperlink r:id="rId16" w:anchor="Par2" w:history="1">
        <w:r w:rsidRPr="00AC3473">
          <w:rPr>
            <w:rStyle w:val="a3"/>
            <w:color w:val="auto"/>
          </w:rPr>
          <w:t>п. п. 14.1</w:t>
        </w:r>
      </w:hyperlink>
      <w:r w:rsidRPr="00AC3473">
        <w:t xml:space="preserve"> и 14.2 настоящего контракта и применение эффективных мер по предотвращению возможных конфликтных ситуаций.</w:t>
      </w:r>
    </w:p>
    <w:p w:rsidR="00CE440F" w:rsidRPr="00AC3473" w:rsidRDefault="00CE440F" w:rsidP="00CE440F">
      <w:pPr>
        <w:keepNext/>
        <w:ind w:firstLine="709"/>
        <w:jc w:val="both"/>
        <w:outlineLvl w:val="0"/>
        <w:rPr>
          <w:rStyle w:val="a8"/>
          <w:rFonts w:eastAsia="Calibri"/>
          <w:color w:val="000000"/>
        </w:rPr>
      </w:pPr>
      <w:r w:rsidRPr="00AC3473">
        <w:t>14.6.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9E744B" w:rsidRPr="00AC3473" w:rsidRDefault="009E744B" w:rsidP="00553BCD">
      <w:pPr>
        <w:keepNext/>
        <w:ind w:firstLine="709"/>
        <w:jc w:val="both"/>
        <w:outlineLvl w:val="0"/>
        <w:rPr>
          <w:rStyle w:val="a8"/>
          <w:rFonts w:eastAsia="Calibri"/>
          <w:color w:val="000000"/>
        </w:rPr>
      </w:pPr>
    </w:p>
    <w:p w:rsidR="003D2C50" w:rsidRPr="00AC3473" w:rsidRDefault="00553BCD" w:rsidP="00553BCD">
      <w:pPr>
        <w:keepNext/>
        <w:ind w:firstLine="709"/>
        <w:jc w:val="both"/>
        <w:outlineLvl w:val="0"/>
        <w:rPr>
          <w:rFonts w:eastAsia="Times New Roman"/>
          <w:b/>
          <w:kern w:val="28"/>
        </w:rPr>
      </w:pPr>
      <w:r w:rsidRPr="00AC3473">
        <w:rPr>
          <w:rFonts w:eastAsia="Times New Roman"/>
          <w:b/>
          <w:kern w:val="28"/>
        </w:rPr>
        <w:t>1</w:t>
      </w:r>
      <w:r w:rsidR="00CE440F" w:rsidRPr="00AC3473">
        <w:rPr>
          <w:rFonts w:eastAsia="Times New Roman"/>
          <w:b/>
          <w:kern w:val="28"/>
        </w:rPr>
        <w:t>5</w:t>
      </w:r>
      <w:r w:rsidR="003D2C50" w:rsidRPr="00AC3473">
        <w:rPr>
          <w:rFonts w:eastAsia="Times New Roman"/>
          <w:b/>
          <w:kern w:val="28"/>
        </w:rPr>
        <w:t>. ЮРИДИЧЕСКИЕ АДРЕСА И БАНКОВСКИЕ РЕКВИЗИТЫ СТОРОН</w:t>
      </w:r>
    </w:p>
    <w:p w:rsidR="00553BCD" w:rsidRPr="00AC3473" w:rsidRDefault="00553BCD" w:rsidP="00553BCD">
      <w:pPr>
        <w:keepNext/>
        <w:ind w:firstLine="709"/>
        <w:jc w:val="both"/>
        <w:outlineLvl w:val="0"/>
        <w:rPr>
          <w:rFonts w:eastAsia="Times New Roman"/>
          <w:b/>
          <w:kern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5040"/>
      </w:tblGrid>
      <w:tr w:rsidR="00553BCD" w:rsidRPr="00AC3473" w:rsidTr="00E84FC3">
        <w:tc>
          <w:tcPr>
            <w:tcW w:w="5148" w:type="dxa"/>
          </w:tcPr>
          <w:p w:rsidR="00553BCD" w:rsidRPr="00AC3473" w:rsidRDefault="00553BCD" w:rsidP="00E84FC3">
            <w:pPr>
              <w:rPr>
                <w:b/>
              </w:rPr>
            </w:pPr>
            <w:r w:rsidRPr="00AC3473">
              <w:rPr>
                <w:b/>
              </w:rPr>
              <w:t>ЗАКАЗЧИК:</w:t>
            </w:r>
          </w:p>
        </w:tc>
        <w:tc>
          <w:tcPr>
            <w:tcW w:w="5040" w:type="dxa"/>
          </w:tcPr>
          <w:p w:rsidR="00553BCD" w:rsidRPr="00AC3473" w:rsidRDefault="00553BCD" w:rsidP="00E84FC3">
            <w:pPr>
              <w:rPr>
                <w:b/>
              </w:rPr>
            </w:pPr>
            <w:r w:rsidRPr="00AC3473">
              <w:rPr>
                <w:b/>
              </w:rPr>
              <w:t xml:space="preserve"> ПОСТАВЩИК:</w:t>
            </w:r>
          </w:p>
        </w:tc>
      </w:tr>
      <w:tr w:rsidR="00553BCD" w:rsidRPr="00AC3473" w:rsidTr="00E84FC3">
        <w:tc>
          <w:tcPr>
            <w:tcW w:w="5148" w:type="dxa"/>
          </w:tcPr>
          <w:p w:rsidR="00553BCD" w:rsidRPr="00AC3473" w:rsidRDefault="00553BCD" w:rsidP="00E84FC3">
            <w:r w:rsidRPr="00AC3473">
              <w:t>Территориальный орган Федеральной службы государственной статистики по Ивановской области (</w:t>
            </w:r>
            <w:proofErr w:type="spellStart"/>
            <w:r w:rsidRPr="00AC3473">
              <w:t>Ивановостат</w:t>
            </w:r>
            <w:proofErr w:type="spellEnd"/>
            <w:r w:rsidRPr="00AC3473">
              <w:t>)</w:t>
            </w:r>
          </w:p>
        </w:tc>
        <w:tc>
          <w:tcPr>
            <w:tcW w:w="5040" w:type="dxa"/>
          </w:tcPr>
          <w:p w:rsidR="00553BCD" w:rsidRPr="00AC3473" w:rsidRDefault="00553BCD" w:rsidP="00E84FC3">
            <w:r w:rsidRPr="00AC3473">
              <w:t>Наименование:</w:t>
            </w:r>
          </w:p>
        </w:tc>
      </w:tr>
      <w:tr w:rsidR="00553BCD" w:rsidRPr="00AC3473" w:rsidTr="00E84FC3">
        <w:tc>
          <w:tcPr>
            <w:tcW w:w="5148" w:type="dxa"/>
          </w:tcPr>
          <w:p w:rsidR="00553BCD" w:rsidRPr="00AC3473" w:rsidRDefault="00553BCD" w:rsidP="00E84FC3">
            <w:r w:rsidRPr="00AC3473">
              <w:t>153002, г. Иваново, ул. Батурина, д. 16.</w:t>
            </w:r>
          </w:p>
        </w:tc>
        <w:tc>
          <w:tcPr>
            <w:tcW w:w="5040" w:type="dxa"/>
          </w:tcPr>
          <w:p w:rsidR="00553BCD" w:rsidRPr="00AC3473" w:rsidRDefault="00553BCD" w:rsidP="00E84FC3">
            <w:r w:rsidRPr="00AC3473">
              <w:t>Юридический и почтовый адрес:</w:t>
            </w:r>
          </w:p>
        </w:tc>
      </w:tr>
      <w:tr w:rsidR="00553BCD" w:rsidRPr="00AC3473" w:rsidTr="00E84FC3">
        <w:tc>
          <w:tcPr>
            <w:tcW w:w="5148" w:type="dxa"/>
          </w:tcPr>
          <w:p w:rsidR="00553BCD" w:rsidRPr="00AC3473" w:rsidRDefault="00553BCD" w:rsidP="00E84FC3">
            <w:r w:rsidRPr="00AC3473">
              <w:t>Тел/факс – (4932) 37-35-40,  30-48-14</w:t>
            </w:r>
          </w:p>
        </w:tc>
        <w:tc>
          <w:tcPr>
            <w:tcW w:w="5040" w:type="dxa"/>
          </w:tcPr>
          <w:p w:rsidR="00553BCD" w:rsidRPr="00AC3473" w:rsidRDefault="00553BCD" w:rsidP="00E84FC3">
            <w:r w:rsidRPr="00AC3473">
              <w:t>Тел./факс:</w:t>
            </w:r>
          </w:p>
        </w:tc>
      </w:tr>
      <w:tr w:rsidR="00553BCD" w:rsidRPr="00AC3473" w:rsidTr="00E84FC3">
        <w:tc>
          <w:tcPr>
            <w:tcW w:w="5148" w:type="dxa"/>
          </w:tcPr>
          <w:p w:rsidR="00553BCD" w:rsidRPr="00AC3473" w:rsidRDefault="00553BCD" w:rsidP="00E84FC3">
            <w:r w:rsidRPr="00AC3473">
              <w:t>ОГРН 1043700123917</w:t>
            </w:r>
          </w:p>
        </w:tc>
        <w:tc>
          <w:tcPr>
            <w:tcW w:w="5040" w:type="dxa"/>
          </w:tcPr>
          <w:p w:rsidR="00553BCD" w:rsidRPr="00AC3473" w:rsidRDefault="00553BCD" w:rsidP="00E84FC3">
            <w:r w:rsidRPr="00AC3473">
              <w:t xml:space="preserve">ОГРН </w:t>
            </w:r>
          </w:p>
        </w:tc>
      </w:tr>
      <w:tr w:rsidR="00553BCD" w:rsidRPr="00AC3473" w:rsidTr="00E84FC3">
        <w:tc>
          <w:tcPr>
            <w:tcW w:w="5148" w:type="dxa"/>
          </w:tcPr>
          <w:p w:rsidR="00553BCD" w:rsidRPr="00AC3473" w:rsidRDefault="00553BCD" w:rsidP="00E84FC3">
            <w:r w:rsidRPr="00AC3473">
              <w:t>ИНН 3702065325, КПП 370201001</w:t>
            </w:r>
          </w:p>
        </w:tc>
        <w:tc>
          <w:tcPr>
            <w:tcW w:w="5040" w:type="dxa"/>
          </w:tcPr>
          <w:p w:rsidR="00553BCD" w:rsidRPr="00AC3473" w:rsidRDefault="00553BCD" w:rsidP="00E84FC3">
            <w:r w:rsidRPr="00AC3473">
              <w:t>ИНН:                            КПП:</w:t>
            </w:r>
          </w:p>
        </w:tc>
      </w:tr>
      <w:tr w:rsidR="00553BCD" w:rsidRPr="00AC3473" w:rsidTr="00E84FC3">
        <w:tc>
          <w:tcPr>
            <w:tcW w:w="5148" w:type="dxa"/>
          </w:tcPr>
          <w:p w:rsidR="00553BCD" w:rsidRPr="00AC3473" w:rsidRDefault="00553BCD" w:rsidP="00E84FC3">
            <w:r w:rsidRPr="00AC3473">
              <w:t>Л/</w:t>
            </w:r>
            <w:proofErr w:type="spellStart"/>
            <w:r w:rsidRPr="00AC3473">
              <w:t>сч</w:t>
            </w:r>
            <w:proofErr w:type="spellEnd"/>
            <w:r w:rsidRPr="00AC3473">
              <w:t>. № 033 312 268 40 в УФК Ивановской области</w:t>
            </w:r>
          </w:p>
        </w:tc>
        <w:tc>
          <w:tcPr>
            <w:tcW w:w="5040" w:type="dxa"/>
          </w:tcPr>
          <w:p w:rsidR="00553BCD" w:rsidRPr="00AC3473" w:rsidRDefault="00553BCD" w:rsidP="00E84FC3">
            <w:proofErr w:type="gramStart"/>
            <w:r w:rsidRPr="00AC3473">
              <w:t>Р</w:t>
            </w:r>
            <w:proofErr w:type="gramEnd"/>
            <w:r w:rsidRPr="00AC3473">
              <w:t>/</w:t>
            </w:r>
            <w:proofErr w:type="spellStart"/>
            <w:r w:rsidRPr="00AC3473">
              <w:t>сч</w:t>
            </w:r>
            <w:proofErr w:type="spellEnd"/>
            <w:r w:rsidRPr="00AC3473">
              <w:t>:</w:t>
            </w:r>
          </w:p>
          <w:p w:rsidR="00553BCD" w:rsidRPr="00AC3473" w:rsidRDefault="00553BCD" w:rsidP="00E84FC3">
            <w:r w:rsidRPr="00AC3473">
              <w:t>Банк:</w:t>
            </w:r>
          </w:p>
        </w:tc>
      </w:tr>
      <w:tr w:rsidR="00553BCD" w:rsidRPr="00AC3473" w:rsidTr="00E84FC3">
        <w:tc>
          <w:tcPr>
            <w:tcW w:w="5148" w:type="dxa"/>
          </w:tcPr>
          <w:p w:rsidR="00A16422" w:rsidRDefault="00A16422" w:rsidP="00A16422">
            <w:r>
              <w:t>Казначейский счет - 032 116 430 000 000 132 37</w:t>
            </w:r>
          </w:p>
          <w:p w:rsidR="00A16422" w:rsidRDefault="00A16422" w:rsidP="00A16422">
            <w:r>
              <w:t>ОКЦ № 1 Волго-Вятского ГУ Банка России//УФК по Нижегородской области, г. Нижний Новгород</w:t>
            </w:r>
          </w:p>
          <w:p w:rsidR="00553BCD" w:rsidRPr="00AC3473" w:rsidRDefault="00A16422" w:rsidP="00A16422">
            <w:r>
              <w:t>ЕКС – 401 028 107 453 700 000 24</w:t>
            </w:r>
          </w:p>
        </w:tc>
        <w:tc>
          <w:tcPr>
            <w:tcW w:w="5040" w:type="dxa"/>
          </w:tcPr>
          <w:p w:rsidR="00553BCD" w:rsidRPr="00AC3473" w:rsidRDefault="00553BCD" w:rsidP="00E84FC3">
            <w:r w:rsidRPr="00AC3473">
              <w:t>К/</w:t>
            </w:r>
            <w:proofErr w:type="spellStart"/>
            <w:r w:rsidRPr="00AC3473">
              <w:t>сч</w:t>
            </w:r>
            <w:proofErr w:type="spellEnd"/>
            <w:r w:rsidRPr="00AC3473">
              <w:t>:</w:t>
            </w:r>
          </w:p>
        </w:tc>
      </w:tr>
      <w:tr w:rsidR="00553BCD" w:rsidRPr="00AC3473" w:rsidTr="00E84FC3">
        <w:tc>
          <w:tcPr>
            <w:tcW w:w="5148" w:type="dxa"/>
          </w:tcPr>
          <w:p w:rsidR="00553BCD" w:rsidRPr="00AC3473" w:rsidRDefault="00553BCD" w:rsidP="00E84FC3">
            <w:r w:rsidRPr="00AC3473">
              <w:t xml:space="preserve">БИК </w:t>
            </w:r>
            <w:r w:rsidR="00A16422" w:rsidRPr="00A16422">
              <w:t>01220210</w:t>
            </w:r>
            <w:r w:rsidR="00A16422">
              <w:t>2</w:t>
            </w:r>
            <w:r w:rsidRPr="00AC3473">
              <w:t>, ОКПО 02347021</w:t>
            </w:r>
          </w:p>
        </w:tc>
        <w:tc>
          <w:tcPr>
            <w:tcW w:w="5040" w:type="dxa"/>
          </w:tcPr>
          <w:p w:rsidR="00553BCD" w:rsidRPr="00AC3473" w:rsidRDefault="00553BCD" w:rsidP="00E84FC3">
            <w:r w:rsidRPr="00AC3473">
              <w:t>БИК:                             ОКПО:</w:t>
            </w:r>
          </w:p>
        </w:tc>
      </w:tr>
      <w:tr w:rsidR="00553BCD" w:rsidRPr="00AC3473" w:rsidTr="00E84FC3">
        <w:tc>
          <w:tcPr>
            <w:tcW w:w="5148" w:type="dxa"/>
          </w:tcPr>
          <w:p w:rsidR="00553BCD" w:rsidRPr="00AC3473" w:rsidRDefault="00553BCD" w:rsidP="00E84FC3">
            <w:r w:rsidRPr="00AC3473">
              <w:t>ОКОПФ 75104, ОКФС 12</w:t>
            </w:r>
          </w:p>
        </w:tc>
        <w:tc>
          <w:tcPr>
            <w:tcW w:w="5040" w:type="dxa"/>
          </w:tcPr>
          <w:p w:rsidR="00553BCD" w:rsidRPr="00AC3473" w:rsidRDefault="00553BCD" w:rsidP="00E84FC3">
            <w:r w:rsidRPr="00AC3473">
              <w:t>ОКОПФ:                      ОКФС:</w:t>
            </w:r>
          </w:p>
        </w:tc>
      </w:tr>
      <w:tr w:rsidR="00553BCD" w:rsidRPr="00AC3473" w:rsidTr="00E84FC3">
        <w:tc>
          <w:tcPr>
            <w:tcW w:w="5148" w:type="dxa"/>
          </w:tcPr>
          <w:p w:rsidR="00553BCD" w:rsidRPr="00AC3473" w:rsidRDefault="00553BCD" w:rsidP="00E84FC3">
            <w:pPr>
              <w:rPr>
                <w:lang w:val="en-US"/>
              </w:rPr>
            </w:pPr>
            <w:r w:rsidRPr="00AC3473">
              <w:rPr>
                <w:lang w:val="en-US"/>
              </w:rPr>
              <w:t>E-mail: 37@rosstat.gov.ru</w:t>
            </w:r>
          </w:p>
        </w:tc>
        <w:tc>
          <w:tcPr>
            <w:tcW w:w="5040" w:type="dxa"/>
          </w:tcPr>
          <w:p w:rsidR="00553BCD" w:rsidRPr="00AC3473" w:rsidRDefault="00553BCD" w:rsidP="00E84FC3">
            <w:pPr>
              <w:rPr>
                <w:lang w:val="en-US"/>
              </w:rPr>
            </w:pPr>
            <w:r w:rsidRPr="00AC3473">
              <w:rPr>
                <w:lang w:val="en-US"/>
              </w:rPr>
              <w:t>E-mail:</w:t>
            </w:r>
          </w:p>
        </w:tc>
      </w:tr>
      <w:tr w:rsidR="00553BCD" w:rsidRPr="00AC3473" w:rsidTr="00E84FC3">
        <w:trPr>
          <w:trHeight w:val="626"/>
        </w:trPr>
        <w:tc>
          <w:tcPr>
            <w:tcW w:w="5148" w:type="dxa"/>
          </w:tcPr>
          <w:p w:rsidR="00553BCD" w:rsidRPr="00AC3473" w:rsidRDefault="00553BCD" w:rsidP="00E84FC3"/>
          <w:p w:rsidR="00553BCD" w:rsidRPr="00AC3473" w:rsidRDefault="00553BCD" w:rsidP="00E84FC3">
            <w:r w:rsidRPr="00AC3473">
              <w:t>___________________________ /</w:t>
            </w:r>
            <w:r w:rsidR="00AB3057">
              <w:t>Паршин М.А</w:t>
            </w:r>
            <w:r w:rsidR="00002F8E">
              <w:t>.</w:t>
            </w:r>
            <w:r w:rsidRPr="00AC3473">
              <w:t>/</w:t>
            </w:r>
          </w:p>
          <w:p w:rsidR="00553BCD" w:rsidRPr="00AC3473" w:rsidRDefault="00553BCD" w:rsidP="00E84FC3"/>
          <w:p w:rsidR="00553BCD" w:rsidRPr="00AC3473" w:rsidRDefault="00553BCD" w:rsidP="00E84FC3">
            <w:r w:rsidRPr="00AC3473">
              <w:t>М.П.</w:t>
            </w:r>
          </w:p>
        </w:tc>
        <w:tc>
          <w:tcPr>
            <w:tcW w:w="5040" w:type="dxa"/>
          </w:tcPr>
          <w:p w:rsidR="00553BCD" w:rsidRPr="00AC3473" w:rsidRDefault="00553BCD" w:rsidP="00E84FC3"/>
          <w:p w:rsidR="00553BCD" w:rsidRPr="00AC3473" w:rsidRDefault="00553BCD" w:rsidP="00E84FC3">
            <w:r w:rsidRPr="00AC3473">
              <w:t>_____________________ /_________________/</w:t>
            </w:r>
          </w:p>
          <w:p w:rsidR="00553BCD" w:rsidRPr="00AC3473" w:rsidRDefault="00553BCD" w:rsidP="00E84FC3"/>
          <w:p w:rsidR="00553BCD" w:rsidRPr="00AC3473" w:rsidRDefault="00553BCD" w:rsidP="00E84FC3">
            <w:r w:rsidRPr="00AC3473">
              <w:t>М.П.</w:t>
            </w:r>
          </w:p>
        </w:tc>
      </w:tr>
    </w:tbl>
    <w:p w:rsidR="00CE440F" w:rsidRDefault="00CE440F" w:rsidP="00553BCD">
      <w:pPr>
        <w:keepNext/>
        <w:ind w:firstLine="709"/>
        <w:jc w:val="both"/>
        <w:outlineLvl w:val="0"/>
        <w:rPr>
          <w:rFonts w:eastAsia="Times New Roman"/>
          <w:b/>
          <w:kern w:val="28"/>
        </w:rPr>
      </w:pPr>
    </w:p>
    <w:p w:rsidR="00A73F79" w:rsidRPr="00AC3473" w:rsidRDefault="00A73F79" w:rsidP="00553BCD">
      <w:pPr>
        <w:keepNext/>
        <w:ind w:firstLine="709"/>
        <w:jc w:val="both"/>
        <w:outlineLvl w:val="0"/>
        <w:rPr>
          <w:rFonts w:eastAsia="Times New Roman"/>
          <w:b/>
          <w:kern w:val="28"/>
        </w:rPr>
      </w:pPr>
    </w:p>
    <w:p w:rsidR="00CE440F" w:rsidRDefault="00CE440F" w:rsidP="00553BCD">
      <w:pPr>
        <w:keepNext/>
        <w:ind w:firstLine="709"/>
        <w:jc w:val="both"/>
        <w:outlineLvl w:val="0"/>
        <w:rPr>
          <w:rFonts w:eastAsia="Times New Roman"/>
          <w:b/>
          <w:kern w:val="28"/>
        </w:rPr>
      </w:pPr>
    </w:p>
    <w:p w:rsidR="00130401" w:rsidRDefault="00130401" w:rsidP="00553BCD">
      <w:pPr>
        <w:keepNext/>
        <w:ind w:firstLine="709"/>
        <w:jc w:val="both"/>
        <w:outlineLvl w:val="0"/>
        <w:rPr>
          <w:rFonts w:eastAsia="Times New Roman"/>
          <w:b/>
          <w:kern w:val="28"/>
        </w:rPr>
      </w:pPr>
    </w:p>
    <w:p w:rsidR="00130401" w:rsidRDefault="00130401" w:rsidP="00553BCD">
      <w:pPr>
        <w:keepNext/>
        <w:ind w:firstLine="709"/>
        <w:jc w:val="both"/>
        <w:outlineLvl w:val="0"/>
        <w:rPr>
          <w:rFonts w:eastAsia="Times New Roman"/>
          <w:b/>
          <w:kern w:val="28"/>
        </w:rPr>
      </w:pPr>
    </w:p>
    <w:p w:rsidR="00130401" w:rsidRPr="00AC3473" w:rsidRDefault="00130401" w:rsidP="00553BCD">
      <w:pPr>
        <w:keepNext/>
        <w:ind w:firstLine="709"/>
        <w:jc w:val="both"/>
        <w:outlineLvl w:val="0"/>
        <w:rPr>
          <w:rFonts w:eastAsia="Times New Roman"/>
          <w:b/>
          <w:kern w:val="28"/>
        </w:rPr>
      </w:pPr>
    </w:p>
    <w:p w:rsidR="00CE440F" w:rsidRDefault="00CE440F" w:rsidP="00553BCD">
      <w:pPr>
        <w:keepNext/>
        <w:ind w:firstLine="709"/>
        <w:jc w:val="both"/>
        <w:outlineLvl w:val="0"/>
        <w:rPr>
          <w:rFonts w:eastAsia="Times New Roman"/>
          <w:b/>
          <w:kern w:val="28"/>
        </w:rPr>
      </w:pPr>
    </w:p>
    <w:p w:rsidR="00663AFA" w:rsidRDefault="00663AFA" w:rsidP="00553BCD">
      <w:pPr>
        <w:keepNext/>
        <w:ind w:firstLine="709"/>
        <w:jc w:val="both"/>
        <w:outlineLvl w:val="0"/>
        <w:rPr>
          <w:rFonts w:eastAsia="Times New Roman"/>
          <w:b/>
          <w:kern w:val="28"/>
        </w:rPr>
      </w:pPr>
    </w:p>
    <w:p w:rsidR="00663AFA" w:rsidRDefault="00663AFA" w:rsidP="00553BCD">
      <w:pPr>
        <w:keepNext/>
        <w:ind w:firstLine="709"/>
        <w:jc w:val="both"/>
        <w:outlineLvl w:val="0"/>
        <w:rPr>
          <w:rFonts w:eastAsia="Times New Roman"/>
          <w:b/>
          <w:kern w:val="28"/>
        </w:rPr>
      </w:pPr>
    </w:p>
    <w:p w:rsidR="00663AFA" w:rsidRDefault="00663AFA" w:rsidP="00553BCD">
      <w:pPr>
        <w:keepNext/>
        <w:ind w:firstLine="709"/>
        <w:jc w:val="both"/>
        <w:outlineLvl w:val="0"/>
        <w:rPr>
          <w:rFonts w:eastAsia="Times New Roman"/>
          <w:b/>
          <w:kern w:val="28"/>
        </w:rPr>
      </w:pPr>
    </w:p>
    <w:p w:rsidR="00663AFA" w:rsidRDefault="00663AFA" w:rsidP="00553BCD">
      <w:pPr>
        <w:keepNext/>
        <w:ind w:firstLine="709"/>
        <w:jc w:val="both"/>
        <w:outlineLvl w:val="0"/>
        <w:rPr>
          <w:rFonts w:eastAsia="Times New Roman"/>
          <w:b/>
          <w:kern w:val="28"/>
        </w:rPr>
      </w:pPr>
    </w:p>
    <w:p w:rsidR="00663AFA" w:rsidRDefault="00663AFA" w:rsidP="00553BCD">
      <w:pPr>
        <w:keepNext/>
        <w:ind w:firstLine="709"/>
        <w:jc w:val="both"/>
        <w:outlineLvl w:val="0"/>
        <w:rPr>
          <w:rFonts w:eastAsia="Times New Roman"/>
          <w:b/>
          <w:kern w:val="28"/>
        </w:rPr>
      </w:pPr>
    </w:p>
    <w:p w:rsidR="00663AFA" w:rsidRDefault="00663AFA" w:rsidP="00553BCD">
      <w:pPr>
        <w:keepNext/>
        <w:ind w:firstLine="709"/>
        <w:jc w:val="both"/>
        <w:outlineLvl w:val="0"/>
        <w:rPr>
          <w:rFonts w:eastAsia="Times New Roman"/>
          <w:b/>
          <w:kern w:val="28"/>
        </w:rPr>
      </w:pPr>
    </w:p>
    <w:p w:rsidR="00663AFA" w:rsidRDefault="00663AFA" w:rsidP="00553BCD">
      <w:pPr>
        <w:keepNext/>
        <w:ind w:firstLine="709"/>
        <w:jc w:val="both"/>
        <w:outlineLvl w:val="0"/>
        <w:rPr>
          <w:rFonts w:eastAsia="Times New Roman"/>
          <w:b/>
          <w:kern w:val="28"/>
        </w:rPr>
      </w:pPr>
    </w:p>
    <w:p w:rsidR="00663AFA" w:rsidRPr="00AC3473" w:rsidRDefault="00663AFA" w:rsidP="00553BCD">
      <w:pPr>
        <w:keepNext/>
        <w:ind w:firstLine="709"/>
        <w:jc w:val="both"/>
        <w:outlineLvl w:val="0"/>
        <w:rPr>
          <w:rFonts w:eastAsia="Times New Roman"/>
          <w:b/>
          <w:kern w:val="28"/>
        </w:rPr>
      </w:pPr>
    </w:p>
    <w:p w:rsidR="00CE440F" w:rsidRPr="00AC3473" w:rsidRDefault="00CE440F" w:rsidP="00553BCD">
      <w:pPr>
        <w:keepNext/>
        <w:ind w:firstLine="709"/>
        <w:jc w:val="both"/>
        <w:outlineLvl w:val="0"/>
        <w:rPr>
          <w:rFonts w:eastAsia="Times New Roman"/>
          <w:b/>
          <w:kern w:val="28"/>
        </w:rPr>
      </w:pPr>
    </w:p>
    <w:p w:rsidR="003D2C50" w:rsidRPr="00AC3473" w:rsidRDefault="003D2C50" w:rsidP="003D2C50">
      <w:pPr>
        <w:jc w:val="center"/>
        <w:rPr>
          <w:sz w:val="10"/>
          <w:szCs w:val="10"/>
        </w:rPr>
      </w:pPr>
    </w:p>
    <w:p w:rsidR="003D2C50" w:rsidRPr="00AC3473" w:rsidRDefault="00205D76" w:rsidP="003D2C50">
      <w:pPr>
        <w:jc w:val="right"/>
      </w:pPr>
      <w:r w:rsidRPr="00AC3473">
        <w:lastRenderedPageBreak/>
        <w:t>П</w:t>
      </w:r>
      <w:r w:rsidR="003D2C50" w:rsidRPr="00AC3473">
        <w:t>риложение № 1</w:t>
      </w:r>
    </w:p>
    <w:p w:rsidR="003D2C50" w:rsidRPr="00AC3473" w:rsidRDefault="003D2C50" w:rsidP="003D2C50">
      <w:pPr>
        <w:jc w:val="right"/>
      </w:pPr>
      <w:r w:rsidRPr="00AC3473">
        <w:t>к Контракту от «___»</w:t>
      </w:r>
      <w:r w:rsidR="00DC7BF4" w:rsidRPr="00AC3473">
        <w:t xml:space="preserve"> </w:t>
      </w:r>
      <w:r w:rsidR="00AB3057">
        <w:t>июня</w:t>
      </w:r>
      <w:r w:rsidR="00494439" w:rsidRPr="00AC3473">
        <w:t xml:space="preserve"> </w:t>
      </w:r>
      <w:r w:rsidRPr="00AC3473">
        <w:t>20</w:t>
      </w:r>
      <w:r w:rsidR="006E0541" w:rsidRPr="00AC3473">
        <w:t>2</w:t>
      </w:r>
      <w:r w:rsidR="002C793F">
        <w:t>6</w:t>
      </w:r>
      <w:r w:rsidRPr="00AC3473">
        <w:t xml:space="preserve"> г. №</w:t>
      </w:r>
      <w:r w:rsidR="00DC7BF4" w:rsidRPr="00AC3473">
        <w:t xml:space="preserve"> </w:t>
      </w:r>
      <w:r w:rsidRPr="00AC3473">
        <w:t>_________</w:t>
      </w:r>
    </w:p>
    <w:p w:rsidR="00A61C1B" w:rsidRPr="00AC3473" w:rsidRDefault="00A61C1B" w:rsidP="002C16DB">
      <w:pPr>
        <w:jc w:val="center"/>
        <w:rPr>
          <w:b/>
        </w:rPr>
      </w:pPr>
    </w:p>
    <w:p w:rsidR="00BB0EF9" w:rsidRPr="00AC3473" w:rsidRDefault="00BB0EF9" w:rsidP="00BB0EF9">
      <w:pPr>
        <w:jc w:val="center"/>
        <w:rPr>
          <w:b/>
        </w:rPr>
      </w:pPr>
      <w:r w:rsidRPr="00AC3473">
        <w:rPr>
          <w:b/>
        </w:rPr>
        <w:t>ТЕХНИЧЕСКОЕ ЗАДАНИЕ</w:t>
      </w:r>
    </w:p>
    <w:p w:rsidR="002502DB" w:rsidRPr="00AC3473" w:rsidRDefault="002502DB" w:rsidP="00BB0EF9">
      <w:pPr>
        <w:jc w:val="center"/>
        <w:rPr>
          <w:b/>
        </w:rPr>
      </w:pPr>
    </w:p>
    <w:p w:rsidR="00002F8E" w:rsidRDefault="00002F8E" w:rsidP="00002F8E">
      <w:pPr>
        <w:jc w:val="center"/>
      </w:pPr>
      <w:r w:rsidRPr="00CB6817">
        <w:t xml:space="preserve">на </w:t>
      </w:r>
      <w:r w:rsidR="00663AFA">
        <w:t>поставку</w:t>
      </w:r>
      <w:r w:rsidRPr="008C23D4">
        <w:t xml:space="preserve"> </w:t>
      </w:r>
      <w:r w:rsidR="00AB3057">
        <w:t>хозяйственных товаров</w:t>
      </w:r>
    </w:p>
    <w:p w:rsidR="00002F8E" w:rsidRPr="00AB785B" w:rsidRDefault="00002F8E" w:rsidP="00002F8E">
      <w:pPr>
        <w:jc w:val="center"/>
      </w:pPr>
    </w:p>
    <w:p w:rsidR="00002F8E" w:rsidRDefault="00002F8E" w:rsidP="00002F8E">
      <w:pPr>
        <w:numPr>
          <w:ilvl w:val="0"/>
          <w:numId w:val="5"/>
        </w:numPr>
        <w:rPr>
          <w:b/>
          <w:bCs/>
        </w:rPr>
      </w:pPr>
      <w:r>
        <w:rPr>
          <w:b/>
          <w:bCs/>
        </w:rPr>
        <w:t>Заказчик</w:t>
      </w:r>
    </w:p>
    <w:p w:rsidR="00002F8E" w:rsidRDefault="00002F8E" w:rsidP="00002F8E">
      <w:pPr>
        <w:ind w:firstLine="360"/>
        <w:jc w:val="both"/>
        <w:rPr>
          <w:bCs/>
        </w:rPr>
      </w:pPr>
      <w:r>
        <w:rPr>
          <w:bCs/>
        </w:rPr>
        <w:t xml:space="preserve">Государственный заказчик – Территориальный орган Федеральной службы государственной статистики по Ивановской области (далее </w:t>
      </w:r>
      <w:proofErr w:type="spellStart"/>
      <w:r>
        <w:rPr>
          <w:bCs/>
        </w:rPr>
        <w:t>Ивановостат</w:t>
      </w:r>
      <w:proofErr w:type="spellEnd"/>
      <w:r>
        <w:rPr>
          <w:bCs/>
        </w:rPr>
        <w:t>).</w:t>
      </w:r>
    </w:p>
    <w:p w:rsidR="00002F8E" w:rsidRPr="00AE33BD" w:rsidRDefault="00002F8E" w:rsidP="00002F8E">
      <w:pPr>
        <w:ind w:firstLine="360"/>
        <w:jc w:val="both"/>
        <w:rPr>
          <w:bCs/>
        </w:rPr>
      </w:pPr>
      <w:r>
        <w:rPr>
          <w:bCs/>
        </w:rPr>
        <w:t xml:space="preserve">Адрес: Россия, 153002, г. Иваново, ул. Батурина, д. 16, </w:t>
      </w:r>
      <w:proofErr w:type="gramStart"/>
      <w:r>
        <w:rPr>
          <w:bCs/>
        </w:rPr>
        <w:t>Е</w:t>
      </w:r>
      <w:proofErr w:type="gramEnd"/>
      <w:r w:rsidRPr="002F7B3E">
        <w:rPr>
          <w:bCs/>
        </w:rPr>
        <w:t>-</w:t>
      </w:r>
      <w:proofErr w:type="spellStart"/>
      <w:r>
        <w:rPr>
          <w:bCs/>
        </w:rPr>
        <w:t>mail</w:t>
      </w:r>
      <w:proofErr w:type="spellEnd"/>
      <w:r w:rsidRPr="002F7B3E">
        <w:rPr>
          <w:bCs/>
        </w:rPr>
        <w:t xml:space="preserve">: </w:t>
      </w:r>
      <w:r w:rsidRPr="00ED4BAB">
        <w:t>37@</w:t>
      </w:r>
      <w:proofErr w:type="spellStart"/>
      <w:r w:rsidRPr="00ED4BAB">
        <w:rPr>
          <w:lang w:val="en-US"/>
        </w:rPr>
        <w:t>rosstat</w:t>
      </w:r>
      <w:proofErr w:type="spellEnd"/>
      <w:r w:rsidRPr="00ED4BAB">
        <w:t>.</w:t>
      </w:r>
      <w:proofErr w:type="spellStart"/>
      <w:r w:rsidRPr="00ED4BAB">
        <w:rPr>
          <w:lang w:val="en-US"/>
        </w:rPr>
        <w:t>gov</w:t>
      </w:r>
      <w:proofErr w:type="spellEnd"/>
      <w:r w:rsidRPr="00ED4BAB">
        <w:t>.</w:t>
      </w:r>
      <w:proofErr w:type="spellStart"/>
      <w:r w:rsidRPr="00ED4BAB">
        <w:rPr>
          <w:lang w:val="en-US"/>
        </w:rPr>
        <w:t>ru</w:t>
      </w:r>
      <w:proofErr w:type="spellEnd"/>
      <w:r>
        <w:t>.</w:t>
      </w:r>
    </w:p>
    <w:p w:rsidR="00002F8E" w:rsidRPr="002F7B3E" w:rsidRDefault="00002F8E" w:rsidP="00002F8E">
      <w:pPr>
        <w:ind w:firstLine="360"/>
        <w:jc w:val="both"/>
        <w:rPr>
          <w:bCs/>
        </w:rPr>
      </w:pPr>
    </w:p>
    <w:p w:rsidR="00002F8E" w:rsidRDefault="00002F8E" w:rsidP="00002F8E">
      <w:pPr>
        <w:numPr>
          <w:ilvl w:val="0"/>
          <w:numId w:val="5"/>
        </w:numPr>
        <w:jc w:val="both"/>
        <w:rPr>
          <w:b/>
        </w:rPr>
      </w:pPr>
      <w:r>
        <w:rPr>
          <w:b/>
        </w:rPr>
        <w:t>Цель поставки</w:t>
      </w:r>
    </w:p>
    <w:p w:rsidR="00002F8E" w:rsidRPr="006927CB" w:rsidRDefault="00002F8E" w:rsidP="00002F8E">
      <w:pPr>
        <w:ind w:firstLine="426"/>
        <w:jc w:val="both"/>
      </w:pPr>
      <w:r w:rsidRPr="008C23D4">
        <w:t>П</w:t>
      </w:r>
      <w:r w:rsidR="00663AFA">
        <w:t>оставка</w:t>
      </w:r>
      <w:r w:rsidRPr="008C23D4">
        <w:t xml:space="preserve"> </w:t>
      </w:r>
      <w:r w:rsidR="00AB3057">
        <w:t xml:space="preserve">хозяйственных товаров </w:t>
      </w:r>
      <w:r w:rsidR="001C7E58">
        <w:t xml:space="preserve">для нужд </w:t>
      </w:r>
      <w:proofErr w:type="spellStart"/>
      <w:r w:rsidR="001C7E58">
        <w:t>Ивановостата</w:t>
      </w:r>
      <w:proofErr w:type="spellEnd"/>
      <w:r w:rsidR="001C7E58">
        <w:t xml:space="preserve"> </w:t>
      </w:r>
      <w:r w:rsidRPr="006927CB">
        <w:t xml:space="preserve">(далее – </w:t>
      </w:r>
      <w:r>
        <w:t>Т</w:t>
      </w:r>
      <w:r w:rsidRPr="006927CB">
        <w:t>овар).</w:t>
      </w:r>
    </w:p>
    <w:p w:rsidR="00002F8E" w:rsidRDefault="00002F8E" w:rsidP="00002F8E">
      <w:pPr>
        <w:jc w:val="both"/>
        <w:rPr>
          <w:b/>
          <w:bCs/>
        </w:rPr>
      </w:pPr>
      <w:r>
        <w:rPr>
          <w:b/>
          <w:bCs/>
        </w:rPr>
        <w:t xml:space="preserve">      </w:t>
      </w:r>
    </w:p>
    <w:p w:rsidR="00002F8E" w:rsidRPr="00464DCD" w:rsidRDefault="00002F8E" w:rsidP="00002F8E">
      <w:pPr>
        <w:numPr>
          <w:ilvl w:val="0"/>
          <w:numId w:val="5"/>
        </w:numPr>
        <w:jc w:val="both"/>
        <w:rPr>
          <w:b/>
          <w:bCs/>
        </w:rPr>
      </w:pPr>
      <w:r>
        <w:rPr>
          <w:b/>
          <w:bCs/>
        </w:rPr>
        <w:t xml:space="preserve">Объект закупки, место и </w:t>
      </w:r>
      <w:r w:rsidRPr="00464DCD">
        <w:rPr>
          <w:b/>
          <w:bCs/>
        </w:rPr>
        <w:t>сроки поставки Товара</w:t>
      </w:r>
    </w:p>
    <w:p w:rsidR="00002F8E" w:rsidRPr="00464DCD" w:rsidRDefault="00002F8E" w:rsidP="00002F8E">
      <w:pPr>
        <w:ind w:firstLine="360"/>
        <w:jc w:val="both"/>
      </w:pPr>
      <w:r w:rsidRPr="00464DCD">
        <w:t xml:space="preserve">Поставщик поставляет </w:t>
      </w:r>
      <w:r w:rsidR="00AB3057">
        <w:t>хозяйственные товары</w:t>
      </w:r>
      <w:r w:rsidR="00AB3057" w:rsidRPr="00464DCD">
        <w:t xml:space="preserve"> </w:t>
      </w:r>
      <w:r w:rsidRPr="00464DCD">
        <w:t>в соответствии с условиями Государственного контракта.</w:t>
      </w:r>
    </w:p>
    <w:p w:rsidR="00002F8E" w:rsidRPr="00E90017" w:rsidRDefault="00002F8E" w:rsidP="00002F8E">
      <w:pPr>
        <w:ind w:firstLine="360"/>
        <w:jc w:val="both"/>
      </w:pPr>
      <w:proofErr w:type="gramStart"/>
      <w:r w:rsidRPr="00696455">
        <w:t>Место поставки Товара: 153002, г. Иваново, ул. Батурина, д. 16</w:t>
      </w:r>
      <w:r w:rsidRPr="0087638C">
        <w:t xml:space="preserve">, </w:t>
      </w:r>
      <w:bookmarkStart w:id="3" w:name="_GoBack"/>
      <w:bookmarkEnd w:id="3"/>
      <w:r w:rsidRPr="00E90017">
        <w:t>склад.</w:t>
      </w:r>
      <w:proofErr w:type="gramEnd"/>
    </w:p>
    <w:p w:rsidR="00002F8E" w:rsidRPr="00D74CE9" w:rsidRDefault="00002F8E" w:rsidP="00002F8E">
      <w:pPr>
        <w:ind w:firstLine="360"/>
        <w:jc w:val="both"/>
      </w:pPr>
      <w:r w:rsidRPr="00E90017">
        <w:t xml:space="preserve">Срок поставки Товара: с момента заключения Контракта и до </w:t>
      </w:r>
      <w:r w:rsidR="00E90017" w:rsidRPr="00E90017">
        <w:t>1</w:t>
      </w:r>
      <w:r w:rsidR="00470D06" w:rsidRPr="00E90017">
        <w:t>5</w:t>
      </w:r>
      <w:r w:rsidR="000E4E90" w:rsidRPr="00E90017">
        <w:t>.</w:t>
      </w:r>
      <w:r w:rsidR="002C793F" w:rsidRPr="00E90017">
        <w:t>0</w:t>
      </w:r>
      <w:r w:rsidR="00E90017" w:rsidRPr="00E90017">
        <w:t>7</w:t>
      </w:r>
      <w:r w:rsidR="000E4E90" w:rsidRPr="00E90017">
        <w:t>.202</w:t>
      </w:r>
      <w:r w:rsidR="002C793F" w:rsidRPr="00E90017">
        <w:t>6</w:t>
      </w:r>
      <w:r w:rsidR="000E4E90" w:rsidRPr="00E90017">
        <w:t xml:space="preserve"> </w:t>
      </w:r>
      <w:r w:rsidRPr="00E90017">
        <w:t>включительно</w:t>
      </w:r>
      <w:r w:rsidRPr="000E4E90">
        <w:t>.</w:t>
      </w:r>
    </w:p>
    <w:p w:rsidR="00002F8E" w:rsidRDefault="00002F8E" w:rsidP="00002F8E">
      <w:pPr>
        <w:jc w:val="both"/>
      </w:pPr>
    </w:p>
    <w:p w:rsidR="00002F8E" w:rsidRPr="00CB6817" w:rsidRDefault="00002F8E" w:rsidP="00002F8E">
      <w:pPr>
        <w:ind w:firstLine="720"/>
        <w:jc w:val="both"/>
        <w:rPr>
          <w:rFonts w:eastAsia="Times New Roman" w:cs="Mangal"/>
          <w:b/>
          <w:szCs w:val="20"/>
          <w:lang w:eastAsia="en-US" w:bidi="hi-IN"/>
        </w:rPr>
      </w:pPr>
      <w:r w:rsidRPr="00CB6817">
        <w:rPr>
          <w:rFonts w:eastAsia="Times New Roman" w:cs="Mangal"/>
          <w:b/>
          <w:szCs w:val="20"/>
          <w:lang w:eastAsia="en-US" w:bidi="hi-IN"/>
        </w:rPr>
        <w:t xml:space="preserve">4. Требования к функциональным, техническим и качественным  характеристикам  Товара  и  иные  показатели,  позволяющие  определить  соответствие      поставляемого      Товара      установленным      Заказчиком  требованиям. </w:t>
      </w:r>
    </w:p>
    <w:p w:rsidR="00002F8E" w:rsidRPr="00CB6817" w:rsidRDefault="00002F8E" w:rsidP="00002F8E">
      <w:pPr>
        <w:ind w:firstLine="720"/>
        <w:jc w:val="both"/>
        <w:rPr>
          <w:rFonts w:eastAsia="Times New Roman" w:cs="Mangal"/>
          <w:szCs w:val="20"/>
          <w:lang w:eastAsia="en-US" w:bidi="hi-IN"/>
        </w:rPr>
      </w:pPr>
    </w:p>
    <w:p w:rsidR="00002F8E" w:rsidRPr="00CB6817" w:rsidRDefault="00002F8E" w:rsidP="00002F8E">
      <w:pPr>
        <w:ind w:firstLine="720"/>
        <w:jc w:val="both"/>
        <w:rPr>
          <w:rFonts w:eastAsia="Times New Roman" w:cs="Mangal"/>
          <w:b/>
          <w:szCs w:val="20"/>
          <w:lang w:eastAsia="en-US" w:bidi="hi-IN"/>
        </w:rPr>
      </w:pPr>
      <w:r w:rsidRPr="00CB6817">
        <w:rPr>
          <w:rFonts w:eastAsia="Times New Roman" w:cs="Mangal"/>
          <w:b/>
          <w:szCs w:val="20"/>
          <w:lang w:eastAsia="en-US" w:bidi="hi-IN"/>
        </w:rPr>
        <w:t xml:space="preserve">4.1. Общие требования к Товару  </w:t>
      </w:r>
    </w:p>
    <w:p w:rsidR="00002F8E" w:rsidRPr="00CB6817" w:rsidRDefault="00002F8E" w:rsidP="00002F8E">
      <w:pPr>
        <w:ind w:firstLine="720"/>
        <w:jc w:val="both"/>
        <w:rPr>
          <w:rFonts w:eastAsia="Times New Roman" w:cs="Mangal"/>
          <w:szCs w:val="20"/>
          <w:lang w:eastAsia="en-US" w:bidi="hi-IN"/>
        </w:rPr>
      </w:pPr>
      <w:r w:rsidRPr="00CB6817">
        <w:rPr>
          <w:rFonts w:eastAsia="Times New Roman" w:cs="Mangal"/>
          <w:szCs w:val="20"/>
          <w:lang w:eastAsia="en-US" w:bidi="hi-IN"/>
        </w:rPr>
        <w:t xml:space="preserve"> Товар   должен   соответствовать   всем  без  исключения   требованиям   к размерам, функциональным,  техническим  и  качественным  характеристикам Товара, указанным в п. 4.</w:t>
      </w:r>
      <w:r>
        <w:rPr>
          <w:rFonts w:eastAsia="Times New Roman" w:cs="Mangal"/>
          <w:szCs w:val="20"/>
          <w:lang w:eastAsia="en-US" w:bidi="hi-IN"/>
        </w:rPr>
        <w:t>2</w:t>
      </w:r>
      <w:r w:rsidRPr="00CB6817">
        <w:rPr>
          <w:rFonts w:eastAsia="Times New Roman" w:cs="Mangal"/>
          <w:szCs w:val="20"/>
          <w:lang w:eastAsia="en-US" w:bidi="hi-IN"/>
        </w:rPr>
        <w:t xml:space="preserve"> части 4 настоящего Технического задания.</w:t>
      </w:r>
    </w:p>
    <w:p w:rsidR="00002F8E" w:rsidRPr="00CB6817" w:rsidRDefault="00002F8E" w:rsidP="00002F8E">
      <w:pPr>
        <w:ind w:firstLine="720"/>
        <w:jc w:val="both"/>
        <w:rPr>
          <w:rFonts w:eastAsia="Times New Roman" w:cs="Mangal"/>
          <w:szCs w:val="20"/>
          <w:lang w:eastAsia="en-US" w:bidi="hi-IN"/>
        </w:rPr>
      </w:pPr>
      <w:r w:rsidRPr="00CB6817">
        <w:rPr>
          <w:rFonts w:eastAsia="Times New Roman" w:cs="Mangal"/>
          <w:szCs w:val="20"/>
          <w:lang w:eastAsia="en-US" w:bidi="hi-IN"/>
        </w:rPr>
        <w:t>Товар  должен  соответствовать  действующим  нормативно-техническим документам (ГОСТам,    техническим    требованиям,    паспортным    данным, санитарно-гигиеническим  нормам) и обладать высоким качеством исполнения.</w:t>
      </w:r>
    </w:p>
    <w:p w:rsidR="00002F8E" w:rsidRPr="00CB6817" w:rsidRDefault="00002F8E" w:rsidP="00002F8E">
      <w:pPr>
        <w:ind w:firstLine="720"/>
        <w:jc w:val="both"/>
        <w:rPr>
          <w:rFonts w:eastAsia="Times New Roman" w:cs="Mangal"/>
          <w:szCs w:val="20"/>
          <w:lang w:eastAsia="en-US" w:bidi="hi-IN"/>
        </w:rPr>
      </w:pPr>
      <w:proofErr w:type="gramStart"/>
      <w:r w:rsidRPr="00CB6817">
        <w:rPr>
          <w:rFonts w:eastAsia="Times New Roman" w:cs="Mangal"/>
          <w:szCs w:val="20"/>
          <w:lang w:eastAsia="en-US" w:bidi="hi-IN"/>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снятым с производства, предназначенным для страны Заказчика, без каких либо ограничений (залог, запрет, арест и т.п.), допущенным к свободному обращению на территории Российской Федерации</w:t>
      </w:r>
      <w:proofErr w:type="gramEnd"/>
      <w:r w:rsidRPr="00CB6817">
        <w:rPr>
          <w:rFonts w:eastAsia="Times New Roman" w:cs="Mangal"/>
          <w:szCs w:val="20"/>
          <w:lang w:eastAsia="en-US" w:bidi="hi-IN"/>
        </w:rPr>
        <w:t>. Поставляемый товар должен быть серийно выпускаемой моделью, обеспечивать безопасную и надежную работу. Предоставление Поставщиком всех принадлежностей, относящихся к Товару, технического паспорта с указанием сроков гарантийных обязательств, руководства по эксплуатации на русском языке.</w:t>
      </w:r>
    </w:p>
    <w:p w:rsidR="00002F8E" w:rsidRPr="00CB6817" w:rsidRDefault="00002F8E" w:rsidP="00002F8E">
      <w:pPr>
        <w:ind w:firstLine="720"/>
        <w:jc w:val="both"/>
        <w:rPr>
          <w:rFonts w:eastAsia="Times New Roman" w:cs="Mangal"/>
          <w:szCs w:val="20"/>
          <w:lang w:eastAsia="en-US" w:bidi="hi-IN"/>
        </w:rPr>
      </w:pPr>
      <w:r w:rsidRPr="00CB6817">
        <w:rPr>
          <w:rFonts w:eastAsia="Times New Roman" w:cs="Mangal"/>
          <w:szCs w:val="20"/>
          <w:lang w:eastAsia="en-US" w:bidi="hi-IN"/>
        </w:rPr>
        <w:t xml:space="preserve">Весь Товар должен иметь официальные  гарантии от производителя и Поставщика в соответствии с требованиями </w:t>
      </w:r>
      <w:proofErr w:type="spellStart"/>
      <w:r w:rsidRPr="00CB6817">
        <w:rPr>
          <w:rFonts w:eastAsia="Times New Roman" w:cs="Mangal"/>
          <w:szCs w:val="20"/>
          <w:lang w:eastAsia="en-US" w:bidi="hi-IN"/>
        </w:rPr>
        <w:t>пп</w:t>
      </w:r>
      <w:proofErr w:type="spellEnd"/>
      <w:r w:rsidRPr="00CB6817">
        <w:rPr>
          <w:rFonts w:eastAsia="Times New Roman" w:cs="Mangal"/>
          <w:szCs w:val="20"/>
          <w:lang w:eastAsia="en-US" w:bidi="hi-IN"/>
        </w:rPr>
        <w:t>. 4.</w:t>
      </w:r>
      <w:r>
        <w:rPr>
          <w:rFonts w:eastAsia="Times New Roman" w:cs="Mangal"/>
          <w:szCs w:val="20"/>
          <w:lang w:eastAsia="en-US" w:bidi="hi-IN"/>
        </w:rPr>
        <w:t>2</w:t>
      </w:r>
      <w:r w:rsidRPr="00CB6817">
        <w:rPr>
          <w:rFonts w:eastAsia="Times New Roman" w:cs="Mangal"/>
          <w:szCs w:val="20"/>
          <w:lang w:eastAsia="en-US" w:bidi="hi-IN"/>
        </w:rPr>
        <w:t>.</w:t>
      </w:r>
      <w:r>
        <w:rPr>
          <w:rFonts w:eastAsia="Times New Roman" w:cs="Mangal"/>
          <w:szCs w:val="20"/>
          <w:lang w:eastAsia="en-US" w:bidi="hi-IN"/>
        </w:rPr>
        <w:t>3</w:t>
      </w:r>
      <w:r w:rsidRPr="00CB6817">
        <w:rPr>
          <w:rFonts w:eastAsia="Times New Roman" w:cs="Mangal"/>
          <w:szCs w:val="20"/>
          <w:lang w:eastAsia="en-US" w:bidi="hi-IN"/>
        </w:rPr>
        <w:t xml:space="preserve"> п. 4.</w:t>
      </w:r>
      <w:r>
        <w:rPr>
          <w:rFonts w:eastAsia="Times New Roman" w:cs="Mangal"/>
          <w:szCs w:val="20"/>
          <w:lang w:eastAsia="en-US" w:bidi="hi-IN"/>
        </w:rPr>
        <w:t>2</w:t>
      </w:r>
      <w:r w:rsidRPr="00CB6817">
        <w:rPr>
          <w:rFonts w:eastAsia="Times New Roman" w:cs="Mangal"/>
          <w:szCs w:val="20"/>
          <w:lang w:eastAsia="en-US" w:bidi="hi-IN"/>
        </w:rPr>
        <w:t xml:space="preserve"> части 4 настоящего  Технического задания.</w:t>
      </w:r>
    </w:p>
    <w:p w:rsidR="00002F8E" w:rsidRPr="00CB6817" w:rsidRDefault="00002F8E" w:rsidP="00002F8E">
      <w:pPr>
        <w:ind w:firstLine="720"/>
        <w:jc w:val="both"/>
        <w:rPr>
          <w:rFonts w:eastAsia="Times New Roman" w:cs="Mangal"/>
          <w:szCs w:val="20"/>
          <w:lang w:eastAsia="en-US" w:bidi="hi-IN"/>
        </w:rPr>
      </w:pPr>
      <w:r w:rsidRPr="00CB6817">
        <w:rPr>
          <w:rFonts w:eastAsia="Times New Roman" w:cs="Mangal"/>
          <w:szCs w:val="20"/>
          <w:lang w:eastAsia="en-US" w:bidi="hi-IN"/>
        </w:rPr>
        <w:t>Поставщик при поставке Товара должен представить документы, подтверждающие    соответствие Товара требованиям п. 4.</w:t>
      </w:r>
      <w:r>
        <w:rPr>
          <w:rFonts w:eastAsia="Times New Roman" w:cs="Mangal"/>
          <w:szCs w:val="20"/>
          <w:lang w:eastAsia="en-US" w:bidi="hi-IN"/>
        </w:rPr>
        <w:t>2</w:t>
      </w:r>
      <w:r w:rsidRPr="00CB6817">
        <w:rPr>
          <w:rFonts w:eastAsia="Times New Roman" w:cs="Mangal"/>
          <w:szCs w:val="20"/>
          <w:lang w:eastAsia="en-US" w:bidi="hi-IN"/>
        </w:rPr>
        <w:t>. части 4 настоящего Технического задания.</w:t>
      </w:r>
    </w:p>
    <w:p w:rsidR="00002F8E" w:rsidRPr="00CB6817" w:rsidRDefault="00002F8E" w:rsidP="00002F8E">
      <w:pPr>
        <w:ind w:firstLine="720"/>
        <w:jc w:val="both"/>
        <w:rPr>
          <w:rFonts w:eastAsia="Times New Roman" w:cs="Mangal"/>
          <w:szCs w:val="20"/>
          <w:lang w:eastAsia="en-US" w:bidi="hi-IN"/>
        </w:rPr>
      </w:pPr>
      <w:r w:rsidRPr="00CB6817">
        <w:rPr>
          <w:rFonts w:eastAsia="Times New Roman" w:cs="Mangal"/>
          <w:szCs w:val="20"/>
          <w:lang w:eastAsia="en-US" w:bidi="hi-IN"/>
        </w:rPr>
        <w:t>Проверка соответствия поставленного Товара настоящему Техническому заданию может быть произведена путем вскрытия упаковок. Также может быть проведена     пробная     проверка работоспособности. При обнаружении несоответствия  требованиям  Технического  задания хотя бы одной единицы Товара, вся партия может быть возвращена Поставщику, как несоответствующая требованиям настоящего Технического задания.</w:t>
      </w:r>
    </w:p>
    <w:p w:rsidR="00002F8E" w:rsidRPr="00CB6817" w:rsidRDefault="00002F8E" w:rsidP="00002F8E">
      <w:pPr>
        <w:ind w:firstLine="720"/>
        <w:jc w:val="both"/>
        <w:rPr>
          <w:rFonts w:eastAsia="Times New Roman" w:cs="Mangal"/>
          <w:szCs w:val="20"/>
          <w:lang w:eastAsia="en-US" w:bidi="hi-IN"/>
        </w:rPr>
      </w:pPr>
      <w:r w:rsidRPr="00CB6817">
        <w:rPr>
          <w:rFonts w:eastAsia="Times New Roman" w:cs="Mangal"/>
          <w:szCs w:val="20"/>
          <w:lang w:eastAsia="en-US" w:bidi="hi-IN"/>
        </w:rPr>
        <w:t>Заказчик имеет право проводить экспертизу поставленного Поставщиком Товара, предусмотренного Контрактом, с привлечением экспертов, экспертных организаций в   соответствии с законодательством Российской Федерации. Затраты на проверку качества   Товара возлагаются на Поставщика, при выявлении несоответствия Товара.</w:t>
      </w:r>
    </w:p>
    <w:p w:rsidR="00002F8E" w:rsidRPr="00CB6817" w:rsidRDefault="00002F8E" w:rsidP="00002F8E">
      <w:pPr>
        <w:ind w:firstLine="720"/>
        <w:jc w:val="both"/>
        <w:rPr>
          <w:rFonts w:eastAsia="Times New Roman" w:cs="Mangal"/>
          <w:szCs w:val="20"/>
          <w:lang w:eastAsia="en-US" w:bidi="hi-IN"/>
        </w:rPr>
      </w:pPr>
    </w:p>
    <w:p w:rsidR="00002F8E" w:rsidRPr="00CB6817" w:rsidRDefault="00002F8E" w:rsidP="00002F8E">
      <w:pPr>
        <w:ind w:firstLine="720"/>
        <w:jc w:val="both"/>
        <w:rPr>
          <w:rFonts w:eastAsia="Times New Roman" w:cs="Mangal"/>
          <w:b/>
          <w:szCs w:val="20"/>
          <w:lang w:eastAsia="en-US" w:bidi="hi-IN"/>
        </w:rPr>
      </w:pPr>
      <w:r w:rsidRPr="00CB6817">
        <w:rPr>
          <w:rFonts w:eastAsia="Times New Roman" w:cs="Mangal"/>
          <w:b/>
          <w:szCs w:val="20"/>
          <w:lang w:eastAsia="en-US" w:bidi="hi-IN"/>
        </w:rPr>
        <w:t>4.</w:t>
      </w:r>
      <w:r>
        <w:rPr>
          <w:rFonts w:eastAsia="Times New Roman" w:cs="Mangal"/>
          <w:b/>
          <w:szCs w:val="20"/>
          <w:lang w:eastAsia="en-US" w:bidi="hi-IN"/>
        </w:rPr>
        <w:t>2</w:t>
      </w:r>
      <w:r w:rsidRPr="00CB6817">
        <w:rPr>
          <w:rFonts w:eastAsia="Times New Roman" w:cs="Mangal"/>
          <w:b/>
          <w:szCs w:val="20"/>
          <w:lang w:eastAsia="en-US" w:bidi="hi-IN"/>
        </w:rPr>
        <w:t>.  Требования  к  максимальным  и  (или)  минимальным  значениям показателей   Товара   и   требования   к   значениям   показателей   Товара, которые не могут изменяться:</w:t>
      </w:r>
    </w:p>
    <w:p w:rsidR="00002F8E" w:rsidRPr="00CB6817" w:rsidRDefault="00002F8E" w:rsidP="00002F8E">
      <w:pPr>
        <w:ind w:firstLine="720"/>
        <w:jc w:val="both"/>
        <w:rPr>
          <w:rFonts w:eastAsia="Times New Roman" w:cs="Mangal"/>
          <w:b/>
          <w:szCs w:val="20"/>
          <w:lang w:eastAsia="en-US" w:bidi="hi-IN"/>
        </w:rPr>
      </w:pPr>
      <w:r w:rsidRPr="00CB6817">
        <w:rPr>
          <w:rFonts w:eastAsia="Times New Roman" w:cs="Mangal"/>
          <w:b/>
          <w:szCs w:val="20"/>
          <w:lang w:eastAsia="en-US" w:bidi="hi-IN"/>
        </w:rPr>
        <w:t>4.</w:t>
      </w:r>
      <w:r>
        <w:rPr>
          <w:rFonts w:eastAsia="Times New Roman" w:cs="Mangal"/>
          <w:b/>
          <w:szCs w:val="20"/>
          <w:lang w:eastAsia="en-US" w:bidi="hi-IN"/>
        </w:rPr>
        <w:t>2</w:t>
      </w:r>
      <w:r w:rsidRPr="00CB6817">
        <w:rPr>
          <w:rFonts w:eastAsia="Times New Roman" w:cs="Mangal"/>
          <w:b/>
          <w:szCs w:val="20"/>
          <w:lang w:eastAsia="en-US" w:bidi="hi-IN"/>
        </w:rPr>
        <w:t>.1. Требования к показателям размеров, функциональных и технических характеристик Товара.</w:t>
      </w:r>
    </w:p>
    <w:p w:rsidR="00002F8E" w:rsidRDefault="00002F8E" w:rsidP="00002F8E">
      <w:pPr>
        <w:ind w:firstLine="720"/>
        <w:jc w:val="both"/>
        <w:rPr>
          <w:rFonts w:eastAsia="Times New Roman" w:cs="Mangal"/>
          <w:szCs w:val="20"/>
          <w:lang w:eastAsia="en-US" w:bidi="hi-IN"/>
        </w:rPr>
      </w:pPr>
      <w:r w:rsidRPr="00CB6817">
        <w:rPr>
          <w:rFonts w:eastAsia="Times New Roman" w:cs="Mangal"/>
          <w:szCs w:val="20"/>
          <w:lang w:eastAsia="en-US" w:bidi="hi-IN"/>
        </w:rPr>
        <w:t xml:space="preserve"> </w:t>
      </w:r>
    </w:p>
    <w:p w:rsidR="0018013E" w:rsidRDefault="0018013E" w:rsidP="0018013E">
      <w:pPr>
        <w:ind w:left="735"/>
        <w:jc w:val="both"/>
        <w:rPr>
          <w:rFonts w:eastAsia="Times New Roman" w:cs="Mangal"/>
          <w:b/>
          <w:szCs w:val="20"/>
          <w:lang w:eastAsia="en-US" w:bidi="hi-IN"/>
        </w:rPr>
      </w:pPr>
      <w:r>
        <w:rPr>
          <w:rFonts w:eastAsia="Times New Roman" w:cs="Mangal"/>
          <w:b/>
          <w:szCs w:val="20"/>
          <w:lang w:eastAsia="en-US" w:bidi="hi-IN"/>
        </w:rPr>
        <w:t>Важная информация!!!</w:t>
      </w:r>
    </w:p>
    <w:p w:rsidR="0018013E" w:rsidRDefault="0018013E" w:rsidP="0018013E">
      <w:pPr>
        <w:ind w:left="735"/>
        <w:jc w:val="both"/>
        <w:rPr>
          <w:rFonts w:eastAsia="Times New Roman" w:cs="Mangal"/>
          <w:b/>
          <w:szCs w:val="20"/>
          <w:lang w:eastAsia="en-US" w:bidi="hi-IN"/>
        </w:rPr>
      </w:pPr>
    </w:p>
    <w:p w:rsidR="0018013E" w:rsidRDefault="0018013E" w:rsidP="0018013E">
      <w:pPr>
        <w:ind w:firstLine="709"/>
        <w:jc w:val="both"/>
        <w:rPr>
          <w:rFonts w:eastAsia="Times New Roman" w:cs="Mangal"/>
          <w:b/>
          <w:szCs w:val="20"/>
          <w:lang w:eastAsia="en-US" w:bidi="hi-IN"/>
        </w:rPr>
      </w:pPr>
      <w:r w:rsidRPr="004445F2">
        <w:rPr>
          <w:rFonts w:eastAsia="Times New Roman" w:cs="Mangal"/>
          <w:b/>
          <w:szCs w:val="20"/>
          <w:lang w:eastAsia="en-US" w:bidi="hi-IN"/>
        </w:rPr>
        <w:t>Подпунктом "б" пункта 2 части 1 статьи 43 Закона № 44-ФЗ установлено, что заявка на участие в закупке должна содержать наименование страны происхождения товара в соответствии с общероссийским классификатором, используем</w:t>
      </w:r>
      <w:r>
        <w:rPr>
          <w:rFonts w:eastAsia="Times New Roman" w:cs="Mangal"/>
          <w:b/>
          <w:szCs w:val="20"/>
          <w:lang w:eastAsia="en-US" w:bidi="hi-IN"/>
        </w:rPr>
        <w:t>ым для идентификации стран мира!</w:t>
      </w:r>
    </w:p>
    <w:p w:rsidR="0018013E" w:rsidRDefault="0018013E" w:rsidP="0018013E">
      <w:pPr>
        <w:ind w:firstLine="709"/>
        <w:jc w:val="both"/>
        <w:rPr>
          <w:rFonts w:eastAsia="Times New Roman" w:cs="Mangal"/>
          <w:b/>
          <w:szCs w:val="20"/>
          <w:lang w:eastAsia="en-US" w:bidi="hi-IN"/>
        </w:rPr>
      </w:pPr>
    </w:p>
    <w:p w:rsidR="0018013E" w:rsidRDefault="0018013E" w:rsidP="0018013E">
      <w:pPr>
        <w:ind w:firstLine="709"/>
        <w:jc w:val="both"/>
        <w:rPr>
          <w:rFonts w:eastAsia="Times New Roman" w:cs="Mangal"/>
          <w:b/>
          <w:szCs w:val="20"/>
          <w:lang w:eastAsia="en-US" w:bidi="hi-IN"/>
        </w:rPr>
      </w:pPr>
      <w:proofErr w:type="gramStart"/>
      <w:r w:rsidRPr="00923806">
        <w:rPr>
          <w:rFonts w:eastAsia="Times New Roman" w:cs="Mangal"/>
          <w:b/>
          <w:szCs w:val="20"/>
          <w:lang w:eastAsia="en-US" w:bidi="hi-IN"/>
        </w:rPr>
        <w:t>В соответствии с Постановлением Правительства Российской Федерации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1875 от 23.12.2024 г.</w:t>
      </w:r>
      <w:r>
        <w:rPr>
          <w:rFonts w:eastAsia="Times New Roman" w:cs="Mangal"/>
          <w:b/>
          <w:szCs w:val="20"/>
          <w:lang w:eastAsia="en-US" w:bidi="hi-IN"/>
        </w:rPr>
        <w:t xml:space="preserve"> Заказчиком установлен</w:t>
      </w:r>
      <w:r w:rsidR="001C7E58">
        <w:rPr>
          <w:rFonts w:eastAsia="Times New Roman" w:cs="Mangal"/>
          <w:b/>
          <w:szCs w:val="20"/>
          <w:lang w:eastAsia="en-US" w:bidi="hi-IN"/>
        </w:rPr>
        <w:t>о</w:t>
      </w:r>
      <w:r>
        <w:rPr>
          <w:rFonts w:eastAsia="Times New Roman" w:cs="Mangal"/>
          <w:b/>
          <w:szCs w:val="20"/>
          <w:lang w:eastAsia="en-US" w:bidi="hi-IN"/>
        </w:rPr>
        <w:t xml:space="preserve"> </w:t>
      </w:r>
      <w:r w:rsidR="001C7E58">
        <w:rPr>
          <w:rFonts w:eastAsia="Times New Roman" w:cs="Mangal"/>
          <w:b/>
          <w:szCs w:val="20"/>
          <w:lang w:eastAsia="en-US" w:bidi="hi-IN"/>
        </w:rPr>
        <w:t>ограничение</w:t>
      </w:r>
      <w:r w:rsidR="003036D9">
        <w:rPr>
          <w:rFonts w:eastAsia="Times New Roman" w:cs="Mangal"/>
          <w:b/>
          <w:szCs w:val="20"/>
          <w:lang w:eastAsia="en-US" w:bidi="hi-IN"/>
        </w:rPr>
        <w:t xml:space="preserve"> </w:t>
      </w:r>
      <w:r w:rsidR="00AB3057">
        <w:rPr>
          <w:rFonts w:eastAsia="Times New Roman" w:cs="Mangal"/>
          <w:b/>
          <w:szCs w:val="20"/>
          <w:lang w:eastAsia="en-US" w:bidi="hi-IN"/>
        </w:rPr>
        <w:t xml:space="preserve">и преимущество </w:t>
      </w:r>
      <w:r w:rsidRPr="00923806">
        <w:rPr>
          <w:rFonts w:eastAsia="Times New Roman" w:cs="Mangal"/>
          <w:b/>
          <w:szCs w:val="20"/>
          <w:lang w:eastAsia="en-US" w:bidi="hi-IN"/>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w:t>
      </w:r>
      <w:proofErr w:type="gramEnd"/>
      <w:r w:rsidRPr="00923806">
        <w:rPr>
          <w:rFonts w:eastAsia="Times New Roman" w:cs="Mangal"/>
          <w:b/>
          <w:szCs w:val="20"/>
          <w:lang w:eastAsia="en-US" w:bidi="hi-IN"/>
        </w:rPr>
        <w:t xml:space="preserve"> </w:t>
      </w:r>
      <w:proofErr w:type="gramStart"/>
      <w:r w:rsidRPr="00923806">
        <w:rPr>
          <w:rFonts w:eastAsia="Times New Roman" w:cs="Mangal"/>
          <w:b/>
          <w:szCs w:val="20"/>
          <w:lang w:eastAsia="en-US" w:bidi="hi-IN"/>
        </w:rPr>
        <w:t>выполняемых</w:t>
      </w:r>
      <w:proofErr w:type="gramEnd"/>
      <w:r w:rsidRPr="00923806">
        <w:rPr>
          <w:rFonts w:eastAsia="Times New Roman" w:cs="Mangal"/>
          <w:b/>
          <w:szCs w:val="20"/>
          <w:lang w:eastAsia="en-US" w:bidi="hi-IN"/>
        </w:rPr>
        <w:t>, оказываемых иностранными лицами</w:t>
      </w:r>
      <w:r>
        <w:rPr>
          <w:rFonts w:eastAsia="Times New Roman" w:cs="Mangal"/>
          <w:b/>
          <w:szCs w:val="20"/>
          <w:lang w:eastAsia="en-US" w:bidi="hi-IN"/>
        </w:rPr>
        <w:t xml:space="preserve">. </w:t>
      </w:r>
    </w:p>
    <w:p w:rsidR="0018013E" w:rsidRDefault="0018013E" w:rsidP="0018013E">
      <w:pPr>
        <w:ind w:firstLine="709"/>
        <w:jc w:val="both"/>
        <w:rPr>
          <w:rFonts w:eastAsia="Times New Roman" w:cs="Mangal"/>
          <w:b/>
          <w:szCs w:val="20"/>
          <w:lang w:eastAsia="en-US" w:bidi="hi-IN"/>
        </w:rPr>
      </w:pPr>
    </w:p>
    <w:p w:rsidR="0018013E" w:rsidRDefault="0018013E" w:rsidP="0018013E">
      <w:pPr>
        <w:ind w:firstLine="709"/>
        <w:jc w:val="both"/>
        <w:rPr>
          <w:rFonts w:eastAsia="Times New Roman" w:cs="Mangal"/>
          <w:b/>
          <w:szCs w:val="20"/>
          <w:lang w:eastAsia="en-US" w:bidi="hi-IN"/>
        </w:rPr>
      </w:pPr>
      <w:r>
        <w:rPr>
          <w:rFonts w:eastAsia="Times New Roman" w:cs="Mangal"/>
          <w:b/>
          <w:szCs w:val="20"/>
          <w:lang w:eastAsia="en-US" w:bidi="hi-IN"/>
        </w:rPr>
        <w:t>И</w:t>
      </w:r>
      <w:r w:rsidRPr="00923806">
        <w:rPr>
          <w:rFonts w:eastAsia="Times New Roman" w:cs="Mangal"/>
          <w:b/>
          <w:szCs w:val="20"/>
          <w:lang w:eastAsia="en-US" w:bidi="hi-IN"/>
        </w:rPr>
        <w:t>нформацией и документами, подтверждающими страну происхождения товара, являются</w:t>
      </w:r>
      <w:r>
        <w:rPr>
          <w:rFonts w:eastAsia="Times New Roman" w:cs="Mangal"/>
          <w:b/>
          <w:szCs w:val="20"/>
          <w:lang w:eastAsia="en-US" w:bidi="hi-IN"/>
        </w:rPr>
        <w:t>:</w:t>
      </w:r>
    </w:p>
    <w:p w:rsidR="0018013E" w:rsidRDefault="0018013E" w:rsidP="0018013E">
      <w:pPr>
        <w:ind w:firstLine="709"/>
        <w:jc w:val="both"/>
        <w:rPr>
          <w:rFonts w:eastAsia="Times New Roman" w:cs="Mangal"/>
          <w:b/>
          <w:szCs w:val="20"/>
          <w:lang w:eastAsia="en-US" w:bidi="hi-IN"/>
        </w:rPr>
      </w:pPr>
    </w:p>
    <w:p w:rsidR="0018013E" w:rsidRPr="00923806" w:rsidRDefault="0018013E" w:rsidP="0018013E">
      <w:pPr>
        <w:ind w:firstLine="709"/>
        <w:jc w:val="both"/>
        <w:rPr>
          <w:rFonts w:eastAsia="Times New Roman" w:cs="Mangal"/>
          <w:b/>
          <w:szCs w:val="20"/>
          <w:lang w:eastAsia="en-US" w:bidi="hi-IN"/>
        </w:rPr>
      </w:pPr>
      <w:r>
        <w:rPr>
          <w:rFonts w:eastAsia="Times New Roman" w:cs="Mangal"/>
          <w:b/>
          <w:szCs w:val="20"/>
          <w:lang w:eastAsia="en-US" w:bidi="hi-IN"/>
        </w:rPr>
        <w:t xml:space="preserve">а) </w:t>
      </w:r>
      <w:r w:rsidRPr="00923806">
        <w:rPr>
          <w:rFonts w:eastAsia="Times New Roman" w:cs="Mangal"/>
          <w:b/>
          <w:szCs w:val="20"/>
          <w:lang w:eastAsia="en-US" w:bidi="hi-IN"/>
        </w:rPr>
        <w:t>для подтверждения происхождения товаров</w:t>
      </w:r>
      <w:r>
        <w:rPr>
          <w:rFonts w:eastAsia="Times New Roman" w:cs="Mangal"/>
          <w:b/>
          <w:szCs w:val="20"/>
          <w:lang w:eastAsia="en-US" w:bidi="hi-IN"/>
        </w:rPr>
        <w:t xml:space="preserve"> </w:t>
      </w:r>
      <w:r w:rsidRPr="00923806">
        <w:rPr>
          <w:rFonts w:eastAsia="Times New Roman" w:cs="Mangal"/>
          <w:b/>
          <w:szCs w:val="20"/>
          <w:lang w:eastAsia="en-US" w:bidi="hi-IN"/>
        </w:rPr>
        <w:t>из Российской Федерации</w:t>
      </w:r>
      <w:r>
        <w:rPr>
          <w:rFonts w:eastAsia="Times New Roman" w:cs="Mangal"/>
          <w:b/>
          <w:szCs w:val="20"/>
          <w:lang w:eastAsia="en-US" w:bidi="hi-IN"/>
        </w:rPr>
        <w:t xml:space="preserve"> - </w:t>
      </w:r>
      <w:r w:rsidRPr="00923806">
        <w:rPr>
          <w:rFonts w:eastAsia="Times New Roman" w:cs="Mangal"/>
          <w:b/>
          <w:szCs w:val="20"/>
          <w:lang w:eastAsia="en-US" w:bidi="hi-IN"/>
        </w:rPr>
        <w:t>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r>
        <w:rPr>
          <w:rFonts w:eastAsia="Times New Roman" w:cs="Mangal"/>
          <w:b/>
          <w:szCs w:val="20"/>
          <w:lang w:eastAsia="en-US" w:bidi="hi-IN"/>
        </w:rPr>
        <w:t xml:space="preserve"> № 488-ФЗ от 31.12.20214 г.</w:t>
      </w:r>
      <w:r w:rsidRPr="00923806">
        <w:rPr>
          <w:rFonts w:eastAsia="Times New Roman" w:cs="Mangal"/>
          <w:b/>
          <w:szCs w:val="20"/>
          <w:lang w:eastAsia="en-US" w:bidi="hi-IN"/>
        </w:rPr>
        <w:t>, содержащей в том числе:</w:t>
      </w:r>
    </w:p>
    <w:p w:rsidR="0018013E" w:rsidRDefault="0018013E" w:rsidP="0018013E">
      <w:pPr>
        <w:ind w:firstLine="709"/>
        <w:jc w:val="both"/>
        <w:rPr>
          <w:rFonts w:eastAsia="Times New Roman" w:cs="Mangal"/>
          <w:b/>
          <w:szCs w:val="20"/>
          <w:lang w:eastAsia="en-US" w:bidi="hi-IN"/>
        </w:rPr>
      </w:pPr>
      <w:proofErr w:type="gramStart"/>
      <w:r w:rsidRPr="00923806">
        <w:rPr>
          <w:rFonts w:eastAsia="Times New Roman" w:cs="Mangal"/>
          <w:b/>
          <w:szCs w:val="20"/>
          <w:lang w:eastAsia="en-US" w:bidi="hi-IN"/>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923806">
        <w:rPr>
          <w:rFonts w:eastAsia="Times New Roman" w:cs="Mangal"/>
          <w:b/>
          <w:szCs w:val="20"/>
          <w:lang w:eastAsia="en-US" w:bidi="hi-IN"/>
        </w:rPr>
        <w:t xml:space="preserve">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r>
        <w:rPr>
          <w:rFonts w:eastAsia="Times New Roman" w:cs="Mangal"/>
          <w:b/>
          <w:szCs w:val="20"/>
          <w:lang w:eastAsia="en-US" w:bidi="hi-IN"/>
        </w:rPr>
        <w:t>;</w:t>
      </w:r>
    </w:p>
    <w:p w:rsidR="0018013E" w:rsidRDefault="0018013E" w:rsidP="0018013E">
      <w:pPr>
        <w:ind w:firstLine="709"/>
        <w:jc w:val="both"/>
        <w:rPr>
          <w:rFonts w:eastAsia="Times New Roman" w:cs="Mangal"/>
          <w:b/>
          <w:szCs w:val="20"/>
          <w:lang w:eastAsia="en-US" w:bidi="hi-IN"/>
        </w:rPr>
      </w:pPr>
    </w:p>
    <w:p w:rsidR="0018013E" w:rsidRPr="00923806" w:rsidRDefault="0018013E" w:rsidP="0018013E">
      <w:pPr>
        <w:ind w:firstLine="709"/>
        <w:jc w:val="both"/>
        <w:rPr>
          <w:rFonts w:eastAsia="Times New Roman" w:cs="Mangal"/>
          <w:b/>
          <w:szCs w:val="20"/>
          <w:lang w:eastAsia="en-US" w:bidi="hi-IN"/>
        </w:rPr>
      </w:pPr>
      <w:r>
        <w:rPr>
          <w:rFonts w:eastAsia="Times New Roman" w:cs="Mangal"/>
          <w:b/>
          <w:szCs w:val="20"/>
          <w:lang w:eastAsia="en-US" w:bidi="hi-IN"/>
        </w:rPr>
        <w:t xml:space="preserve">б) </w:t>
      </w:r>
      <w:r w:rsidRPr="00923806">
        <w:rPr>
          <w:rFonts w:eastAsia="Times New Roman" w:cs="Mangal"/>
          <w:b/>
          <w:szCs w:val="20"/>
          <w:lang w:eastAsia="en-US" w:bidi="hi-IN"/>
        </w:rPr>
        <w:t>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18013E" w:rsidRDefault="0018013E" w:rsidP="0018013E">
      <w:pPr>
        <w:ind w:firstLine="709"/>
        <w:jc w:val="both"/>
        <w:rPr>
          <w:rFonts w:eastAsia="Times New Roman" w:cs="Mangal"/>
          <w:b/>
          <w:szCs w:val="20"/>
          <w:lang w:eastAsia="en-US" w:bidi="hi-IN"/>
        </w:rPr>
      </w:pPr>
      <w:proofErr w:type="gramStart"/>
      <w:r w:rsidRPr="00923806">
        <w:rPr>
          <w:rFonts w:eastAsia="Times New Roman" w:cs="Mangal"/>
          <w:b/>
          <w:szCs w:val="20"/>
          <w:lang w:eastAsia="en-US" w:bidi="hi-IN"/>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w:t>
      </w:r>
      <w:r>
        <w:rPr>
          <w:rFonts w:eastAsia="Times New Roman" w:cs="Mangal"/>
          <w:b/>
          <w:szCs w:val="20"/>
          <w:lang w:eastAsia="en-US" w:bidi="hi-IN"/>
        </w:rPr>
        <w:t>разийского экономического союза.</w:t>
      </w:r>
      <w:proofErr w:type="gramEnd"/>
    </w:p>
    <w:p w:rsidR="0018013E" w:rsidRDefault="0018013E" w:rsidP="0018013E">
      <w:pPr>
        <w:ind w:firstLine="709"/>
        <w:jc w:val="both"/>
        <w:rPr>
          <w:rFonts w:eastAsia="Times New Roman" w:cs="Mangal"/>
          <w:b/>
          <w:szCs w:val="20"/>
          <w:lang w:eastAsia="en-US" w:bidi="hi-IN"/>
        </w:rPr>
      </w:pPr>
    </w:p>
    <w:p w:rsidR="0018013E" w:rsidRDefault="0018013E" w:rsidP="0018013E">
      <w:pPr>
        <w:autoSpaceDE w:val="0"/>
        <w:autoSpaceDN w:val="0"/>
        <w:adjustRightInd w:val="0"/>
        <w:ind w:firstLine="709"/>
        <w:jc w:val="both"/>
        <w:rPr>
          <w:rFonts w:eastAsia="Times New Roman" w:cs="Mangal"/>
          <w:b/>
          <w:szCs w:val="20"/>
          <w:lang w:eastAsia="en-US" w:bidi="hi-IN"/>
        </w:rPr>
      </w:pPr>
      <w:r>
        <w:rPr>
          <w:rFonts w:eastAsia="Times New Roman" w:cs="Mangal"/>
          <w:b/>
          <w:szCs w:val="20"/>
          <w:lang w:eastAsia="en-US" w:bidi="hi-IN"/>
        </w:rPr>
        <w:lastRenderedPageBreak/>
        <w:t>В соответствии с п. 2 ч. 4 ст. 14 Федерального закона № 44-ФЗ от 05.04.2013 г.:</w:t>
      </w:r>
    </w:p>
    <w:p w:rsidR="0018013E" w:rsidRPr="00FA04A7" w:rsidRDefault="0018013E" w:rsidP="0018013E">
      <w:pPr>
        <w:autoSpaceDE w:val="0"/>
        <w:autoSpaceDN w:val="0"/>
        <w:adjustRightInd w:val="0"/>
        <w:ind w:firstLine="709"/>
        <w:jc w:val="both"/>
        <w:rPr>
          <w:b/>
        </w:rPr>
      </w:pPr>
      <w:proofErr w:type="gramStart"/>
      <w:r w:rsidRPr="00FA04A7">
        <w:rPr>
          <w:b/>
        </w:rPr>
        <w:t>а) все заявки на участие в закупке, содержащие предложения о поставке товара, происходящего из иностранного государства, подлежат отклонению в соответствии с Федеральным законом</w:t>
      </w:r>
      <w:r>
        <w:rPr>
          <w:b/>
        </w:rPr>
        <w:t xml:space="preserve"> № 44-ФЗ от 05.04.2013 г.</w:t>
      </w:r>
      <w:r w:rsidRPr="00FA04A7">
        <w:rPr>
          <w:b/>
        </w:rPr>
        <w:t xml:space="preserve">,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w:t>
      </w:r>
      <w:r>
        <w:rPr>
          <w:b/>
        </w:rPr>
        <w:t>Ф</w:t>
      </w:r>
      <w:r w:rsidRPr="00FA04A7">
        <w:rPr>
          <w:b/>
        </w:rPr>
        <w:t xml:space="preserve">едеральным законом </w:t>
      </w:r>
      <w:r>
        <w:rPr>
          <w:b/>
        </w:rPr>
        <w:t xml:space="preserve">№ 44-ФЗ </w:t>
      </w:r>
      <w:r w:rsidRPr="00FA04A7">
        <w:rPr>
          <w:b/>
        </w:rPr>
        <w:t>предусмотрена документация о закупке) заявка, содержащая предложение о поставке</w:t>
      </w:r>
      <w:proofErr w:type="gramEnd"/>
      <w:r w:rsidRPr="00FA04A7">
        <w:rPr>
          <w:b/>
        </w:rPr>
        <w:t xml:space="preserve"> товара российского происхождения;</w:t>
      </w:r>
    </w:p>
    <w:p w:rsidR="0018013E" w:rsidRPr="00FA04A7" w:rsidRDefault="0018013E" w:rsidP="0018013E">
      <w:pPr>
        <w:autoSpaceDE w:val="0"/>
        <w:autoSpaceDN w:val="0"/>
        <w:adjustRightInd w:val="0"/>
        <w:spacing w:before="200"/>
        <w:ind w:firstLine="709"/>
        <w:jc w:val="both"/>
      </w:pPr>
      <w:r w:rsidRPr="00FA04A7">
        <w:rPr>
          <w:b/>
        </w:rPr>
        <w:t xml:space="preserve">б) при исполнении контракта замена товара на происходящий из иностранного государства товар, в отношении которого установлено данное </w:t>
      </w:r>
      <w:r w:rsidR="000D56EB">
        <w:rPr>
          <w:b/>
        </w:rPr>
        <w:t>преимущество</w:t>
      </w:r>
      <w:r w:rsidRPr="00FA04A7">
        <w:rPr>
          <w:b/>
        </w:rPr>
        <w:t>, если контракт предусматривает поставку товара российског</w:t>
      </w:r>
      <w:r>
        <w:rPr>
          <w:b/>
        </w:rPr>
        <w:t>о происхождения, не допускается.</w:t>
      </w:r>
    </w:p>
    <w:p w:rsidR="00C116D2" w:rsidRPr="00CB6817" w:rsidRDefault="00C116D2" w:rsidP="00002F8E">
      <w:pPr>
        <w:ind w:firstLine="720"/>
        <w:jc w:val="both"/>
        <w:rPr>
          <w:rFonts w:eastAsia="Times New Roman" w:cs="Mangal"/>
          <w:szCs w:val="20"/>
          <w:lang w:eastAsia="en-US" w:bidi="hi-IN"/>
        </w:rPr>
      </w:pPr>
    </w:p>
    <w:p w:rsidR="00002F8E" w:rsidRDefault="00002F8E" w:rsidP="00002F8E">
      <w:pPr>
        <w:ind w:firstLine="720"/>
        <w:jc w:val="both"/>
        <w:rPr>
          <w:rFonts w:eastAsia="Times New Roman" w:cs="Mangal"/>
          <w:szCs w:val="20"/>
          <w:lang w:eastAsia="en-US" w:bidi="hi-IN"/>
        </w:rPr>
      </w:pPr>
      <w:r w:rsidRPr="00CB6817">
        <w:rPr>
          <w:rFonts w:eastAsia="Times New Roman" w:cs="Mangal"/>
          <w:szCs w:val="20"/>
          <w:lang w:eastAsia="en-US" w:bidi="hi-IN"/>
        </w:rPr>
        <w:t xml:space="preserve">Поставщик должен поставить Заказчику </w:t>
      </w:r>
      <w:r w:rsidR="00AB3057" w:rsidRPr="00AB3057">
        <w:t>хозяйственные товары (мыло жидкое и хозяйственное, перчатки резиновые, средство для мытья пола, средство для дезинфекции, чистящее средство для сантехники, мешки для мусора)</w:t>
      </w:r>
      <w:r>
        <w:rPr>
          <w:rFonts w:eastAsia="Times New Roman" w:cs="Mangal"/>
          <w:szCs w:val="20"/>
          <w:lang w:eastAsia="en-US" w:bidi="hi-IN"/>
        </w:rPr>
        <w:t xml:space="preserve"> с характеристиками и </w:t>
      </w:r>
      <w:r w:rsidRPr="00CB6817">
        <w:rPr>
          <w:rFonts w:eastAsia="Times New Roman" w:cs="Mangal"/>
          <w:szCs w:val="20"/>
          <w:lang w:eastAsia="en-US" w:bidi="hi-IN"/>
        </w:rPr>
        <w:t xml:space="preserve">в количестве, указанном в Таблице 1: </w:t>
      </w:r>
    </w:p>
    <w:p w:rsidR="00002F8E" w:rsidRDefault="00002F8E" w:rsidP="00002F8E">
      <w:pPr>
        <w:ind w:firstLine="720"/>
        <w:jc w:val="right"/>
        <w:rPr>
          <w:rFonts w:eastAsia="Times New Roman" w:cs="Mangal"/>
          <w:szCs w:val="20"/>
          <w:lang w:eastAsia="en-US" w:bidi="hi-IN"/>
        </w:rPr>
      </w:pPr>
      <w:r w:rsidRPr="00CB6817">
        <w:rPr>
          <w:rFonts w:eastAsia="Times New Roman" w:cs="Mangal"/>
          <w:szCs w:val="20"/>
          <w:lang w:eastAsia="en-US" w:bidi="hi-IN"/>
        </w:rPr>
        <w:t xml:space="preserve">                      Таблица 1</w:t>
      </w:r>
    </w:p>
    <w:p w:rsidR="00002F8E" w:rsidRDefault="00002F8E" w:rsidP="00002F8E">
      <w:pPr>
        <w:ind w:firstLine="720"/>
        <w:jc w:val="right"/>
        <w:rPr>
          <w:rFonts w:eastAsia="Times New Roman" w:cs="Mangal"/>
          <w:szCs w:val="20"/>
          <w:lang w:eastAsia="en-US"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862"/>
        <w:gridCol w:w="2311"/>
        <w:gridCol w:w="1939"/>
        <w:gridCol w:w="1292"/>
        <w:gridCol w:w="788"/>
      </w:tblGrid>
      <w:tr w:rsidR="0022319E" w:rsidTr="0022319E">
        <w:tc>
          <w:tcPr>
            <w:tcW w:w="554" w:type="dxa"/>
            <w:tcBorders>
              <w:top w:val="single" w:sz="4" w:space="0" w:color="auto"/>
              <w:left w:val="single" w:sz="4" w:space="0" w:color="auto"/>
              <w:bottom w:val="single" w:sz="4" w:space="0" w:color="auto"/>
              <w:right w:val="single" w:sz="4" w:space="0" w:color="auto"/>
            </w:tcBorders>
            <w:vAlign w:val="center"/>
            <w:hideMark/>
          </w:tcPr>
          <w:p w:rsidR="00B926C0" w:rsidRDefault="00B926C0" w:rsidP="002C793F">
            <w:pPr>
              <w:jc w:val="center"/>
              <w:rPr>
                <w:rFonts w:eastAsia="Times New Roman" w:cs="Mangal"/>
                <w:szCs w:val="20"/>
                <w:lang w:eastAsia="en-US" w:bidi="hi-IN"/>
              </w:rPr>
            </w:pPr>
            <w:r>
              <w:rPr>
                <w:rFonts w:eastAsia="Times New Roman" w:cs="Mangal"/>
                <w:szCs w:val="20"/>
                <w:lang w:eastAsia="en-US" w:bidi="hi-IN"/>
              </w:rPr>
              <w:t xml:space="preserve">№ </w:t>
            </w:r>
            <w:proofErr w:type="gramStart"/>
            <w:r>
              <w:rPr>
                <w:rFonts w:eastAsia="Times New Roman" w:cs="Mangal"/>
                <w:szCs w:val="20"/>
                <w:lang w:eastAsia="en-US" w:bidi="hi-IN"/>
              </w:rPr>
              <w:t>п</w:t>
            </w:r>
            <w:proofErr w:type="gramEnd"/>
            <w:r>
              <w:rPr>
                <w:rFonts w:eastAsia="Times New Roman" w:cs="Mangal"/>
                <w:szCs w:val="20"/>
                <w:lang w:eastAsia="en-US" w:bidi="hi-IN"/>
              </w:rPr>
              <w:t>/п</w:t>
            </w:r>
          </w:p>
        </w:tc>
        <w:tc>
          <w:tcPr>
            <w:tcW w:w="2862" w:type="dxa"/>
            <w:tcBorders>
              <w:top w:val="single" w:sz="4" w:space="0" w:color="auto"/>
              <w:left w:val="single" w:sz="4" w:space="0" w:color="auto"/>
              <w:bottom w:val="single" w:sz="4" w:space="0" w:color="auto"/>
              <w:right w:val="single" w:sz="4" w:space="0" w:color="auto"/>
            </w:tcBorders>
            <w:vAlign w:val="center"/>
            <w:hideMark/>
          </w:tcPr>
          <w:p w:rsidR="00B926C0" w:rsidRDefault="00B926C0" w:rsidP="002C793F">
            <w:pPr>
              <w:jc w:val="center"/>
              <w:rPr>
                <w:rFonts w:eastAsia="Times New Roman" w:cs="Mangal"/>
                <w:szCs w:val="20"/>
                <w:lang w:eastAsia="en-US" w:bidi="hi-IN"/>
              </w:rPr>
            </w:pPr>
            <w:r>
              <w:rPr>
                <w:rFonts w:eastAsia="Times New Roman" w:cs="Mangal"/>
                <w:szCs w:val="20"/>
                <w:lang w:eastAsia="en-US" w:bidi="hi-IN"/>
              </w:rPr>
              <w:t>Наименование товара</w:t>
            </w:r>
          </w:p>
        </w:tc>
        <w:tc>
          <w:tcPr>
            <w:tcW w:w="2311" w:type="dxa"/>
            <w:tcBorders>
              <w:top w:val="single" w:sz="4" w:space="0" w:color="auto"/>
              <w:left w:val="single" w:sz="4" w:space="0" w:color="auto"/>
              <w:bottom w:val="single" w:sz="4" w:space="0" w:color="auto"/>
              <w:right w:val="single" w:sz="4" w:space="0" w:color="auto"/>
            </w:tcBorders>
            <w:vAlign w:val="center"/>
            <w:hideMark/>
          </w:tcPr>
          <w:p w:rsidR="00B926C0" w:rsidRDefault="00B926C0" w:rsidP="002C793F">
            <w:pPr>
              <w:jc w:val="center"/>
              <w:rPr>
                <w:rFonts w:eastAsia="Times New Roman" w:cs="Mangal"/>
                <w:szCs w:val="20"/>
                <w:lang w:eastAsia="en-US" w:bidi="hi-IN"/>
              </w:rPr>
            </w:pPr>
            <w:r>
              <w:rPr>
                <w:rFonts w:eastAsia="Times New Roman" w:cs="Mangal"/>
                <w:szCs w:val="20"/>
                <w:lang w:eastAsia="en-US" w:bidi="hi-IN"/>
              </w:rPr>
              <w:t>Наименование характеристики</w:t>
            </w:r>
          </w:p>
        </w:tc>
        <w:tc>
          <w:tcPr>
            <w:tcW w:w="1939" w:type="dxa"/>
            <w:tcBorders>
              <w:top w:val="single" w:sz="4" w:space="0" w:color="auto"/>
              <w:left w:val="single" w:sz="4" w:space="0" w:color="auto"/>
              <w:bottom w:val="single" w:sz="4" w:space="0" w:color="auto"/>
              <w:right w:val="single" w:sz="4" w:space="0" w:color="auto"/>
            </w:tcBorders>
            <w:vAlign w:val="center"/>
            <w:hideMark/>
          </w:tcPr>
          <w:p w:rsidR="00B926C0" w:rsidRDefault="00B926C0" w:rsidP="002C793F">
            <w:pPr>
              <w:jc w:val="center"/>
              <w:rPr>
                <w:rFonts w:eastAsia="Times New Roman" w:cs="Mangal"/>
                <w:szCs w:val="20"/>
                <w:lang w:eastAsia="en-US" w:bidi="hi-IN"/>
              </w:rPr>
            </w:pPr>
            <w:r>
              <w:rPr>
                <w:rFonts w:eastAsia="Times New Roman" w:cs="Mangal"/>
                <w:szCs w:val="20"/>
                <w:lang w:eastAsia="en-US" w:bidi="hi-IN"/>
              </w:rPr>
              <w:t>Значение характеристики</w:t>
            </w:r>
          </w:p>
        </w:tc>
        <w:tc>
          <w:tcPr>
            <w:tcW w:w="1292" w:type="dxa"/>
            <w:tcBorders>
              <w:top w:val="single" w:sz="4" w:space="0" w:color="auto"/>
              <w:left w:val="single" w:sz="4" w:space="0" w:color="auto"/>
              <w:bottom w:val="single" w:sz="4" w:space="0" w:color="auto"/>
              <w:right w:val="single" w:sz="4" w:space="0" w:color="auto"/>
            </w:tcBorders>
            <w:vAlign w:val="center"/>
            <w:hideMark/>
          </w:tcPr>
          <w:p w:rsidR="00B926C0" w:rsidRDefault="00B926C0" w:rsidP="002C793F">
            <w:pPr>
              <w:jc w:val="center"/>
              <w:rPr>
                <w:rFonts w:eastAsia="Times New Roman" w:cs="Mangal"/>
                <w:szCs w:val="20"/>
                <w:lang w:eastAsia="en-US" w:bidi="hi-IN"/>
              </w:rPr>
            </w:pPr>
            <w:r>
              <w:rPr>
                <w:rFonts w:eastAsia="Times New Roman" w:cs="Mangal"/>
                <w:szCs w:val="20"/>
                <w:lang w:eastAsia="en-US" w:bidi="hi-IN"/>
              </w:rPr>
              <w:t>Единица измерения</w:t>
            </w:r>
          </w:p>
        </w:tc>
        <w:tc>
          <w:tcPr>
            <w:tcW w:w="788" w:type="dxa"/>
            <w:tcBorders>
              <w:top w:val="single" w:sz="4" w:space="0" w:color="auto"/>
              <w:left w:val="single" w:sz="4" w:space="0" w:color="auto"/>
              <w:bottom w:val="single" w:sz="4" w:space="0" w:color="auto"/>
              <w:right w:val="single" w:sz="4" w:space="0" w:color="auto"/>
            </w:tcBorders>
            <w:vAlign w:val="center"/>
            <w:hideMark/>
          </w:tcPr>
          <w:p w:rsidR="00B926C0" w:rsidRDefault="00B926C0" w:rsidP="002C793F">
            <w:pPr>
              <w:jc w:val="center"/>
              <w:rPr>
                <w:rFonts w:eastAsia="Times New Roman" w:cs="Mangal"/>
                <w:szCs w:val="20"/>
                <w:lang w:eastAsia="en-US" w:bidi="hi-IN"/>
              </w:rPr>
            </w:pPr>
            <w:r>
              <w:rPr>
                <w:rFonts w:eastAsia="Times New Roman" w:cs="Mangal"/>
                <w:szCs w:val="20"/>
                <w:lang w:eastAsia="en-US" w:bidi="hi-IN"/>
              </w:rPr>
              <w:t>Кол-во</w:t>
            </w:r>
          </w:p>
        </w:tc>
      </w:tr>
      <w:tr w:rsidR="0022319E" w:rsidTr="0022319E">
        <w:trPr>
          <w:trHeight w:val="1326"/>
        </w:trPr>
        <w:tc>
          <w:tcPr>
            <w:tcW w:w="554" w:type="dxa"/>
            <w:vMerge w:val="restart"/>
            <w:tcBorders>
              <w:top w:val="single" w:sz="4" w:space="0" w:color="auto"/>
              <w:left w:val="single" w:sz="4" w:space="0" w:color="auto"/>
              <w:right w:val="single" w:sz="4" w:space="0" w:color="auto"/>
            </w:tcBorders>
            <w:vAlign w:val="center"/>
            <w:hideMark/>
          </w:tcPr>
          <w:p w:rsidR="00F3175A" w:rsidRDefault="00F3175A" w:rsidP="00601E72">
            <w:pPr>
              <w:spacing w:after="100" w:afterAutospacing="1" w:line="276" w:lineRule="auto"/>
              <w:jc w:val="center"/>
              <w:rPr>
                <w:rFonts w:eastAsia="Times New Roman" w:cs="Mangal"/>
                <w:szCs w:val="20"/>
                <w:lang w:eastAsia="en-US" w:bidi="hi-IN"/>
              </w:rPr>
            </w:pPr>
            <w:r>
              <w:rPr>
                <w:rFonts w:eastAsia="Times New Roman" w:cs="Mangal"/>
                <w:szCs w:val="20"/>
                <w:lang w:eastAsia="en-US" w:bidi="hi-IN"/>
              </w:rPr>
              <w:t>1</w:t>
            </w:r>
          </w:p>
        </w:tc>
        <w:tc>
          <w:tcPr>
            <w:tcW w:w="2862" w:type="dxa"/>
            <w:vMerge w:val="restart"/>
            <w:tcBorders>
              <w:top w:val="single" w:sz="4" w:space="0" w:color="auto"/>
              <w:left w:val="single" w:sz="4" w:space="0" w:color="auto"/>
              <w:right w:val="single" w:sz="4" w:space="0" w:color="auto"/>
            </w:tcBorders>
            <w:vAlign w:val="center"/>
          </w:tcPr>
          <w:p w:rsidR="00F3175A" w:rsidRDefault="005443F2" w:rsidP="00372F36">
            <w:pPr>
              <w:jc w:val="center"/>
              <w:rPr>
                <w:rFonts w:eastAsia="Times New Roman"/>
              </w:rPr>
            </w:pPr>
            <w:r w:rsidRPr="005443F2">
              <w:rPr>
                <w:rFonts w:eastAsia="Times New Roman"/>
              </w:rPr>
              <w:t>Антибактериальное жидкое крем-мыло Жили-Мыли с ароматом "Алоэ вера", 1л, флакон с дозатором, 4623722074966</w:t>
            </w:r>
            <w:r>
              <w:rPr>
                <w:rFonts w:eastAsia="Times New Roman"/>
              </w:rPr>
              <w:t xml:space="preserve"> или эквивалент</w:t>
            </w:r>
          </w:p>
          <w:p w:rsidR="005443F2" w:rsidRPr="00003F33" w:rsidRDefault="005443F2" w:rsidP="00372F36">
            <w:pPr>
              <w:jc w:val="center"/>
              <w:rPr>
                <w:rFonts w:eastAsia="Times New Roman"/>
              </w:rPr>
            </w:pPr>
            <w:r>
              <w:rPr>
                <w:rFonts w:eastAsia="Times New Roman"/>
                <w:noProof/>
              </w:rPr>
              <w:drawing>
                <wp:inline distT="0" distB="0" distL="0" distR="0" wp14:anchorId="359BA667" wp14:editId="2F4B7F5B">
                  <wp:extent cx="1495425" cy="2126197"/>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11dz94ro5ec8hz8an3svmht0pquvy8d.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97713" cy="2129450"/>
                          </a:xfrm>
                          <a:prstGeom prst="rect">
                            <a:avLst/>
                          </a:prstGeom>
                        </pic:spPr>
                      </pic:pic>
                    </a:graphicData>
                  </a:graphic>
                </wp:inline>
              </w:drawing>
            </w:r>
          </w:p>
          <w:p w:rsidR="00F3175A" w:rsidRDefault="00F3175A" w:rsidP="00372F36">
            <w:pPr>
              <w:jc w:val="center"/>
              <w:rPr>
                <w:rFonts w:eastAsia="Times New Roman"/>
                <w:b/>
              </w:rPr>
            </w:pPr>
            <w:r>
              <w:rPr>
                <w:rFonts w:eastAsia="Times New Roman"/>
                <w:b/>
              </w:rPr>
              <w:t xml:space="preserve">КТРУ - </w:t>
            </w:r>
            <w:r w:rsidR="005443F2" w:rsidRPr="005443F2">
              <w:rPr>
                <w:rFonts w:eastAsia="Times New Roman"/>
                <w:b/>
              </w:rPr>
              <w:t>20.41.31.130-00000003</w:t>
            </w:r>
          </w:p>
          <w:p w:rsidR="00F3175A" w:rsidRDefault="00F3175A" w:rsidP="00D726AD">
            <w:pPr>
              <w:jc w:val="center"/>
              <w:rPr>
                <w:rFonts w:eastAsia="Times New Roman"/>
                <w:b/>
              </w:rPr>
            </w:pPr>
          </w:p>
          <w:p w:rsidR="00F3175A" w:rsidRPr="003478EE" w:rsidRDefault="00F3175A" w:rsidP="005443F2">
            <w:pPr>
              <w:jc w:val="center"/>
              <w:rPr>
                <w:rFonts w:eastAsia="Times New Roman"/>
                <w:b/>
              </w:rPr>
            </w:pPr>
            <w:proofErr w:type="gramStart"/>
            <w:r w:rsidRPr="003478EE">
              <w:rPr>
                <w:rFonts w:eastAsia="Times New Roman"/>
                <w:b/>
              </w:rPr>
              <w:t>П</w:t>
            </w:r>
            <w:proofErr w:type="gramEnd"/>
            <w:r w:rsidRPr="003478EE">
              <w:rPr>
                <w:rFonts w:eastAsia="Times New Roman"/>
                <w:b/>
              </w:rPr>
              <w:t xml:space="preserve">/п № 1875 – </w:t>
            </w:r>
            <w:r w:rsidR="005443F2">
              <w:rPr>
                <w:rFonts w:eastAsia="Times New Roman"/>
                <w:b/>
              </w:rPr>
              <w:t>преимущество</w:t>
            </w:r>
            <w:r w:rsidRPr="003478EE">
              <w:rPr>
                <w:rFonts w:eastAsia="Times New Roman"/>
                <w:b/>
              </w:rPr>
              <w:t>!</w:t>
            </w:r>
          </w:p>
        </w:tc>
        <w:tc>
          <w:tcPr>
            <w:tcW w:w="2311" w:type="dxa"/>
            <w:tcBorders>
              <w:top w:val="single" w:sz="4" w:space="0" w:color="auto"/>
              <w:left w:val="single" w:sz="4" w:space="0" w:color="auto"/>
              <w:bottom w:val="single" w:sz="4" w:space="0" w:color="auto"/>
              <w:right w:val="single" w:sz="4" w:space="0" w:color="auto"/>
            </w:tcBorders>
            <w:vAlign w:val="center"/>
          </w:tcPr>
          <w:p w:rsidR="00F3175A" w:rsidRDefault="005443F2" w:rsidP="00601E72">
            <w:pPr>
              <w:spacing w:after="100" w:afterAutospacing="1"/>
              <w:rPr>
                <w:rFonts w:eastAsia="Times New Roman" w:cs="Mangal"/>
                <w:szCs w:val="20"/>
                <w:lang w:eastAsia="en-US" w:bidi="hi-IN"/>
              </w:rPr>
            </w:pPr>
            <w:r>
              <w:rPr>
                <w:rFonts w:eastAsia="Times New Roman" w:cs="Mangal"/>
                <w:szCs w:val="20"/>
                <w:lang w:eastAsia="en-US" w:bidi="hi-IN"/>
              </w:rPr>
              <w:t>Объем тары</w:t>
            </w:r>
          </w:p>
        </w:tc>
        <w:tc>
          <w:tcPr>
            <w:tcW w:w="1939" w:type="dxa"/>
            <w:tcBorders>
              <w:top w:val="single" w:sz="4" w:space="0" w:color="auto"/>
              <w:left w:val="single" w:sz="4" w:space="0" w:color="auto"/>
              <w:bottom w:val="single" w:sz="4" w:space="0" w:color="auto"/>
              <w:right w:val="single" w:sz="4" w:space="0" w:color="auto"/>
            </w:tcBorders>
            <w:vAlign w:val="center"/>
          </w:tcPr>
          <w:p w:rsidR="00F3175A" w:rsidRDefault="005443F2" w:rsidP="00A31049">
            <w:pPr>
              <w:spacing w:after="100" w:afterAutospacing="1"/>
              <w:jc w:val="center"/>
              <w:rPr>
                <w:rFonts w:eastAsia="Times New Roman" w:cs="Mangal"/>
                <w:szCs w:val="20"/>
                <w:lang w:eastAsia="en-US" w:bidi="hi-IN"/>
              </w:rPr>
            </w:pPr>
            <w:r>
              <w:rPr>
                <w:rFonts w:eastAsia="Times New Roman" w:cs="Mangal"/>
                <w:szCs w:val="20"/>
                <w:lang w:eastAsia="en-US" w:bidi="hi-IN"/>
              </w:rPr>
              <w:t>не менее 1</w:t>
            </w:r>
          </w:p>
        </w:tc>
        <w:tc>
          <w:tcPr>
            <w:tcW w:w="1292" w:type="dxa"/>
            <w:tcBorders>
              <w:top w:val="single" w:sz="4" w:space="0" w:color="auto"/>
              <w:left w:val="single" w:sz="4" w:space="0" w:color="auto"/>
              <w:bottom w:val="single" w:sz="4" w:space="0" w:color="auto"/>
              <w:right w:val="single" w:sz="4" w:space="0" w:color="auto"/>
            </w:tcBorders>
            <w:vAlign w:val="center"/>
          </w:tcPr>
          <w:p w:rsidR="00F3175A" w:rsidRDefault="005443F2" w:rsidP="00601E72">
            <w:pPr>
              <w:spacing w:after="100" w:afterAutospacing="1"/>
              <w:jc w:val="center"/>
              <w:rPr>
                <w:rFonts w:eastAsia="Times New Roman" w:cs="Mangal"/>
                <w:szCs w:val="20"/>
                <w:lang w:eastAsia="en-US" w:bidi="hi-IN"/>
              </w:rPr>
            </w:pPr>
            <w:r>
              <w:rPr>
                <w:rFonts w:eastAsia="Times New Roman" w:cs="Mangal"/>
                <w:szCs w:val="20"/>
                <w:lang w:eastAsia="en-US" w:bidi="hi-IN"/>
              </w:rPr>
              <w:t>л</w:t>
            </w:r>
          </w:p>
        </w:tc>
        <w:tc>
          <w:tcPr>
            <w:tcW w:w="788" w:type="dxa"/>
            <w:vMerge w:val="restart"/>
            <w:tcBorders>
              <w:top w:val="single" w:sz="4" w:space="0" w:color="auto"/>
              <w:left w:val="single" w:sz="4" w:space="0" w:color="auto"/>
              <w:right w:val="single" w:sz="4" w:space="0" w:color="auto"/>
            </w:tcBorders>
            <w:vAlign w:val="center"/>
          </w:tcPr>
          <w:p w:rsidR="00F3175A" w:rsidRDefault="005443F2" w:rsidP="005443F2">
            <w:pPr>
              <w:spacing w:after="100" w:afterAutospacing="1" w:line="276" w:lineRule="auto"/>
              <w:jc w:val="center"/>
              <w:rPr>
                <w:rFonts w:eastAsia="Times New Roman" w:cs="Mangal"/>
                <w:szCs w:val="20"/>
                <w:lang w:eastAsia="en-US" w:bidi="hi-IN"/>
              </w:rPr>
            </w:pPr>
            <w:r>
              <w:rPr>
                <w:rFonts w:eastAsia="Times New Roman" w:cs="Mangal"/>
                <w:szCs w:val="20"/>
                <w:lang w:eastAsia="en-US" w:bidi="hi-IN"/>
              </w:rPr>
              <w:t>24 шт</w:t>
            </w:r>
            <w:r w:rsidR="00F3175A">
              <w:rPr>
                <w:rFonts w:eastAsia="Times New Roman" w:cs="Mangal"/>
                <w:szCs w:val="20"/>
                <w:lang w:eastAsia="en-US" w:bidi="hi-IN"/>
              </w:rPr>
              <w:t>.</w:t>
            </w:r>
          </w:p>
        </w:tc>
      </w:tr>
      <w:tr w:rsidR="0022319E" w:rsidTr="0022319E">
        <w:trPr>
          <w:trHeight w:val="1326"/>
        </w:trPr>
        <w:tc>
          <w:tcPr>
            <w:tcW w:w="554" w:type="dxa"/>
            <w:vMerge/>
            <w:tcBorders>
              <w:left w:val="single" w:sz="4" w:space="0" w:color="auto"/>
              <w:right w:val="single" w:sz="4" w:space="0" w:color="auto"/>
            </w:tcBorders>
            <w:vAlign w:val="center"/>
            <w:hideMark/>
          </w:tcPr>
          <w:p w:rsidR="00F3175A" w:rsidRDefault="00F3175A" w:rsidP="00601E72">
            <w:pPr>
              <w:jc w:val="center"/>
              <w:rPr>
                <w:rFonts w:eastAsia="Times New Roman" w:cs="Mangal"/>
                <w:szCs w:val="20"/>
                <w:lang w:eastAsia="en-US" w:bidi="hi-IN"/>
              </w:rPr>
            </w:pPr>
          </w:p>
        </w:tc>
        <w:tc>
          <w:tcPr>
            <w:tcW w:w="2862" w:type="dxa"/>
            <w:vMerge/>
            <w:tcBorders>
              <w:left w:val="single" w:sz="4" w:space="0" w:color="auto"/>
              <w:right w:val="single" w:sz="4" w:space="0" w:color="auto"/>
            </w:tcBorders>
            <w:vAlign w:val="center"/>
          </w:tcPr>
          <w:p w:rsidR="00F3175A" w:rsidRDefault="00F3175A" w:rsidP="00601E72">
            <w:pPr>
              <w:jc w:val="center"/>
              <w:rPr>
                <w:rFonts w:eastAsia="Times New Roman"/>
              </w:rPr>
            </w:pPr>
          </w:p>
        </w:tc>
        <w:tc>
          <w:tcPr>
            <w:tcW w:w="2311" w:type="dxa"/>
            <w:tcBorders>
              <w:top w:val="single" w:sz="4" w:space="0" w:color="auto"/>
              <w:left w:val="single" w:sz="4" w:space="0" w:color="auto"/>
              <w:bottom w:val="single" w:sz="4" w:space="0" w:color="auto"/>
              <w:right w:val="single" w:sz="4" w:space="0" w:color="auto"/>
            </w:tcBorders>
            <w:vAlign w:val="center"/>
          </w:tcPr>
          <w:p w:rsidR="00F3175A" w:rsidRDefault="005443F2" w:rsidP="00601E72">
            <w:pPr>
              <w:spacing w:after="100" w:afterAutospacing="1"/>
              <w:rPr>
                <w:rFonts w:eastAsia="Times New Roman" w:cs="Mangal"/>
                <w:szCs w:val="20"/>
                <w:lang w:eastAsia="en-US" w:bidi="hi-IN"/>
              </w:rPr>
            </w:pPr>
            <w:r>
              <w:rPr>
                <w:rFonts w:eastAsia="Times New Roman" w:cs="Mangal"/>
                <w:szCs w:val="20"/>
                <w:lang w:eastAsia="en-US" w:bidi="hi-IN"/>
              </w:rPr>
              <w:t>Антибактериальный компонент</w:t>
            </w:r>
          </w:p>
        </w:tc>
        <w:tc>
          <w:tcPr>
            <w:tcW w:w="1939" w:type="dxa"/>
            <w:tcBorders>
              <w:top w:val="single" w:sz="4" w:space="0" w:color="auto"/>
              <w:left w:val="single" w:sz="4" w:space="0" w:color="auto"/>
              <w:bottom w:val="single" w:sz="4" w:space="0" w:color="auto"/>
              <w:right w:val="single" w:sz="4" w:space="0" w:color="auto"/>
            </w:tcBorders>
            <w:vAlign w:val="center"/>
          </w:tcPr>
          <w:p w:rsidR="00F3175A" w:rsidRDefault="005443F2" w:rsidP="00601E72">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292" w:type="dxa"/>
            <w:tcBorders>
              <w:top w:val="single" w:sz="4" w:space="0" w:color="auto"/>
              <w:left w:val="single" w:sz="4" w:space="0" w:color="auto"/>
              <w:bottom w:val="single" w:sz="4" w:space="0" w:color="auto"/>
              <w:right w:val="single" w:sz="4" w:space="0" w:color="auto"/>
            </w:tcBorders>
            <w:vAlign w:val="center"/>
          </w:tcPr>
          <w:p w:rsidR="00F3175A" w:rsidRDefault="00F3175A"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F3175A" w:rsidRDefault="00F3175A" w:rsidP="00601E72">
            <w:pPr>
              <w:jc w:val="center"/>
              <w:rPr>
                <w:rFonts w:eastAsia="Times New Roman" w:cs="Mangal"/>
                <w:szCs w:val="20"/>
                <w:lang w:eastAsia="en-US" w:bidi="hi-IN"/>
              </w:rPr>
            </w:pPr>
          </w:p>
        </w:tc>
      </w:tr>
      <w:tr w:rsidR="0022319E" w:rsidTr="0022319E">
        <w:trPr>
          <w:trHeight w:val="1327"/>
        </w:trPr>
        <w:tc>
          <w:tcPr>
            <w:tcW w:w="554" w:type="dxa"/>
            <w:vMerge/>
            <w:tcBorders>
              <w:left w:val="single" w:sz="4" w:space="0" w:color="auto"/>
              <w:right w:val="single" w:sz="4" w:space="0" w:color="auto"/>
            </w:tcBorders>
            <w:vAlign w:val="center"/>
            <w:hideMark/>
          </w:tcPr>
          <w:p w:rsidR="00F3175A" w:rsidRDefault="00F3175A" w:rsidP="00601E72">
            <w:pPr>
              <w:jc w:val="center"/>
              <w:rPr>
                <w:rFonts w:eastAsia="Times New Roman" w:cs="Mangal"/>
                <w:szCs w:val="20"/>
                <w:lang w:eastAsia="en-US" w:bidi="hi-IN"/>
              </w:rPr>
            </w:pPr>
          </w:p>
        </w:tc>
        <w:tc>
          <w:tcPr>
            <w:tcW w:w="2862" w:type="dxa"/>
            <w:vMerge/>
            <w:tcBorders>
              <w:left w:val="single" w:sz="4" w:space="0" w:color="auto"/>
              <w:right w:val="single" w:sz="4" w:space="0" w:color="auto"/>
            </w:tcBorders>
            <w:vAlign w:val="center"/>
          </w:tcPr>
          <w:p w:rsidR="00F3175A" w:rsidRDefault="00F3175A" w:rsidP="00601E72">
            <w:pPr>
              <w:jc w:val="center"/>
              <w:rPr>
                <w:rFonts w:eastAsia="Times New Roman"/>
              </w:rPr>
            </w:pPr>
          </w:p>
        </w:tc>
        <w:tc>
          <w:tcPr>
            <w:tcW w:w="2311" w:type="dxa"/>
            <w:tcBorders>
              <w:top w:val="single" w:sz="4" w:space="0" w:color="auto"/>
              <w:left w:val="single" w:sz="4" w:space="0" w:color="auto"/>
              <w:bottom w:val="single" w:sz="4" w:space="0" w:color="auto"/>
              <w:right w:val="single" w:sz="4" w:space="0" w:color="auto"/>
            </w:tcBorders>
            <w:vAlign w:val="center"/>
          </w:tcPr>
          <w:p w:rsidR="00F3175A" w:rsidRDefault="005443F2" w:rsidP="00601E72">
            <w:pPr>
              <w:spacing w:after="100" w:afterAutospacing="1"/>
              <w:rPr>
                <w:rFonts w:eastAsia="Times New Roman" w:cs="Mangal"/>
                <w:szCs w:val="20"/>
                <w:lang w:eastAsia="en-US" w:bidi="hi-IN"/>
              </w:rPr>
            </w:pPr>
            <w:r>
              <w:rPr>
                <w:rFonts w:eastAsia="Times New Roman" w:cs="Mangal"/>
                <w:szCs w:val="20"/>
                <w:lang w:eastAsia="en-US" w:bidi="hi-IN"/>
              </w:rPr>
              <w:t>Ароматическая отдушка</w:t>
            </w:r>
          </w:p>
        </w:tc>
        <w:tc>
          <w:tcPr>
            <w:tcW w:w="1939" w:type="dxa"/>
            <w:tcBorders>
              <w:top w:val="single" w:sz="4" w:space="0" w:color="auto"/>
              <w:left w:val="single" w:sz="4" w:space="0" w:color="auto"/>
              <w:bottom w:val="single" w:sz="4" w:space="0" w:color="auto"/>
              <w:right w:val="single" w:sz="4" w:space="0" w:color="auto"/>
            </w:tcBorders>
            <w:vAlign w:val="center"/>
          </w:tcPr>
          <w:p w:rsidR="00F3175A" w:rsidRDefault="005443F2" w:rsidP="00601E72">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292" w:type="dxa"/>
            <w:tcBorders>
              <w:top w:val="single" w:sz="4" w:space="0" w:color="auto"/>
              <w:left w:val="single" w:sz="4" w:space="0" w:color="auto"/>
              <w:bottom w:val="single" w:sz="4" w:space="0" w:color="auto"/>
              <w:right w:val="single" w:sz="4" w:space="0" w:color="auto"/>
            </w:tcBorders>
            <w:vAlign w:val="center"/>
          </w:tcPr>
          <w:p w:rsidR="00F3175A" w:rsidRDefault="00F3175A"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F3175A" w:rsidRDefault="00F3175A" w:rsidP="00601E72">
            <w:pPr>
              <w:jc w:val="center"/>
              <w:rPr>
                <w:rFonts w:eastAsia="Times New Roman" w:cs="Mangal"/>
                <w:szCs w:val="20"/>
                <w:lang w:eastAsia="en-US" w:bidi="hi-IN"/>
              </w:rPr>
            </w:pPr>
          </w:p>
        </w:tc>
      </w:tr>
      <w:tr w:rsidR="0022319E" w:rsidTr="0022319E">
        <w:trPr>
          <w:trHeight w:val="1326"/>
        </w:trPr>
        <w:tc>
          <w:tcPr>
            <w:tcW w:w="554" w:type="dxa"/>
            <w:vMerge/>
            <w:tcBorders>
              <w:left w:val="single" w:sz="4" w:space="0" w:color="auto"/>
              <w:right w:val="single" w:sz="4" w:space="0" w:color="auto"/>
            </w:tcBorders>
            <w:vAlign w:val="center"/>
            <w:hideMark/>
          </w:tcPr>
          <w:p w:rsidR="00F3175A" w:rsidRDefault="00F3175A" w:rsidP="00601E72">
            <w:pPr>
              <w:jc w:val="center"/>
              <w:rPr>
                <w:rFonts w:eastAsia="Times New Roman" w:cs="Mangal"/>
                <w:szCs w:val="20"/>
                <w:lang w:eastAsia="en-US" w:bidi="hi-IN"/>
              </w:rPr>
            </w:pPr>
          </w:p>
        </w:tc>
        <w:tc>
          <w:tcPr>
            <w:tcW w:w="2862" w:type="dxa"/>
            <w:vMerge/>
            <w:tcBorders>
              <w:left w:val="single" w:sz="4" w:space="0" w:color="auto"/>
              <w:right w:val="single" w:sz="4" w:space="0" w:color="auto"/>
            </w:tcBorders>
            <w:vAlign w:val="center"/>
          </w:tcPr>
          <w:p w:rsidR="00F3175A" w:rsidRDefault="00F3175A" w:rsidP="00601E72">
            <w:pPr>
              <w:jc w:val="center"/>
              <w:rPr>
                <w:rFonts w:eastAsia="Times New Roman"/>
              </w:rPr>
            </w:pPr>
          </w:p>
        </w:tc>
        <w:tc>
          <w:tcPr>
            <w:tcW w:w="2311" w:type="dxa"/>
            <w:tcBorders>
              <w:top w:val="single" w:sz="4" w:space="0" w:color="auto"/>
              <w:left w:val="single" w:sz="4" w:space="0" w:color="auto"/>
              <w:bottom w:val="single" w:sz="4" w:space="0" w:color="auto"/>
              <w:right w:val="single" w:sz="4" w:space="0" w:color="auto"/>
            </w:tcBorders>
            <w:vAlign w:val="center"/>
          </w:tcPr>
          <w:p w:rsidR="00F3175A" w:rsidRDefault="005443F2" w:rsidP="00601E72">
            <w:pPr>
              <w:spacing w:after="100" w:afterAutospacing="1"/>
              <w:rPr>
                <w:rFonts w:eastAsia="Times New Roman" w:cs="Mangal"/>
                <w:szCs w:val="20"/>
                <w:lang w:eastAsia="en-US" w:bidi="hi-IN"/>
              </w:rPr>
            </w:pPr>
            <w:r>
              <w:rPr>
                <w:rFonts w:eastAsia="Times New Roman" w:cs="Mangal"/>
                <w:szCs w:val="20"/>
                <w:lang w:eastAsia="en-US" w:bidi="hi-IN"/>
              </w:rPr>
              <w:t>Дозатор</w:t>
            </w:r>
          </w:p>
        </w:tc>
        <w:tc>
          <w:tcPr>
            <w:tcW w:w="1939" w:type="dxa"/>
            <w:tcBorders>
              <w:top w:val="single" w:sz="4" w:space="0" w:color="auto"/>
              <w:left w:val="single" w:sz="4" w:space="0" w:color="auto"/>
              <w:bottom w:val="single" w:sz="4" w:space="0" w:color="auto"/>
              <w:right w:val="single" w:sz="4" w:space="0" w:color="auto"/>
            </w:tcBorders>
            <w:vAlign w:val="center"/>
          </w:tcPr>
          <w:p w:rsidR="00F3175A" w:rsidRPr="00B926C0" w:rsidRDefault="005443F2" w:rsidP="00C5739C">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292" w:type="dxa"/>
            <w:tcBorders>
              <w:top w:val="single" w:sz="4" w:space="0" w:color="auto"/>
              <w:left w:val="single" w:sz="4" w:space="0" w:color="auto"/>
              <w:bottom w:val="single" w:sz="4" w:space="0" w:color="auto"/>
              <w:right w:val="single" w:sz="4" w:space="0" w:color="auto"/>
            </w:tcBorders>
            <w:vAlign w:val="center"/>
          </w:tcPr>
          <w:p w:rsidR="00F3175A" w:rsidRDefault="00F3175A"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F3175A" w:rsidRDefault="00F3175A" w:rsidP="00601E72">
            <w:pPr>
              <w:jc w:val="center"/>
              <w:rPr>
                <w:rFonts w:eastAsia="Times New Roman" w:cs="Mangal"/>
                <w:szCs w:val="20"/>
                <w:lang w:eastAsia="en-US" w:bidi="hi-IN"/>
              </w:rPr>
            </w:pPr>
          </w:p>
        </w:tc>
      </w:tr>
      <w:tr w:rsidR="005443F2" w:rsidTr="0022319E">
        <w:trPr>
          <w:trHeight w:val="1327"/>
        </w:trPr>
        <w:tc>
          <w:tcPr>
            <w:tcW w:w="554" w:type="dxa"/>
            <w:vMerge/>
            <w:tcBorders>
              <w:left w:val="single" w:sz="4" w:space="0" w:color="auto"/>
              <w:right w:val="single" w:sz="4" w:space="0" w:color="auto"/>
            </w:tcBorders>
            <w:vAlign w:val="center"/>
            <w:hideMark/>
          </w:tcPr>
          <w:p w:rsidR="001C7E58" w:rsidRDefault="001C7E58" w:rsidP="00601E72">
            <w:pPr>
              <w:jc w:val="center"/>
              <w:rPr>
                <w:rFonts w:eastAsia="Times New Roman" w:cs="Mangal"/>
                <w:szCs w:val="20"/>
                <w:lang w:eastAsia="en-US" w:bidi="hi-IN"/>
              </w:rPr>
            </w:pPr>
          </w:p>
        </w:tc>
        <w:tc>
          <w:tcPr>
            <w:tcW w:w="2862" w:type="dxa"/>
            <w:vMerge/>
            <w:tcBorders>
              <w:left w:val="single" w:sz="4" w:space="0" w:color="auto"/>
              <w:right w:val="single" w:sz="4" w:space="0" w:color="auto"/>
            </w:tcBorders>
            <w:vAlign w:val="center"/>
          </w:tcPr>
          <w:p w:rsidR="001C7E58" w:rsidRDefault="001C7E58" w:rsidP="00601E72">
            <w:pPr>
              <w:jc w:val="center"/>
              <w:rPr>
                <w:rFonts w:eastAsia="Times New Roman"/>
              </w:rPr>
            </w:pPr>
          </w:p>
        </w:tc>
        <w:tc>
          <w:tcPr>
            <w:tcW w:w="2311" w:type="dxa"/>
            <w:tcBorders>
              <w:top w:val="single" w:sz="4" w:space="0" w:color="auto"/>
              <w:left w:val="single" w:sz="4" w:space="0" w:color="auto"/>
              <w:bottom w:val="single" w:sz="4" w:space="0" w:color="auto"/>
              <w:right w:val="single" w:sz="4" w:space="0" w:color="auto"/>
            </w:tcBorders>
            <w:vAlign w:val="center"/>
          </w:tcPr>
          <w:p w:rsidR="001C7E58" w:rsidRDefault="005443F2" w:rsidP="00601E72">
            <w:pPr>
              <w:spacing w:after="100" w:afterAutospacing="1"/>
              <w:rPr>
                <w:rFonts w:eastAsia="Times New Roman" w:cs="Mangal"/>
                <w:szCs w:val="20"/>
                <w:lang w:eastAsia="en-US" w:bidi="hi-IN"/>
              </w:rPr>
            </w:pPr>
            <w:r>
              <w:rPr>
                <w:rFonts w:eastAsia="Times New Roman" w:cs="Mangal"/>
                <w:szCs w:val="20"/>
                <w:lang w:eastAsia="en-US" w:bidi="hi-IN"/>
              </w:rPr>
              <w:t>Форма выпуска</w:t>
            </w:r>
          </w:p>
        </w:tc>
        <w:tc>
          <w:tcPr>
            <w:tcW w:w="1939" w:type="dxa"/>
            <w:tcBorders>
              <w:top w:val="single" w:sz="4" w:space="0" w:color="auto"/>
              <w:left w:val="single" w:sz="4" w:space="0" w:color="auto"/>
              <w:bottom w:val="single" w:sz="4" w:space="0" w:color="auto"/>
              <w:right w:val="single" w:sz="4" w:space="0" w:color="auto"/>
            </w:tcBorders>
            <w:vAlign w:val="center"/>
          </w:tcPr>
          <w:p w:rsidR="001C7E58" w:rsidRDefault="005443F2" w:rsidP="00601E72">
            <w:pPr>
              <w:spacing w:after="100" w:afterAutospacing="1"/>
              <w:jc w:val="center"/>
              <w:rPr>
                <w:rFonts w:eastAsia="Times New Roman" w:cs="Mangal"/>
                <w:szCs w:val="20"/>
                <w:lang w:eastAsia="en-US" w:bidi="hi-IN"/>
              </w:rPr>
            </w:pPr>
            <w:r>
              <w:rPr>
                <w:rFonts w:eastAsia="Times New Roman" w:cs="Mangal"/>
                <w:szCs w:val="20"/>
                <w:lang w:eastAsia="en-US" w:bidi="hi-IN"/>
              </w:rPr>
              <w:t>крем-мыло</w:t>
            </w:r>
          </w:p>
        </w:tc>
        <w:tc>
          <w:tcPr>
            <w:tcW w:w="1292" w:type="dxa"/>
            <w:tcBorders>
              <w:top w:val="single" w:sz="4" w:space="0" w:color="auto"/>
              <w:left w:val="single" w:sz="4" w:space="0" w:color="auto"/>
              <w:bottom w:val="single" w:sz="4" w:space="0" w:color="auto"/>
              <w:right w:val="single" w:sz="4" w:space="0" w:color="auto"/>
            </w:tcBorders>
            <w:vAlign w:val="center"/>
          </w:tcPr>
          <w:p w:rsidR="001C7E58" w:rsidRDefault="001C7E58"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1C7E58" w:rsidRDefault="001C7E58" w:rsidP="00601E72">
            <w:pPr>
              <w:jc w:val="center"/>
              <w:rPr>
                <w:rFonts w:eastAsia="Times New Roman" w:cs="Mangal"/>
                <w:szCs w:val="20"/>
                <w:lang w:eastAsia="en-US" w:bidi="hi-IN"/>
              </w:rPr>
            </w:pPr>
          </w:p>
        </w:tc>
      </w:tr>
    </w:tbl>
    <w:p w:rsidR="0022319E" w:rsidRDefault="0022319E"/>
    <w:p w:rsidR="0022319E" w:rsidRDefault="0022319E"/>
    <w:p w:rsidR="0022319E" w:rsidRDefault="0022319E"/>
    <w:p w:rsidR="0022319E" w:rsidRDefault="0022319E"/>
    <w:p w:rsidR="0022319E" w:rsidRDefault="0022319E"/>
    <w:p w:rsidR="0022319E" w:rsidRDefault="0022319E"/>
    <w:p w:rsidR="0022319E" w:rsidRDefault="0022319E"/>
    <w:p w:rsidR="0022319E" w:rsidRDefault="0022319E"/>
    <w:p w:rsidR="0022319E" w:rsidRDefault="0022319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753"/>
        <w:gridCol w:w="2309"/>
        <w:gridCol w:w="2190"/>
        <w:gridCol w:w="1217"/>
        <w:gridCol w:w="748"/>
      </w:tblGrid>
      <w:tr w:rsidR="0022319E" w:rsidTr="000619C7">
        <w:trPr>
          <w:trHeight w:val="94"/>
        </w:trPr>
        <w:tc>
          <w:tcPr>
            <w:tcW w:w="529" w:type="dxa"/>
            <w:vMerge w:val="restart"/>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r>
              <w:rPr>
                <w:rFonts w:eastAsia="Times New Roman" w:cs="Mangal"/>
                <w:szCs w:val="20"/>
                <w:lang w:eastAsia="en-US" w:bidi="hi-IN"/>
              </w:rPr>
              <w:lastRenderedPageBreak/>
              <w:t>2</w:t>
            </w:r>
          </w:p>
        </w:tc>
        <w:tc>
          <w:tcPr>
            <w:tcW w:w="2753" w:type="dxa"/>
            <w:vMerge w:val="restart"/>
            <w:tcBorders>
              <w:left w:val="single" w:sz="4" w:space="0" w:color="auto"/>
              <w:right w:val="single" w:sz="4" w:space="0" w:color="auto"/>
            </w:tcBorders>
            <w:vAlign w:val="center"/>
          </w:tcPr>
          <w:p w:rsidR="0022319E" w:rsidRDefault="0022319E" w:rsidP="00601E72">
            <w:pPr>
              <w:jc w:val="center"/>
              <w:rPr>
                <w:rFonts w:eastAsia="Times New Roman"/>
              </w:rPr>
            </w:pPr>
            <w:r w:rsidRPr="005443F2">
              <w:rPr>
                <w:rFonts w:eastAsia="Times New Roman"/>
              </w:rPr>
              <w:t>Мыло хозяйственное Меридиан 72% 250 г без обёртки</w:t>
            </w:r>
            <w:r>
              <w:rPr>
                <w:rFonts w:eastAsia="Times New Roman"/>
              </w:rPr>
              <w:t xml:space="preserve"> или эквивалент</w:t>
            </w:r>
          </w:p>
          <w:p w:rsidR="0022319E" w:rsidRDefault="0022319E" w:rsidP="00601E72">
            <w:pPr>
              <w:jc w:val="center"/>
              <w:rPr>
                <w:rFonts w:eastAsia="Times New Roman"/>
              </w:rPr>
            </w:pPr>
            <w:r>
              <w:rPr>
                <w:rFonts w:eastAsia="Times New Roman"/>
                <w:noProof/>
              </w:rPr>
              <w:drawing>
                <wp:inline distT="0" distB="0" distL="0" distR="0" wp14:anchorId="1B1D13B1" wp14:editId="45892E1D">
                  <wp:extent cx="771525" cy="7715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346.750x0.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70965" cy="770965"/>
                          </a:xfrm>
                          <a:prstGeom prst="rect">
                            <a:avLst/>
                          </a:prstGeom>
                        </pic:spPr>
                      </pic:pic>
                    </a:graphicData>
                  </a:graphic>
                </wp:inline>
              </w:drawing>
            </w:r>
          </w:p>
          <w:p w:rsidR="0022319E" w:rsidRDefault="0022319E" w:rsidP="0022319E">
            <w:pPr>
              <w:jc w:val="center"/>
              <w:rPr>
                <w:rFonts w:eastAsia="Times New Roman"/>
                <w:b/>
              </w:rPr>
            </w:pPr>
            <w:r>
              <w:rPr>
                <w:rFonts w:eastAsia="Times New Roman"/>
                <w:b/>
              </w:rPr>
              <w:t xml:space="preserve">КТРУ - </w:t>
            </w:r>
            <w:r w:rsidRPr="0022319E">
              <w:rPr>
                <w:rFonts w:eastAsia="Times New Roman"/>
                <w:b/>
              </w:rPr>
              <w:t>20.41.31.120-00000004</w:t>
            </w:r>
          </w:p>
          <w:p w:rsidR="0022319E" w:rsidRDefault="0022319E" w:rsidP="0022319E">
            <w:pPr>
              <w:jc w:val="center"/>
              <w:rPr>
                <w:rFonts w:eastAsia="Times New Roman"/>
                <w:b/>
              </w:rPr>
            </w:pPr>
          </w:p>
          <w:p w:rsidR="0022319E" w:rsidRDefault="0022319E" w:rsidP="0022319E">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преимущество</w:t>
            </w:r>
            <w:r w:rsidRPr="003478EE">
              <w:rPr>
                <w:rFonts w:eastAsia="Times New Roman"/>
                <w:b/>
              </w:rPr>
              <w:t>!</w:t>
            </w:r>
          </w:p>
        </w:tc>
        <w:tc>
          <w:tcPr>
            <w:tcW w:w="2309"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rPr>
                <w:rFonts w:eastAsia="Times New Roman" w:cs="Mangal"/>
                <w:szCs w:val="20"/>
                <w:lang w:eastAsia="en-US" w:bidi="hi-IN"/>
              </w:rPr>
            </w:pPr>
            <w:r>
              <w:rPr>
                <w:rFonts w:eastAsia="Times New Roman" w:cs="Mangal"/>
                <w:szCs w:val="20"/>
                <w:lang w:eastAsia="en-US" w:bidi="hi-IN"/>
              </w:rPr>
              <w:t>Группа мыла</w:t>
            </w:r>
          </w:p>
        </w:tc>
        <w:tc>
          <w:tcPr>
            <w:tcW w:w="2190" w:type="dxa"/>
            <w:tcBorders>
              <w:top w:val="single" w:sz="4" w:space="0" w:color="auto"/>
              <w:left w:val="single" w:sz="4" w:space="0" w:color="auto"/>
              <w:bottom w:val="single" w:sz="4" w:space="0" w:color="auto"/>
              <w:right w:val="single" w:sz="4" w:space="0" w:color="auto"/>
            </w:tcBorders>
            <w:vAlign w:val="center"/>
          </w:tcPr>
          <w:p w:rsidR="0022319E" w:rsidRPr="0022319E" w:rsidRDefault="0022319E" w:rsidP="00601E72">
            <w:pPr>
              <w:spacing w:after="100" w:afterAutospacing="1"/>
              <w:jc w:val="center"/>
              <w:rPr>
                <w:rFonts w:eastAsia="Times New Roman" w:cs="Mangal"/>
                <w:szCs w:val="20"/>
                <w:lang w:eastAsia="en-US" w:bidi="hi-IN"/>
              </w:rPr>
            </w:pPr>
            <w:r>
              <w:rPr>
                <w:rFonts w:eastAsia="Times New Roman" w:cs="Mangal"/>
                <w:szCs w:val="20"/>
                <w:lang w:val="en-US" w:eastAsia="en-US" w:bidi="hi-IN"/>
              </w:rPr>
              <w:t>I</w:t>
            </w:r>
          </w:p>
        </w:tc>
        <w:tc>
          <w:tcPr>
            <w:tcW w:w="1217"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jc w:val="center"/>
              <w:rPr>
                <w:rFonts w:eastAsia="Times New Roman" w:cs="Mangal"/>
                <w:szCs w:val="20"/>
                <w:lang w:eastAsia="en-US" w:bidi="hi-IN"/>
              </w:rPr>
            </w:pPr>
          </w:p>
        </w:tc>
        <w:tc>
          <w:tcPr>
            <w:tcW w:w="0" w:type="auto"/>
            <w:vMerge w:val="restart"/>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r>
              <w:rPr>
                <w:rFonts w:eastAsia="Times New Roman" w:cs="Mangal"/>
                <w:szCs w:val="20"/>
                <w:lang w:eastAsia="en-US" w:bidi="hi-IN"/>
              </w:rPr>
              <w:t>34 шт.</w:t>
            </w:r>
          </w:p>
        </w:tc>
      </w:tr>
      <w:tr w:rsidR="0022319E" w:rsidTr="000619C7">
        <w:trPr>
          <w:trHeight w:val="94"/>
        </w:trPr>
        <w:tc>
          <w:tcPr>
            <w:tcW w:w="529" w:type="dxa"/>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22319E" w:rsidRDefault="0022319E"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rPr>
                <w:rFonts w:eastAsia="Times New Roman" w:cs="Mangal"/>
                <w:szCs w:val="20"/>
                <w:lang w:eastAsia="en-US" w:bidi="hi-IN"/>
              </w:rPr>
            </w:pPr>
            <w:r>
              <w:rPr>
                <w:rFonts w:eastAsia="Times New Roman" w:cs="Mangal"/>
                <w:szCs w:val="20"/>
                <w:lang w:eastAsia="en-US" w:bidi="hi-IN"/>
              </w:rPr>
              <w:t>Масса</w:t>
            </w:r>
          </w:p>
        </w:tc>
        <w:tc>
          <w:tcPr>
            <w:tcW w:w="2190"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250</w:t>
            </w:r>
          </w:p>
        </w:tc>
        <w:tc>
          <w:tcPr>
            <w:tcW w:w="1217"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jc w:val="center"/>
              <w:rPr>
                <w:rFonts w:eastAsia="Times New Roman" w:cs="Mangal"/>
                <w:szCs w:val="20"/>
                <w:lang w:eastAsia="en-US" w:bidi="hi-IN"/>
              </w:rPr>
            </w:pPr>
            <w:r>
              <w:rPr>
                <w:rFonts w:eastAsia="Times New Roman" w:cs="Mangal"/>
                <w:szCs w:val="20"/>
                <w:lang w:eastAsia="en-US" w:bidi="hi-IN"/>
              </w:rPr>
              <w:t>гр.</w:t>
            </w:r>
          </w:p>
        </w:tc>
        <w:tc>
          <w:tcPr>
            <w:tcW w:w="0" w:type="auto"/>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r>
      <w:tr w:rsidR="0022319E" w:rsidTr="000619C7">
        <w:trPr>
          <w:trHeight w:val="94"/>
        </w:trPr>
        <w:tc>
          <w:tcPr>
            <w:tcW w:w="529" w:type="dxa"/>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22319E" w:rsidRDefault="0022319E"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rPr>
                <w:rFonts w:eastAsia="Times New Roman" w:cs="Mangal"/>
                <w:szCs w:val="20"/>
                <w:lang w:eastAsia="en-US" w:bidi="hi-IN"/>
              </w:rPr>
            </w:pPr>
            <w:r w:rsidRPr="0022319E">
              <w:rPr>
                <w:rFonts w:eastAsia="Times New Roman" w:cs="Mangal"/>
                <w:szCs w:val="20"/>
                <w:lang w:eastAsia="en-US" w:bidi="hi-IN"/>
              </w:rPr>
              <w:t>Содержание жирных кислот</w:t>
            </w:r>
          </w:p>
        </w:tc>
        <w:tc>
          <w:tcPr>
            <w:tcW w:w="2190"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72</w:t>
            </w:r>
          </w:p>
        </w:tc>
        <w:tc>
          <w:tcPr>
            <w:tcW w:w="1217"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jc w:val="center"/>
              <w:rPr>
                <w:rFonts w:eastAsia="Times New Roman" w:cs="Mangal"/>
                <w:szCs w:val="20"/>
                <w:lang w:eastAsia="en-US" w:bidi="hi-IN"/>
              </w:rPr>
            </w:pPr>
            <w:r>
              <w:rPr>
                <w:rFonts w:eastAsia="Times New Roman" w:cs="Mangal"/>
                <w:szCs w:val="20"/>
                <w:lang w:eastAsia="en-US" w:bidi="hi-IN"/>
              </w:rPr>
              <w:t>%</w:t>
            </w:r>
          </w:p>
        </w:tc>
        <w:tc>
          <w:tcPr>
            <w:tcW w:w="0" w:type="auto"/>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r>
      <w:tr w:rsidR="0022319E" w:rsidTr="000619C7">
        <w:trPr>
          <w:trHeight w:val="94"/>
        </w:trPr>
        <w:tc>
          <w:tcPr>
            <w:tcW w:w="529" w:type="dxa"/>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22319E" w:rsidRDefault="0022319E"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rPr>
                <w:rFonts w:eastAsia="Times New Roman" w:cs="Mangal"/>
                <w:szCs w:val="20"/>
                <w:lang w:eastAsia="en-US" w:bidi="hi-IN"/>
              </w:rPr>
            </w:pPr>
            <w:r>
              <w:rPr>
                <w:rFonts w:eastAsia="Times New Roman" w:cs="Mangal"/>
                <w:szCs w:val="20"/>
                <w:lang w:eastAsia="en-US" w:bidi="hi-IN"/>
              </w:rPr>
              <w:t>Наличие антибактериального компонента</w:t>
            </w:r>
          </w:p>
        </w:tc>
        <w:tc>
          <w:tcPr>
            <w:tcW w:w="2190"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217"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r>
      <w:tr w:rsidR="0022319E" w:rsidTr="000619C7">
        <w:trPr>
          <w:trHeight w:val="94"/>
        </w:trPr>
        <w:tc>
          <w:tcPr>
            <w:tcW w:w="529" w:type="dxa"/>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22319E" w:rsidRDefault="0022319E"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rPr>
                <w:rFonts w:eastAsia="Times New Roman" w:cs="Mangal"/>
                <w:szCs w:val="20"/>
                <w:lang w:eastAsia="en-US" w:bidi="hi-IN"/>
              </w:rPr>
            </w:pPr>
            <w:r>
              <w:rPr>
                <w:rFonts w:eastAsia="Times New Roman" w:cs="Mangal"/>
                <w:szCs w:val="20"/>
                <w:lang w:eastAsia="en-US" w:bidi="hi-IN"/>
              </w:rPr>
              <w:t>Вид упаковки</w:t>
            </w:r>
          </w:p>
        </w:tc>
        <w:tc>
          <w:tcPr>
            <w:tcW w:w="2190"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jc w:val="center"/>
              <w:rPr>
                <w:rFonts w:eastAsia="Times New Roman" w:cs="Mangal"/>
                <w:szCs w:val="20"/>
                <w:lang w:eastAsia="en-US" w:bidi="hi-IN"/>
              </w:rPr>
            </w:pPr>
            <w:r>
              <w:rPr>
                <w:rFonts w:eastAsia="Times New Roman" w:cs="Mangal"/>
                <w:szCs w:val="20"/>
                <w:lang w:eastAsia="en-US" w:bidi="hi-IN"/>
              </w:rPr>
              <w:t>без обертки</w:t>
            </w:r>
          </w:p>
        </w:tc>
        <w:tc>
          <w:tcPr>
            <w:tcW w:w="1217"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r>
      <w:tr w:rsidR="002D082C" w:rsidTr="000619C7">
        <w:trPr>
          <w:trHeight w:val="94"/>
        </w:trPr>
        <w:tc>
          <w:tcPr>
            <w:tcW w:w="529" w:type="dxa"/>
            <w:vMerge w:val="restart"/>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r>
              <w:rPr>
                <w:rFonts w:eastAsia="Times New Roman" w:cs="Mangal"/>
                <w:szCs w:val="20"/>
                <w:lang w:eastAsia="en-US" w:bidi="hi-IN"/>
              </w:rPr>
              <w:t>3</w:t>
            </w:r>
          </w:p>
        </w:tc>
        <w:tc>
          <w:tcPr>
            <w:tcW w:w="2753" w:type="dxa"/>
            <w:vMerge w:val="restart"/>
            <w:tcBorders>
              <w:left w:val="single" w:sz="4" w:space="0" w:color="auto"/>
              <w:right w:val="single" w:sz="4" w:space="0" w:color="auto"/>
            </w:tcBorders>
            <w:vAlign w:val="center"/>
          </w:tcPr>
          <w:p w:rsidR="002D082C" w:rsidRDefault="002D082C" w:rsidP="00601E72">
            <w:pPr>
              <w:jc w:val="center"/>
              <w:rPr>
                <w:rFonts w:eastAsia="Times New Roman"/>
              </w:rPr>
            </w:pPr>
            <w:r w:rsidRPr="008741B8">
              <w:rPr>
                <w:rFonts w:eastAsia="Times New Roman"/>
              </w:rPr>
              <w:t>Средство моющее универсальное 5л Прогресс М-08-1</w:t>
            </w:r>
            <w:r>
              <w:rPr>
                <w:rFonts w:eastAsia="Times New Roman"/>
              </w:rPr>
              <w:t xml:space="preserve"> или эквивалент</w:t>
            </w:r>
          </w:p>
          <w:p w:rsidR="002D082C" w:rsidRDefault="002D082C" w:rsidP="00601E72">
            <w:pPr>
              <w:jc w:val="center"/>
              <w:rPr>
                <w:rFonts w:eastAsia="Times New Roman"/>
              </w:rPr>
            </w:pPr>
            <w:r>
              <w:rPr>
                <w:rFonts w:eastAsia="Times New Roman"/>
                <w:noProof/>
              </w:rPr>
              <w:drawing>
                <wp:inline distT="0" distB="0" distL="0" distR="0" wp14:anchorId="3ABAECF2" wp14:editId="3020D4A9">
                  <wp:extent cx="752475" cy="7524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1775_001_1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1929" cy="751929"/>
                          </a:xfrm>
                          <a:prstGeom prst="rect">
                            <a:avLst/>
                          </a:prstGeom>
                        </pic:spPr>
                      </pic:pic>
                    </a:graphicData>
                  </a:graphic>
                </wp:inline>
              </w:drawing>
            </w:r>
          </w:p>
          <w:p w:rsidR="002D082C" w:rsidRDefault="002D082C" w:rsidP="008741B8">
            <w:pPr>
              <w:jc w:val="center"/>
              <w:rPr>
                <w:rFonts w:eastAsia="Times New Roman"/>
                <w:b/>
              </w:rPr>
            </w:pPr>
            <w:r>
              <w:rPr>
                <w:rFonts w:eastAsia="Times New Roman"/>
                <w:b/>
              </w:rPr>
              <w:t>КТРУ - нет</w:t>
            </w:r>
          </w:p>
          <w:p w:rsidR="002D082C" w:rsidRDefault="002D082C" w:rsidP="008741B8">
            <w:pPr>
              <w:jc w:val="center"/>
              <w:rPr>
                <w:rFonts w:eastAsia="Times New Roman"/>
                <w:b/>
              </w:rPr>
            </w:pPr>
          </w:p>
          <w:p w:rsidR="002D082C" w:rsidRDefault="002D082C" w:rsidP="008741B8">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2309"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rPr>
                <w:rFonts w:eastAsia="Times New Roman" w:cs="Mangal"/>
                <w:szCs w:val="20"/>
                <w:lang w:eastAsia="en-US" w:bidi="hi-IN"/>
              </w:rPr>
            </w:pPr>
            <w:r>
              <w:rPr>
                <w:rFonts w:eastAsia="Times New Roman" w:cs="Mangal"/>
                <w:szCs w:val="20"/>
                <w:lang w:eastAsia="en-US" w:bidi="hi-IN"/>
              </w:rPr>
              <w:t>Тип</w:t>
            </w:r>
          </w:p>
        </w:tc>
        <w:tc>
          <w:tcPr>
            <w:tcW w:w="2190"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jc w:val="center"/>
              <w:rPr>
                <w:rFonts w:eastAsia="Times New Roman" w:cs="Mangal"/>
                <w:szCs w:val="20"/>
                <w:lang w:eastAsia="en-US" w:bidi="hi-IN"/>
              </w:rPr>
            </w:pPr>
            <w:r>
              <w:rPr>
                <w:rFonts w:eastAsia="Times New Roman" w:cs="Mangal"/>
                <w:szCs w:val="20"/>
                <w:lang w:eastAsia="en-US" w:bidi="hi-IN"/>
              </w:rPr>
              <w:t>щелочное</w:t>
            </w:r>
          </w:p>
        </w:tc>
        <w:tc>
          <w:tcPr>
            <w:tcW w:w="1217"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jc w:val="center"/>
              <w:rPr>
                <w:rFonts w:eastAsia="Times New Roman" w:cs="Mangal"/>
                <w:szCs w:val="20"/>
                <w:lang w:eastAsia="en-US" w:bidi="hi-IN"/>
              </w:rPr>
            </w:pPr>
          </w:p>
        </w:tc>
        <w:tc>
          <w:tcPr>
            <w:tcW w:w="0" w:type="auto"/>
            <w:vMerge w:val="restart"/>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r>
              <w:rPr>
                <w:rFonts w:eastAsia="Times New Roman" w:cs="Mangal"/>
                <w:szCs w:val="20"/>
                <w:lang w:eastAsia="en-US" w:bidi="hi-IN"/>
              </w:rPr>
              <w:t>12 шт.</w:t>
            </w:r>
          </w:p>
        </w:tc>
      </w:tr>
      <w:tr w:rsidR="002D082C" w:rsidTr="000619C7">
        <w:trPr>
          <w:trHeight w:val="94"/>
        </w:trPr>
        <w:tc>
          <w:tcPr>
            <w:tcW w:w="529" w:type="dxa"/>
            <w:vMerge/>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2D082C" w:rsidRDefault="002D082C"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rPr>
                <w:rFonts w:eastAsia="Times New Roman" w:cs="Mangal"/>
                <w:szCs w:val="20"/>
                <w:lang w:eastAsia="en-US" w:bidi="hi-IN"/>
              </w:rPr>
            </w:pPr>
            <w:r>
              <w:rPr>
                <w:rFonts w:eastAsia="Times New Roman" w:cs="Mangal"/>
                <w:szCs w:val="20"/>
                <w:lang w:eastAsia="en-US" w:bidi="hi-IN"/>
              </w:rPr>
              <w:t>Объем</w:t>
            </w:r>
          </w:p>
        </w:tc>
        <w:tc>
          <w:tcPr>
            <w:tcW w:w="2190"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5</w:t>
            </w:r>
          </w:p>
        </w:tc>
        <w:tc>
          <w:tcPr>
            <w:tcW w:w="1217"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jc w:val="center"/>
              <w:rPr>
                <w:rFonts w:eastAsia="Times New Roman" w:cs="Mangal"/>
                <w:szCs w:val="20"/>
                <w:lang w:eastAsia="en-US" w:bidi="hi-IN"/>
              </w:rPr>
            </w:pPr>
            <w:r>
              <w:rPr>
                <w:rFonts w:eastAsia="Times New Roman" w:cs="Mangal"/>
                <w:szCs w:val="20"/>
                <w:lang w:eastAsia="en-US" w:bidi="hi-IN"/>
              </w:rPr>
              <w:t>л</w:t>
            </w:r>
          </w:p>
        </w:tc>
        <w:tc>
          <w:tcPr>
            <w:tcW w:w="0" w:type="auto"/>
            <w:vMerge/>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p>
        </w:tc>
      </w:tr>
      <w:tr w:rsidR="002D082C" w:rsidTr="000619C7">
        <w:trPr>
          <w:trHeight w:val="94"/>
        </w:trPr>
        <w:tc>
          <w:tcPr>
            <w:tcW w:w="529" w:type="dxa"/>
            <w:vMerge/>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2D082C" w:rsidRDefault="002D082C"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rPr>
                <w:rFonts w:eastAsia="Times New Roman" w:cs="Mangal"/>
                <w:szCs w:val="20"/>
                <w:lang w:eastAsia="en-US" w:bidi="hi-IN"/>
              </w:rPr>
            </w:pPr>
            <w:r>
              <w:rPr>
                <w:rFonts w:eastAsia="Times New Roman" w:cs="Mangal"/>
                <w:szCs w:val="20"/>
                <w:lang w:eastAsia="en-US" w:bidi="hi-IN"/>
              </w:rPr>
              <w:t>Отдушка</w:t>
            </w:r>
          </w:p>
        </w:tc>
        <w:tc>
          <w:tcPr>
            <w:tcW w:w="2190"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нет</w:t>
            </w:r>
          </w:p>
        </w:tc>
        <w:tc>
          <w:tcPr>
            <w:tcW w:w="1217"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p>
        </w:tc>
      </w:tr>
      <w:tr w:rsidR="002D082C" w:rsidTr="000619C7">
        <w:trPr>
          <w:trHeight w:val="94"/>
        </w:trPr>
        <w:tc>
          <w:tcPr>
            <w:tcW w:w="529" w:type="dxa"/>
            <w:vMerge/>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2D082C" w:rsidRDefault="002D082C"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rPr>
                <w:rFonts w:eastAsia="Times New Roman" w:cs="Mangal"/>
                <w:szCs w:val="20"/>
                <w:lang w:eastAsia="en-US" w:bidi="hi-IN"/>
              </w:rPr>
            </w:pPr>
            <w:r w:rsidRPr="002D082C">
              <w:rPr>
                <w:rFonts w:eastAsia="Times New Roman" w:cs="Mangal"/>
                <w:szCs w:val="20"/>
                <w:lang w:eastAsia="en-US" w:bidi="hi-IN"/>
              </w:rPr>
              <w:t>Назначение</w:t>
            </w:r>
          </w:p>
        </w:tc>
        <w:tc>
          <w:tcPr>
            <w:tcW w:w="2190"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jc w:val="center"/>
              <w:rPr>
                <w:rFonts w:eastAsia="Times New Roman" w:cs="Mangal"/>
                <w:szCs w:val="20"/>
                <w:lang w:eastAsia="en-US" w:bidi="hi-IN"/>
              </w:rPr>
            </w:pPr>
            <w:r w:rsidRPr="002D082C">
              <w:rPr>
                <w:rFonts w:eastAsia="Times New Roman" w:cs="Mangal"/>
                <w:szCs w:val="20"/>
                <w:lang w:eastAsia="en-US" w:bidi="hi-IN"/>
              </w:rPr>
              <w:t>для мытья и обезжиривания различных твердых поверхностей: посуды, поверхностей бытового и производственного оборудования, стен и полов</w:t>
            </w:r>
          </w:p>
        </w:tc>
        <w:tc>
          <w:tcPr>
            <w:tcW w:w="1217"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p>
        </w:tc>
      </w:tr>
      <w:tr w:rsidR="002D082C" w:rsidTr="000619C7">
        <w:trPr>
          <w:trHeight w:val="94"/>
        </w:trPr>
        <w:tc>
          <w:tcPr>
            <w:tcW w:w="529" w:type="dxa"/>
            <w:vMerge/>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2D082C" w:rsidRDefault="002D082C"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rPr>
                <w:rFonts w:eastAsia="Times New Roman" w:cs="Mangal"/>
                <w:szCs w:val="20"/>
                <w:lang w:eastAsia="en-US" w:bidi="hi-IN"/>
              </w:rPr>
            </w:pPr>
            <w:r w:rsidRPr="002D082C">
              <w:rPr>
                <w:rFonts w:eastAsia="Times New Roman" w:cs="Mangal"/>
                <w:szCs w:val="20"/>
                <w:lang w:eastAsia="en-US" w:bidi="hi-IN"/>
              </w:rPr>
              <w:t>Уровень рН</w:t>
            </w:r>
          </w:p>
        </w:tc>
        <w:tc>
          <w:tcPr>
            <w:tcW w:w="2190"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ниже 8,5</w:t>
            </w:r>
          </w:p>
        </w:tc>
        <w:tc>
          <w:tcPr>
            <w:tcW w:w="1217"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p>
        </w:tc>
      </w:tr>
      <w:tr w:rsidR="000619C7" w:rsidTr="000619C7">
        <w:trPr>
          <w:trHeight w:val="94"/>
        </w:trPr>
        <w:tc>
          <w:tcPr>
            <w:tcW w:w="529" w:type="dxa"/>
            <w:vMerge w:val="restart"/>
            <w:tcBorders>
              <w:left w:val="single" w:sz="4" w:space="0" w:color="auto"/>
              <w:right w:val="single" w:sz="4" w:space="0" w:color="auto"/>
            </w:tcBorders>
            <w:vAlign w:val="center"/>
          </w:tcPr>
          <w:p w:rsidR="000619C7" w:rsidRDefault="000619C7" w:rsidP="00601E72">
            <w:pPr>
              <w:jc w:val="center"/>
              <w:rPr>
                <w:rFonts w:eastAsia="Times New Roman" w:cs="Mangal"/>
                <w:szCs w:val="20"/>
                <w:lang w:eastAsia="en-US" w:bidi="hi-IN"/>
              </w:rPr>
            </w:pPr>
            <w:r>
              <w:rPr>
                <w:rFonts w:eastAsia="Times New Roman" w:cs="Mangal"/>
                <w:szCs w:val="20"/>
                <w:lang w:eastAsia="en-US" w:bidi="hi-IN"/>
              </w:rPr>
              <w:t>4</w:t>
            </w:r>
          </w:p>
        </w:tc>
        <w:tc>
          <w:tcPr>
            <w:tcW w:w="2753" w:type="dxa"/>
            <w:vMerge w:val="restart"/>
            <w:tcBorders>
              <w:left w:val="single" w:sz="4" w:space="0" w:color="auto"/>
              <w:right w:val="single" w:sz="4" w:space="0" w:color="auto"/>
            </w:tcBorders>
            <w:vAlign w:val="center"/>
          </w:tcPr>
          <w:p w:rsidR="000619C7" w:rsidRDefault="000619C7" w:rsidP="00601E72">
            <w:pPr>
              <w:jc w:val="center"/>
              <w:rPr>
                <w:rFonts w:eastAsia="Times New Roman"/>
              </w:rPr>
            </w:pPr>
            <w:r w:rsidRPr="000619C7">
              <w:rPr>
                <w:rFonts w:eastAsia="Times New Roman"/>
              </w:rPr>
              <w:t>Мешки для мусора 35 л, ПНД толщина 10 мкм, 50 шт. в рулоне, чёрные</w:t>
            </w:r>
            <w:r>
              <w:rPr>
                <w:rFonts w:eastAsia="Times New Roman"/>
              </w:rPr>
              <w:t xml:space="preserve"> или эквивалент</w:t>
            </w:r>
          </w:p>
          <w:p w:rsidR="000619C7" w:rsidRDefault="000619C7" w:rsidP="00601E72">
            <w:pPr>
              <w:jc w:val="center"/>
              <w:rPr>
                <w:rFonts w:eastAsia="Times New Roman"/>
              </w:rPr>
            </w:pPr>
            <w:r>
              <w:rPr>
                <w:rFonts w:eastAsia="Times New Roman"/>
                <w:noProof/>
              </w:rPr>
              <w:drawing>
                <wp:inline distT="0" distB="0" distL="0" distR="0" wp14:anchorId="51212228" wp14:editId="7F283165">
                  <wp:extent cx="923925" cy="123113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23925" cy="1231130"/>
                          </a:xfrm>
                          <a:prstGeom prst="rect">
                            <a:avLst/>
                          </a:prstGeom>
                        </pic:spPr>
                      </pic:pic>
                    </a:graphicData>
                  </a:graphic>
                </wp:inline>
              </w:drawing>
            </w:r>
          </w:p>
          <w:p w:rsidR="000619C7" w:rsidRDefault="000619C7" w:rsidP="000619C7">
            <w:pPr>
              <w:jc w:val="center"/>
              <w:rPr>
                <w:rFonts w:eastAsia="Times New Roman"/>
                <w:b/>
              </w:rPr>
            </w:pPr>
            <w:r>
              <w:rPr>
                <w:rFonts w:eastAsia="Times New Roman"/>
                <w:b/>
              </w:rPr>
              <w:t>КТРУ - нет</w:t>
            </w:r>
          </w:p>
          <w:p w:rsidR="000619C7" w:rsidRDefault="000619C7" w:rsidP="000619C7">
            <w:pPr>
              <w:jc w:val="center"/>
              <w:rPr>
                <w:rFonts w:eastAsia="Times New Roman"/>
                <w:b/>
              </w:rPr>
            </w:pPr>
          </w:p>
          <w:p w:rsidR="000619C7" w:rsidRDefault="000619C7" w:rsidP="000619C7">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2309"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rPr>
                <w:rFonts w:eastAsia="Times New Roman" w:cs="Mangal"/>
                <w:szCs w:val="20"/>
                <w:lang w:eastAsia="en-US" w:bidi="hi-IN"/>
              </w:rPr>
            </w:pPr>
            <w:r>
              <w:rPr>
                <w:rFonts w:eastAsia="Times New Roman" w:cs="Mangal"/>
                <w:szCs w:val="20"/>
                <w:lang w:eastAsia="en-US" w:bidi="hi-IN"/>
              </w:rPr>
              <w:t>Объем</w:t>
            </w:r>
          </w:p>
        </w:tc>
        <w:tc>
          <w:tcPr>
            <w:tcW w:w="2190"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35</w:t>
            </w:r>
          </w:p>
        </w:tc>
        <w:tc>
          <w:tcPr>
            <w:tcW w:w="1217"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jc w:val="center"/>
              <w:rPr>
                <w:rFonts w:eastAsia="Times New Roman" w:cs="Mangal"/>
                <w:szCs w:val="20"/>
                <w:lang w:eastAsia="en-US" w:bidi="hi-IN"/>
              </w:rPr>
            </w:pPr>
            <w:r>
              <w:rPr>
                <w:rFonts w:eastAsia="Times New Roman" w:cs="Mangal"/>
                <w:szCs w:val="20"/>
                <w:lang w:eastAsia="en-US" w:bidi="hi-IN"/>
              </w:rPr>
              <w:t>л</w:t>
            </w:r>
          </w:p>
        </w:tc>
        <w:tc>
          <w:tcPr>
            <w:tcW w:w="0" w:type="auto"/>
            <w:vMerge w:val="restart"/>
            <w:tcBorders>
              <w:left w:val="single" w:sz="4" w:space="0" w:color="auto"/>
              <w:right w:val="single" w:sz="4" w:space="0" w:color="auto"/>
            </w:tcBorders>
            <w:vAlign w:val="center"/>
          </w:tcPr>
          <w:p w:rsidR="000619C7" w:rsidRDefault="000619C7" w:rsidP="00601E72">
            <w:pPr>
              <w:jc w:val="center"/>
              <w:rPr>
                <w:rFonts w:eastAsia="Times New Roman" w:cs="Mangal"/>
                <w:szCs w:val="20"/>
                <w:lang w:eastAsia="en-US" w:bidi="hi-IN"/>
              </w:rPr>
            </w:pPr>
            <w:r>
              <w:rPr>
                <w:rFonts w:eastAsia="Times New Roman" w:cs="Mangal"/>
                <w:szCs w:val="20"/>
                <w:lang w:eastAsia="en-US" w:bidi="hi-IN"/>
              </w:rPr>
              <w:t xml:space="preserve">48 </w:t>
            </w:r>
            <w:proofErr w:type="spellStart"/>
            <w:r>
              <w:rPr>
                <w:rFonts w:eastAsia="Times New Roman" w:cs="Mangal"/>
                <w:szCs w:val="20"/>
                <w:lang w:eastAsia="en-US" w:bidi="hi-IN"/>
              </w:rPr>
              <w:t>упак</w:t>
            </w:r>
            <w:proofErr w:type="spellEnd"/>
            <w:r>
              <w:rPr>
                <w:rFonts w:eastAsia="Times New Roman" w:cs="Mangal"/>
                <w:szCs w:val="20"/>
                <w:lang w:eastAsia="en-US" w:bidi="hi-IN"/>
              </w:rPr>
              <w:t>.</w:t>
            </w:r>
          </w:p>
        </w:tc>
      </w:tr>
      <w:tr w:rsidR="000619C7" w:rsidTr="000619C7">
        <w:trPr>
          <w:trHeight w:val="94"/>
        </w:trPr>
        <w:tc>
          <w:tcPr>
            <w:tcW w:w="529" w:type="dxa"/>
            <w:vMerge/>
            <w:tcBorders>
              <w:left w:val="single" w:sz="4" w:space="0" w:color="auto"/>
              <w:right w:val="single" w:sz="4" w:space="0" w:color="auto"/>
            </w:tcBorders>
            <w:vAlign w:val="center"/>
          </w:tcPr>
          <w:p w:rsidR="000619C7" w:rsidRDefault="000619C7"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0619C7" w:rsidRDefault="000619C7"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rPr>
                <w:rFonts w:eastAsia="Times New Roman" w:cs="Mangal"/>
                <w:szCs w:val="20"/>
                <w:lang w:eastAsia="en-US" w:bidi="hi-IN"/>
              </w:rPr>
            </w:pPr>
            <w:r>
              <w:rPr>
                <w:rFonts w:eastAsia="Times New Roman" w:cs="Mangal"/>
                <w:szCs w:val="20"/>
                <w:lang w:eastAsia="en-US" w:bidi="hi-IN"/>
              </w:rPr>
              <w:t>Цвет</w:t>
            </w:r>
          </w:p>
        </w:tc>
        <w:tc>
          <w:tcPr>
            <w:tcW w:w="2190"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jc w:val="center"/>
              <w:rPr>
                <w:rFonts w:eastAsia="Times New Roman" w:cs="Mangal"/>
                <w:szCs w:val="20"/>
                <w:lang w:eastAsia="en-US" w:bidi="hi-IN"/>
              </w:rPr>
            </w:pPr>
            <w:r>
              <w:rPr>
                <w:rFonts w:eastAsia="Times New Roman" w:cs="Mangal"/>
                <w:szCs w:val="20"/>
                <w:lang w:eastAsia="en-US" w:bidi="hi-IN"/>
              </w:rPr>
              <w:t>черный</w:t>
            </w:r>
          </w:p>
        </w:tc>
        <w:tc>
          <w:tcPr>
            <w:tcW w:w="1217"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0619C7" w:rsidRDefault="000619C7" w:rsidP="00601E72">
            <w:pPr>
              <w:jc w:val="center"/>
              <w:rPr>
                <w:rFonts w:eastAsia="Times New Roman" w:cs="Mangal"/>
                <w:szCs w:val="20"/>
                <w:lang w:eastAsia="en-US" w:bidi="hi-IN"/>
              </w:rPr>
            </w:pPr>
          </w:p>
        </w:tc>
      </w:tr>
      <w:tr w:rsidR="000619C7" w:rsidTr="000619C7">
        <w:trPr>
          <w:trHeight w:val="94"/>
        </w:trPr>
        <w:tc>
          <w:tcPr>
            <w:tcW w:w="529" w:type="dxa"/>
            <w:vMerge/>
            <w:tcBorders>
              <w:left w:val="single" w:sz="4" w:space="0" w:color="auto"/>
              <w:right w:val="single" w:sz="4" w:space="0" w:color="auto"/>
            </w:tcBorders>
            <w:vAlign w:val="center"/>
          </w:tcPr>
          <w:p w:rsidR="000619C7" w:rsidRDefault="000619C7"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0619C7" w:rsidRDefault="000619C7"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rPr>
                <w:rFonts w:eastAsia="Times New Roman" w:cs="Mangal"/>
                <w:szCs w:val="20"/>
                <w:lang w:eastAsia="en-US" w:bidi="hi-IN"/>
              </w:rPr>
            </w:pPr>
            <w:r>
              <w:rPr>
                <w:rFonts w:eastAsia="Times New Roman" w:cs="Mangal"/>
                <w:szCs w:val="20"/>
                <w:lang w:eastAsia="en-US" w:bidi="hi-IN"/>
              </w:rPr>
              <w:t>Наличие ручек</w:t>
            </w:r>
          </w:p>
        </w:tc>
        <w:tc>
          <w:tcPr>
            <w:tcW w:w="2190"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нет</w:t>
            </w:r>
          </w:p>
        </w:tc>
        <w:tc>
          <w:tcPr>
            <w:tcW w:w="1217"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0619C7" w:rsidRDefault="000619C7" w:rsidP="00601E72">
            <w:pPr>
              <w:jc w:val="center"/>
              <w:rPr>
                <w:rFonts w:eastAsia="Times New Roman" w:cs="Mangal"/>
                <w:szCs w:val="20"/>
                <w:lang w:eastAsia="en-US" w:bidi="hi-IN"/>
              </w:rPr>
            </w:pPr>
          </w:p>
        </w:tc>
      </w:tr>
      <w:tr w:rsidR="000619C7" w:rsidTr="000619C7">
        <w:trPr>
          <w:trHeight w:val="94"/>
        </w:trPr>
        <w:tc>
          <w:tcPr>
            <w:tcW w:w="529" w:type="dxa"/>
            <w:vMerge/>
            <w:tcBorders>
              <w:left w:val="single" w:sz="4" w:space="0" w:color="auto"/>
              <w:right w:val="single" w:sz="4" w:space="0" w:color="auto"/>
            </w:tcBorders>
            <w:vAlign w:val="center"/>
          </w:tcPr>
          <w:p w:rsidR="000619C7" w:rsidRDefault="000619C7"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0619C7" w:rsidRDefault="000619C7"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rPr>
                <w:rFonts w:eastAsia="Times New Roman" w:cs="Mangal"/>
                <w:szCs w:val="20"/>
                <w:lang w:eastAsia="en-US" w:bidi="hi-IN"/>
              </w:rPr>
            </w:pPr>
            <w:r>
              <w:rPr>
                <w:rFonts w:eastAsia="Times New Roman" w:cs="Mangal"/>
                <w:szCs w:val="20"/>
                <w:lang w:eastAsia="en-US" w:bidi="hi-IN"/>
              </w:rPr>
              <w:t>Толщина</w:t>
            </w:r>
          </w:p>
        </w:tc>
        <w:tc>
          <w:tcPr>
            <w:tcW w:w="2190"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10</w:t>
            </w:r>
          </w:p>
        </w:tc>
        <w:tc>
          <w:tcPr>
            <w:tcW w:w="1217"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jc w:val="center"/>
              <w:rPr>
                <w:rFonts w:eastAsia="Times New Roman" w:cs="Mangal"/>
                <w:szCs w:val="20"/>
                <w:lang w:eastAsia="en-US" w:bidi="hi-IN"/>
              </w:rPr>
            </w:pPr>
            <w:r>
              <w:rPr>
                <w:rFonts w:eastAsia="Times New Roman" w:cs="Mangal"/>
                <w:szCs w:val="20"/>
                <w:lang w:eastAsia="en-US" w:bidi="hi-IN"/>
              </w:rPr>
              <w:t>мкм</w:t>
            </w:r>
          </w:p>
        </w:tc>
        <w:tc>
          <w:tcPr>
            <w:tcW w:w="0" w:type="auto"/>
            <w:vMerge/>
            <w:tcBorders>
              <w:left w:val="single" w:sz="4" w:space="0" w:color="auto"/>
              <w:right w:val="single" w:sz="4" w:space="0" w:color="auto"/>
            </w:tcBorders>
            <w:vAlign w:val="center"/>
          </w:tcPr>
          <w:p w:rsidR="000619C7" w:rsidRDefault="000619C7" w:rsidP="00601E72">
            <w:pPr>
              <w:jc w:val="center"/>
              <w:rPr>
                <w:rFonts w:eastAsia="Times New Roman" w:cs="Mangal"/>
                <w:szCs w:val="20"/>
                <w:lang w:eastAsia="en-US" w:bidi="hi-IN"/>
              </w:rPr>
            </w:pPr>
          </w:p>
        </w:tc>
      </w:tr>
      <w:tr w:rsidR="000619C7" w:rsidTr="000619C7">
        <w:trPr>
          <w:trHeight w:val="94"/>
        </w:trPr>
        <w:tc>
          <w:tcPr>
            <w:tcW w:w="529" w:type="dxa"/>
            <w:vMerge/>
            <w:tcBorders>
              <w:left w:val="single" w:sz="4" w:space="0" w:color="auto"/>
              <w:right w:val="single" w:sz="4" w:space="0" w:color="auto"/>
            </w:tcBorders>
            <w:vAlign w:val="center"/>
          </w:tcPr>
          <w:p w:rsidR="000619C7" w:rsidRDefault="000619C7"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0619C7" w:rsidRDefault="000619C7"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rPr>
                <w:rFonts w:eastAsia="Times New Roman" w:cs="Mangal"/>
                <w:szCs w:val="20"/>
                <w:lang w:eastAsia="en-US" w:bidi="hi-IN"/>
              </w:rPr>
            </w:pPr>
            <w:r>
              <w:rPr>
                <w:rFonts w:eastAsia="Times New Roman" w:cs="Mangal"/>
                <w:szCs w:val="20"/>
                <w:lang w:eastAsia="en-US" w:bidi="hi-IN"/>
              </w:rPr>
              <w:t>Количество в упаковке</w:t>
            </w:r>
          </w:p>
        </w:tc>
        <w:tc>
          <w:tcPr>
            <w:tcW w:w="2190"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50</w:t>
            </w:r>
          </w:p>
        </w:tc>
        <w:tc>
          <w:tcPr>
            <w:tcW w:w="1217"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jc w:val="center"/>
              <w:rPr>
                <w:rFonts w:eastAsia="Times New Roman" w:cs="Mangal"/>
                <w:szCs w:val="20"/>
                <w:lang w:eastAsia="en-US" w:bidi="hi-IN"/>
              </w:rPr>
            </w:pPr>
            <w:r>
              <w:rPr>
                <w:rFonts w:eastAsia="Times New Roman" w:cs="Mangal"/>
                <w:szCs w:val="20"/>
                <w:lang w:eastAsia="en-US" w:bidi="hi-IN"/>
              </w:rPr>
              <w:t>шт.</w:t>
            </w:r>
          </w:p>
        </w:tc>
        <w:tc>
          <w:tcPr>
            <w:tcW w:w="0" w:type="auto"/>
            <w:vMerge/>
            <w:tcBorders>
              <w:left w:val="single" w:sz="4" w:space="0" w:color="auto"/>
              <w:right w:val="single" w:sz="4" w:space="0" w:color="auto"/>
            </w:tcBorders>
            <w:vAlign w:val="center"/>
          </w:tcPr>
          <w:p w:rsidR="000619C7" w:rsidRDefault="000619C7" w:rsidP="00601E72">
            <w:pPr>
              <w:jc w:val="center"/>
              <w:rPr>
                <w:rFonts w:eastAsia="Times New Roman" w:cs="Mangal"/>
                <w:szCs w:val="20"/>
                <w:lang w:eastAsia="en-US" w:bidi="hi-IN"/>
              </w:rPr>
            </w:pPr>
          </w:p>
        </w:tc>
      </w:tr>
      <w:tr w:rsidR="000619C7" w:rsidTr="000619C7">
        <w:trPr>
          <w:trHeight w:val="94"/>
        </w:trPr>
        <w:tc>
          <w:tcPr>
            <w:tcW w:w="529" w:type="dxa"/>
            <w:vMerge/>
            <w:tcBorders>
              <w:left w:val="single" w:sz="4" w:space="0" w:color="auto"/>
              <w:right w:val="single" w:sz="4" w:space="0" w:color="auto"/>
            </w:tcBorders>
            <w:vAlign w:val="center"/>
          </w:tcPr>
          <w:p w:rsidR="000619C7" w:rsidRDefault="000619C7"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0619C7" w:rsidRDefault="000619C7"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rPr>
                <w:rFonts w:eastAsia="Times New Roman" w:cs="Mangal"/>
                <w:szCs w:val="20"/>
                <w:lang w:eastAsia="en-US" w:bidi="hi-IN"/>
              </w:rPr>
            </w:pPr>
            <w:r>
              <w:rPr>
                <w:rFonts w:eastAsia="Times New Roman" w:cs="Mangal"/>
                <w:szCs w:val="20"/>
                <w:lang w:eastAsia="en-US" w:bidi="hi-IN"/>
              </w:rPr>
              <w:t>Материал</w:t>
            </w:r>
          </w:p>
        </w:tc>
        <w:tc>
          <w:tcPr>
            <w:tcW w:w="2190"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jc w:val="center"/>
              <w:rPr>
                <w:rFonts w:eastAsia="Times New Roman" w:cs="Mangal"/>
                <w:szCs w:val="20"/>
                <w:lang w:eastAsia="en-US" w:bidi="hi-IN"/>
              </w:rPr>
            </w:pPr>
            <w:r>
              <w:rPr>
                <w:rFonts w:eastAsia="Times New Roman" w:cs="Mangal"/>
                <w:szCs w:val="20"/>
                <w:lang w:eastAsia="en-US" w:bidi="hi-IN"/>
              </w:rPr>
              <w:t>ПНД</w:t>
            </w:r>
          </w:p>
        </w:tc>
        <w:tc>
          <w:tcPr>
            <w:tcW w:w="1217"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0619C7" w:rsidRDefault="000619C7" w:rsidP="00601E72">
            <w:pPr>
              <w:jc w:val="center"/>
              <w:rPr>
                <w:rFonts w:eastAsia="Times New Roman" w:cs="Mangal"/>
                <w:szCs w:val="20"/>
                <w:lang w:eastAsia="en-US" w:bidi="hi-IN"/>
              </w:rPr>
            </w:pPr>
          </w:p>
        </w:tc>
      </w:tr>
      <w:tr w:rsidR="000619C7" w:rsidTr="000619C7">
        <w:trPr>
          <w:trHeight w:val="94"/>
        </w:trPr>
        <w:tc>
          <w:tcPr>
            <w:tcW w:w="529" w:type="dxa"/>
            <w:vMerge/>
            <w:tcBorders>
              <w:left w:val="single" w:sz="4" w:space="0" w:color="auto"/>
              <w:right w:val="single" w:sz="4" w:space="0" w:color="auto"/>
            </w:tcBorders>
            <w:vAlign w:val="center"/>
          </w:tcPr>
          <w:p w:rsidR="000619C7" w:rsidRDefault="000619C7"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0619C7" w:rsidRDefault="000619C7"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0619C7" w:rsidRDefault="000619C7" w:rsidP="000619C7">
            <w:pPr>
              <w:spacing w:after="100" w:afterAutospacing="1"/>
              <w:rPr>
                <w:rFonts w:eastAsia="Times New Roman" w:cs="Mangal"/>
                <w:szCs w:val="20"/>
                <w:lang w:eastAsia="en-US" w:bidi="hi-IN"/>
              </w:rPr>
            </w:pPr>
            <w:r>
              <w:rPr>
                <w:rFonts w:eastAsia="Times New Roman" w:cs="Mangal"/>
                <w:szCs w:val="20"/>
                <w:lang w:eastAsia="en-US" w:bidi="hi-IN"/>
              </w:rPr>
              <w:t>Наличие завязок</w:t>
            </w:r>
          </w:p>
        </w:tc>
        <w:tc>
          <w:tcPr>
            <w:tcW w:w="2190"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нет</w:t>
            </w:r>
          </w:p>
        </w:tc>
        <w:tc>
          <w:tcPr>
            <w:tcW w:w="1217" w:type="dxa"/>
            <w:tcBorders>
              <w:top w:val="single" w:sz="4" w:space="0" w:color="auto"/>
              <w:left w:val="single" w:sz="4" w:space="0" w:color="auto"/>
              <w:bottom w:val="single" w:sz="4" w:space="0" w:color="auto"/>
              <w:right w:val="single" w:sz="4" w:space="0" w:color="auto"/>
            </w:tcBorders>
            <w:vAlign w:val="center"/>
          </w:tcPr>
          <w:p w:rsidR="000619C7" w:rsidRDefault="000619C7"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0619C7" w:rsidRDefault="000619C7" w:rsidP="00601E72">
            <w:pPr>
              <w:jc w:val="center"/>
              <w:rPr>
                <w:rFonts w:eastAsia="Times New Roman" w:cs="Mangal"/>
                <w:szCs w:val="20"/>
                <w:lang w:eastAsia="en-US" w:bidi="hi-IN"/>
              </w:rPr>
            </w:pPr>
          </w:p>
        </w:tc>
      </w:tr>
    </w:tbl>
    <w:p w:rsidR="00F617F6" w:rsidRDefault="00F617F6"/>
    <w:p w:rsidR="00F617F6" w:rsidRDefault="00F617F6"/>
    <w:p w:rsidR="00F617F6" w:rsidRDefault="00F617F6"/>
    <w:p w:rsidR="00F617F6" w:rsidRDefault="00F617F6"/>
    <w:p w:rsidR="00F617F6" w:rsidRDefault="00F617F6"/>
    <w:p w:rsidR="00F617F6" w:rsidRDefault="00F617F6"/>
    <w:p w:rsidR="00F617F6" w:rsidRDefault="00F617F6"/>
    <w:p w:rsidR="00F617F6" w:rsidRDefault="00F617F6"/>
    <w:p w:rsidR="00F617F6" w:rsidRDefault="00F617F6"/>
    <w:p w:rsidR="00F617F6" w:rsidRDefault="00F617F6"/>
    <w:p w:rsidR="00F617F6" w:rsidRDefault="00F617F6"/>
    <w:p w:rsidR="00F617F6" w:rsidRDefault="00F617F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753"/>
        <w:gridCol w:w="2309"/>
        <w:gridCol w:w="2190"/>
        <w:gridCol w:w="1217"/>
        <w:gridCol w:w="748"/>
      </w:tblGrid>
      <w:tr w:rsidR="00F617F6" w:rsidTr="000619C7">
        <w:trPr>
          <w:trHeight w:val="94"/>
        </w:trPr>
        <w:tc>
          <w:tcPr>
            <w:tcW w:w="529" w:type="dxa"/>
            <w:vMerge w:val="restart"/>
            <w:tcBorders>
              <w:left w:val="single" w:sz="4" w:space="0" w:color="auto"/>
              <w:right w:val="single" w:sz="4" w:space="0" w:color="auto"/>
            </w:tcBorders>
            <w:vAlign w:val="center"/>
          </w:tcPr>
          <w:p w:rsidR="00F617F6" w:rsidRDefault="00F617F6" w:rsidP="00601E72">
            <w:pPr>
              <w:jc w:val="center"/>
              <w:rPr>
                <w:rFonts w:eastAsia="Times New Roman" w:cs="Mangal"/>
                <w:szCs w:val="20"/>
                <w:lang w:eastAsia="en-US" w:bidi="hi-IN"/>
              </w:rPr>
            </w:pPr>
            <w:r>
              <w:rPr>
                <w:rFonts w:eastAsia="Times New Roman" w:cs="Mangal"/>
                <w:szCs w:val="20"/>
                <w:lang w:eastAsia="en-US" w:bidi="hi-IN"/>
              </w:rPr>
              <w:lastRenderedPageBreak/>
              <w:t>5</w:t>
            </w:r>
          </w:p>
        </w:tc>
        <w:tc>
          <w:tcPr>
            <w:tcW w:w="2753" w:type="dxa"/>
            <w:vMerge w:val="restart"/>
            <w:tcBorders>
              <w:left w:val="single" w:sz="4" w:space="0" w:color="auto"/>
              <w:right w:val="single" w:sz="4" w:space="0" w:color="auto"/>
            </w:tcBorders>
            <w:vAlign w:val="center"/>
          </w:tcPr>
          <w:p w:rsidR="00F617F6" w:rsidRDefault="00F617F6" w:rsidP="00601E72">
            <w:pPr>
              <w:jc w:val="center"/>
              <w:rPr>
                <w:rFonts w:eastAsia="Times New Roman"/>
              </w:rPr>
            </w:pPr>
            <w:r w:rsidRPr="00F617F6">
              <w:rPr>
                <w:rFonts w:eastAsia="Times New Roman"/>
              </w:rPr>
              <w:t xml:space="preserve">Латексные </w:t>
            </w:r>
            <w:proofErr w:type="spellStart"/>
            <w:r w:rsidRPr="00F617F6">
              <w:rPr>
                <w:rFonts w:eastAsia="Times New Roman"/>
              </w:rPr>
              <w:t>химостойкие</w:t>
            </w:r>
            <w:proofErr w:type="spellEnd"/>
            <w:r w:rsidRPr="00F617F6">
              <w:rPr>
                <w:rFonts w:eastAsia="Times New Roman"/>
              </w:rPr>
              <w:t xml:space="preserve"> перчатки </w:t>
            </w:r>
            <w:proofErr w:type="spellStart"/>
            <w:r w:rsidRPr="00F617F6">
              <w:rPr>
                <w:rFonts w:eastAsia="Times New Roman"/>
              </w:rPr>
              <w:t>Jeta</w:t>
            </w:r>
            <w:proofErr w:type="spellEnd"/>
            <w:r w:rsidRPr="00F617F6">
              <w:rPr>
                <w:rFonts w:eastAsia="Times New Roman"/>
              </w:rPr>
              <w:t xml:space="preserve"> </w:t>
            </w:r>
            <w:proofErr w:type="spellStart"/>
            <w:r w:rsidRPr="00F617F6">
              <w:rPr>
                <w:rFonts w:eastAsia="Times New Roman"/>
              </w:rPr>
              <w:t>Safety</w:t>
            </w:r>
            <w:proofErr w:type="spellEnd"/>
            <w:r w:rsidRPr="00F617F6">
              <w:rPr>
                <w:rFonts w:eastAsia="Times New Roman"/>
              </w:rPr>
              <w:t xml:space="preserve"> 50/50, кщс-2, 0.35 мм, р. 9/l JCH-601-09-L</w:t>
            </w:r>
            <w:r>
              <w:rPr>
                <w:rFonts w:eastAsia="Times New Roman"/>
              </w:rPr>
              <w:t xml:space="preserve"> или эквивалент</w:t>
            </w:r>
          </w:p>
          <w:p w:rsidR="00F617F6" w:rsidRDefault="00F617F6" w:rsidP="00601E72">
            <w:pPr>
              <w:jc w:val="center"/>
              <w:rPr>
                <w:rFonts w:eastAsia="Times New Roman"/>
              </w:rPr>
            </w:pPr>
            <w:r>
              <w:rPr>
                <w:rFonts w:eastAsia="Times New Roman"/>
                <w:noProof/>
              </w:rPr>
              <w:drawing>
                <wp:inline distT="0" distB="0" distL="0" distR="0" wp14:anchorId="2D56D983" wp14:editId="77E34929">
                  <wp:extent cx="981075" cy="981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14204.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inline>
              </w:drawing>
            </w:r>
          </w:p>
          <w:p w:rsidR="00F617F6" w:rsidRDefault="00F617F6" w:rsidP="00F617F6">
            <w:pPr>
              <w:jc w:val="center"/>
              <w:rPr>
                <w:rFonts w:eastAsia="Times New Roman"/>
                <w:b/>
              </w:rPr>
            </w:pPr>
            <w:r>
              <w:rPr>
                <w:rFonts w:eastAsia="Times New Roman"/>
                <w:b/>
              </w:rPr>
              <w:t>КТРУ - нет</w:t>
            </w:r>
          </w:p>
          <w:p w:rsidR="00F617F6" w:rsidRDefault="00F617F6" w:rsidP="00F617F6">
            <w:pPr>
              <w:jc w:val="center"/>
              <w:rPr>
                <w:rFonts w:eastAsia="Times New Roman"/>
                <w:b/>
              </w:rPr>
            </w:pPr>
          </w:p>
          <w:p w:rsidR="00F617F6" w:rsidRDefault="00F617F6" w:rsidP="00F617F6">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2309" w:type="dxa"/>
            <w:tcBorders>
              <w:top w:val="single" w:sz="4" w:space="0" w:color="auto"/>
              <w:left w:val="single" w:sz="4" w:space="0" w:color="auto"/>
              <w:bottom w:val="single" w:sz="4" w:space="0" w:color="auto"/>
              <w:right w:val="single" w:sz="4" w:space="0" w:color="auto"/>
            </w:tcBorders>
            <w:vAlign w:val="center"/>
          </w:tcPr>
          <w:p w:rsidR="00F617F6" w:rsidRDefault="00F617F6" w:rsidP="00601E72">
            <w:pPr>
              <w:spacing w:after="100" w:afterAutospacing="1"/>
              <w:rPr>
                <w:rFonts w:eastAsia="Times New Roman" w:cs="Mangal"/>
                <w:szCs w:val="20"/>
                <w:lang w:eastAsia="en-US" w:bidi="hi-IN"/>
              </w:rPr>
            </w:pPr>
            <w:r>
              <w:rPr>
                <w:rFonts w:eastAsia="Times New Roman" w:cs="Mangal"/>
                <w:szCs w:val="20"/>
                <w:lang w:eastAsia="en-US" w:bidi="hi-IN"/>
              </w:rPr>
              <w:t>Материал</w:t>
            </w:r>
          </w:p>
        </w:tc>
        <w:tc>
          <w:tcPr>
            <w:tcW w:w="2190" w:type="dxa"/>
            <w:tcBorders>
              <w:top w:val="single" w:sz="4" w:space="0" w:color="auto"/>
              <w:left w:val="single" w:sz="4" w:space="0" w:color="auto"/>
              <w:bottom w:val="single" w:sz="4" w:space="0" w:color="auto"/>
              <w:right w:val="single" w:sz="4" w:space="0" w:color="auto"/>
            </w:tcBorders>
            <w:vAlign w:val="center"/>
          </w:tcPr>
          <w:p w:rsidR="00F617F6" w:rsidRDefault="00F617F6" w:rsidP="00601E72">
            <w:pPr>
              <w:spacing w:after="100" w:afterAutospacing="1"/>
              <w:jc w:val="center"/>
              <w:rPr>
                <w:rFonts w:eastAsia="Times New Roman" w:cs="Mangal"/>
                <w:szCs w:val="20"/>
                <w:lang w:eastAsia="en-US" w:bidi="hi-IN"/>
              </w:rPr>
            </w:pPr>
            <w:r>
              <w:rPr>
                <w:rFonts w:eastAsia="Times New Roman" w:cs="Mangal"/>
                <w:szCs w:val="20"/>
                <w:lang w:eastAsia="en-US" w:bidi="hi-IN"/>
              </w:rPr>
              <w:t>Резина/латекс</w:t>
            </w:r>
          </w:p>
        </w:tc>
        <w:tc>
          <w:tcPr>
            <w:tcW w:w="1217" w:type="dxa"/>
            <w:tcBorders>
              <w:top w:val="single" w:sz="4" w:space="0" w:color="auto"/>
              <w:left w:val="single" w:sz="4" w:space="0" w:color="auto"/>
              <w:bottom w:val="single" w:sz="4" w:space="0" w:color="auto"/>
              <w:right w:val="single" w:sz="4" w:space="0" w:color="auto"/>
            </w:tcBorders>
            <w:vAlign w:val="center"/>
          </w:tcPr>
          <w:p w:rsidR="00F617F6" w:rsidRDefault="00F617F6" w:rsidP="00601E72">
            <w:pPr>
              <w:spacing w:after="100" w:afterAutospacing="1"/>
              <w:jc w:val="center"/>
              <w:rPr>
                <w:rFonts w:eastAsia="Times New Roman" w:cs="Mangal"/>
                <w:szCs w:val="20"/>
                <w:lang w:eastAsia="en-US" w:bidi="hi-IN"/>
              </w:rPr>
            </w:pPr>
          </w:p>
        </w:tc>
        <w:tc>
          <w:tcPr>
            <w:tcW w:w="0" w:type="auto"/>
            <w:vMerge w:val="restart"/>
            <w:tcBorders>
              <w:left w:val="single" w:sz="4" w:space="0" w:color="auto"/>
              <w:right w:val="single" w:sz="4" w:space="0" w:color="auto"/>
            </w:tcBorders>
            <w:vAlign w:val="center"/>
          </w:tcPr>
          <w:p w:rsidR="00F617F6" w:rsidRDefault="00F617F6" w:rsidP="00601E72">
            <w:pPr>
              <w:jc w:val="center"/>
              <w:rPr>
                <w:rFonts w:eastAsia="Times New Roman" w:cs="Mangal"/>
                <w:szCs w:val="20"/>
                <w:lang w:eastAsia="en-US" w:bidi="hi-IN"/>
              </w:rPr>
            </w:pPr>
            <w:r>
              <w:rPr>
                <w:rFonts w:eastAsia="Times New Roman" w:cs="Mangal"/>
                <w:szCs w:val="20"/>
                <w:lang w:eastAsia="en-US" w:bidi="hi-IN"/>
              </w:rPr>
              <w:t>21 пар.</w:t>
            </w:r>
          </w:p>
        </w:tc>
      </w:tr>
      <w:tr w:rsidR="00F617F6" w:rsidTr="000619C7">
        <w:trPr>
          <w:trHeight w:val="94"/>
        </w:trPr>
        <w:tc>
          <w:tcPr>
            <w:tcW w:w="529" w:type="dxa"/>
            <w:vMerge/>
            <w:tcBorders>
              <w:left w:val="single" w:sz="4" w:space="0" w:color="auto"/>
              <w:right w:val="single" w:sz="4" w:space="0" w:color="auto"/>
            </w:tcBorders>
            <w:vAlign w:val="center"/>
          </w:tcPr>
          <w:p w:rsidR="00F617F6" w:rsidRDefault="00F617F6"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F617F6" w:rsidRDefault="00F617F6"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F617F6" w:rsidRDefault="00F617F6" w:rsidP="00601E72">
            <w:pPr>
              <w:spacing w:after="100" w:afterAutospacing="1"/>
              <w:rPr>
                <w:rFonts w:eastAsia="Times New Roman" w:cs="Mangal"/>
                <w:szCs w:val="20"/>
                <w:lang w:eastAsia="en-US" w:bidi="hi-IN"/>
              </w:rPr>
            </w:pPr>
            <w:r>
              <w:rPr>
                <w:rFonts w:eastAsia="Times New Roman" w:cs="Mangal"/>
                <w:szCs w:val="20"/>
                <w:lang w:eastAsia="en-US" w:bidi="hi-IN"/>
              </w:rPr>
              <w:t>Размер</w:t>
            </w:r>
          </w:p>
        </w:tc>
        <w:tc>
          <w:tcPr>
            <w:tcW w:w="2190" w:type="dxa"/>
            <w:tcBorders>
              <w:top w:val="single" w:sz="4" w:space="0" w:color="auto"/>
              <w:left w:val="single" w:sz="4" w:space="0" w:color="auto"/>
              <w:bottom w:val="single" w:sz="4" w:space="0" w:color="auto"/>
              <w:right w:val="single" w:sz="4" w:space="0" w:color="auto"/>
            </w:tcBorders>
            <w:vAlign w:val="center"/>
          </w:tcPr>
          <w:p w:rsidR="00F617F6" w:rsidRPr="00F617F6" w:rsidRDefault="00F617F6" w:rsidP="00601E72">
            <w:pPr>
              <w:spacing w:after="100" w:afterAutospacing="1"/>
              <w:jc w:val="center"/>
              <w:rPr>
                <w:rFonts w:eastAsia="Times New Roman" w:cs="Mangal"/>
                <w:szCs w:val="20"/>
                <w:lang w:eastAsia="en-US" w:bidi="hi-IN"/>
              </w:rPr>
            </w:pPr>
            <w:r>
              <w:rPr>
                <w:rFonts w:eastAsia="Times New Roman" w:cs="Mangal"/>
                <w:szCs w:val="20"/>
                <w:lang w:val="en-US" w:eastAsia="en-US" w:bidi="hi-IN"/>
              </w:rPr>
              <w:t>L</w:t>
            </w:r>
          </w:p>
        </w:tc>
        <w:tc>
          <w:tcPr>
            <w:tcW w:w="1217" w:type="dxa"/>
            <w:tcBorders>
              <w:top w:val="single" w:sz="4" w:space="0" w:color="auto"/>
              <w:left w:val="single" w:sz="4" w:space="0" w:color="auto"/>
              <w:bottom w:val="single" w:sz="4" w:space="0" w:color="auto"/>
              <w:right w:val="single" w:sz="4" w:space="0" w:color="auto"/>
            </w:tcBorders>
            <w:vAlign w:val="center"/>
          </w:tcPr>
          <w:p w:rsidR="00F617F6" w:rsidRDefault="00F617F6"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F617F6" w:rsidRDefault="00F617F6" w:rsidP="00601E72">
            <w:pPr>
              <w:jc w:val="center"/>
              <w:rPr>
                <w:rFonts w:eastAsia="Times New Roman" w:cs="Mangal"/>
                <w:szCs w:val="20"/>
                <w:lang w:eastAsia="en-US" w:bidi="hi-IN"/>
              </w:rPr>
            </w:pPr>
          </w:p>
        </w:tc>
      </w:tr>
      <w:tr w:rsidR="00F617F6" w:rsidTr="000619C7">
        <w:trPr>
          <w:trHeight w:val="94"/>
        </w:trPr>
        <w:tc>
          <w:tcPr>
            <w:tcW w:w="529" w:type="dxa"/>
            <w:vMerge/>
            <w:tcBorders>
              <w:left w:val="single" w:sz="4" w:space="0" w:color="auto"/>
              <w:right w:val="single" w:sz="4" w:space="0" w:color="auto"/>
            </w:tcBorders>
            <w:vAlign w:val="center"/>
          </w:tcPr>
          <w:p w:rsidR="00F617F6" w:rsidRDefault="00F617F6"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F617F6" w:rsidRDefault="00F617F6"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F617F6" w:rsidRDefault="00F617F6" w:rsidP="00601E72">
            <w:pPr>
              <w:spacing w:after="100" w:afterAutospacing="1"/>
              <w:rPr>
                <w:rFonts w:eastAsia="Times New Roman" w:cs="Mangal"/>
                <w:szCs w:val="20"/>
                <w:lang w:eastAsia="en-US" w:bidi="hi-IN"/>
              </w:rPr>
            </w:pPr>
            <w:r>
              <w:rPr>
                <w:rFonts w:eastAsia="Times New Roman" w:cs="Mangal"/>
                <w:szCs w:val="20"/>
                <w:lang w:eastAsia="en-US" w:bidi="hi-IN"/>
              </w:rPr>
              <w:t>Толщина</w:t>
            </w:r>
          </w:p>
        </w:tc>
        <w:tc>
          <w:tcPr>
            <w:tcW w:w="2190" w:type="dxa"/>
            <w:tcBorders>
              <w:top w:val="single" w:sz="4" w:space="0" w:color="auto"/>
              <w:left w:val="single" w:sz="4" w:space="0" w:color="auto"/>
              <w:bottom w:val="single" w:sz="4" w:space="0" w:color="auto"/>
              <w:right w:val="single" w:sz="4" w:space="0" w:color="auto"/>
            </w:tcBorders>
            <w:vAlign w:val="center"/>
          </w:tcPr>
          <w:p w:rsidR="00F617F6" w:rsidRDefault="00F617F6"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0,35</w:t>
            </w:r>
          </w:p>
        </w:tc>
        <w:tc>
          <w:tcPr>
            <w:tcW w:w="1217" w:type="dxa"/>
            <w:tcBorders>
              <w:top w:val="single" w:sz="4" w:space="0" w:color="auto"/>
              <w:left w:val="single" w:sz="4" w:space="0" w:color="auto"/>
              <w:bottom w:val="single" w:sz="4" w:space="0" w:color="auto"/>
              <w:right w:val="single" w:sz="4" w:space="0" w:color="auto"/>
            </w:tcBorders>
            <w:vAlign w:val="center"/>
          </w:tcPr>
          <w:p w:rsidR="00F617F6" w:rsidRDefault="00F617F6" w:rsidP="00601E72">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0" w:type="auto"/>
            <w:vMerge/>
            <w:tcBorders>
              <w:left w:val="single" w:sz="4" w:space="0" w:color="auto"/>
              <w:right w:val="single" w:sz="4" w:space="0" w:color="auto"/>
            </w:tcBorders>
            <w:vAlign w:val="center"/>
          </w:tcPr>
          <w:p w:rsidR="00F617F6" w:rsidRDefault="00F617F6" w:rsidP="00601E72">
            <w:pPr>
              <w:jc w:val="center"/>
              <w:rPr>
                <w:rFonts w:eastAsia="Times New Roman" w:cs="Mangal"/>
                <w:szCs w:val="20"/>
                <w:lang w:eastAsia="en-US" w:bidi="hi-IN"/>
              </w:rPr>
            </w:pPr>
          </w:p>
        </w:tc>
      </w:tr>
      <w:tr w:rsidR="00F617F6" w:rsidTr="000619C7">
        <w:trPr>
          <w:trHeight w:val="94"/>
        </w:trPr>
        <w:tc>
          <w:tcPr>
            <w:tcW w:w="529" w:type="dxa"/>
            <w:vMerge/>
            <w:tcBorders>
              <w:left w:val="single" w:sz="4" w:space="0" w:color="auto"/>
              <w:right w:val="single" w:sz="4" w:space="0" w:color="auto"/>
            </w:tcBorders>
            <w:vAlign w:val="center"/>
          </w:tcPr>
          <w:p w:rsidR="00F617F6" w:rsidRDefault="00F617F6"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F617F6" w:rsidRDefault="00F617F6"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F617F6" w:rsidRDefault="00F617F6" w:rsidP="00601E72">
            <w:pPr>
              <w:spacing w:after="100" w:afterAutospacing="1"/>
              <w:rPr>
                <w:rFonts w:eastAsia="Times New Roman" w:cs="Mangal"/>
                <w:szCs w:val="20"/>
                <w:lang w:eastAsia="en-US" w:bidi="hi-IN"/>
              </w:rPr>
            </w:pPr>
            <w:r>
              <w:rPr>
                <w:rFonts w:eastAsia="Times New Roman" w:cs="Mangal"/>
                <w:szCs w:val="20"/>
                <w:lang w:eastAsia="en-US" w:bidi="hi-IN"/>
              </w:rPr>
              <w:t>Одноразовые</w:t>
            </w:r>
          </w:p>
        </w:tc>
        <w:tc>
          <w:tcPr>
            <w:tcW w:w="2190" w:type="dxa"/>
            <w:tcBorders>
              <w:top w:val="single" w:sz="4" w:space="0" w:color="auto"/>
              <w:left w:val="single" w:sz="4" w:space="0" w:color="auto"/>
              <w:bottom w:val="single" w:sz="4" w:space="0" w:color="auto"/>
              <w:right w:val="single" w:sz="4" w:space="0" w:color="auto"/>
            </w:tcBorders>
            <w:vAlign w:val="center"/>
          </w:tcPr>
          <w:p w:rsidR="00F617F6" w:rsidRDefault="00F617F6"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нет</w:t>
            </w:r>
          </w:p>
        </w:tc>
        <w:tc>
          <w:tcPr>
            <w:tcW w:w="1217" w:type="dxa"/>
            <w:tcBorders>
              <w:top w:val="single" w:sz="4" w:space="0" w:color="auto"/>
              <w:left w:val="single" w:sz="4" w:space="0" w:color="auto"/>
              <w:bottom w:val="single" w:sz="4" w:space="0" w:color="auto"/>
              <w:right w:val="single" w:sz="4" w:space="0" w:color="auto"/>
            </w:tcBorders>
            <w:vAlign w:val="center"/>
          </w:tcPr>
          <w:p w:rsidR="00F617F6" w:rsidRDefault="00F617F6"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F617F6" w:rsidRDefault="00F617F6" w:rsidP="00601E72">
            <w:pPr>
              <w:jc w:val="center"/>
              <w:rPr>
                <w:rFonts w:eastAsia="Times New Roman" w:cs="Mangal"/>
                <w:szCs w:val="20"/>
                <w:lang w:eastAsia="en-US" w:bidi="hi-IN"/>
              </w:rPr>
            </w:pPr>
          </w:p>
        </w:tc>
      </w:tr>
      <w:tr w:rsidR="00F617F6" w:rsidTr="000619C7">
        <w:trPr>
          <w:trHeight w:val="94"/>
        </w:trPr>
        <w:tc>
          <w:tcPr>
            <w:tcW w:w="529" w:type="dxa"/>
            <w:vMerge/>
            <w:tcBorders>
              <w:left w:val="single" w:sz="4" w:space="0" w:color="auto"/>
              <w:right w:val="single" w:sz="4" w:space="0" w:color="auto"/>
            </w:tcBorders>
            <w:vAlign w:val="center"/>
          </w:tcPr>
          <w:p w:rsidR="00F617F6" w:rsidRDefault="00F617F6"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F617F6" w:rsidRDefault="00F617F6"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F617F6" w:rsidRDefault="00F617F6" w:rsidP="00601E72">
            <w:pPr>
              <w:spacing w:after="100" w:afterAutospacing="1"/>
              <w:rPr>
                <w:rFonts w:eastAsia="Times New Roman" w:cs="Mangal"/>
                <w:szCs w:val="20"/>
                <w:lang w:eastAsia="en-US" w:bidi="hi-IN"/>
              </w:rPr>
            </w:pPr>
            <w:r>
              <w:rPr>
                <w:rFonts w:eastAsia="Times New Roman" w:cs="Mangal"/>
                <w:szCs w:val="20"/>
                <w:lang w:eastAsia="en-US" w:bidi="hi-IN"/>
              </w:rPr>
              <w:t>Анатомическая форма</w:t>
            </w:r>
          </w:p>
        </w:tc>
        <w:tc>
          <w:tcPr>
            <w:tcW w:w="2190" w:type="dxa"/>
            <w:tcBorders>
              <w:top w:val="single" w:sz="4" w:space="0" w:color="auto"/>
              <w:left w:val="single" w:sz="4" w:space="0" w:color="auto"/>
              <w:bottom w:val="single" w:sz="4" w:space="0" w:color="auto"/>
              <w:right w:val="single" w:sz="4" w:space="0" w:color="auto"/>
            </w:tcBorders>
            <w:vAlign w:val="center"/>
          </w:tcPr>
          <w:p w:rsidR="00F617F6" w:rsidRDefault="00F617F6" w:rsidP="00601E72">
            <w:pPr>
              <w:spacing w:after="100" w:afterAutospacing="1"/>
              <w:jc w:val="center"/>
              <w:rPr>
                <w:rFonts w:eastAsia="Times New Roman" w:cs="Mangal"/>
                <w:szCs w:val="20"/>
                <w:lang w:eastAsia="en-US" w:bidi="hi-IN"/>
              </w:rPr>
            </w:pPr>
            <w:r>
              <w:rPr>
                <w:rFonts w:eastAsia="Times New Roman" w:cs="Mangal"/>
                <w:szCs w:val="20"/>
                <w:lang w:eastAsia="en-US" w:bidi="hi-IN"/>
              </w:rPr>
              <w:t>есть</w:t>
            </w:r>
          </w:p>
        </w:tc>
        <w:tc>
          <w:tcPr>
            <w:tcW w:w="1217" w:type="dxa"/>
            <w:tcBorders>
              <w:top w:val="single" w:sz="4" w:space="0" w:color="auto"/>
              <w:left w:val="single" w:sz="4" w:space="0" w:color="auto"/>
              <w:bottom w:val="single" w:sz="4" w:space="0" w:color="auto"/>
              <w:right w:val="single" w:sz="4" w:space="0" w:color="auto"/>
            </w:tcBorders>
            <w:vAlign w:val="center"/>
          </w:tcPr>
          <w:p w:rsidR="00F617F6" w:rsidRDefault="00F617F6"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F617F6" w:rsidRDefault="00F617F6" w:rsidP="00601E72">
            <w:pPr>
              <w:jc w:val="center"/>
              <w:rPr>
                <w:rFonts w:eastAsia="Times New Roman" w:cs="Mangal"/>
                <w:szCs w:val="20"/>
                <w:lang w:eastAsia="en-US" w:bidi="hi-IN"/>
              </w:rPr>
            </w:pPr>
          </w:p>
        </w:tc>
      </w:tr>
      <w:tr w:rsidR="004C7296" w:rsidTr="000619C7">
        <w:trPr>
          <w:trHeight w:val="94"/>
        </w:trPr>
        <w:tc>
          <w:tcPr>
            <w:tcW w:w="529" w:type="dxa"/>
            <w:vMerge w:val="restart"/>
            <w:tcBorders>
              <w:left w:val="single" w:sz="4" w:space="0" w:color="auto"/>
              <w:right w:val="single" w:sz="4" w:space="0" w:color="auto"/>
            </w:tcBorders>
            <w:vAlign w:val="center"/>
          </w:tcPr>
          <w:p w:rsidR="004C7296" w:rsidRDefault="004C7296" w:rsidP="00601E72">
            <w:pPr>
              <w:jc w:val="center"/>
              <w:rPr>
                <w:rFonts w:eastAsia="Times New Roman" w:cs="Mangal"/>
                <w:szCs w:val="20"/>
                <w:lang w:eastAsia="en-US" w:bidi="hi-IN"/>
              </w:rPr>
            </w:pPr>
            <w:r>
              <w:rPr>
                <w:rFonts w:eastAsia="Times New Roman" w:cs="Mangal"/>
                <w:szCs w:val="20"/>
                <w:lang w:eastAsia="en-US" w:bidi="hi-IN"/>
              </w:rPr>
              <w:t>6</w:t>
            </w:r>
          </w:p>
        </w:tc>
        <w:tc>
          <w:tcPr>
            <w:tcW w:w="2753" w:type="dxa"/>
            <w:vMerge w:val="restart"/>
            <w:tcBorders>
              <w:left w:val="single" w:sz="4" w:space="0" w:color="auto"/>
              <w:right w:val="single" w:sz="4" w:space="0" w:color="auto"/>
            </w:tcBorders>
            <w:vAlign w:val="center"/>
          </w:tcPr>
          <w:p w:rsidR="004C7296" w:rsidRDefault="004C7296" w:rsidP="00601E72">
            <w:pPr>
              <w:jc w:val="center"/>
              <w:rPr>
                <w:rFonts w:eastAsia="Times New Roman"/>
              </w:rPr>
            </w:pPr>
            <w:r w:rsidRPr="004C7296">
              <w:rPr>
                <w:rFonts w:eastAsia="Times New Roman"/>
              </w:rPr>
              <w:t>Отбеливатель ACG Белизна 1л, белая бутылка 1025317</w:t>
            </w:r>
            <w:r>
              <w:rPr>
                <w:rFonts w:eastAsia="Times New Roman"/>
              </w:rPr>
              <w:t xml:space="preserve"> или эквивалент</w:t>
            </w:r>
          </w:p>
          <w:p w:rsidR="004C7296" w:rsidRDefault="004C7296" w:rsidP="00601E72">
            <w:pPr>
              <w:jc w:val="center"/>
              <w:rPr>
                <w:rFonts w:eastAsia="Times New Roman"/>
              </w:rPr>
            </w:pPr>
            <w:r>
              <w:rPr>
                <w:rFonts w:eastAsia="Times New Roman"/>
                <w:noProof/>
              </w:rPr>
              <w:drawing>
                <wp:inline distT="0" distB="0" distL="0" distR="0" wp14:anchorId="1D0C72DB" wp14:editId="019F049E">
                  <wp:extent cx="1095375" cy="1461448"/>
                  <wp:effectExtent l="0" t="0" r="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3149a1-2949-4688-95db-350bf58a40f8.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98134" cy="1465130"/>
                          </a:xfrm>
                          <a:prstGeom prst="rect">
                            <a:avLst/>
                          </a:prstGeom>
                        </pic:spPr>
                      </pic:pic>
                    </a:graphicData>
                  </a:graphic>
                </wp:inline>
              </w:drawing>
            </w:r>
          </w:p>
          <w:p w:rsidR="004C7296" w:rsidRDefault="004C7296" w:rsidP="004C7296">
            <w:pPr>
              <w:jc w:val="center"/>
              <w:rPr>
                <w:rFonts w:eastAsia="Times New Roman"/>
                <w:b/>
              </w:rPr>
            </w:pPr>
            <w:r>
              <w:rPr>
                <w:rFonts w:eastAsia="Times New Roman"/>
                <w:b/>
              </w:rPr>
              <w:t>КТРУ - нет</w:t>
            </w:r>
          </w:p>
          <w:p w:rsidR="004C7296" w:rsidRDefault="004C7296" w:rsidP="004C7296">
            <w:pPr>
              <w:jc w:val="center"/>
              <w:rPr>
                <w:rFonts w:eastAsia="Times New Roman"/>
                <w:b/>
              </w:rPr>
            </w:pPr>
          </w:p>
          <w:p w:rsidR="004C7296" w:rsidRDefault="004C7296" w:rsidP="004C7296">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2309" w:type="dxa"/>
            <w:tcBorders>
              <w:top w:val="single" w:sz="4" w:space="0" w:color="auto"/>
              <w:left w:val="single" w:sz="4" w:space="0" w:color="auto"/>
              <w:bottom w:val="single" w:sz="4" w:space="0" w:color="auto"/>
              <w:right w:val="single" w:sz="4" w:space="0" w:color="auto"/>
            </w:tcBorders>
            <w:vAlign w:val="center"/>
          </w:tcPr>
          <w:p w:rsidR="004C7296" w:rsidRDefault="004C7296" w:rsidP="00601E72">
            <w:pPr>
              <w:spacing w:after="100" w:afterAutospacing="1"/>
              <w:rPr>
                <w:rFonts w:eastAsia="Times New Roman" w:cs="Mangal"/>
                <w:szCs w:val="20"/>
                <w:lang w:eastAsia="en-US" w:bidi="hi-IN"/>
              </w:rPr>
            </w:pPr>
            <w:r>
              <w:rPr>
                <w:rFonts w:eastAsia="Times New Roman" w:cs="Mangal"/>
                <w:szCs w:val="20"/>
                <w:lang w:eastAsia="en-US" w:bidi="hi-IN"/>
              </w:rPr>
              <w:t>Форма выпуска</w:t>
            </w:r>
          </w:p>
        </w:tc>
        <w:tc>
          <w:tcPr>
            <w:tcW w:w="2190" w:type="dxa"/>
            <w:tcBorders>
              <w:top w:val="single" w:sz="4" w:space="0" w:color="auto"/>
              <w:left w:val="single" w:sz="4" w:space="0" w:color="auto"/>
              <w:bottom w:val="single" w:sz="4" w:space="0" w:color="auto"/>
              <w:right w:val="single" w:sz="4" w:space="0" w:color="auto"/>
            </w:tcBorders>
            <w:vAlign w:val="center"/>
          </w:tcPr>
          <w:p w:rsidR="004C7296" w:rsidRDefault="004C7296" w:rsidP="00601E72">
            <w:pPr>
              <w:spacing w:after="100" w:afterAutospacing="1"/>
              <w:jc w:val="center"/>
              <w:rPr>
                <w:rFonts w:eastAsia="Times New Roman" w:cs="Mangal"/>
                <w:szCs w:val="20"/>
                <w:lang w:eastAsia="en-US" w:bidi="hi-IN"/>
              </w:rPr>
            </w:pPr>
            <w:r>
              <w:rPr>
                <w:rFonts w:eastAsia="Times New Roman" w:cs="Mangal"/>
                <w:szCs w:val="20"/>
                <w:lang w:eastAsia="en-US" w:bidi="hi-IN"/>
              </w:rPr>
              <w:t>жидкость</w:t>
            </w:r>
          </w:p>
        </w:tc>
        <w:tc>
          <w:tcPr>
            <w:tcW w:w="1217" w:type="dxa"/>
            <w:tcBorders>
              <w:top w:val="single" w:sz="4" w:space="0" w:color="auto"/>
              <w:left w:val="single" w:sz="4" w:space="0" w:color="auto"/>
              <w:bottom w:val="single" w:sz="4" w:space="0" w:color="auto"/>
              <w:right w:val="single" w:sz="4" w:space="0" w:color="auto"/>
            </w:tcBorders>
            <w:vAlign w:val="center"/>
          </w:tcPr>
          <w:p w:rsidR="004C7296" w:rsidRDefault="004C7296" w:rsidP="00601E72">
            <w:pPr>
              <w:spacing w:after="100" w:afterAutospacing="1"/>
              <w:jc w:val="center"/>
              <w:rPr>
                <w:rFonts w:eastAsia="Times New Roman" w:cs="Mangal"/>
                <w:szCs w:val="20"/>
                <w:lang w:eastAsia="en-US" w:bidi="hi-IN"/>
              </w:rPr>
            </w:pPr>
          </w:p>
        </w:tc>
        <w:tc>
          <w:tcPr>
            <w:tcW w:w="0" w:type="auto"/>
            <w:vMerge w:val="restart"/>
            <w:tcBorders>
              <w:left w:val="single" w:sz="4" w:space="0" w:color="auto"/>
              <w:right w:val="single" w:sz="4" w:space="0" w:color="auto"/>
            </w:tcBorders>
            <w:vAlign w:val="center"/>
          </w:tcPr>
          <w:p w:rsidR="004C7296" w:rsidRDefault="004C7296" w:rsidP="00601E72">
            <w:pPr>
              <w:jc w:val="center"/>
              <w:rPr>
                <w:rFonts w:eastAsia="Times New Roman" w:cs="Mangal"/>
                <w:szCs w:val="20"/>
                <w:lang w:eastAsia="en-US" w:bidi="hi-IN"/>
              </w:rPr>
            </w:pPr>
            <w:r>
              <w:rPr>
                <w:rFonts w:eastAsia="Times New Roman" w:cs="Mangal"/>
                <w:szCs w:val="20"/>
                <w:lang w:eastAsia="en-US" w:bidi="hi-IN"/>
              </w:rPr>
              <w:t>34 шт.</w:t>
            </w:r>
          </w:p>
        </w:tc>
      </w:tr>
      <w:tr w:rsidR="004C7296" w:rsidTr="000619C7">
        <w:trPr>
          <w:trHeight w:val="94"/>
        </w:trPr>
        <w:tc>
          <w:tcPr>
            <w:tcW w:w="529" w:type="dxa"/>
            <w:vMerge/>
            <w:tcBorders>
              <w:left w:val="single" w:sz="4" w:space="0" w:color="auto"/>
              <w:right w:val="single" w:sz="4" w:space="0" w:color="auto"/>
            </w:tcBorders>
            <w:vAlign w:val="center"/>
          </w:tcPr>
          <w:p w:rsidR="004C7296" w:rsidRDefault="004C7296"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4C7296" w:rsidRDefault="004C7296"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4C7296" w:rsidRDefault="004C7296" w:rsidP="00601E72">
            <w:pPr>
              <w:spacing w:after="100" w:afterAutospacing="1"/>
              <w:rPr>
                <w:rFonts w:eastAsia="Times New Roman" w:cs="Mangal"/>
                <w:szCs w:val="20"/>
                <w:lang w:eastAsia="en-US" w:bidi="hi-IN"/>
              </w:rPr>
            </w:pPr>
            <w:r>
              <w:rPr>
                <w:rFonts w:eastAsia="Times New Roman" w:cs="Mangal"/>
                <w:szCs w:val="20"/>
                <w:lang w:eastAsia="en-US" w:bidi="hi-IN"/>
              </w:rPr>
              <w:t>Вид упаковки</w:t>
            </w:r>
          </w:p>
        </w:tc>
        <w:tc>
          <w:tcPr>
            <w:tcW w:w="2190" w:type="dxa"/>
            <w:tcBorders>
              <w:top w:val="single" w:sz="4" w:space="0" w:color="auto"/>
              <w:left w:val="single" w:sz="4" w:space="0" w:color="auto"/>
              <w:bottom w:val="single" w:sz="4" w:space="0" w:color="auto"/>
              <w:right w:val="single" w:sz="4" w:space="0" w:color="auto"/>
            </w:tcBorders>
            <w:vAlign w:val="center"/>
          </w:tcPr>
          <w:p w:rsidR="004C7296" w:rsidRDefault="004C7296" w:rsidP="00601E72">
            <w:pPr>
              <w:spacing w:after="100" w:afterAutospacing="1"/>
              <w:jc w:val="center"/>
              <w:rPr>
                <w:rFonts w:eastAsia="Times New Roman" w:cs="Mangal"/>
                <w:szCs w:val="20"/>
                <w:lang w:eastAsia="en-US" w:bidi="hi-IN"/>
              </w:rPr>
            </w:pPr>
            <w:r>
              <w:rPr>
                <w:rFonts w:eastAsia="Times New Roman" w:cs="Mangal"/>
                <w:szCs w:val="20"/>
                <w:lang w:eastAsia="en-US" w:bidi="hi-IN"/>
              </w:rPr>
              <w:t>бутылка</w:t>
            </w:r>
          </w:p>
        </w:tc>
        <w:tc>
          <w:tcPr>
            <w:tcW w:w="1217" w:type="dxa"/>
            <w:tcBorders>
              <w:top w:val="single" w:sz="4" w:space="0" w:color="auto"/>
              <w:left w:val="single" w:sz="4" w:space="0" w:color="auto"/>
              <w:bottom w:val="single" w:sz="4" w:space="0" w:color="auto"/>
              <w:right w:val="single" w:sz="4" w:space="0" w:color="auto"/>
            </w:tcBorders>
            <w:vAlign w:val="center"/>
          </w:tcPr>
          <w:p w:rsidR="004C7296" w:rsidRDefault="004C7296"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4C7296" w:rsidRDefault="004C7296" w:rsidP="00601E72">
            <w:pPr>
              <w:jc w:val="center"/>
              <w:rPr>
                <w:rFonts w:eastAsia="Times New Roman" w:cs="Mangal"/>
                <w:szCs w:val="20"/>
                <w:lang w:eastAsia="en-US" w:bidi="hi-IN"/>
              </w:rPr>
            </w:pPr>
          </w:p>
        </w:tc>
      </w:tr>
      <w:tr w:rsidR="004C7296" w:rsidTr="000619C7">
        <w:trPr>
          <w:trHeight w:val="94"/>
        </w:trPr>
        <w:tc>
          <w:tcPr>
            <w:tcW w:w="529" w:type="dxa"/>
            <w:vMerge/>
            <w:tcBorders>
              <w:left w:val="single" w:sz="4" w:space="0" w:color="auto"/>
              <w:right w:val="single" w:sz="4" w:space="0" w:color="auto"/>
            </w:tcBorders>
            <w:vAlign w:val="center"/>
          </w:tcPr>
          <w:p w:rsidR="004C7296" w:rsidRDefault="004C7296"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4C7296" w:rsidRDefault="004C7296"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4C7296" w:rsidRDefault="004C7296" w:rsidP="00601E72">
            <w:pPr>
              <w:spacing w:after="100" w:afterAutospacing="1"/>
              <w:rPr>
                <w:rFonts w:eastAsia="Times New Roman" w:cs="Mangal"/>
                <w:szCs w:val="20"/>
                <w:lang w:eastAsia="en-US" w:bidi="hi-IN"/>
              </w:rPr>
            </w:pPr>
            <w:r>
              <w:rPr>
                <w:rFonts w:eastAsia="Times New Roman" w:cs="Mangal"/>
                <w:szCs w:val="20"/>
                <w:lang w:eastAsia="en-US" w:bidi="hi-IN"/>
              </w:rPr>
              <w:t>Объем</w:t>
            </w:r>
          </w:p>
        </w:tc>
        <w:tc>
          <w:tcPr>
            <w:tcW w:w="2190" w:type="dxa"/>
            <w:tcBorders>
              <w:top w:val="single" w:sz="4" w:space="0" w:color="auto"/>
              <w:left w:val="single" w:sz="4" w:space="0" w:color="auto"/>
              <w:bottom w:val="single" w:sz="4" w:space="0" w:color="auto"/>
              <w:right w:val="single" w:sz="4" w:space="0" w:color="auto"/>
            </w:tcBorders>
            <w:vAlign w:val="center"/>
          </w:tcPr>
          <w:p w:rsidR="004C7296" w:rsidRDefault="004C7296"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1</w:t>
            </w:r>
          </w:p>
        </w:tc>
        <w:tc>
          <w:tcPr>
            <w:tcW w:w="1217" w:type="dxa"/>
            <w:tcBorders>
              <w:top w:val="single" w:sz="4" w:space="0" w:color="auto"/>
              <w:left w:val="single" w:sz="4" w:space="0" w:color="auto"/>
              <w:bottom w:val="single" w:sz="4" w:space="0" w:color="auto"/>
              <w:right w:val="single" w:sz="4" w:space="0" w:color="auto"/>
            </w:tcBorders>
            <w:vAlign w:val="center"/>
          </w:tcPr>
          <w:p w:rsidR="004C7296" w:rsidRDefault="004C7296" w:rsidP="00601E72">
            <w:pPr>
              <w:spacing w:after="100" w:afterAutospacing="1"/>
              <w:jc w:val="center"/>
              <w:rPr>
                <w:rFonts w:eastAsia="Times New Roman" w:cs="Mangal"/>
                <w:szCs w:val="20"/>
                <w:lang w:eastAsia="en-US" w:bidi="hi-IN"/>
              </w:rPr>
            </w:pPr>
            <w:r>
              <w:rPr>
                <w:rFonts w:eastAsia="Times New Roman" w:cs="Mangal"/>
                <w:szCs w:val="20"/>
                <w:lang w:eastAsia="en-US" w:bidi="hi-IN"/>
              </w:rPr>
              <w:t>л</w:t>
            </w:r>
          </w:p>
        </w:tc>
        <w:tc>
          <w:tcPr>
            <w:tcW w:w="0" w:type="auto"/>
            <w:vMerge/>
            <w:tcBorders>
              <w:left w:val="single" w:sz="4" w:space="0" w:color="auto"/>
              <w:right w:val="single" w:sz="4" w:space="0" w:color="auto"/>
            </w:tcBorders>
            <w:vAlign w:val="center"/>
          </w:tcPr>
          <w:p w:rsidR="004C7296" w:rsidRDefault="004C7296" w:rsidP="00601E72">
            <w:pPr>
              <w:jc w:val="center"/>
              <w:rPr>
                <w:rFonts w:eastAsia="Times New Roman" w:cs="Mangal"/>
                <w:szCs w:val="20"/>
                <w:lang w:eastAsia="en-US" w:bidi="hi-IN"/>
              </w:rPr>
            </w:pPr>
          </w:p>
        </w:tc>
      </w:tr>
      <w:tr w:rsidR="004C7296" w:rsidTr="000619C7">
        <w:trPr>
          <w:trHeight w:val="94"/>
        </w:trPr>
        <w:tc>
          <w:tcPr>
            <w:tcW w:w="529" w:type="dxa"/>
            <w:vMerge/>
            <w:tcBorders>
              <w:left w:val="single" w:sz="4" w:space="0" w:color="auto"/>
              <w:right w:val="single" w:sz="4" w:space="0" w:color="auto"/>
            </w:tcBorders>
            <w:vAlign w:val="center"/>
          </w:tcPr>
          <w:p w:rsidR="004C7296" w:rsidRDefault="004C7296"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4C7296" w:rsidRDefault="004C7296"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4C7296" w:rsidRPr="004C7296" w:rsidRDefault="004C7296" w:rsidP="00601E72">
            <w:pPr>
              <w:spacing w:after="100" w:afterAutospacing="1"/>
              <w:rPr>
                <w:rFonts w:eastAsia="Times New Roman" w:cs="Mangal"/>
                <w:szCs w:val="20"/>
                <w:lang w:eastAsia="en-US" w:bidi="hi-IN"/>
              </w:rPr>
            </w:pPr>
            <w:r>
              <w:rPr>
                <w:rFonts w:eastAsia="Times New Roman" w:cs="Mangal"/>
                <w:szCs w:val="20"/>
                <w:lang w:eastAsia="en-US" w:bidi="hi-IN"/>
              </w:rPr>
              <w:t xml:space="preserve">Уровень </w:t>
            </w:r>
            <w:r>
              <w:rPr>
                <w:rFonts w:eastAsia="Times New Roman" w:cs="Mangal"/>
                <w:szCs w:val="20"/>
                <w:lang w:val="en-US" w:eastAsia="en-US" w:bidi="hi-IN"/>
              </w:rPr>
              <w:t>pH</w:t>
            </w:r>
          </w:p>
        </w:tc>
        <w:tc>
          <w:tcPr>
            <w:tcW w:w="2190" w:type="dxa"/>
            <w:tcBorders>
              <w:top w:val="single" w:sz="4" w:space="0" w:color="auto"/>
              <w:left w:val="single" w:sz="4" w:space="0" w:color="auto"/>
              <w:bottom w:val="single" w:sz="4" w:space="0" w:color="auto"/>
              <w:right w:val="single" w:sz="4" w:space="0" w:color="auto"/>
            </w:tcBorders>
            <w:vAlign w:val="center"/>
          </w:tcPr>
          <w:p w:rsidR="004C7296" w:rsidRDefault="004C7296"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12</w:t>
            </w:r>
          </w:p>
        </w:tc>
        <w:tc>
          <w:tcPr>
            <w:tcW w:w="1217" w:type="dxa"/>
            <w:tcBorders>
              <w:top w:val="single" w:sz="4" w:space="0" w:color="auto"/>
              <w:left w:val="single" w:sz="4" w:space="0" w:color="auto"/>
              <w:bottom w:val="single" w:sz="4" w:space="0" w:color="auto"/>
              <w:right w:val="single" w:sz="4" w:space="0" w:color="auto"/>
            </w:tcBorders>
            <w:vAlign w:val="center"/>
          </w:tcPr>
          <w:p w:rsidR="004C7296" w:rsidRDefault="004C7296"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4C7296" w:rsidRDefault="004C7296" w:rsidP="00601E72">
            <w:pPr>
              <w:jc w:val="center"/>
              <w:rPr>
                <w:rFonts w:eastAsia="Times New Roman" w:cs="Mangal"/>
                <w:szCs w:val="20"/>
                <w:lang w:eastAsia="en-US" w:bidi="hi-IN"/>
              </w:rPr>
            </w:pPr>
          </w:p>
        </w:tc>
      </w:tr>
      <w:tr w:rsidR="004F4789" w:rsidTr="000619C7">
        <w:trPr>
          <w:trHeight w:val="94"/>
        </w:trPr>
        <w:tc>
          <w:tcPr>
            <w:tcW w:w="529" w:type="dxa"/>
            <w:vMerge w:val="restart"/>
            <w:tcBorders>
              <w:left w:val="single" w:sz="4" w:space="0" w:color="auto"/>
              <w:right w:val="single" w:sz="4" w:space="0" w:color="auto"/>
            </w:tcBorders>
            <w:vAlign w:val="center"/>
          </w:tcPr>
          <w:p w:rsidR="004F4789" w:rsidRDefault="004F4789" w:rsidP="00601E72">
            <w:pPr>
              <w:jc w:val="center"/>
              <w:rPr>
                <w:rFonts w:eastAsia="Times New Roman" w:cs="Mangal"/>
                <w:szCs w:val="20"/>
                <w:lang w:eastAsia="en-US" w:bidi="hi-IN"/>
              </w:rPr>
            </w:pPr>
            <w:r>
              <w:rPr>
                <w:rFonts w:eastAsia="Times New Roman" w:cs="Mangal"/>
                <w:szCs w:val="20"/>
                <w:lang w:eastAsia="en-US" w:bidi="hi-IN"/>
              </w:rPr>
              <w:t>7</w:t>
            </w:r>
          </w:p>
        </w:tc>
        <w:tc>
          <w:tcPr>
            <w:tcW w:w="2753" w:type="dxa"/>
            <w:vMerge w:val="restart"/>
            <w:tcBorders>
              <w:left w:val="single" w:sz="4" w:space="0" w:color="auto"/>
              <w:right w:val="single" w:sz="4" w:space="0" w:color="auto"/>
            </w:tcBorders>
            <w:vAlign w:val="center"/>
          </w:tcPr>
          <w:p w:rsidR="004F4789" w:rsidRDefault="004F4789" w:rsidP="00120C9C">
            <w:pPr>
              <w:jc w:val="center"/>
              <w:rPr>
                <w:rFonts w:eastAsia="Times New Roman"/>
              </w:rPr>
            </w:pPr>
            <w:r>
              <w:rPr>
                <w:rFonts w:eastAsia="Times New Roman"/>
              </w:rPr>
              <w:t>Ч</w:t>
            </w:r>
            <w:r w:rsidRPr="00120C9C">
              <w:rPr>
                <w:rFonts w:eastAsia="Times New Roman"/>
              </w:rPr>
              <w:t xml:space="preserve">истящее средство </w:t>
            </w:r>
            <w:r>
              <w:rPr>
                <w:rFonts w:eastAsia="Times New Roman"/>
              </w:rPr>
              <w:t>С</w:t>
            </w:r>
            <w:r w:rsidRPr="00120C9C">
              <w:rPr>
                <w:rFonts w:eastAsia="Times New Roman"/>
              </w:rPr>
              <w:t xml:space="preserve">вежинка </w:t>
            </w:r>
            <w:r>
              <w:rPr>
                <w:rFonts w:eastAsia="Times New Roman"/>
              </w:rPr>
              <w:t>С</w:t>
            </w:r>
            <w:r w:rsidRPr="00120C9C">
              <w:rPr>
                <w:rFonts w:eastAsia="Times New Roman"/>
              </w:rPr>
              <w:t>анитарный 1 л</w:t>
            </w:r>
            <w:r>
              <w:rPr>
                <w:rFonts w:eastAsia="Times New Roman"/>
              </w:rPr>
              <w:t xml:space="preserve"> или эквивалент</w:t>
            </w:r>
          </w:p>
          <w:p w:rsidR="004F4789" w:rsidRDefault="004F4789" w:rsidP="00120C9C">
            <w:pPr>
              <w:jc w:val="center"/>
              <w:rPr>
                <w:rFonts w:eastAsia="Times New Roman"/>
              </w:rPr>
            </w:pPr>
            <w:r>
              <w:rPr>
                <w:rFonts w:eastAsia="Times New Roman"/>
                <w:noProof/>
              </w:rPr>
              <w:drawing>
                <wp:inline distT="0" distB="0" distL="0" distR="0" wp14:anchorId="4D4DE2E2" wp14:editId="4005DBC2">
                  <wp:extent cx="550678" cy="1676400"/>
                  <wp:effectExtent l="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2109800_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51910" cy="1680150"/>
                          </a:xfrm>
                          <a:prstGeom prst="rect">
                            <a:avLst/>
                          </a:prstGeom>
                        </pic:spPr>
                      </pic:pic>
                    </a:graphicData>
                  </a:graphic>
                </wp:inline>
              </w:drawing>
            </w:r>
          </w:p>
          <w:p w:rsidR="004F4789" w:rsidRDefault="004F4789" w:rsidP="00120C9C">
            <w:pPr>
              <w:jc w:val="center"/>
              <w:rPr>
                <w:rFonts w:eastAsia="Times New Roman"/>
                <w:b/>
              </w:rPr>
            </w:pPr>
            <w:r>
              <w:rPr>
                <w:rFonts w:eastAsia="Times New Roman"/>
                <w:b/>
              </w:rPr>
              <w:t xml:space="preserve">КТРУ - </w:t>
            </w:r>
            <w:r w:rsidRPr="00120C9C">
              <w:rPr>
                <w:rFonts w:eastAsia="Times New Roman"/>
                <w:b/>
              </w:rPr>
              <w:t>20.41.32.114-00000002</w:t>
            </w:r>
          </w:p>
          <w:p w:rsidR="004F4789" w:rsidRDefault="004F4789" w:rsidP="00120C9C">
            <w:pPr>
              <w:jc w:val="center"/>
              <w:rPr>
                <w:rFonts w:eastAsia="Times New Roman"/>
                <w:b/>
              </w:rPr>
            </w:pPr>
          </w:p>
          <w:p w:rsidR="004F4789" w:rsidRDefault="004F4789" w:rsidP="00120C9C">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2309" w:type="dxa"/>
            <w:tcBorders>
              <w:top w:val="single" w:sz="4" w:space="0" w:color="auto"/>
              <w:left w:val="single" w:sz="4" w:space="0" w:color="auto"/>
              <w:bottom w:val="single" w:sz="4" w:space="0" w:color="auto"/>
              <w:right w:val="single" w:sz="4" w:space="0" w:color="auto"/>
            </w:tcBorders>
            <w:vAlign w:val="center"/>
          </w:tcPr>
          <w:p w:rsidR="004F4789" w:rsidRDefault="004F4789" w:rsidP="00601E72">
            <w:pPr>
              <w:spacing w:after="100" w:afterAutospacing="1"/>
              <w:rPr>
                <w:rFonts w:eastAsia="Times New Roman" w:cs="Mangal"/>
                <w:szCs w:val="20"/>
                <w:lang w:eastAsia="en-US" w:bidi="hi-IN"/>
              </w:rPr>
            </w:pPr>
            <w:r>
              <w:rPr>
                <w:rFonts w:eastAsia="Times New Roman" w:cs="Mangal"/>
                <w:szCs w:val="20"/>
                <w:lang w:eastAsia="en-US" w:bidi="hi-IN"/>
              </w:rPr>
              <w:t>Объем</w:t>
            </w:r>
          </w:p>
        </w:tc>
        <w:tc>
          <w:tcPr>
            <w:tcW w:w="2190" w:type="dxa"/>
            <w:tcBorders>
              <w:top w:val="single" w:sz="4" w:space="0" w:color="auto"/>
              <w:left w:val="single" w:sz="4" w:space="0" w:color="auto"/>
              <w:bottom w:val="single" w:sz="4" w:space="0" w:color="auto"/>
              <w:right w:val="single" w:sz="4" w:space="0" w:color="auto"/>
            </w:tcBorders>
            <w:vAlign w:val="center"/>
          </w:tcPr>
          <w:p w:rsidR="004F4789" w:rsidRDefault="004F4789"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1</w:t>
            </w:r>
          </w:p>
        </w:tc>
        <w:tc>
          <w:tcPr>
            <w:tcW w:w="1217" w:type="dxa"/>
            <w:tcBorders>
              <w:top w:val="single" w:sz="4" w:space="0" w:color="auto"/>
              <w:left w:val="single" w:sz="4" w:space="0" w:color="auto"/>
              <w:bottom w:val="single" w:sz="4" w:space="0" w:color="auto"/>
              <w:right w:val="single" w:sz="4" w:space="0" w:color="auto"/>
            </w:tcBorders>
            <w:vAlign w:val="center"/>
          </w:tcPr>
          <w:p w:rsidR="004F4789" w:rsidRDefault="004F4789" w:rsidP="00601E72">
            <w:pPr>
              <w:spacing w:after="100" w:afterAutospacing="1"/>
              <w:jc w:val="center"/>
              <w:rPr>
                <w:rFonts w:eastAsia="Times New Roman" w:cs="Mangal"/>
                <w:szCs w:val="20"/>
                <w:lang w:eastAsia="en-US" w:bidi="hi-IN"/>
              </w:rPr>
            </w:pPr>
            <w:r>
              <w:rPr>
                <w:rFonts w:eastAsia="Times New Roman" w:cs="Mangal"/>
                <w:szCs w:val="20"/>
                <w:lang w:eastAsia="en-US" w:bidi="hi-IN"/>
              </w:rPr>
              <w:t>л</w:t>
            </w:r>
          </w:p>
        </w:tc>
        <w:tc>
          <w:tcPr>
            <w:tcW w:w="0" w:type="auto"/>
            <w:vMerge w:val="restart"/>
            <w:tcBorders>
              <w:left w:val="single" w:sz="4" w:space="0" w:color="auto"/>
              <w:right w:val="single" w:sz="4" w:space="0" w:color="auto"/>
            </w:tcBorders>
            <w:vAlign w:val="center"/>
          </w:tcPr>
          <w:p w:rsidR="004F4789" w:rsidRDefault="004F4789" w:rsidP="00601E72">
            <w:pPr>
              <w:jc w:val="center"/>
              <w:rPr>
                <w:rFonts w:eastAsia="Times New Roman" w:cs="Mangal"/>
                <w:szCs w:val="20"/>
                <w:lang w:eastAsia="en-US" w:bidi="hi-IN"/>
              </w:rPr>
            </w:pPr>
            <w:r>
              <w:rPr>
                <w:rFonts w:eastAsia="Times New Roman" w:cs="Mangal"/>
                <w:szCs w:val="20"/>
                <w:lang w:eastAsia="en-US" w:bidi="hi-IN"/>
              </w:rPr>
              <w:t>34 шт.</w:t>
            </w:r>
          </w:p>
        </w:tc>
      </w:tr>
      <w:tr w:rsidR="004F4789" w:rsidTr="000619C7">
        <w:trPr>
          <w:trHeight w:val="94"/>
        </w:trPr>
        <w:tc>
          <w:tcPr>
            <w:tcW w:w="529" w:type="dxa"/>
            <w:vMerge/>
            <w:tcBorders>
              <w:left w:val="single" w:sz="4" w:space="0" w:color="auto"/>
              <w:right w:val="single" w:sz="4" w:space="0" w:color="auto"/>
            </w:tcBorders>
            <w:vAlign w:val="center"/>
          </w:tcPr>
          <w:p w:rsidR="004F4789" w:rsidRDefault="004F4789"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4F4789" w:rsidRDefault="004F4789"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4F4789" w:rsidRDefault="004F4789" w:rsidP="00601E72">
            <w:pPr>
              <w:spacing w:after="100" w:afterAutospacing="1"/>
              <w:rPr>
                <w:rFonts w:eastAsia="Times New Roman" w:cs="Mangal"/>
                <w:szCs w:val="20"/>
                <w:lang w:eastAsia="en-US" w:bidi="hi-IN"/>
              </w:rPr>
            </w:pPr>
            <w:r>
              <w:rPr>
                <w:rFonts w:eastAsia="Times New Roman" w:cs="Mangal"/>
                <w:szCs w:val="20"/>
                <w:lang w:eastAsia="en-US" w:bidi="hi-IN"/>
              </w:rPr>
              <w:t>Форма выпуска</w:t>
            </w:r>
          </w:p>
        </w:tc>
        <w:tc>
          <w:tcPr>
            <w:tcW w:w="2190" w:type="dxa"/>
            <w:tcBorders>
              <w:top w:val="single" w:sz="4" w:space="0" w:color="auto"/>
              <w:left w:val="single" w:sz="4" w:space="0" w:color="auto"/>
              <w:bottom w:val="single" w:sz="4" w:space="0" w:color="auto"/>
              <w:right w:val="single" w:sz="4" w:space="0" w:color="auto"/>
            </w:tcBorders>
            <w:vAlign w:val="center"/>
          </w:tcPr>
          <w:p w:rsidR="004F4789" w:rsidRDefault="004F4789" w:rsidP="00601E72">
            <w:pPr>
              <w:spacing w:after="100" w:afterAutospacing="1"/>
              <w:jc w:val="center"/>
              <w:rPr>
                <w:rFonts w:eastAsia="Times New Roman" w:cs="Mangal"/>
                <w:szCs w:val="20"/>
                <w:lang w:eastAsia="en-US" w:bidi="hi-IN"/>
              </w:rPr>
            </w:pPr>
            <w:r>
              <w:rPr>
                <w:rFonts w:eastAsia="Times New Roman" w:cs="Mangal"/>
                <w:szCs w:val="20"/>
                <w:lang w:eastAsia="en-US" w:bidi="hi-IN"/>
              </w:rPr>
              <w:t>жидкость</w:t>
            </w:r>
          </w:p>
        </w:tc>
        <w:tc>
          <w:tcPr>
            <w:tcW w:w="1217" w:type="dxa"/>
            <w:tcBorders>
              <w:top w:val="single" w:sz="4" w:space="0" w:color="auto"/>
              <w:left w:val="single" w:sz="4" w:space="0" w:color="auto"/>
              <w:bottom w:val="single" w:sz="4" w:space="0" w:color="auto"/>
              <w:right w:val="single" w:sz="4" w:space="0" w:color="auto"/>
            </w:tcBorders>
            <w:vAlign w:val="center"/>
          </w:tcPr>
          <w:p w:rsidR="004F4789" w:rsidRDefault="004F4789"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4F4789" w:rsidRDefault="004F4789" w:rsidP="00601E72">
            <w:pPr>
              <w:jc w:val="center"/>
              <w:rPr>
                <w:rFonts w:eastAsia="Times New Roman" w:cs="Mangal"/>
                <w:szCs w:val="20"/>
                <w:lang w:eastAsia="en-US" w:bidi="hi-IN"/>
              </w:rPr>
            </w:pPr>
          </w:p>
        </w:tc>
      </w:tr>
      <w:tr w:rsidR="004F4789" w:rsidTr="000619C7">
        <w:trPr>
          <w:trHeight w:val="94"/>
        </w:trPr>
        <w:tc>
          <w:tcPr>
            <w:tcW w:w="529" w:type="dxa"/>
            <w:vMerge/>
            <w:tcBorders>
              <w:left w:val="single" w:sz="4" w:space="0" w:color="auto"/>
              <w:right w:val="single" w:sz="4" w:space="0" w:color="auto"/>
            </w:tcBorders>
            <w:vAlign w:val="center"/>
          </w:tcPr>
          <w:p w:rsidR="004F4789" w:rsidRDefault="004F4789"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4F4789" w:rsidRDefault="004F4789"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4F4789" w:rsidRDefault="004F4789" w:rsidP="00601E72">
            <w:pPr>
              <w:spacing w:after="100" w:afterAutospacing="1"/>
              <w:rPr>
                <w:rFonts w:eastAsia="Times New Roman" w:cs="Mangal"/>
                <w:szCs w:val="20"/>
                <w:lang w:eastAsia="en-US" w:bidi="hi-IN"/>
              </w:rPr>
            </w:pPr>
            <w:r>
              <w:rPr>
                <w:rFonts w:eastAsia="Times New Roman" w:cs="Mangal"/>
                <w:szCs w:val="20"/>
                <w:lang w:eastAsia="en-US" w:bidi="hi-IN"/>
              </w:rPr>
              <w:t>Тип средства</w:t>
            </w:r>
          </w:p>
        </w:tc>
        <w:tc>
          <w:tcPr>
            <w:tcW w:w="2190" w:type="dxa"/>
            <w:tcBorders>
              <w:top w:val="single" w:sz="4" w:space="0" w:color="auto"/>
              <w:left w:val="single" w:sz="4" w:space="0" w:color="auto"/>
              <w:bottom w:val="single" w:sz="4" w:space="0" w:color="auto"/>
              <w:right w:val="single" w:sz="4" w:space="0" w:color="auto"/>
            </w:tcBorders>
            <w:vAlign w:val="center"/>
          </w:tcPr>
          <w:p w:rsidR="004F4789" w:rsidRDefault="004F4789" w:rsidP="00601E72">
            <w:pPr>
              <w:spacing w:after="100" w:afterAutospacing="1"/>
              <w:jc w:val="center"/>
              <w:rPr>
                <w:rFonts w:eastAsia="Times New Roman" w:cs="Mangal"/>
                <w:szCs w:val="20"/>
                <w:lang w:eastAsia="en-US" w:bidi="hi-IN"/>
              </w:rPr>
            </w:pPr>
            <w:r>
              <w:rPr>
                <w:rFonts w:eastAsia="Times New Roman" w:cs="Mangal"/>
                <w:szCs w:val="20"/>
                <w:lang w:eastAsia="en-US" w:bidi="hi-IN"/>
              </w:rPr>
              <w:t>кислотное</w:t>
            </w:r>
          </w:p>
        </w:tc>
        <w:tc>
          <w:tcPr>
            <w:tcW w:w="1217" w:type="dxa"/>
            <w:tcBorders>
              <w:top w:val="single" w:sz="4" w:space="0" w:color="auto"/>
              <w:left w:val="single" w:sz="4" w:space="0" w:color="auto"/>
              <w:bottom w:val="single" w:sz="4" w:space="0" w:color="auto"/>
              <w:right w:val="single" w:sz="4" w:space="0" w:color="auto"/>
            </w:tcBorders>
            <w:vAlign w:val="center"/>
          </w:tcPr>
          <w:p w:rsidR="004F4789" w:rsidRDefault="004F4789"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4F4789" w:rsidRDefault="004F4789" w:rsidP="00601E72">
            <w:pPr>
              <w:jc w:val="center"/>
              <w:rPr>
                <w:rFonts w:eastAsia="Times New Roman" w:cs="Mangal"/>
                <w:szCs w:val="20"/>
                <w:lang w:eastAsia="en-US" w:bidi="hi-IN"/>
              </w:rPr>
            </w:pPr>
          </w:p>
        </w:tc>
      </w:tr>
      <w:tr w:rsidR="004F4789" w:rsidTr="000619C7">
        <w:trPr>
          <w:trHeight w:val="94"/>
        </w:trPr>
        <w:tc>
          <w:tcPr>
            <w:tcW w:w="529" w:type="dxa"/>
            <w:vMerge/>
            <w:tcBorders>
              <w:left w:val="single" w:sz="4" w:space="0" w:color="auto"/>
              <w:right w:val="single" w:sz="4" w:space="0" w:color="auto"/>
            </w:tcBorders>
            <w:vAlign w:val="center"/>
          </w:tcPr>
          <w:p w:rsidR="004F4789" w:rsidRDefault="004F4789"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4F4789" w:rsidRDefault="004F4789"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4F4789" w:rsidRDefault="004F4789" w:rsidP="00601E72">
            <w:pPr>
              <w:spacing w:after="100" w:afterAutospacing="1"/>
              <w:rPr>
                <w:rFonts w:eastAsia="Times New Roman" w:cs="Mangal"/>
                <w:szCs w:val="20"/>
                <w:lang w:eastAsia="en-US" w:bidi="hi-IN"/>
              </w:rPr>
            </w:pPr>
            <w:r>
              <w:rPr>
                <w:rFonts w:eastAsia="Times New Roman" w:cs="Mangal"/>
                <w:szCs w:val="20"/>
                <w:lang w:eastAsia="en-US" w:bidi="hi-IN"/>
              </w:rPr>
              <w:t>Назначение</w:t>
            </w:r>
          </w:p>
        </w:tc>
        <w:tc>
          <w:tcPr>
            <w:tcW w:w="2190" w:type="dxa"/>
            <w:tcBorders>
              <w:top w:val="single" w:sz="4" w:space="0" w:color="auto"/>
              <w:left w:val="single" w:sz="4" w:space="0" w:color="auto"/>
              <w:bottom w:val="single" w:sz="4" w:space="0" w:color="auto"/>
              <w:right w:val="single" w:sz="4" w:space="0" w:color="auto"/>
            </w:tcBorders>
            <w:vAlign w:val="center"/>
          </w:tcPr>
          <w:p w:rsidR="004F4789" w:rsidRDefault="004F4789" w:rsidP="00601E72">
            <w:pPr>
              <w:spacing w:after="100" w:afterAutospacing="1"/>
              <w:jc w:val="center"/>
              <w:rPr>
                <w:rFonts w:eastAsia="Times New Roman" w:cs="Mangal"/>
                <w:szCs w:val="20"/>
                <w:lang w:eastAsia="en-US" w:bidi="hi-IN"/>
              </w:rPr>
            </w:pPr>
            <w:r>
              <w:rPr>
                <w:rFonts w:eastAsia="Times New Roman" w:cs="Mangal"/>
                <w:szCs w:val="20"/>
                <w:lang w:eastAsia="en-US" w:bidi="hi-IN"/>
              </w:rPr>
              <w:t>для туалетов и ванных комнат</w:t>
            </w:r>
          </w:p>
        </w:tc>
        <w:tc>
          <w:tcPr>
            <w:tcW w:w="1217" w:type="dxa"/>
            <w:tcBorders>
              <w:top w:val="single" w:sz="4" w:space="0" w:color="auto"/>
              <w:left w:val="single" w:sz="4" w:space="0" w:color="auto"/>
              <w:bottom w:val="single" w:sz="4" w:space="0" w:color="auto"/>
              <w:right w:val="single" w:sz="4" w:space="0" w:color="auto"/>
            </w:tcBorders>
            <w:vAlign w:val="center"/>
          </w:tcPr>
          <w:p w:rsidR="004F4789" w:rsidRDefault="004F4789"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4F4789" w:rsidRDefault="004F4789" w:rsidP="00601E72">
            <w:pPr>
              <w:jc w:val="center"/>
              <w:rPr>
                <w:rFonts w:eastAsia="Times New Roman" w:cs="Mangal"/>
                <w:szCs w:val="20"/>
                <w:lang w:eastAsia="en-US" w:bidi="hi-IN"/>
              </w:rPr>
            </w:pPr>
          </w:p>
        </w:tc>
      </w:tr>
      <w:tr w:rsidR="004F4789" w:rsidTr="000619C7">
        <w:trPr>
          <w:trHeight w:val="94"/>
        </w:trPr>
        <w:tc>
          <w:tcPr>
            <w:tcW w:w="529" w:type="dxa"/>
            <w:vMerge/>
            <w:tcBorders>
              <w:left w:val="single" w:sz="4" w:space="0" w:color="auto"/>
              <w:right w:val="single" w:sz="4" w:space="0" w:color="auto"/>
            </w:tcBorders>
            <w:vAlign w:val="center"/>
          </w:tcPr>
          <w:p w:rsidR="004F4789" w:rsidRDefault="004F4789" w:rsidP="00601E72">
            <w:pPr>
              <w:jc w:val="center"/>
              <w:rPr>
                <w:rFonts w:eastAsia="Times New Roman" w:cs="Mangal"/>
                <w:szCs w:val="20"/>
                <w:lang w:eastAsia="en-US" w:bidi="hi-IN"/>
              </w:rPr>
            </w:pPr>
          </w:p>
        </w:tc>
        <w:tc>
          <w:tcPr>
            <w:tcW w:w="2753" w:type="dxa"/>
            <w:vMerge/>
            <w:tcBorders>
              <w:left w:val="single" w:sz="4" w:space="0" w:color="auto"/>
              <w:right w:val="single" w:sz="4" w:space="0" w:color="auto"/>
            </w:tcBorders>
            <w:vAlign w:val="center"/>
          </w:tcPr>
          <w:p w:rsidR="004F4789" w:rsidRDefault="004F4789" w:rsidP="00601E72">
            <w:pPr>
              <w:jc w:val="center"/>
              <w:rPr>
                <w:rFonts w:eastAsia="Times New Roman"/>
              </w:rPr>
            </w:pPr>
          </w:p>
        </w:tc>
        <w:tc>
          <w:tcPr>
            <w:tcW w:w="2309" w:type="dxa"/>
            <w:tcBorders>
              <w:top w:val="single" w:sz="4" w:space="0" w:color="auto"/>
              <w:left w:val="single" w:sz="4" w:space="0" w:color="auto"/>
              <w:bottom w:val="single" w:sz="4" w:space="0" w:color="auto"/>
              <w:right w:val="single" w:sz="4" w:space="0" w:color="auto"/>
            </w:tcBorders>
            <w:vAlign w:val="center"/>
          </w:tcPr>
          <w:p w:rsidR="004F4789" w:rsidRDefault="004F4789" w:rsidP="00601E72">
            <w:pPr>
              <w:spacing w:after="100" w:afterAutospacing="1"/>
              <w:rPr>
                <w:rFonts w:eastAsia="Times New Roman" w:cs="Mangal"/>
                <w:szCs w:val="20"/>
                <w:lang w:eastAsia="en-US" w:bidi="hi-IN"/>
              </w:rPr>
            </w:pPr>
            <w:r>
              <w:rPr>
                <w:rFonts w:eastAsia="Times New Roman" w:cs="Mangal"/>
                <w:szCs w:val="20"/>
                <w:lang w:eastAsia="en-US" w:bidi="hi-IN"/>
              </w:rPr>
              <w:t>Свойство средства</w:t>
            </w:r>
          </w:p>
        </w:tc>
        <w:tc>
          <w:tcPr>
            <w:tcW w:w="2190" w:type="dxa"/>
            <w:tcBorders>
              <w:top w:val="single" w:sz="4" w:space="0" w:color="auto"/>
              <w:left w:val="single" w:sz="4" w:space="0" w:color="auto"/>
              <w:bottom w:val="single" w:sz="4" w:space="0" w:color="auto"/>
              <w:right w:val="single" w:sz="4" w:space="0" w:color="auto"/>
            </w:tcBorders>
            <w:vAlign w:val="center"/>
          </w:tcPr>
          <w:p w:rsidR="004F4789" w:rsidRDefault="004F4789" w:rsidP="00601E72">
            <w:pPr>
              <w:spacing w:after="100" w:afterAutospacing="1"/>
              <w:jc w:val="center"/>
              <w:rPr>
                <w:rFonts w:eastAsia="Times New Roman" w:cs="Mangal"/>
                <w:szCs w:val="20"/>
                <w:lang w:eastAsia="en-US" w:bidi="hi-IN"/>
              </w:rPr>
            </w:pPr>
            <w:r>
              <w:rPr>
                <w:rFonts w:eastAsia="Times New Roman" w:cs="Mangal"/>
                <w:szCs w:val="20"/>
                <w:lang w:eastAsia="en-US" w:bidi="hi-IN"/>
              </w:rPr>
              <w:t>антибактериальное</w:t>
            </w:r>
          </w:p>
        </w:tc>
        <w:tc>
          <w:tcPr>
            <w:tcW w:w="1217" w:type="dxa"/>
            <w:tcBorders>
              <w:top w:val="single" w:sz="4" w:space="0" w:color="auto"/>
              <w:left w:val="single" w:sz="4" w:space="0" w:color="auto"/>
              <w:bottom w:val="single" w:sz="4" w:space="0" w:color="auto"/>
              <w:right w:val="single" w:sz="4" w:space="0" w:color="auto"/>
            </w:tcBorders>
            <w:vAlign w:val="center"/>
          </w:tcPr>
          <w:p w:rsidR="004F4789" w:rsidRDefault="004F4789" w:rsidP="00601E72">
            <w:pPr>
              <w:spacing w:after="100" w:afterAutospacing="1"/>
              <w:jc w:val="center"/>
              <w:rPr>
                <w:rFonts w:eastAsia="Times New Roman" w:cs="Mangal"/>
                <w:szCs w:val="20"/>
                <w:lang w:eastAsia="en-US" w:bidi="hi-IN"/>
              </w:rPr>
            </w:pPr>
          </w:p>
        </w:tc>
        <w:tc>
          <w:tcPr>
            <w:tcW w:w="0" w:type="auto"/>
            <w:vMerge/>
            <w:tcBorders>
              <w:left w:val="single" w:sz="4" w:space="0" w:color="auto"/>
              <w:right w:val="single" w:sz="4" w:space="0" w:color="auto"/>
            </w:tcBorders>
            <w:vAlign w:val="center"/>
          </w:tcPr>
          <w:p w:rsidR="004F4789" w:rsidRDefault="004F4789" w:rsidP="00601E72">
            <w:pPr>
              <w:jc w:val="center"/>
              <w:rPr>
                <w:rFonts w:eastAsia="Times New Roman" w:cs="Mangal"/>
                <w:szCs w:val="20"/>
                <w:lang w:eastAsia="en-US" w:bidi="hi-IN"/>
              </w:rPr>
            </w:pPr>
          </w:p>
        </w:tc>
      </w:tr>
    </w:tbl>
    <w:p w:rsidR="003478EE" w:rsidRDefault="003478EE"/>
    <w:p w:rsidR="00002F8E" w:rsidRPr="00811D78" w:rsidRDefault="00002F8E" w:rsidP="00002F8E">
      <w:pPr>
        <w:ind w:firstLine="720"/>
        <w:jc w:val="both"/>
        <w:rPr>
          <w:rFonts w:eastAsia="Times New Roman" w:cs="Mangal"/>
          <w:b/>
          <w:lang w:eastAsia="en-US" w:bidi="hi-IN"/>
        </w:rPr>
      </w:pPr>
      <w:r w:rsidRPr="00811D78">
        <w:rPr>
          <w:rFonts w:eastAsia="Times New Roman" w:cs="Mangal"/>
          <w:b/>
          <w:lang w:eastAsia="en-US" w:bidi="hi-IN"/>
        </w:rPr>
        <w:t xml:space="preserve">4.2.2. Требования к качеству Товара </w:t>
      </w:r>
    </w:p>
    <w:p w:rsidR="00002F8E" w:rsidRPr="00811D78" w:rsidRDefault="00002F8E" w:rsidP="00002F8E">
      <w:pPr>
        <w:ind w:firstLine="720"/>
        <w:jc w:val="both"/>
        <w:rPr>
          <w:rFonts w:eastAsia="Times New Roman" w:cs="Mangal"/>
          <w:lang w:eastAsia="en-US" w:bidi="hi-IN"/>
        </w:rPr>
      </w:pPr>
      <w:r w:rsidRPr="00811D78">
        <w:rPr>
          <w:rFonts w:eastAsia="Times New Roman" w:cs="Mangal"/>
          <w:lang w:eastAsia="en-US" w:bidi="hi-IN"/>
        </w:rPr>
        <w:t>Качество Товара должно удостоверяться соответствующими документами, предоставляемыми вместе с Товаром.</w:t>
      </w:r>
    </w:p>
    <w:p w:rsidR="00002F8E" w:rsidRPr="00811D78" w:rsidRDefault="00002F8E" w:rsidP="00002F8E">
      <w:pPr>
        <w:ind w:firstLine="720"/>
        <w:jc w:val="both"/>
        <w:rPr>
          <w:rFonts w:eastAsia="Times New Roman" w:cs="Mangal"/>
          <w:lang w:eastAsia="en-US" w:bidi="hi-IN"/>
        </w:rPr>
      </w:pPr>
      <w:r w:rsidRPr="00811D78">
        <w:rPr>
          <w:rFonts w:eastAsia="Times New Roman" w:cs="Mangal"/>
          <w:lang w:eastAsia="en-US" w:bidi="hi-IN"/>
        </w:rPr>
        <w:t xml:space="preserve">Согласно ст. 456 Гражданского кодекса Российской Федерации Поставщик обязан одновременно с поставкой Товара передать Заказчику его принадлежности, а также </w:t>
      </w:r>
      <w:r w:rsidRPr="00811D78">
        <w:rPr>
          <w:rFonts w:eastAsia="Times New Roman" w:cs="Mangal"/>
          <w:lang w:eastAsia="en-US" w:bidi="hi-IN"/>
        </w:rPr>
        <w:lastRenderedPageBreak/>
        <w:t>относящиеся к нему документы (технический паспорт, сертификат качества, инструкцию по эксплуатации и т.п.), предусмотренные законом, иными правовыми актами и Контрактом.</w:t>
      </w:r>
    </w:p>
    <w:p w:rsidR="00002F8E" w:rsidRPr="00811D78" w:rsidRDefault="00002F8E" w:rsidP="00002F8E">
      <w:pPr>
        <w:ind w:firstLine="720"/>
        <w:jc w:val="both"/>
        <w:rPr>
          <w:rFonts w:eastAsia="Times New Roman" w:cs="Mangal"/>
          <w:lang w:eastAsia="en-US" w:bidi="hi-IN"/>
        </w:rPr>
      </w:pPr>
      <w:r w:rsidRPr="00811D78">
        <w:rPr>
          <w:rFonts w:eastAsia="Times New Roman" w:cs="Mangal"/>
          <w:lang w:eastAsia="en-US" w:bidi="hi-IN"/>
        </w:rPr>
        <w:t xml:space="preserve">Безопасность Товара </w:t>
      </w:r>
      <w:r w:rsidR="00C5739C">
        <w:rPr>
          <w:rFonts w:eastAsia="Times New Roman" w:cs="Mangal"/>
          <w:lang w:eastAsia="en-US" w:bidi="hi-IN"/>
        </w:rPr>
        <w:t>д</w:t>
      </w:r>
      <w:r w:rsidRPr="00811D78">
        <w:rPr>
          <w:rFonts w:eastAsia="Times New Roman" w:cs="Mangal"/>
          <w:lang w:eastAsia="en-US" w:bidi="hi-IN"/>
        </w:rPr>
        <w:t>олжна соответствовать   нормам и правилам, предусмотренным отраслевыми и международными стандартами, санитарными нормами,  правилами  противопожарной  охраны  и  безопасности  и  другими нормативными     документами.     Товар     должен     отвечать     требованиям, предъявляемым    к    конкретному    виду    продукции.</w:t>
      </w:r>
    </w:p>
    <w:p w:rsidR="00002F8E" w:rsidRPr="00811D78" w:rsidRDefault="00002F8E" w:rsidP="00002F8E">
      <w:pPr>
        <w:ind w:firstLine="720"/>
        <w:jc w:val="both"/>
        <w:rPr>
          <w:rFonts w:eastAsia="Times New Roman" w:cs="Mangal"/>
          <w:lang w:eastAsia="en-US" w:bidi="hi-IN"/>
        </w:rPr>
      </w:pPr>
      <w:r w:rsidRPr="00811D78">
        <w:rPr>
          <w:rFonts w:eastAsia="Times New Roman" w:cs="Mangal"/>
          <w:lang w:eastAsia="en-US" w:bidi="hi-IN"/>
        </w:rPr>
        <w:t>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Законами Российской Федерации от 07.02.1992 № 2300-1 «О защите прав потребителей» и от 30.03.1999 № 52-ФЗ «О санитарно-эпидемиологическом благополучии населения».</w:t>
      </w:r>
    </w:p>
    <w:p w:rsidR="00002F8E" w:rsidRPr="00811D78" w:rsidRDefault="00002F8E" w:rsidP="00002F8E">
      <w:pPr>
        <w:ind w:firstLine="720"/>
        <w:jc w:val="both"/>
        <w:rPr>
          <w:rFonts w:eastAsia="Times New Roman" w:cs="Mangal"/>
          <w:lang w:eastAsia="en-US" w:bidi="hi-IN"/>
        </w:rPr>
      </w:pPr>
      <w:r w:rsidRPr="00811D78">
        <w:rPr>
          <w:rFonts w:eastAsia="Times New Roman" w:cs="Mangal"/>
          <w:lang w:eastAsia="en-US" w:bidi="hi-IN"/>
        </w:rPr>
        <w:t>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w:t>
      </w:r>
      <w:proofErr w:type="gramStart"/>
      <w:r w:rsidRPr="00811D78">
        <w:rPr>
          <w:rFonts w:eastAsia="Times New Roman" w:cs="Mangal"/>
          <w:lang w:eastAsia="en-US" w:bidi="hi-IN"/>
        </w:rPr>
        <w:t>.</w:t>
      </w:r>
      <w:proofErr w:type="gramEnd"/>
      <w:r w:rsidRPr="00811D78">
        <w:rPr>
          <w:rFonts w:eastAsia="Times New Roman" w:cs="Mangal"/>
          <w:lang w:eastAsia="en-US" w:bidi="hi-IN"/>
        </w:rPr>
        <w:t xml:space="preserve"> </w:t>
      </w:r>
      <w:proofErr w:type="gramStart"/>
      <w:r w:rsidRPr="00811D78">
        <w:rPr>
          <w:rFonts w:eastAsia="Times New Roman" w:cs="Mangal"/>
          <w:lang w:eastAsia="en-US" w:bidi="hi-IN"/>
        </w:rPr>
        <w:t>т</w:t>
      </w:r>
      <w:proofErr w:type="gramEnd"/>
      <w:r w:rsidRPr="00811D78">
        <w:rPr>
          <w:rFonts w:eastAsia="Times New Roman" w:cs="Mangal"/>
          <w:lang w:eastAsia="en-US" w:bidi="hi-IN"/>
        </w:rPr>
        <w:t>ребования к безопасности Товара устанавливаются в соответствии с Федеральным законом от 27.12.2002 № 184-ФЗ «О техническом регулировании».</w:t>
      </w:r>
    </w:p>
    <w:p w:rsidR="00002F8E" w:rsidRPr="00811D78" w:rsidRDefault="00002F8E" w:rsidP="00002F8E">
      <w:pPr>
        <w:ind w:firstLine="720"/>
        <w:jc w:val="both"/>
        <w:rPr>
          <w:rFonts w:eastAsia="Times New Roman" w:cs="Mangal"/>
          <w:lang w:eastAsia="en-US" w:bidi="hi-IN"/>
        </w:rPr>
      </w:pPr>
    </w:p>
    <w:p w:rsidR="00002F8E" w:rsidRPr="00811D78" w:rsidRDefault="00002F8E" w:rsidP="00002F8E">
      <w:pPr>
        <w:ind w:firstLine="720"/>
        <w:jc w:val="both"/>
        <w:rPr>
          <w:rFonts w:eastAsia="Times New Roman" w:cs="Mangal"/>
          <w:b/>
          <w:lang w:eastAsia="en-US" w:bidi="hi-IN"/>
        </w:rPr>
      </w:pPr>
      <w:r w:rsidRPr="00811D78">
        <w:rPr>
          <w:rFonts w:eastAsia="Times New Roman" w:cs="Mangal"/>
          <w:b/>
          <w:lang w:eastAsia="en-US" w:bidi="hi-IN"/>
        </w:rPr>
        <w:t xml:space="preserve">4.2.3.   Требования   к   гарантийному   сроку   и   объему   предоставления гарантий качества Товара, к обслуживанию Товара, к расходам на эксплуатацию Товара </w:t>
      </w:r>
    </w:p>
    <w:p w:rsidR="00002F8E" w:rsidRPr="00811D78" w:rsidRDefault="00002F8E" w:rsidP="00002F8E">
      <w:pPr>
        <w:ind w:firstLine="720"/>
        <w:jc w:val="both"/>
        <w:rPr>
          <w:rFonts w:eastAsia="Times New Roman" w:cs="Mangal"/>
          <w:lang w:eastAsia="en-US" w:bidi="hi-IN"/>
        </w:rPr>
      </w:pPr>
      <w:r w:rsidRPr="00811D78">
        <w:rPr>
          <w:rFonts w:eastAsia="Times New Roman" w:cs="Mangal"/>
          <w:lang w:eastAsia="en-US" w:bidi="hi-IN"/>
        </w:rPr>
        <w:t xml:space="preserve">4.2.3.1. </w:t>
      </w:r>
      <w:proofErr w:type="gramStart"/>
      <w:r w:rsidRPr="00811D78">
        <w:rPr>
          <w:rFonts w:eastAsia="Times New Roman" w:cs="Mangal"/>
          <w:lang w:eastAsia="en-US" w:bidi="hi-IN"/>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прав и притязаний третьих лиц, не находиться под запретом (арестом), в залоге.</w:t>
      </w:r>
      <w:proofErr w:type="gramEnd"/>
    </w:p>
    <w:p w:rsidR="00002F8E" w:rsidRPr="00811D78" w:rsidRDefault="00002F8E" w:rsidP="00002F8E">
      <w:pPr>
        <w:ind w:firstLine="720"/>
        <w:jc w:val="both"/>
        <w:rPr>
          <w:rFonts w:eastAsia="Times New Roman" w:cs="Mangal"/>
          <w:lang w:eastAsia="en-US" w:bidi="hi-IN"/>
        </w:rPr>
      </w:pPr>
      <w:r w:rsidRPr="00811D78">
        <w:rPr>
          <w:rFonts w:eastAsia="Times New Roman" w:cs="Mangal"/>
          <w:lang w:eastAsia="en-US" w:bidi="hi-IN"/>
        </w:rPr>
        <w:t xml:space="preserve">4.2.3.2. Поставщик обеспечивает гарантийное обслуживание Товара и несет расходы на обслуживание Товара в гарантийный срок. </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4.2.3.3. После приемки Товара по качеству на основании товарной накладной и акта сдачи-приемки Товара или универсального передаточного документа, Поставщик должен поставить Товар на гарантийное обслуживание. Срок гарантии Поставщика на Товар не должен быть меньше гарантии производителя на данный Товар при нормальном использовании поставленного Товара, в соответствии с правилами эксплуатации и обслуживания Товара, установленных производителем, и начинать исчисляться с момента передачи товара, согласно ст. 471 Гражданского кодекса РФ.</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4.2.3.4.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4.2.3.5. Гарантийные обязательства распространяются на все составляющие части Товара (или комплектующие). Расходы на обслуживание Товара в гарантийный срок при наступлении гарантийного случая, несет Поставщик. В период гарантийного срока,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4.2.3.6. Гарантийное обслуживание поставляемого Товара должно осуществляться по адресу Заказчика: 153002, г. Иваново, ул. Батурина, д. 16.</w:t>
      </w:r>
    </w:p>
    <w:p w:rsidR="00045EC2" w:rsidRPr="00C41A3D" w:rsidRDefault="00045EC2" w:rsidP="00002F8E">
      <w:pPr>
        <w:ind w:firstLine="720"/>
        <w:jc w:val="both"/>
        <w:rPr>
          <w:rFonts w:eastAsia="Times New Roman" w:cs="Mangal"/>
          <w:lang w:eastAsia="en-US" w:bidi="hi-IN"/>
        </w:rPr>
      </w:pPr>
    </w:p>
    <w:p w:rsidR="00002F8E" w:rsidRPr="00C41A3D" w:rsidRDefault="00002F8E" w:rsidP="00002F8E">
      <w:pPr>
        <w:ind w:firstLine="720"/>
        <w:jc w:val="both"/>
        <w:rPr>
          <w:rFonts w:eastAsia="Times New Roman" w:cs="Mangal"/>
          <w:b/>
          <w:lang w:eastAsia="en-US" w:bidi="hi-IN"/>
        </w:rPr>
      </w:pPr>
      <w:r w:rsidRPr="00C41A3D">
        <w:rPr>
          <w:rFonts w:eastAsia="Times New Roman" w:cs="Mangal"/>
          <w:b/>
          <w:lang w:eastAsia="en-US" w:bidi="hi-IN"/>
        </w:rPr>
        <w:t xml:space="preserve">4.2.4. Требования к показателям упаковки Товара </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4.2.4.1. Товар должен отвечать требованиям качества, безопасности жизни и здоровья, а также иным требованиям, если такие требования предъявляются действующим законодательством Российской Федерации.</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 xml:space="preserve">4.2.4.2.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lastRenderedPageBreak/>
        <w:t xml:space="preserve">4.2.4.3.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roofErr w:type="gramStart"/>
      <w:r w:rsidRPr="00C41A3D">
        <w:rPr>
          <w:rFonts w:eastAsia="Times New Roman" w:cs="Mangal"/>
          <w:lang w:eastAsia="en-US" w:bidi="hi-IN"/>
        </w:rPr>
        <w:t>Если производителем (производителями) Товара предусмотрена для них специальная упаковка (тара), отличная от указанной в настоящем техническом задании,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w:t>
      </w:r>
      <w:proofErr w:type="gramEnd"/>
      <w:r w:rsidRPr="00C41A3D">
        <w:rPr>
          <w:rFonts w:eastAsia="Times New Roman" w:cs="Mangal"/>
          <w:lang w:eastAsia="en-US" w:bidi="hi-IN"/>
        </w:rPr>
        <w:t xml:space="preserve">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4.2.4.4. Риск случайной гибели или случайного повреждения Товара до его передачи Заказчику лежит на Поставщике.</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 xml:space="preserve">4.2.4.5. Поставщик обязан обеспечить такую упаковку Товара, которая будет способна предотвратить его повреждение или порчу во время перевозки к пункту назначения по адресу: 153002, г. Иваново, ул. Батурина, д. 16, склад. Упаковка должна выдерживать без каких-либо ограничений интенсивную подъемно-транспортную обработку во время перевозки. Упаковка должна быть выполнена производителем оборудования, обеспечивать надежность транспортировки, устойчивую </w:t>
      </w:r>
      <w:proofErr w:type="spellStart"/>
      <w:r w:rsidRPr="00C41A3D">
        <w:rPr>
          <w:rFonts w:eastAsia="Times New Roman" w:cs="Mangal"/>
          <w:lang w:eastAsia="en-US" w:bidi="hi-IN"/>
        </w:rPr>
        <w:t>влаг</w:t>
      </w:r>
      <w:proofErr w:type="gramStart"/>
      <w:r w:rsidRPr="00C41A3D">
        <w:rPr>
          <w:rFonts w:eastAsia="Times New Roman" w:cs="Mangal"/>
          <w:lang w:eastAsia="en-US" w:bidi="hi-IN"/>
        </w:rPr>
        <w:t>о</w:t>
      </w:r>
      <w:proofErr w:type="spellEnd"/>
      <w:r w:rsidRPr="00C41A3D">
        <w:rPr>
          <w:rFonts w:eastAsia="Times New Roman" w:cs="Mangal"/>
          <w:lang w:eastAsia="en-US" w:bidi="hi-IN"/>
        </w:rPr>
        <w:t>-</w:t>
      </w:r>
      <w:proofErr w:type="gramEnd"/>
      <w:r w:rsidRPr="00C41A3D">
        <w:rPr>
          <w:rFonts w:eastAsia="Times New Roman" w:cs="Mangal"/>
          <w:lang w:eastAsia="en-US" w:bidi="hi-IN"/>
        </w:rPr>
        <w:t xml:space="preserve"> и </w:t>
      </w:r>
      <w:proofErr w:type="spellStart"/>
      <w:r w:rsidRPr="00C41A3D">
        <w:rPr>
          <w:rFonts w:eastAsia="Times New Roman" w:cs="Mangal"/>
          <w:lang w:eastAsia="en-US" w:bidi="hi-IN"/>
        </w:rPr>
        <w:t>пылезащищенность</w:t>
      </w:r>
      <w:proofErr w:type="spellEnd"/>
      <w:r w:rsidRPr="00C41A3D">
        <w:rPr>
          <w:rFonts w:eastAsia="Times New Roman" w:cs="Mangal"/>
          <w:lang w:eastAsia="en-US" w:bidi="hi-IN"/>
        </w:rPr>
        <w:t>.</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При поступлении Товара на склад Заказчик (в лице представителя) имеет право произвести выборочное вскрытие упаковки и проверить весь поставленный Товар на соответствие заявленным техническим характеристикам и эксплуатационным свойствам Товара и утверждение всего объема поставки.</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В случае обнаружения Заказчиком недостатков Товара и предъявления требования о его замене Поставщик обязан заменить такой Товар в течение семи дней со дня предъявления указанного требования Заказчиком.</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При замене Товара гарантийный срок исчисляется заново со дня передачи Товара Заказчику.</w:t>
      </w:r>
    </w:p>
    <w:p w:rsidR="008809F3" w:rsidRPr="005B42D8" w:rsidRDefault="008809F3" w:rsidP="008809F3">
      <w:pPr>
        <w:ind w:firstLine="720"/>
        <w:jc w:val="both"/>
        <w:rPr>
          <w:rFonts w:eastAsia="Times New Roman" w:cs="Mangal"/>
          <w:sz w:val="22"/>
          <w:szCs w:val="22"/>
          <w:lang w:eastAsia="en-US" w:bidi="hi-IN"/>
        </w:rPr>
      </w:pPr>
    </w:p>
    <w:p w:rsidR="005B42D8" w:rsidRPr="00AC3473" w:rsidRDefault="005B42D8" w:rsidP="00BB0EF9">
      <w:pPr>
        <w:jc w:val="center"/>
        <w:rPr>
          <w:b/>
        </w:rPr>
      </w:pPr>
    </w:p>
    <w:p w:rsidR="003D2C50" w:rsidRPr="00AC3473" w:rsidRDefault="003D2C50" w:rsidP="003D2C50">
      <w:pPr>
        <w:jc w:val="both"/>
        <w:rPr>
          <w:b/>
        </w:rPr>
      </w:pPr>
      <w:r w:rsidRPr="00AC3473">
        <w:rPr>
          <w:b/>
        </w:rPr>
        <w:t xml:space="preserve">Заказчик:                                                                             </w:t>
      </w:r>
      <w:r w:rsidR="001174D5" w:rsidRPr="00AC3473">
        <w:rPr>
          <w:b/>
        </w:rPr>
        <w:t>Поставщик</w:t>
      </w:r>
      <w:r w:rsidR="00957E92" w:rsidRPr="00AC3473">
        <w:rPr>
          <w:b/>
        </w:rPr>
        <w:t>:</w:t>
      </w:r>
    </w:p>
    <w:p w:rsidR="003D2C50" w:rsidRPr="00AC3473" w:rsidRDefault="003D2C50" w:rsidP="003D2C50">
      <w:pPr>
        <w:jc w:val="both"/>
      </w:pPr>
    </w:p>
    <w:p w:rsidR="003D2C50" w:rsidRPr="00AC3473" w:rsidRDefault="003D2C50" w:rsidP="003D2C50">
      <w:pPr>
        <w:jc w:val="both"/>
      </w:pPr>
      <w:r w:rsidRPr="00AC3473">
        <w:t>_________________ /</w:t>
      </w:r>
      <w:r w:rsidR="004F4789">
        <w:t>Паршин М.А</w:t>
      </w:r>
      <w:r w:rsidR="001D66F5">
        <w:t>.</w:t>
      </w:r>
      <w:r w:rsidRPr="00AC3473">
        <w:t>/                                  _________________ /_____________/</w:t>
      </w:r>
    </w:p>
    <w:p w:rsidR="001342AD" w:rsidRPr="00AC3473" w:rsidRDefault="003D2C50" w:rsidP="003D2C50">
      <w:pPr>
        <w:jc w:val="both"/>
      </w:pPr>
      <w:r w:rsidRPr="00AC3473">
        <w:t xml:space="preserve">       </w:t>
      </w:r>
    </w:p>
    <w:p w:rsidR="003D2C50" w:rsidRPr="00AC3473" w:rsidRDefault="003D2C50" w:rsidP="003D2C50">
      <w:pPr>
        <w:jc w:val="both"/>
      </w:pPr>
      <w:r w:rsidRPr="00AC3473">
        <w:t xml:space="preserve">       М.П.                                                                                   М.П.</w:t>
      </w:r>
    </w:p>
    <w:p w:rsidR="00B926C0" w:rsidRDefault="00B926C0" w:rsidP="00CA3311">
      <w:pPr>
        <w:jc w:val="right"/>
      </w:pPr>
    </w:p>
    <w:p w:rsidR="00B926C0" w:rsidRDefault="00B926C0" w:rsidP="00CA3311">
      <w:pPr>
        <w:jc w:val="right"/>
      </w:pPr>
    </w:p>
    <w:p w:rsidR="00B926C0" w:rsidRDefault="00B926C0" w:rsidP="00CA3311">
      <w:pPr>
        <w:jc w:val="right"/>
      </w:pPr>
    </w:p>
    <w:p w:rsidR="00B926C0" w:rsidRDefault="00B926C0" w:rsidP="00CA3311">
      <w:pPr>
        <w:jc w:val="right"/>
      </w:pPr>
    </w:p>
    <w:p w:rsidR="00B926C0" w:rsidRDefault="00B926C0" w:rsidP="00CA3311">
      <w:pPr>
        <w:jc w:val="right"/>
      </w:pPr>
    </w:p>
    <w:p w:rsidR="00B926C0" w:rsidRDefault="00B926C0" w:rsidP="00CA3311">
      <w:pPr>
        <w:jc w:val="right"/>
      </w:pPr>
    </w:p>
    <w:p w:rsidR="003E548B" w:rsidRDefault="003E548B" w:rsidP="00CA3311">
      <w:pPr>
        <w:jc w:val="right"/>
      </w:pPr>
    </w:p>
    <w:p w:rsidR="003E548B" w:rsidRDefault="003E548B" w:rsidP="00CA3311">
      <w:pPr>
        <w:jc w:val="right"/>
      </w:pPr>
    </w:p>
    <w:p w:rsidR="003E548B" w:rsidRDefault="003E548B" w:rsidP="00CA3311">
      <w:pPr>
        <w:jc w:val="right"/>
      </w:pPr>
    </w:p>
    <w:p w:rsidR="00B926C0" w:rsidRDefault="00B926C0" w:rsidP="00CA3311">
      <w:pPr>
        <w:jc w:val="right"/>
      </w:pPr>
    </w:p>
    <w:p w:rsidR="00B926C0" w:rsidRDefault="00B926C0" w:rsidP="00CA3311">
      <w:pPr>
        <w:jc w:val="right"/>
      </w:pPr>
    </w:p>
    <w:p w:rsidR="00B926C0" w:rsidRDefault="00B926C0" w:rsidP="00CA3311">
      <w:pPr>
        <w:jc w:val="right"/>
      </w:pPr>
    </w:p>
    <w:p w:rsidR="00A914C9" w:rsidRDefault="00A914C9" w:rsidP="00CA3311">
      <w:pPr>
        <w:jc w:val="right"/>
      </w:pPr>
    </w:p>
    <w:p w:rsidR="00064968" w:rsidRDefault="00064968" w:rsidP="00CA3311">
      <w:pPr>
        <w:jc w:val="right"/>
      </w:pPr>
    </w:p>
    <w:p w:rsidR="00064968" w:rsidRDefault="00064968" w:rsidP="00CA3311">
      <w:pPr>
        <w:jc w:val="right"/>
      </w:pPr>
    </w:p>
    <w:p w:rsidR="00064968" w:rsidRDefault="00064968" w:rsidP="00CA3311">
      <w:pPr>
        <w:jc w:val="right"/>
      </w:pPr>
    </w:p>
    <w:p w:rsidR="00064968" w:rsidRDefault="00064968" w:rsidP="00CA3311">
      <w:pPr>
        <w:jc w:val="right"/>
      </w:pPr>
    </w:p>
    <w:p w:rsidR="00064968" w:rsidRDefault="00064968" w:rsidP="00CA3311">
      <w:pPr>
        <w:jc w:val="right"/>
      </w:pPr>
    </w:p>
    <w:p w:rsidR="00064968" w:rsidRDefault="00064968" w:rsidP="00CA3311">
      <w:pPr>
        <w:jc w:val="right"/>
      </w:pPr>
    </w:p>
    <w:p w:rsidR="00CA3311" w:rsidRPr="00AC3473" w:rsidRDefault="00CA3311" w:rsidP="00CA3311">
      <w:pPr>
        <w:jc w:val="right"/>
      </w:pPr>
      <w:r w:rsidRPr="00AC3473">
        <w:lastRenderedPageBreak/>
        <w:t>Приложение № 2</w:t>
      </w:r>
    </w:p>
    <w:p w:rsidR="00CA3311" w:rsidRPr="00AC3473" w:rsidRDefault="00CA3311" w:rsidP="00CA3311">
      <w:pPr>
        <w:jc w:val="right"/>
      </w:pPr>
      <w:r w:rsidRPr="00AC3473">
        <w:t>к Контракту от «___»</w:t>
      </w:r>
      <w:r w:rsidR="00DC7BF4" w:rsidRPr="00AC3473">
        <w:t xml:space="preserve"> </w:t>
      </w:r>
      <w:r w:rsidR="004F4789">
        <w:t>июн</w:t>
      </w:r>
      <w:r w:rsidR="001C7E58">
        <w:t>я</w:t>
      </w:r>
      <w:r w:rsidR="00553BCD" w:rsidRPr="00AC3473">
        <w:t xml:space="preserve"> </w:t>
      </w:r>
      <w:r w:rsidRPr="00AC3473">
        <w:t>20</w:t>
      </w:r>
      <w:r w:rsidR="006E0541" w:rsidRPr="00AC3473">
        <w:t>2</w:t>
      </w:r>
      <w:r w:rsidR="002C793F">
        <w:t>6</w:t>
      </w:r>
      <w:r w:rsidRPr="00AC3473">
        <w:t xml:space="preserve"> г. №</w:t>
      </w:r>
      <w:r w:rsidR="00DC7BF4" w:rsidRPr="00AC3473">
        <w:t xml:space="preserve"> </w:t>
      </w:r>
      <w:r w:rsidRPr="00AC3473">
        <w:t>_________</w:t>
      </w:r>
    </w:p>
    <w:p w:rsidR="00CA3311" w:rsidRPr="00AC3473" w:rsidRDefault="00CA3311" w:rsidP="00CA3311">
      <w:pPr>
        <w:ind w:left="6372" w:firstLine="708"/>
        <w:jc w:val="right"/>
        <w:rPr>
          <w:rFonts w:eastAsia="Times New Roman"/>
        </w:rPr>
      </w:pPr>
    </w:p>
    <w:p w:rsidR="001174D5" w:rsidRPr="00AC3473" w:rsidRDefault="001174D5" w:rsidP="00CA3311">
      <w:pPr>
        <w:ind w:left="6372" w:firstLine="708"/>
        <w:jc w:val="right"/>
        <w:rPr>
          <w:rFonts w:eastAsia="Times New Roman"/>
        </w:rPr>
      </w:pPr>
    </w:p>
    <w:p w:rsidR="001174D5" w:rsidRPr="00AC3473" w:rsidRDefault="001174D5" w:rsidP="00CA3311">
      <w:pPr>
        <w:ind w:left="6372" w:firstLine="708"/>
        <w:jc w:val="right"/>
        <w:rPr>
          <w:rFonts w:eastAsia="Times New Roman"/>
        </w:rPr>
      </w:pPr>
    </w:p>
    <w:p w:rsidR="001174D5" w:rsidRPr="00AC3473" w:rsidRDefault="001174D5" w:rsidP="001174D5">
      <w:pPr>
        <w:spacing w:before="240" w:after="60"/>
        <w:jc w:val="center"/>
        <w:outlineLvl w:val="4"/>
        <w:rPr>
          <w:rFonts w:eastAsia="Times New Roman"/>
          <w:bCs/>
          <w:iCs/>
        </w:rPr>
      </w:pPr>
      <w:r w:rsidRPr="00AC3473">
        <w:rPr>
          <w:rFonts w:eastAsia="Times New Roman"/>
          <w:b/>
          <w:bCs/>
          <w:iCs/>
          <w:sz w:val="28"/>
          <w:szCs w:val="28"/>
        </w:rPr>
        <w:t>Спецификация на поставку Товара</w:t>
      </w:r>
    </w:p>
    <w:p w:rsidR="001174D5" w:rsidRPr="00AC3473" w:rsidRDefault="001174D5" w:rsidP="001174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20"/>
        <w:gridCol w:w="1448"/>
        <w:gridCol w:w="2169"/>
        <w:gridCol w:w="2169"/>
      </w:tblGrid>
      <w:tr w:rsidR="001174D5" w:rsidRPr="00AC3473" w:rsidTr="00CD1CC9">
        <w:tc>
          <w:tcPr>
            <w:tcW w:w="648" w:type="dxa"/>
            <w:shd w:val="clear" w:color="auto" w:fill="auto"/>
            <w:vAlign w:val="center"/>
          </w:tcPr>
          <w:p w:rsidR="001174D5" w:rsidRPr="00AC3473" w:rsidRDefault="001174D5" w:rsidP="00CD1CC9">
            <w:pPr>
              <w:jc w:val="center"/>
              <w:rPr>
                <w:rFonts w:eastAsia="Times New Roman"/>
              </w:rPr>
            </w:pPr>
            <w:r w:rsidRPr="00AC3473">
              <w:rPr>
                <w:rFonts w:eastAsia="Times New Roman"/>
              </w:rPr>
              <w:t xml:space="preserve">№ </w:t>
            </w:r>
            <w:proofErr w:type="gramStart"/>
            <w:r w:rsidRPr="00AC3473">
              <w:rPr>
                <w:rFonts w:eastAsia="Times New Roman"/>
              </w:rPr>
              <w:t>п</w:t>
            </w:r>
            <w:proofErr w:type="gramEnd"/>
            <w:r w:rsidRPr="00AC3473">
              <w:rPr>
                <w:rFonts w:eastAsia="Times New Roman"/>
              </w:rPr>
              <w:t>/п</w:t>
            </w:r>
          </w:p>
        </w:tc>
        <w:tc>
          <w:tcPr>
            <w:tcW w:w="3420" w:type="dxa"/>
            <w:shd w:val="clear" w:color="auto" w:fill="auto"/>
            <w:vAlign w:val="center"/>
          </w:tcPr>
          <w:p w:rsidR="001174D5" w:rsidRPr="00AC3473" w:rsidRDefault="001174D5" w:rsidP="00EF5CDF">
            <w:pPr>
              <w:jc w:val="center"/>
              <w:rPr>
                <w:rFonts w:eastAsia="Times New Roman"/>
              </w:rPr>
            </w:pPr>
            <w:r w:rsidRPr="00AC3473">
              <w:rPr>
                <w:rFonts w:eastAsia="Times New Roman"/>
              </w:rPr>
              <w:t>Наименование товара, товарный знак, марка, модель</w:t>
            </w:r>
            <w:r w:rsidR="00EF5CDF" w:rsidRPr="00AC3473">
              <w:rPr>
                <w:rFonts w:eastAsia="Times New Roman"/>
              </w:rPr>
              <w:t>, страна происхождения</w:t>
            </w:r>
          </w:p>
        </w:tc>
        <w:tc>
          <w:tcPr>
            <w:tcW w:w="1448" w:type="dxa"/>
            <w:shd w:val="clear" w:color="auto" w:fill="auto"/>
            <w:vAlign w:val="center"/>
          </w:tcPr>
          <w:p w:rsidR="001174D5" w:rsidRPr="00AC3473" w:rsidRDefault="001174D5" w:rsidP="004C2B24">
            <w:pPr>
              <w:jc w:val="center"/>
              <w:rPr>
                <w:rFonts w:eastAsia="Times New Roman"/>
              </w:rPr>
            </w:pPr>
            <w:r w:rsidRPr="00AC3473">
              <w:rPr>
                <w:rFonts w:eastAsia="Times New Roman"/>
              </w:rPr>
              <w:t>Количество товара</w:t>
            </w:r>
            <w:r w:rsidR="000F44A8" w:rsidRPr="00AC3473">
              <w:rPr>
                <w:rFonts w:eastAsia="Times New Roman"/>
              </w:rPr>
              <w:t xml:space="preserve">, </w:t>
            </w:r>
            <w:r w:rsidR="004C2B24" w:rsidRPr="00AC3473">
              <w:rPr>
                <w:rFonts w:eastAsia="Times New Roman"/>
              </w:rPr>
              <w:t>шт</w:t>
            </w:r>
            <w:r w:rsidR="000F44A8" w:rsidRPr="00AC3473">
              <w:rPr>
                <w:rFonts w:eastAsia="Times New Roman"/>
              </w:rPr>
              <w:t>.</w:t>
            </w:r>
          </w:p>
        </w:tc>
        <w:tc>
          <w:tcPr>
            <w:tcW w:w="2169" w:type="dxa"/>
            <w:shd w:val="clear" w:color="auto" w:fill="auto"/>
            <w:vAlign w:val="center"/>
          </w:tcPr>
          <w:p w:rsidR="001174D5" w:rsidRPr="00AC3473" w:rsidRDefault="001174D5" w:rsidP="00CD1CC9">
            <w:pPr>
              <w:jc w:val="center"/>
              <w:rPr>
                <w:rFonts w:eastAsia="Times New Roman"/>
              </w:rPr>
            </w:pPr>
            <w:r w:rsidRPr="00AC3473">
              <w:rPr>
                <w:rFonts w:eastAsia="Times New Roman"/>
              </w:rPr>
              <w:t>Цена товара (в том числе НДС в соответствии с законодательством Российской Федерации)</w:t>
            </w:r>
            <w:r w:rsidRPr="00AC3473">
              <w:rPr>
                <w:rFonts w:eastAsia="Times New Roman"/>
                <w:vertAlign w:val="superscript"/>
              </w:rPr>
              <w:t>*</w:t>
            </w:r>
            <w:r w:rsidRPr="00AC3473">
              <w:rPr>
                <w:rFonts w:eastAsia="Times New Roman"/>
              </w:rPr>
              <w:t>, руб.</w:t>
            </w:r>
          </w:p>
        </w:tc>
        <w:tc>
          <w:tcPr>
            <w:tcW w:w="2169" w:type="dxa"/>
            <w:shd w:val="clear" w:color="auto" w:fill="auto"/>
            <w:vAlign w:val="center"/>
          </w:tcPr>
          <w:p w:rsidR="001174D5" w:rsidRPr="00AC3473" w:rsidRDefault="001174D5" w:rsidP="00CD1CC9">
            <w:pPr>
              <w:jc w:val="center"/>
              <w:rPr>
                <w:rFonts w:eastAsia="Times New Roman"/>
              </w:rPr>
            </w:pPr>
            <w:r w:rsidRPr="00AC3473">
              <w:rPr>
                <w:rFonts w:eastAsia="Times New Roman"/>
              </w:rPr>
              <w:t>Общая стоимость товара (в том числе НДС в соответствии с законодательством Российской Федерации)</w:t>
            </w:r>
            <w:r w:rsidRPr="00AC3473">
              <w:rPr>
                <w:rFonts w:eastAsia="Times New Roman"/>
                <w:vertAlign w:val="superscript"/>
              </w:rPr>
              <w:t>*</w:t>
            </w:r>
            <w:r w:rsidRPr="00AC3473">
              <w:rPr>
                <w:rFonts w:eastAsia="Times New Roman"/>
              </w:rPr>
              <w:t>, руб.</w:t>
            </w:r>
          </w:p>
        </w:tc>
      </w:tr>
      <w:tr w:rsidR="001174D5" w:rsidRPr="00AC3473" w:rsidTr="00CD1CC9">
        <w:tc>
          <w:tcPr>
            <w:tcW w:w="648" w:type="dxa"/>
            <w:shd w:val="clear" w:color="auto" w:fill="auto"/>
          </w:tcPr>
          <w:p w:rsidR="001174D5" w:rsidRPr="00AC3473" w:rsidRDefault="001174D5" w:rsidP="00CD1CC9">
            <w:pPr>
              <w:jc w:val="center"/>
              <w:rPr>
                <w:rFonts w:eastAsia="Times New Roman"/>
                <w:b/>
              </w:rPr>
            </w:pPr>
            <w:r w:rsidRPr="00AC3473">
              <w:rPr>
                <w:rFonts w:eastAsia="Times New Roman"/>
                <w:b/>
              </w:rPr>
              <w:t>1</w:t>
            </w:r>
          </w:p>
        </w:tc>
        <w:tc>
          <w:tcPr>
            <w:tcW w:w="3420" w:type="dxa"/>
            <w:shd w:val="clear" w:color="auto" w:fill="auto"/>
          </w:tcPr>
          <w:p w:rsidR="001174D5" w:rsidRPr="00AC3473" w:rsidRDefault="001174D5" w:rsidP="00CD1CC9">
            <w:pPr>
              <w:jc w:val="center"/>
              <w:rPr>
                <w:rFonts w:eastAsia="Times New Roman"/>
                <w:b/>
              </w:rPr>
            </w:pPr>
            <w:r w:rsidRPr="00AC3473">
              <w:rPr>
                <w:rFonts w:eastAsia="Times New Roman"/>
                <w:b/>
              </w:rPr>
              <w:t>2</w:t>
            </w:r>
          </w:p>
        </w:tc>
        <w:tc>
          <w:tcPr>
            <w:tcW w:w="1448" w:type="dxa"/>
            <w:shd w:val="clear" w:color="auto" w:fill="auto"/>
          </w:tcPr>
          <w:p w:rsidR="001174D5" w:rsidRPr="00AC3473" w:rsidRDefault="001174D5" w:rsidP="00CD1CC9">
            <w:pPr>
              <w:jc w:val="center"/>
              <w:rPr>
                <w:rFonts w:eastAsia="Times New Roman"/>
                <w:b/>
              </w:rPr>
            </w:pPr>
            <w:r w:rsidRPr="00AC3473">
              <w:rPr>
                <w:rFonts w:eastAsia="Times New Roman"/>
                <w:b/>
              </w:rPr>
              <w:t>3</w:t>
            </w:r>
          </w:p>
        </w:tc>
        <w:tc>
          <w:tcPr>
            <w:tcW w:w="2169" w:type="dxa"/>
            <w:shd w:val="clear" w:color="auto" w:fill="auto"/>
          </w:tcPr>
          <w:p w:rsidR="001174D5" w:rsidRPr="00AC3473" w:rsidRDefault="001174D5" w:rsidP="00CD1CC9">
            <w:pPr>
              <w:jc w:val="center"/>
              <w:rPr>
                <w:rFonts w:eastAsia="Times New Roman"/>
                <w:b/>
              </w:rPr>
            </w:pPr>
            <w:r w:rsidRPr="00AC3473">
              <w:rPr>
                <w:rFonts w:eastAsia="Times New Roman"/>
                <w:b/>
              </w:rPr>
              <w:t>4</w:t>
            </w:r>
          </w:p>
        </w:tc>
        <w:tc>
          <w:tcPr>
            <w:tcW w:w="2169" w:type="dxa"/>
            <w:shd w:val="clear" w:color="auto" w:fill="auto"/>
          </w:tcPr>
          <w:p w:rsidR="001174D5" w:rsidRPr="00AC3473" w:rsidRDefault="001174D5" w:rsidP="00CD1CC9">
            <w:pPr>
              <w:jc w:val="center"/>
              <w:rPr>
                <w:rFonts w:eastAsia="Times New Roman"/>
                <w:b/>
              </w:rPr>
            </w:pPr>
            <w:r w:rsidRPr="00AC3473">
              <w:rPr>
                <w:rFonts w:eastAsia="Times New Roman"/>
                <w:b/>
              </w:rPr>
              <w:t>5</w:t>
            </w:r>
          </w:p>
        </w:tc>
      </w:tr>
      <w:tr w:rsidR="001174D5" w:rsidRPr="00AC3473" w:rsidTr="00CD1CC9">
        <w:tc>
          <w:tcPr>
            <w:tcW w:w="648" w:type="dxa"/>
            <w:shd w:val="clear" w:color="auto" w:fill="auto"/>
          </w:tcPr>
          <w:p w:rsidR="001174D5" w:rsidRPr="00AC3473" w:rsidRDefault="006E5F85" w:rsidP="00CD1CC9">
            <w:pPr>
              <w:jc w:val="center"/>
              <w:rPr>
                <w:rFonts w:eastAsia="Times New Roman"/>
              </w:rPr>
            </w:pPr>
            <w:r w:rsidRPr="00AC3473">
              <w:rPr>
                <w:rFonts w:eastAsia="Times New Roman"/>
              </w:rPr>
              <w:t>1</w:t>
            </w:r>
          </w:p>
        </w:tc>
        <w:tc>
          <w:tcPr>
            <w:tcW w:w="3420" w:type="dxa"/>
            <w:shd w:val="clear" w:color="auto" w:fill="auto"/>
          </w:tcPr>
          <w:p w:rsidR="001174D5" w:rsidRPr="00AC3473" w:rsidRDefault="001174D5" w:rsidP="00271B5B">
            <w:pPr>
              <w:jc w:val="both"/>
              <w:rPr>
                <w:rFonts w:eastAsia="Times New Roman"/>
              </w:rPr>
            </w:pPr>
          </w:p>
        </w:tc>
        <w:tc>
          <w:tcPr>
            <w:tcW w:w="1448" w:type="dxa"/>
            <w:shd w:val="clear" w:color="auto" w:fill="auto"/>
            <w:vAlign w:val="center"/>
          </w:tcPr>
          <w:p w:rsidR="001174D5" w:rsidRPr="00AC3473" w:rsidRDefault="001174D5" w:rsidP="006E5EA8">
            <w:pPr>
              <w:jc w:val="center"/>
              <w:rPr>
                <w:rFonts w:eastAsia="Times New Roman"/>
              </w:rPr>
            </w:pPr>
          </w:p>
        </w:tc>
        <w:tc>
          <w:tcPr>
            <w:tcW w:w="2169" w:type="dxa"/>
            <w:shd w:val="clear" w:color="auto" w:fill="auto"/>
            <w:vAlign w:val="center"/>
          </w:tcPr>
          <w:p w:rsidR="001174D5" w:rsidRPr="00AC3473" w:rsidRDefault="001174D5" w:rsidP="00CD1CC9">
            <w:pPr>
              <w:jc w:val="right"/>
              <w:rPr>
                <w:rFonts w:eastAsia="Times New Roman"/>
              </w:rPr>
            </w:pPr>
          </w:p>
        </w:tc>
        <w:tc>
          <w:tcPr>
            <w:tcW w:w="2169" w:type="dxa"/>
            <w:shd w:val="clear" w:color="auto" w:fill="auto"/>
            <w:vAlign w:val="center"/>
          </w:tcPr>
          <w:p w:rsidR="001174D5" w:rsidRPr="00AC3473" w:rsidRDefault="001174D5" w:rsidP="00CD1CC9">
            <w:pPr>
              <w:jc w:val="right"/>
              <w:rPr>
                <w:rFonts w:eastAsia="Times New Roman"/>
              </w:rPr>
            </w:pPr>
          </w:p>
        </w:tc>
      </w:tr>
      <w:tr w:rsidR="001174D5" w:rsidRPr="00AC3473" w:rsidTr="00CD1CC9">
        <w:tc>
          <w:tcPr>
            <w:tcW w:w="4068" w:type="dxa"/>
            <w:gridSpan w:val="2"/>
            <w:shd w:val="clear" w:color="auto" w:fill="auto"/>
          </w:tcPr>
          <w:p w:rsidR="001174D5" w:rsidRPr="00AC3473" w:rsidRDefault="001174D5" w:rsidP="00CD1CC9">
            <w:pPr>
              <w:jc w:val="right"/>
              <w:rPr>
                <w:rFonts w:eastAsia="Times New Roman"/>
                <w:b/>
              </w:rPr>
            </w:pPr>
            <w:r w:rsidRPr="00AC3473">
              <w:rPr>
                <w:rFonts w:eastAsia="Times New Roman"/>
                <w:b/>
              </w:rPr>
              <w:t>ИТОГО:</w:t>
            </w:r>
          </w:p>
        </w:tc>
        <w:tc>
          <w:tcPr>
            <w:tcW w:w="1448" w:type="dxa"/>
            <w:shd w:val="clear" w:color="auto" w:fill="auto"/>
          </w:tcPr>
          <w:p w:rsidR="001174D5" w:rsidRPr="00AC3473" w:rsidRDefault="001174D5" w:rsidP="006E5EA8">
            <w:pPr>
              <w:jc w:val="center"/>
              <w:rPr>
                <w:rFonts w:eastAsia="Times New Roman"/>
                <w:b/>
              </w:rPr>
            </w:pPr>
          </w:p>
        </w:tc>
        <w:tc>
          <w:tcPr>
            <w:tcW w:w="2169" w:type="dxa"/>
            <w:shd w:val="clear" w:color="auto" w:fill="auto"/>
          </w:tcPr>
          <w:p w:rsidR="001174D5" w:rsidRPr="00AC3473" w:rsidRDefault="001174D5" w:rsidP="00CD1CC9">
            <w:pPr>
              <w:jc w:val="center"/>
              <w:rPr>
                <w:rFonts w:eastAsia="Times New Roman"/>
                <w:b/>
              </w:rPr>
            </w:pPr>
            <w:r w:rsidRPr="00AC3473">
              <w:rPr>
                <w:rFonts w:eastAsia="Times New Roman"/>
                <w:b/>
              </w:rPr>
              <w:t>х</w:t>
            </w:r>
          </w:p>
        </w:tc>
        <w:tc>
          <w:tcPr>
            <w:tcW w:w="2169" w:type="dxa"/>
            <w:shd w:val="clear" w:color="auto" w:fill="auto"/>
          </w:tcPr>
          <w:p w:rsidR="001174D5" w:rsidRPr="00AC3473" w:rsidRDefault="001174D5" w:rsidP="00CD1CC9">
            <w:pPr>
              <w:jc w:val="right"/>
              <w:rPr>
                <w:rFonts w:eastAsia="Times New Roman"/>
                <w:b/>
              </w:rPr>
            </w:pPr>
          </w:p>
        </w:tc>
      </w:tr>
    </w:tbl>
    <w:p w:rsidR="001174D5" w:rsidRPr="00AC3473" w:rsidRDefault="001174D5" w:rsidP="001174D5"/>
    <w:p w:rsidR="001174D5" w:rsidRPr="00AC3473" w:rsidRDefault="001174D5" w:rsidP="001174D5">
      <w:pPr>
        <w:jc w:val="both"/>
      </w:pPr>
      <w:r w:rsidRPr="00AC3473">
        <w:t>* Цена товара включает компенсацию издержек Поставщика, связанных с исполнением Контракта, и причитающееся ему вознаграждение, а также стоимость т</w:t>
      </w:r>
      <w:r w:rsidRPr="00AC3473">
        <w:rPr>
          <w:bCs/>
        </w:rPr>
        <w:t>овара</w:t>
      </w:r>
      <w:r w:rsidRPr="00AC3473">
        <w:t>, упаковки, транспортных расходов на доставку, погрузо-разгрузочных работ, иные затраты, издержки и расходы Поставщика, связанные с исполнением Контракта, а также все налоги, сборы и пошлины, подлежащие выплате в соответствии с законодательством Российской Федерации.</w:t>
      </w:r>
    </w:p>
    <w:p w:rsidR="001174D5" w:rsidRPr="00AC3473" w:rsidRDefault="001174D5" w:rsidP="001174D5">
      <w:pPr>
        <w:jc w:val="both"/>
      </w:pPr>
    </w:p>
    <w:p w:rsidR="001174D5" w:rsidRPr="00AC3473" w:rsidRDefault="001174D5" w:rsidP="001174D5">
      <w:pPr>
        <w:jc w:val="both"/>
      </w:pPr>
    </w:p>
    <w:p w:rsidR="001174D5" w:rsidRPr="00AC3473" w:rsidRDefault="001174D5" w:rsidP="001174D5">
      <w:pPr>
        <w:jc w:val="both"/>
      </w:pPr>
    </w:p>
    <w:p w:rsidR="001174D5" w:rsidRPr="00AC3473" w:rsidRDefault="001174D5" w:rsidP="001174D5">
      <w:pPr>
        <w:jc w:val="both"/>
        <w:rPr>
          <w:b/>
        </w:rPr>
      </w:pPr>
      <w:r w:rsidRPr="00AC3473">
        <w:rPr>
          <w:b/>
        </w:rPr>
        <w:t>Заказчик:                                                                             Поставщик:</w:t>
      </w:r>
    </w:p>
    <w:p w:rsidR="001174D5" w:rsidRPr="00AC3473" w:rsidRDefault="001174D5" w:rsidP="001174D5">
      <w:pPr>
        <w:jc w:val="both"/>
      </w:pPr>
    </w:p>
    <w:p w:rsidR="00002F8E" w:rsidRPr="00AC3473" w:rsidRDefault="004F4789" w:rsidP="00002F8E">
      <w:pPr>
        <w:jc w:val="both"/>
      </w:pPr>
      <w:r w:rsidRPr="00AC3473">
        <w:t>_________________ /</w:t>
      </w:r>
      <w:r>
        <w:t>Паршин М.А</w:t>
      </w:r>
      <w:r w:rsidR="001F16BA">
        <w:t>.</w:t>
      </w:r>
      <w:r w:rsidR="001F16BA" w:rsidRPr="00AC3473">
        <w:t>/</w:t>
      </w:r>
      <w:r w:rsidR="00002F8E" w:rsidRPr="00AC3473">
        <w:t xml:space="preserve">                                  _________________ /_____________/</w:t>
      </w:r>
    </w:p>
    <w:p w:rsidR="001174D5" w:rsidRPr="00AC3473" w:rsidRDefault="001174D5" w:rsidP="001174D5">
      <w:pPr>
        <w:jc w:val="both"/>
      </w:pPr>
    </w:p>
    <w:p w:rsidR="001174D5" w:rsidRPr="00AC3473" w:rsidRDefault="001174D5" w:rsidP="001174D5">
      <w:pPr>
        <w:jc w:val="both"/>
      </w:pPr>
      <w:r w:rsidRPr="00AC3473">
        <w:t xml:space="preserve">              М.П.                                                                                   М.П.</w:t>
      </w:r>
    </w:p>
    <w:p w:rsidR="001174D5" w:rsidRPr="00AC3473" w:rsidRDefault="001174D5" w:rsidP="00CA3311">
      <w:pPr>
        <w:ind w:left="6372" w:firstLine="708"/>
        <w:jc w:val="right"/>
        <w:rPr>
          <w:rFonts w:eastAsia="Times New Roman"/>
        </w:rPr>
      </w:pPr>
    </w:p>
    <w:p w:rsidR="001174D5" w:rsidRPr="00AC3473" w:rsidRDefault="001174D5" w:rsidP="00CA3311">
      <w:pPr>
        <w:ind w:left="6372" w:firstLine="708"/>
        <w:jc w:val="right"/>
        <w:rPr>
          <w:rFonts w:eastAsia="Times New Roman"/>
        </w:rPr>
      </w:pPr>
    </w:p>
    <w:p w:rsidR="00CA3311" w:rsidRPr="00AC3473" w:rsidRDefault="00CA3311" w:rsidP="00922BDA">
      <w:pPr>
        <w:jc w:val="right"/>
      </w:pPr>
    </w:p>
    <w:p w:rsidR="00D85128" w:rsidRPr="00AC3473" w:rsidRDefault="00D85128" w:rsidP="00922BDA">
      <w:pPr>
        <w:jc w:val="right"/>
      </w:pPr>
    </w:p>
    <w:p w:rsidR="00D85128" w:rsidRPr="00AC3473" w:rsidRDefault="00D85128" w:rsidP="00922BDA">
      <w:pPr>
        <w:jc w:val="right"/>
      </w:pPr>
    </w:p>
    <w:p w:rsidR="00D85128" w:rsidRPr="00AC3473" w:rsidRDefault="00D85128" w:rsidP="00922BDA">
      <w:pPr>
        <w:jc w:val="right"/>
      </w:pPr>
    </w:p>
    <w:p w:rsidR="00D85128" w:rsidRPr="00AC3473" w:rsidRDefault="00D85128" w:rsidP="00922BDA">
      <w:pPr>
        <w:jc w:val="right"/>
      </w:pPr>
    </w:p>
    <w:p w:rsidR="00044B40" w:rsidRPr="00AC3473" w:rsidRDefault="00044B40" w:rsidP="00922BDA">
      <w:pPr>
        <w:jc w:val="right"/>
      </w:pPr>
    </w:p>
    <w:p w:rsidR="00044B40" w:rsidRPr="00AC3473" w:rsidRDefault="00044B40" w:rsidP="00922BDA">
      <w:pPr>
        <w:jc w:val="right"/>
      </w:pPr>
    </w:p>
    <w:p w:rsidR="00044B40" w:rsidRPr="00AC3473" w:rsidRDefault="00044B40" w:rsidP="00922BDA">
      <w:pPr>
        <w:jc w:val="right"/>
      </w:pPr>
    </w:p>
    <w:p w:rsidR="00044B40" w:rsidRPr="00AC3473" w:rsidRDefault="00044B40" w:rsidP="00922BDA">
      <w:pPr>
        <w:jc w:val="right"/>
      </w:pPr>
    </w:p>
    <w:p w:rsidR="00044B40" w:rsidRPr="00AC3473" w:rsidRDefault="00044B40" w:rsidP="00922BDA">
      <w:pPr>
        <w:jc w:val="right"/>
      </w:pPr>
    </w:p>
    <w:p w:rsidR="00044B40" w:rsidRDefault="00044B40" w:rsidP="00922BDA">
      <w:pPr>
        <w:jc w:val="right"/>
      </w:pPr>
    </w:p>
    <w:p w:rsidR="004204B8" w:rsidRDefault="004204B8" w:rsidP="00922BDA">
      <w:pPr>
        <w:jc w:val="right"/>
      </w:pPr>
    </w:p>
    <w:p w:rsidR="00002F8E" w:rsidRDefault="00002F8E" w:rsidP="00922BDA">
      <w:pPr>
        <w:jc w:val="right"/>
      </w:pPr>
    </w:p>
    <w:p w:rsidR="005F3C8C" w:rsidRDefault="005F3C8C" w:rsidP="00922BDA">
      <w:pPr>
        <w:jc w:val="right"/>
      </w:pPr>
    </w:p>
    <w:p w:rsidR="005F3C8C" w:rsidRDefault="005F3C8C" w:rsidP="00922BDA">
      <w:pPr>
        <w:jc w:val="right"/>
      </w:pPr>
    </w:p>
    <w:p w:rsidR="005F3C8C" w:rsidRPr="00AC3473" w:rsidRDefault="005F3C8C" w:rsidP="00922BDA">
      <w:pPr>
        <w:jc w:val="right"/>
      </w:pPr>
    </w:p>
    <w:p w:rsidR="00044B40" w:rsidRPr="00AC3473" w:rsidRDefault="00044B40" w:rsidP="00922BDA">
      <w:pPr>
        <w:jc w:val="right"/>
      </w:pPr>
    </w:p>
    <w:p w:rsidR="00044B40" w:rsidRPr="00AC3473" w:rsidRDefault="00044B40" w:rsidP="00922BDA">
      <w:pPr>
        <w:jc w:val="right"/>
      </w:pPr>
    </w:p>
    <w:p w:rsidR="00044B40" w:rsidRPr="00AC3473" w:rsidRDefault="00044B40" w:rsidP="00922BDA">
      <w:pPr>
        <w:jc w:val="right"/>
      </w:pPr>
    </w:p>
    <w:p w:rsidR="00D85128" w:rsidRPr="00AC3473" w:rsidRDefault="00D85128" w:rsidP="00922BDA">
      <w:pPr>
        <w:jc w:val="right"/>
      </w:pPr>
    </w:p>
    <w:p w:rsidR="00D85128" w:rsidRPr="00AC3473" w:rsidRDefault="00D85128" w:rsidP="00D85128">
      <w:pPr>
        <w:jc w:val="right"/>
      </w:pPr>
      <w:r w:rsidRPr="00AC3473">
        <w:lastRenderedPageBreak/>
        <w:t xml:space="preserve">Приложение </w:t>
      </w:r>
    </w:p>
    <w:p w:rsidR="00D85128" w:rsidRPr="00AC3473" w:rsidRDefault="00D85128" w:rsidP="00D85128">
      <w:pPr>
        <w:jc w:val="right"/>
      </w:pPr>
      <w:r w:rsidRPr="00AC3473">
        <w:tab/>
      </w:r>
      <w:r w:rsidRPr="00AC3473">
        <w:tab/>
      </w:r>
      <w:r w:rsidRPr="00AC3473">
        <w:tab/>
      </w:r>
      <w:r w:rsidRPr="00AC3473">
        <w:tab/>
      </w:r>
      <w:r w:rsidRPr="00AC3473">
        <w:tab/>
      </w:r>
      <w:r w:rsidRPr="00AC3473">
        <w:tab/>
      </w:r>
      <w:r w:rsidRPr="00AC3473">
        <w:tab/>
      </w:r>
      <w:r w:rsidRPr="00AC3473">
        <w:tab/>
        <w:t>к государственному контракту № ___</w:t>
      </w:r>
    </w:p>
    <w:p w:rsidR="00D85128" w:rsidRPr="00AC3473" w:rsidRDefault="00D85128" w:rsidP="00D85128">
      <w:pPr>
        <w:jc w:val="right"/>
      </w:pPr>
      <w:r w:rsidRPr="00AC3473">
        <w:t xml:space="preserve">от ___ </w:t>
      </w:r>
      <w:r w:rsidR="004F4789">
        <w:t>июня</w:t>
      </w:r>
      <w:r w:rsidRPr="00AC3473">
        <w:t xml:space="preserve"> 202</w:t>
      </w:r>
      <w:r w:rsidR="002C793F">
        <w:t>6</w:t>
      </w:r>
      <w:r w:rsidRPr="00AC3473">
        <w:t xml:space="preserve"> г.</w:t>
      </w:r>
    </w:p>
    <w:p w:rsidR="00D85128" w:rsidRPr="00AC3473" w:rsidRDefault="00D85128" w:rsidP="00D85128">
      <w:pPr>
        <w:jc w:val="right"/>
      </w:pPr>
    </w:p>
    <w:p w:rsidR="00D85128" w:rsidRPr="00AC3473" w:rsidRDefault="00D85128" w:rsidP="00D85128">
      <w:pPr>
        <w:jc w:val="center"/>
      </w:pPr>
      <w:r w:rsidRPr="00AC3473">
        <w:t>Декларация</w:t>
      </w:r>
    </w:p>
    <w:p w:rsidR="00D85128" w:rsidRPr="00AC3473" w:rsidRDefault="00D85128" w:rsidP="00D85128">
      <w:pPr>
        <w:jc w:val="right"/>
      </w:pPr>
    </w:p>
    <w:p w:rsidR="00D85128" w:rsidRPr="00AC3473" w:rsidRDefault="00D85128" w:rsidP="00D85128">
      <w:pPr>
        <w:jc w:val="both"/>
      </w:pPr>
      <w:r w:rsidRPr="00AC3473">
        <w:t>Заключая настоящий Контракт, Поставщик</w:t>
      </w:r>
    </w:p>
    <w:p w:rsidR="00D85128" w:rsidRPr="00AC3473" w:rsidRDefault="00D85128" w:rsidP="00D85128">
      <w:pPr>
        <w:jc w:val="both"/>
      </w:pPr>
      <w:r w:rsidRPr="00AC3473">
        <w:t>____________________________________________________________________________</w:t>
      </w:r>
    </w:p>
    <w:p w:rsidR="00D85128" w:rsidRPr="00AC3473" w:rsidRDefault="00D85128" w:rsidP="00D85128">
      <w:pPr>
        <w:jc w:val="both"/>
      </w:pPr>
      <w:r w:rsidRPr="00AC3473">
        <w:t>декларирует, что в соответствии с пунктами 1, 3-5, 7-11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соответствует следующим требованиям:</w:t>
      </w:r>
    </w:p>
    <w:p w:rsidR="00D85128" w:rsidRPr="00AC3473" w:rsidRDefault="00D85128" w:rsidP="00D85128">
      <w:pPr>
        <w:jc w:val="both"/>
      </w:pPr>
      <w:r w:rsidRPr="00AC3473">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AC3473">
        <w:t>являющихся</w:t>
      </w:r>
      <w:proofErr w:type="gramEnd"/>
      <w:r w:rsidRPr="00AC3473">
        <w:t xml:space="preserve"> объектом закупки;</w:t>
      </w:r>
    </w:p>
    <w:p w:rsidR="00D85128" w:rsidRPr="00AC3473" w:rsidRDefault="00D85128" w:rsidP="00D85128">
      <w:pPr>
        <w:jc w:val="both"/>
      </w:pPr>
      <w:r w:rsidRPr="00AC3473">
        <w:t xml:space="preserve">- </w:t>
      </w:r>
      <w:proofErr w:type="spellStart"/>
      <w:r w:rsidRPr="00AC3473">
        <w:t>непроведение</w:t>
      </w:r>
      <w:proofErr w:type="spellEnd"/>
      <w:r w:rsidRPr="00AC3473">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85128" w:rsidRPr="00AC3473" w:rsidRDefault="00D85128" w:rsidP="00D85128">
      <w:pPr>
        <w:jc w:val="both"/>
      </w:pPr>
      <w:r w:rsidRPr="00AC3473">
        <w:t xml:space="preserve">- </w:t>
      </w:r>
      <w:proofErr w:type="spellStart"/>
      <w:r w:rsidRPr="00AC3473">
        <w:t>неприостановление</w:t>
      </w:r>
      <w:proofErr w:type="spellEnd"/>
      <w:r w:rsidRPr="00AC3473">
        <w:t xml:space="preserve"> деятельности участника закупки в порядке, установленном Кодексом Российской Федерации об административных правонарушениях;</w:t>
      </w:r>
    </w:p>
    <w:p w:rsidR="00D85128" w:rsidRPr="00AC3473" w:rsidRDefault="00D85128" w:rsidP="00D85128">
      <w:pPr>
        <w:jc w:val="both"/>
      </w:pPr>
      <w:proofErr w:type="gramStart"/>
      <w:r w:rsidRPr="00AC3473">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C3473">
        <w:t xml:space="preserve"> </w:t>
      </w:r>
      <w:proofErr w:type="gramStart"/>
      <w:r w:rsidRPr="00AC3473">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AC347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C3473">
        <w:t>указанных</w:t>
      </w:r>
      <w:proofErr w:type="gramEnd"/>
      <w:r w:rsidRPr="00AC347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85128" w:rsidRPr="00AC3473" w:rsidRDefault="00D85128" w:rsidP="00D85128">
      <w:pPr>
        <w:jc w:val="both"/>
      </w:pPr>
      <w:proofErr w:type="gramStart"/>
      <w:r w:rsidRPr="00AC347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C347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85128" w:rsidRPr="00AC3473" w:rsidRDefault="00D85128" w:rsidP="00D85128">
      <w:pPr>
        <w:jc w:val="both"/>
      </w:pPr>
      <w:r w:rsidRPr="00AC347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85128" w:rsidRPr="00AC3473" w:rsidRDefault="00D85128" w:rsidP="00D85128">
      <w:pPr>
        <w:jc w:val="both"/>
      </w:pPr>
      <w:r w:rsidRPr="00AC3473">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85128" w:rsidRPr="00AC3473" w:rsidRDefault="00D85128" w:rsidP="00D85128">
      <w:pPr>
        <w:jc w:val="both"/>
      </w:pPr>
      <w:proofErr w:type="gramStart"/>
      <w:r w:rsidRPr="00AC3473">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C3473">
        <w:t xml:space="preserve"> </w:t>
      </w:r>
      <w:proofErr w:type="gramStart"/>
      <w:r w:rsidRPr="00AC347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C3473">
        <w:t>неполнородными</w:t>
      </w:r>
      <w:proofErr w:type="spellEnd"/>
      <w:r w:rsidRPr="00AC3473">
        <w:t xml:space="preserve"> (имеющими общих отца или мать) братьями и сестрами), усыновителями или усыновленными указанных физических лиц.</w:t>
      </w:r>
      <w:proofErr w:type="gramEnd"/>
      <w:r w:rsidRPr="00AC347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5128" w:rsidRPr="00AC3473" w:rsidRDefault="00D85128" w:rsidP="00D85128">
      <w:pPr>
        <w:jc w:val="both"/>
      </w:pPr>
      <w:proofErr w:type="gramStart"/>
      <w:r w:rsidRPr="00AC3473">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AC3473">
        <w:t xml:space="preserve"> (складочном) </w:t>
      </w:r>
      <w:proofErr w:type="gramStart"/>
      <w:r w:rsidRPr="00AC3473">
        <w:t>капитале</w:t>
      </w:r>
      <w:proofErr w:type="gramEnd"/>
      <w:r w:rsidRPr="00AC3473">
        <w:t xml:space="preserve"> хозяйственного товарищества или общества;</w:t>
      </w:r>
    </w:p>
    <w:p w:rsidR="00D574D0" w:rsidRPr="00AC3473" w:rsidRDefault="00D574D0" w:rsidP="00D85128">
      <w:pPr>
        <w:jc w:val="both"/>
      </w:pPr>
      <w:r w:rsidRPr="00AC3473">
        <w:t>- участник закупки не является иностранным агентом;</w:t>
      </w:r>
    </w:p>
    <w:p w:rsidR="00D85128" w:rsidRPr="00AC3473" w:rsidRDefault="00D85128" w:rsidP="00D85128">
      <w:pPr>
        <w:jc w:val="both"/>
      </w:pPr>
      <w:r w:rsidRPr="00AC3473">
        <w:t>- отсутствие у участника закупки ограничений для участия в закупках, установленных законодательством Российской Федерации.</w:t>
      </w:r>
    </w:p>
    <w:p w:rsidR="00D85128" w:rsidRPr="00AC3473" w:rsidRDefault="00D85128" w:rsidP="00D85128">
      <w:pPr>
        <w:jc w:val="both"/>
      </w:pPr>
    </w:p>
    <w:p w:rsidR="00D85128" w:rsidRPr="00AC3473" w:rsidRDefault="00D85128" w:rsidP="00D85128">
      <w:pPr>
        <w:jc w:val="both"/>
      </w:pPr>
    </w:p>
    <w:p w:rsidR="00D85128" w:rsidRPr="00AC3473" w:rsidRDefault="00D85128" w:rsidP="00D85128">
      <w:pPr>
        <w:jc w:val="both"/>
      </w:pPr>
    </w:p>
    <w:p w:rsidR="00D85128" w:rsidRPr="00AC3473" w:rsidRDefault="00D85128" w:rsidP="00D85128">
      <w:pPr>
        <w:jc w:val="both"/>
      </w:pPr>
      <w:r w:rsidRPr="00AC3473">
        <w:t xml:space="preserve">         </w:t>
      </w:r>
    </w:p>
    <w:p w:rsidR="00D85128" w:rsidRPr="00AC3473" w:rsidRDefault="00D85128" w:rsidP="00D85128">
      <w:pPr>
        <w:jc w:val="both"/>
      </w:pPr>
      <w:r w:rsidRPr="00AC3473">
        <w:t xml:space="preserve">  «____» </w:t>
      </w:r>
      <w:r w:rsidR="004F4789">
        <w:t>июня</w:t>
      </w:r>
      <w:r w:rsidRPr="00AC3473">
        <w:t xml:space="preserve"> 202</w:t>
      </w:r>
      <w:r w:rsidR="002C793F">
        <w:t>6</w:t>
      </w:r>
      <w:r w:rsidRPr="00AC3473">
        <w:t xml:space="preserve"> г.                                     ______________ / __________________/           </w:t>
      </w:r>
    </w:p>
    <w:p w:rsidR="00D85128" w:rsidRDefault="00D85128" w:rsidP="00D85128">
      <w:pPr>
        <w:jc w:val="both"/>
      </w:pPr>
      <w:r w:rsidRPr="00AC3473">
        <w:t xml:space="preserve">              дата                                       </w:t>
      </w:r>
      <w:r w:rsidR="00CE440F" w:rsidRPr="00AC3473">
        <w:t xml:space="preserve"> </w:t>
      </w:r>
      <w:r w:rsidR="00A16422">
        <w:t xml:space="preserve">      </w:t>
      </w:r>
      <w:r w:rsidR="00CE440F" w:rsidRPr="00AC3473">
        <w:t xml:space="preserve">     </w:t>
      </w:r>
      <w:r w:rsidRPr="00AC3473">
        <w:t xml:space="preserve">            (Подпись)             (Ф.И.О.)</w:t>
      </w:r>
      <w:r>
        <w:t xml:space="preserve">             </w:t>
      </w:r>
    </w:p>
    <w:p w:rsidR="00D85128" w:rsidRDefault="00D85128" w:rsidP="00922BDA">
      <w:pPr>
        <w:jc w:val="right"/>
      </w:pPr>
    </w:p>
    <w:sectPr w:rsidR="00D85128" w:rsidSect="00383315">
      <w:footerReference w:type="even" r:id="rId24"/>
      <w:footerReference w:type="default" r:id="rId2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1B8" w:rsidRDefault="008741B8">
      <w:r>
        <w:separator/>
      </w:r>
    </w:p>
  </w:endnote>
  <w:endnote w:type="continuationSeparator" w:id="0">
    <w:p w:rsidR="008741B8" w:rsidRDefault="0087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8" w:rsidRDefault="008741B8" w:rsidP="002B4873">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741B8" w:rsidRDefault="008741B8" w:rsidP="00744EC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8" w:rsidRDefault="008741B8" w:rsidP="002B4873">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90017">
      <w:rPr>
        <w:rStyle w:val="a9"/>
        <w:noProof/>
      </w:rPr>
      <w:t>11</w:t>
    </w:r>
    <w:r>
      <w:rPr>
        <w:rStyle w:val="a9"/>
      </w:rPr>
      <w:fldChar w:fldCharType="end"/>
    </w:r>
  </w:p>
  <w:p w:rsidR="008741B8" w:rsidRDefault="008741B8" w:rsidP="00744EC5">
    <w:pPr>
      <w:pStyle w:val="aa"/>
      <w:framePr w:wrap="auto" w:vAnchor="text" w:hAnchor="margin" w:xAlign="right" w:y="1"/>
      <w:ind w:right="360"/>
      <w:rPr>
        <w:rStyle w:val="a9"/>
      </w:rPr>
    </w:pPr>
  </w:p>
  <w:p w:rsidR="008741B8" w:rsidRPr="00AD0E26" w:rsidRDefault="008741B8" w:rsidP="001D470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1B8" w:rsidRDefault="008741B8">
      <w:r>
        <w:separator/>
      </w:r>
    </w:p>
  </w:footnote>
  <w:footnote w:type="continuationSeparator" w:id="0">
    <w:p w:rsidR="008741B8" w:rsidRDefault="008741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924"/>
    <w:multiLevelType w:val="hybridMultilevel"/>
    <w:tmpl w:val="E59C256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2A3002"/>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0A8424ED"/>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0EFE4C14"/>
    <w:multiLevelType w:val="multilevel"/>
    <w:tmpl w:val="629EE5A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52F4D8B"/>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nsid w:val="191B5EBA"/>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nsid w:val="34BA0033"/>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nsid w:val="36202A05"/>
    <w:multiLevelType w:val="hybridMultilevel"/>
    <w:tmpl w:val="1C006D2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980134"/>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3BFE34D7"/>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nsid w:val="3C4C7E94"/>
    <w:multiLevelType w:val="multilevel"/>
    <w:tmpl w:val="B31842E4"/>
    <w:lvl w:ilvl="0">
      <w:start w:val="5"/>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3EE16E10"/>
    <w:multiLevelType w:val="multilevel"/>
    <w:tmpl w:val="690ECFB4"/>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4F5C4122"/>
    <w:multiLevelType w:val="multilevel"/>
    <w:tmpl w:val="D222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D571B5"/>
    <w:multiLevelType w:val="multilevel"/>
    <w:tmpl w:val="F6B630D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521F3815"/>
    <w:multiLevelType w:val="multilevel"/>
    <w:tmpl w:val="8B1AC91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5E6F1DE6"/>
    <w:multiLevelType w:val="multilevel"/>
    <w:tmpl w:val="36E43996"/>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677B25B0"/>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7">
    <w:nsid w:val="6CF70BC1"/>
    <w:multiLevelType w:val="multilevel"/>
    <w:tmpl w:val="C2B299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6072A41"/>
    <w:multiLevelType w:val="multilevel"/>
    <w:tmpl w:val="9B220228"/>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160" w:hanging="72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19">
    <w:nsid w:val="79C01CF1"/>
    <w:multiLevelType w:val="hybridMultilevel"/>
    <w:tmpl w:val="E59C256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num>
  <w:num w:numId="2">
    <w:abstractNumId w:val="17"/>
  </w:num>
  <w:num w:numId="3">
    <w:abstractNumId w:val="7"/>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num>
  <w:num w:numId="8">
    <w:abstractNumId w:val="9"/>
  </w:num>
  <w:num w:numId="9">
    <w:abstractNumId w:val="6"/>
  </w:num>
  <w:num w:numId="10">
    <w:abstractNumId w:val="8"/>
  </w:num>
  <w:num w:numId="11">
    <w:abstractNumId w:val="1"/>
  </w:num>
  <w:num w:numId="12">
    <w:abstractNumId w:val="4"/>
  </w:num>
  <w:num w:numId="13">
    <w:abstractNumId w:val="2"/>
  </w:num>
  <w:num w:numId="14">
    <w:abstractNumId w:val="16"/>
  </w:num>
  <w:num w:numId="15">
    <w:abstractNumId w:val="3"/>
  </w:num>
  <w:num w:numId="16">
    <w:abstractNumId w:val="10"/>
  </w:num>
  <w:num w:numId="17">
    <w:abstractNumId w:val="11"/>
  </w:num>
  <w:num w:numId="18">
    <w:abstractNumId w:val="15"/>
  </w:num>
  <w:num w:numId="19">
    <w:abstractNumId w:val="14"/>
  </w:num>
  <w:num w:numId="2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716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B2"/>
    <w:rsid w:val="00002222"/>
    <w:rsid w:val="00002DA3"/>
    <w:rsid w:val="00002F8E"/>
    <w:rsid w:val="00003F33"/>
    <w:rsid w:val="000044A7"/>
    <w:rsid w:val="00004C6F"/>
    <w:rsid w:val="00005632"/>
    <w:rsid w:val="00011562"/>
    <w:rsid w:val="00011D23"/>
    <w:rsid w:val="00011D93"/>
    <w:rsid w:val="00012B03"/>
    <w:rsid w:val="00013350"/>
    <w:rsid w:val="000139CB"/>
    <w:rsid w:val="000139E5"/>
    <w:rsid w:val="000158A1"/>
    <w:rsid w:val="00016089"/>
    <w:rsid w:val="00016957"/>
    <w:rsid w:val="00017171"/>
    <w:rsid w:val="00017FCE"/>
    <w:rsid w:val="00021FA0"/>
    <w:rsid w:val="00022B66"/>
    <w:rsid w:val="0002319C"/>
    <w:rsid w:val="0002651E"/>
    <w:rsid w:val="00031A26"/>
    <w:rsid w:val="00033D12"/>
    <w:rsid w:val="00034CD6"/>
    <w:rsid w:val="00035E50"/>
    <w:rsid w:val="00036CAB"/>
    <w:rsid w:val="00040A3A"/>
    <w:rsid w:val="00042BCC"/>
    <w:rsid w:val="000432F9"/>
    <w:rsid w:val="00043A13"/>
    <w:rsid w:val="00043F47"/>
    <w:rsid w:val="0004400A"/>
    <w:rsid w:val="00044885"/>
    <w:rsid w:val="0004495D"/>
    <w:rsid w:val="00044B40"/>
    <w:rsid w:val="00045EC2"/>
    <w:rsid w:val="0004630C"/>
    <w:rsid w:val="00046E79"/>
    <w:rsid w:val="00050279"/>
    <w:rsid w:val="00052426"/>
    <w:rsid w:val="00053BF3"/>
    <w:rsid w:val="00056A61"/>
    <w:rsid w:val="000619C7"/>
    <w:rsid w:val="00064910"/>
    <w:rsid w:val="00064968"/>
    <w:rsid w:val="00073F8F"/>
    <w:rsid w:val="000740E3"/>
    <w:rsid w:val="00075365"/>
    <w:rsid w:val="00075D11"/>
    <w:rsid w:val="00076E59"/>
    <w:rsid w:val="000808CF"/>
    <w:rsid w:val="0008153B"/>
    <w:rsid w:val="000871C8"/>
    <w:rsid w:val="000A210C"/>
    <w:rsid w:val="000A5CEF"/>
    <w:rsid w:val="000A65CA"/>
    <w:rsid w:val="000B01BD"/>
    <w:rsid w:val="000B0283"/>
    <w:rsid w:val="000B1680"/>
    <w:rsid w:val="000B2291"/>
    <w:rsid w:val="000B380A"/>
    <w:rsid w:val="000B55BA"/>
    <w:rsid w:val="000B7453"/>
    <w:rsid w:val="000C2559"/>
    <w:rsid w:val="000C5B4C"/>
    <w:rsid w:val="000D02CD"/>
    <w:rsid w:val="000D3704"/>
    <w:rsid w:val="000D3CEF"/>
    <w:rsid w:val="000D4680"/>
    <w:rsid w:val="000D5049"/>
    <w:rsid w:val="000D56EB"/>
    <w:rsid w:val="000D5A6A"/>
    <w:rsid w:val="000D7327"/>
    <w:rsid w:val="000D7338"/>
    <w:rsid w:val="000E1A4E"/>
    <w:rsid w:val="000E1DFB"/>
    <w:rsid w:val="000E2C47"/>
    <w:rsid w:val="000E3105"/>
    <w:rsid w:val="000E4B51"/>
    <w:rsid w:val="000E4E90"/>
    <w:rsid w:val="000E7F25"/>
    <w:rsid w:val="000F0E5D"/>
    <w:rsid w:val="000F1280"/>
    <w:rsid w:val="000F1431"/>
    <w:rsid w:val="000F44A8"/>
    <w:rsid w:val="000F50CE"/>
    <w:rsid w:val="000F7C9A"/>
    <w:rsid w:val="00104D45"/>
    <w:rsid w:val="00111856"/>
    <w:rsid w:val="00113153"/>
    <w:rsid w:val="001140AD"/>
    <w:rsid w:val="00116663"/>
    <w:rsid w:val="00116E40"/>
    <w:rsid w:val="001174D5"/>
    <w:rsid w:val="00117C6C"/>
    <w:rsid w:val="00120C9C"/>
    <w:rsid w:val="00121493"/>
    <w:rsid w:val="00121EC5"/>
    <w:rsid w:val="001238D9"/>
    <w:rsid w:val="00123B67"/>
    <w:rsid w:val="001241F4"/>
    <w:rsid w:val="0012425B"/>
    <w:rsid w:val="0012493D"/>
    <w:rsid w:val="00124EE1"/>
    <w:rsid w:val="001265E7"/>
    <w:rsid w:val="00130401"/>
    <w:rsid w:val="001313C0"/>
    <w:rsid w:val="00131DDB"/>
    <w:rsid w:val="0013238A"/>
    <w:rsid w:val="001328D8"/>
    <w:rsid w:val="001331B6"/>
    <w:rsid w:val="001342AD"/>
    <w:rsid w:val="00134D96"/>
    <w:rsid w:val="0013596E"/>
    <w:rsid w:val="00136CD8"/>
    <w:rsid w:val="0013718E"/>
    <w:rsid w:val="00140037"/>
    <w:rsid w:val="00140621"/>
    <w:rsid w:val="00143CA9"/>
    <w:rsid w:val="00144AC5"/>
    <w:rsid w:val="001451E4"/>
    <w:rsid w:val="0014695B"/>
    <w:rsid w:val="00146F6E"/>
    <w:rsid w:val="00147305"/>
    <w:rsid w:val="0015294C"/>
    <w:rsid w:val="001533EE"/>
    <w:rsid w:val="0015625C"/>
    <w:rsid w:val="00160D76"/>
    <w:rsid w:val="001627DB"/>
    <w:rsid w:val="0016429D"/>
    <w:rsid w:val="00165FE2"/>
    <w:rsid w:val="001714AB"/>
    <w:rsid w:val="00173F3E"/>
    <w:rsid w:val="001749B7"/>
    <w:rsid w:val="00175687"/>
    <w:rsid w:val="001759DD"/>
    <w:rsid w:val="00177FE2"/>
    <w:rsid w:val="0018013E"/>
    <w:rsid w:val="0018032C"/>
    <w:rsid w:val="00185E8E"/>
    <w:rsid w:val="001909B2"/>
    <w:rsid w:val="00190F47"/>
    <w:rsid w:val="00191263"/>
    <w:rsid w:val="0019532E"/>
    <w:rsid w:val="001A5B7A"/>
    <w:rsid w:val="001A6BE0"/>
    <w:rsid w:val="001A7B4B"/>
    <w:rsid w:val="001B0BD6"/>
    <w:rsid w:val="001B1A41"/>
    <w:rsid w:val="001B1FB8"/>
    <w:rsid w:val="001B2F8D"/>
    <w:rsid w:val="001B7D8A"/>
    <w:rsid w:val="001C0584"/>
    <w:rsid w:val="001C51E7"/>
    <w:rsid w:val="001C53A8"/>
    <w:rsid w:val="001C57B7"/>
    <w:rsid w:val="001C623F"/>
    <w:rsid w:val="001C63E9"/>
    <w:rsid w:val="001C643E"/>
    <w:rsid w:val="001C7E58"/>
    <w:rsid w:val="001D1647"/>
    <w:rsid w:val="001D1D24"/>
    <w:rsid w:val="001D1F81"/>
    <w:rsid w:val="001D297F"/>
    <w:rsid w:val="001D4464"/>
    <w:rsid w:val="001D4599"/>
    <w:rsid w:val="001D470D"/>
    <w:rsid w:val="001D4921"/>
    <w:rsid w:val="001D5A21"/>
    <w:rsid w:val="001D66F5"/>
    <w:rsid w:val="001D7F45"/>
    <w:rsid w:val="001E12C8"/>
    <w:rsid w:val="001E261F"/>
    <w:rsid w:val="001E274B"/>
    <w:rsid w:val="001E2D41"/>
    <w:rsid w:val="001E4125"/>
    <w:rsid w:val="001E4415"/>
    <w:rsid w:val="001E74B9"/>
    <w:rsid w:val="001F0732"/>
    <w:rsid w:val="001F16BA"/>
    <w:rsid w:val="001F2A10"/>
    <w:rsid w:val="001F2B42"/>
    <w:rsid w:val="001F3107"/>
    <w:rsid w:val="001F7143"/>
    <w:rsid w:val="001F7FE2"/>
    <w:rsid w:val="00202640"/>
    <w:rsid w:val="00202ACC"/>
    <w:rsid w:val="00202B81"/>
    <w:rsid w:val="00203048"/>
    <w:rsid w:val="00204659"/>
    <w:rsid w:val="00205481"/>
    <w:rsid w:val="00205D76"/>
    <w:rsid w:val="002111FA"/>
    <w:rsid w:val="002113D6"/>
    <w:rsid w:val="002139A1"/>
    <w:rsid w:val="0021402C"/>
    <w:rsid w:val="00215E2F"/>
    <w:rsid w:val="00216001"/>
    <w:rsid w:val="00216929"/>
    <w:rsid w:val="002172E8"/>
    <w:rsid w:val="00220828"/>
    <w:rsid w:val="002218A4"/>
    <w:rsid w:val="00222A77"/>
    <w:rsid w:val="0022319E"/>
    <w:rsid w:val="00223945"/>
    <w:rsid w:val="00225A1B"/>
    <w:rsid w:val="00227952"/>
    <w:rsid w:val="00230444"/>
    <w:rsid w:val="0023388A"/>
    <w:rsid w:val="00234DA0"/>
    <w:rsid w:val="002350E5"/>
    <w:rsid w:val="0024052E"/>
    <w:rsid w:val="00241E82"/>
    <w:rsid w:val="00245A12"/>
    <w:rsid w:val="00246F3D"/>
    <w:rsid w:val="002477F8"/>
    <w:rsid w:val="002502DB"/>
    <w:rsid w:val="0025317F"/>
    <w:rsid w:val="00253270"/>
    <w:rsid w:val="00253BB7"/>
    <w:rsid w:val="002548BC"/>
    <w:rsid w:val="00255782"/>
    <w:rsid w:val="002579F1"/>
    <w:rsid w:val="00257E04"/>
    <w:rsid w:val="002616F8"/>
    <w:rsid w:val="0026281C"/>
    <w:rsid w:val="00266388"/>
    <w:rsid w:val="00267075"/>
    <w:rsid w:val="00271B5B"/>
    <w:rsid w:val="002743BA"/>
    <w:rsid w:val="00276A2E"/>
    <w:rsid w:val="0028240B"/>
    <w:rsid w:val="0028282D"/>
    <w:rsid w:val="002854BB"/>
    <w:rsid w:val="00285DBC"/>
    <w:rsid w:val="0028724D"/>
    <w:rsid w:val="002904A2"/>
    <w:rsid w:val="00290704"/>
    <w:rsid w:val="002909CA"/>
    <w:rsid w:val="002919C7"/>
    <w:rsid w:val="00292842"/>
    <w:rsid w:val="002971E2"/>
    <w:rsid w:val="00297DD8"/>
    <w:rsid w:val="002A0C3A"/>
    <w:rsid w:val="002A4114"/>
    <w:rsid w:val="002A52C6"/>
    <w:rsid w:val="002A59BC"/>
    <w:rsid w:val="002A6D9D"/>
    <w:rsid w:val="002A77BF"/>
    <w:rsid w:val="002B02B6"/>
    <w:rsid w:val="002B1EF4"/>
    <w:rsid w:val="002B4873"/>
    <w:rsid w:val="002B5770"/>
    <w:rsid w:val="002B5DDA"/>
    <w:rsid w:val="002B791F"/>
    <w:rsid w:val="002B7FF3"/>
    <w:rsid w:val="002C00A1"/>
    <w:rsid w:val="002C08B0"/>
    <w:rsid w:val="002C0D70"/>
    <w:rsid w:val="002C16DB"/>
    <w:rsid w:val="002C17AF"/>
    <w:rsid w:val="002C37A9"/>
    <w:rsid w:val="002C3E2F"/>
    <w:rsid w:val="002C3F7F"/>
    <w:rsid w:val="002C3FE2"/>
    <w:rsid w:val="002C7375"/>
    <w:rsid w:val="002C793F"/>
    <w:rsid w:val="002D082C"/>
    <w:rsid w:val="002D20A5"/>
    <w:rsid w:val="002D3455"/>
    <w:rsid w:val="002D4C58"/>
    <w:rsid w:val="002E04B6"/>
    <w:rsid w:val="002E0887"/>
    <w:rsid w:val="002E1CD1"/>
    <w:rsid w:val="002E290D"/>
    <w:rsid w:val="002E3FD2"/>
    <w:rsid w:val="002F0566"/>
    <w:rsid w:val="002F4698"/>
    <w:rsid w:val="002F54E3"/>
    <w:rsid w:val="002F5977"/>
    <w:rsid w:val="002F6D0F"/>
    <w:rsid w:val="00300CF2"/>
    <w:rsid w:val="003036D9"/>
    <w:rsid w:val="00304D04"/>
    <w:rsid w:val="00305106"/>
    <w:rsid w:val="00310735"/>
    <w:rsid w:val="00315A68"/>
    <w:rsid w:val="00316F81"/>
    <w:rsid w:val="0032099A"/>
    <w:rsid w:val="003211F0"/>
    <w:rsid w:val="00321B0E"/>
    <w:rsid w:val="0032729A"/>
    <w:rsid w:val="0032735D"/>
    <w:rsid w:val="00327B18"/>
    <w:rsid w:val="00330701"/>
    <w:rsid w:val="00330F70"/>
    <w:rsid w:val="0033135B"/>
    <w:rsid w:val="00333103"/>
    <w:rsid w:val="0033411C"/>
    <w:rsid w:val="00334E0C"/>
    <w:rsid w:val="003353F3"/>
    <w:rsid w:val="003358FC"/>
    <w:rsid w:val="003370B2"/>
    <w:rsid w:val="0033719D"/>
    <w:rsid w:val="003411F6"/>
    <w:rsid w:val="0034410D"/>
    <w:rsid w:val="00345085"/>
    <w:rsid w:val="003451FC"/>
    <w:rsid w:val="0034534B"/>
    <w:rsid w:val="003478EE"/>
    <w:rsid w:val="00347BE0"/>
    <w:rsid w:val="00350D53"/>
    <w:rsid w:val="00352F9D"/>
    <w:rsid w:val="003536F8"/>
    <w:rsid w:val="00353EB5"/>
    <w:rsid w:val="003544CB"/>
    <w:rsid w:val="00356470"/>
    <w:rsid w:val="003573B1"/>
    <w:rsid w:val="00360BDF"/>
    <w:rsid w:val="00361F9B"/>
    <w:rsid w:val="00364CEC"/>
    <w:rsid w:val="00365D71"/>
    <w:rsid w:val="0037021C"/>
    <w:rsid w:val="00371588"/>
    <w:rsid w:val="00372F01"/>
    <w:rsid w:val="00372F36"/>
    <w:rsid w:val="00375C03"/>
    <w:rsid w:val="003767A1"/>
    <w:rsid w:val="00377891"/>
    <w:rsid w:val="00382283"/>
    <w:rsid w:val="00383315"/>
    <w:rsid w:val="003834C6"/>
    <w:rsid w:val="003844B7"/>
    <w:rsid w:val="0038514B"/>
    <w:rsid w:val="00387409"/>
    <w:rsid w:val="003900E2"/>
    <w:rsid w:val="00390807"/>
    <w:rsid w:val="00391499"/>
    <w:rsid w:val="0039166E"/>
    <w:rsid w:val="00391909"/>
    <w:rsid w:val="00392562"/>
    <w:rsid w:val="00392E80"/>
    <w:rsid w:val="00394598"/>
    <w:rsid w:val="003945D1"/>
    <w:rsid w:val="003A02D8"/>
    <w:rsid w:val="003A2456"/>
    <w:rsid w:val="003A7E9F"/>
    <w:rsid w:val="003B05AE"/>
    <w:rsid w:val="003B071C"/>
    <w:rsid w:val="003B0C29"/>
    <w:rsid w:val="003B0DA0"/>
    <w:rsid w:val="003B105B"/>
    <w:rsid w:val="003B28E4"/>
    <w:rsid w:val="003B629B"/>
    <w:rsid w:val="003C0CB7"/>
    <w:rsid w:val="003C2702"/>
    <w:rsid w:val="003C3851"/>
    <w:rsid w:val="003C5733"/>
    <w:rsid w:val="003D1893"/>
    <w:rsid w:val="003D19A8"/>
    <w:rsid w:val="003D229B"/>
    <w:rsid w:val="003D249E"/>
    <w:rsid w:val="003D279C"/>
    <w:rsid w:val="003D2C50"/>
    <w:rsid w:val="003E06CF"/>
    <w:rsid w:val="003E070A"/>
    <w:rsid w:val="003E1891"/>
    <w:rsid w:val="003E20B7"/>
    <w:rsid w:val="003E4E6A"/>
    <w:rsid w:val="003E548B"/>
    <w:rsid w:val="003E59F8"/>
    <w:rsid w:val="003E69C9"/>
    <w:rsid w:val="003E75BA"/>
    <w:rsid w:val="003E7F34"/>
    <w:rsid w:val="003F01A0"/>
    <w:rsid w:val="003F0335"/>
    <w:rsid w:val="003F0800"/>
    <w:rsid w:val="003F120B"/>
    <w:rsid w:val="003F1E04"/>
    <w:rsid w:val="003F2492"/>
    <w:rsid w:val="003F3D42"/>
    <w:rsid w:val="003F42FF"/>
    <w:rsid w:val="003F5569"/>
    <w:rsid w:val="003F5A04"/>
    <w:rsid w:val="003F7850"/>
    <w:rsid w:val="004001FF"/>
    <w:rsid w:val="004006F8"/>
    <w:rsid w:val="00402BCF"/>
    <w:rsid w:val="004044D5"/>
    <w:rsid w:val="00404980"/>
    <w:rsid w:val="00404A36"/>
    <w:rsid w:val="00405E63"/>
    <w:rsid w:val="004079DC"/>
    <w:rsid w:val="004108A5"/>
    <w:rsid w:val="004114DB"/>
    <w:rsid w:val="00412C30"/>
    <w:rsid w:val="0041409D"/>
    <w:rsid w:val="00416A2D"/>
    <w:rsid w:val="004204B8"/>
    <w:rsid w:val="00424096"/>
    <w:rsid w:val="00427C3D"/>
    <w:rsid w:val="0043224D"/>
    <w:rsid w:val="00432BC3"/>
    <w:rsid w:val="00433324"/>
    <w:rsid w:val="004333FF"/>
    <w:rsid w:val="00440CA6"/>
    <w:rsid w:val="00441873"/>
    <w:rsid w:val="00442DDE"/>
    <w:rsid w:val="004431E7"/>
    <w:rsid w:val="00444ADD"/>
    <w:rsid w:val="0044676B"/>
    <w:rsid w:val="00446B25"/>
    <w:rsid w:val="00447A65"/>
    <w:rsid w:val="00450E86"/>
    <w:rsid w:val="00452B1C"/>
    <w:rsid w:val="00453352"/>
    <w:rsid w:val="00455586"/>
    <w:rsid w:val="00455616"/>
    <w:rsid w:val="00455D7F"/>
    <w:rsid w:val="0045657D"/>
    <w:rsid w:val="004574E2"/>
    <w:rsid w:val="0045764D"/>
    <w:rsid w:val="0045781C"/>
    <w:rsid w:val="0046033A"/>
    <w:rsid w:val="004604FA"/>
    <w:rsid w:val="00460AFF"/>
    <w:rsid w:val="00461E1F"/>
    <w:rsid w:val="00465AE1"/>
    <w:rsid w:val="00465C24"/>
    <w:rsid w:val="00465FA4"/>
    <w:rsid w:val="004667B1"/>
    <w:rsid w:val="00470D06"/>
    <w:rsid w:val="00471A73"/>
    <w:rsid w:val="004721B9"/>
    <w:rsid w:val="00473767"/>
    <w:rsid w:val="00474481"/>
    <w:rsid w:val="0047496C"/>
    <w:rsid w:val="004754E3"/>
    <w:rsid w:val="00482C49"/>
    <w:rsid w:val="00483DDB"/>
    <w:rsid w:val="0048441D"/>
    <w:rsid w:val="00484BAA"/>
    <w:rsid w:val="00484D9C"/>
    <w:rsid w:val="00485D32"/>
    <w:rsid w:val="00486550"/>
    <w:rsid w:val="00486F07"/>
    <w:rsid w:val="00487A3F"/>
    <w:rsid w:val="004910F0"/>
    <w:rsid w:val="00491CB6"/>
    <w:rsid w:val="00492198"/>
    <w:rsid w:val="00493203"/>
    <w:rsid w:val="00494439"/>
    <w:rsid w:val="004A0719"/>
    <w:rsid w:val="004A1DB5"/>
    <w:rsid w:val="004A3BCE"/>
    <w:rsid w:val="004B007B"/>
    <w:rsid w:val="004B4CBC"/>
    <w:rsid w:val="004B5A61"/>
    <w:rsid w:val="004B74F8"/>
    <w:rsid w:val="004B7CE9"/>
    <w:rsid w:val="004C1167"/>
    <w:rsid w:val="004C2B24"/>
    <w:rsid w:val="004C2D07"/>
    <w:rsid w:val="004C353A"/>
    <w:rsid w:val="004C6527"/>
    <w:rsid w:val="004C71C0"/>
    <w:rsid w:val="004C7296"/>
    <w:rsid w:val="004C7CD3"/>
    <w:rsid w:val="004D02AC"/>
    <w:rsid w:val="004D0390"/>
    <w:rsid w:val="004D52C9"/>
    <w:rsid w:val="004D7E6C"/>
    <w:rsid w:val="004E0B1C"/>
    <w:rsid w:val="004E18F9"/>
    <w:rsid w:val="004E2A00"/>
    <w:rsid w:val="004E32EF"/>
    <w:rsid w:val="004E3B59"/>
    <w:rsid w:val="004E477C"/>
    <w:rsid w:val="004E5BCB"/>
    <w:rsid w:val="004E6E68"/>
    <w:rsid w:val="004F0C04"/>
    <w:rsid w:val="004F4789"/>
    <w:rsid w:val="004F619B"/>
    <w:rsid w:val="00500246"/>
    <w:rsid w:val="00503EC7"/>
    <w:rsid w:val="0050538E"/>
    <w:rsid w:val="005061EF"/>
    <w:rsid w:val="005105A2"/>
    <w:rsid w:val="005123B4"/>
    <w:rsid w:val="00513706"/>
    <w:rsid w:val="00513A3F"/>
    <w:rsid w:val="00514FDB"/>
    <w:rsid w:val="005256E7"/>
    <w:rsid w:val="00525F49"/>
    <w:rsid w:val="005263FE"/>
    <w:rsid w:val="005338AC"/>
    <w:rsid w:val="00533E21"/>
    <w:rsid w:val="00537F2A"/>
    <w:rsid w:val="0054032E"/>
    <w:rsid w:val="0054175F"/>
    <w:rsid w:val="00542F7D"/>
    <w:rsid w:val="00543274"/>
    <w:rsid w:val="005434ED"/>
    <w:rsid w:val="005443F2"/>
    <w:rsid w:val="00544ED3"/>
    <w:rsid w:val="0054503B"/>
    <w:rsid w:val="005453EF"/>
    <w:rsid w:val="00545510"/>
    <w:rsid w:val="00545867"/>
    <w:rsid w:val="005507D2"/>
    <w:rsid w:val="00552BB6"/>
    <w:rsid w:val="005537FF"/>
    <w:rsid w:val="00553BCD"/>
    <w:rsid w:val="005570B6"/>
    <w:rsid w:val="00557685"/>
    <w:rsid w:val="005579E7"/>
    <w:rsid w:val="00557F9D"/>
    <w:rsid w:val="0056108A"/>
    <w:rsid w:val="00562947"/>
    <w:rsid w:val="00563C26"/>
    <w:rsid w:val="00564C18"/>
    <w:rsid w:val="00570DC5"/>
    <w:rsid w:val="00575C08"/>
    <w:rsid w:val="00576333"/>
    <w:rsid w:val="005770B5"/>
    <w:rsid w:val="0058194D"/>
    <w:rsid w:val="0058364C"/>
    <w:rsid w:val="0058406D"/>
    <w:rsid w:val="005849EC"/>
    <w:rsid w:val="00590FC0"/>
    <w:rsid w:val="005936BB"/>
    <w:rsid w:val="00593C40"/>
    <w:rsid w:val="00594A0D"/>
    <w:rsid w:val="005A18D8"/>
    <w:rsid w:val="005A44FB"/>
    <w:rsid w:val="005A5625"/>
    <w:rsid w:val="005A637B"/>
    <w:rsid w:val="005A721B"/>
    <w:rsid w:val="005B1A46"/>
    <w:rsid w:val="005B1F5C"/>
    <w:rsid w:val="005B2A30"/>
    <w:rsid w:val="005B42D8"/>
    <w:rsid w:val="005B51ED"/>
    <w:rsid w:val="005B6557"/>
    <w:rsid w:val="005C026E"/>
    <w:rsid w:val="005C48DC"/>
    <w:rsid w:val="005D0DD7"/>
    <w:rsid w:val="005D13BA"/>
    <w:rsid w:val="005D2259"/>
    <w:rsid w:val="005D29BA"/>
    <w:rsid w:val="005D2F8B"/>
    <w:rsid w:val="005D4454"/>
    <w:rsid w:val="005D5C90"/>
    <w:rsid w:val="005D607D"/>
    <w:rsid w:val="005D6A6D"/>
    <w:rsid w:val="005E0327"/>
    <w:rsid w:val="005E1B21"/>
    <w:rsid w:val="005E2435"/>
    <w:rsid w:val="005E3A4B"/>
    <w:rsid w:val="005E4F3E"/>
    <w:rsid w:val="005E63D1"/>
    <w:rsid w:val="005E704F"/>
    <w:rsid w:val="005E728C"/>
    <w:rsid w:val="005F214C"/>
    <w:rsid w:val="005F2349"/>
    <w:rsid w:val="005F26B8"/>
    <w:rsid w:val="005F2959"/>
    <w:rsid w:val="005F3C8C"/>
    <w:rsid w:val="005F4078"/>
    <w:rsid w:val="005F7176"/>
    <w:rsid w:val="005F79C4"/>
    <w:rsid w:val="006013DA"/>
    <w:rsid w:val="00601E72"/>
    <w:rsid w:val="0060225E"/>
    <w:rsid w:val="006040C6"/>
    <w:rsid w:val="00606C14"/>
    <w:rsid w:val="0060716C"/>
    <w:rsid w:val="00607AA3"/>
    <w:rsid w:val="0061113A"/>
    <w:rsid w:val="00612E91"/>
    <w:rsid w:val="00616D30"/>
    <w:rsid w:val="0061735C"/>
    <w:rsid w:val="00620A6C"/>
    <w:rsid w:val="0062287E"/>
    <w:rsid w:val="00623724"/>
    <w:rsid w:val="00623B2A"/>
    <w:rsid w:val="00624B16"/>
    <w:rsid w:val="00624F3A"/>
    <w:rsid w:val="006255CE"/>
    <w:rsid w:val="006261D8"/>
    <w:rsid w:val="00626A21"/>
    <w:rsid w:val="006302A8"/>
    <w:rsid w:val="006310E9"/>
    <w:rsid w:val="00631C25"/>
    <w:rsid w:val="006335F3"/>
    <w:rsid w:val="0063394A"/>
    <w:rsid w:val="006354FA"/>
    <w:rsid w:val="00635621"/>
    <w:rsid w:val="006375C4"/>
    <w:rsid w:val="00641DDC"/>
    <w:rsid w:val="00644A08"/>
    <w:rsid w:val="006452AD"/>
    <w:rsid w:val="0064599C"/>
    <w:rsid w:val="00645BA6"/>
    <w:rsid w:val="006460A7"/>
    <w:rsid w:val="006476AC"/>
    <w:rsid w:val="00650BA8"/>
    <w:rsid w:val="006563EE"/>
    <w:rsid w:val="00656AAF"/>
    <w:rsid w:val="00657603"/>
    <w:rsid w:val="00663084"/>
    <w:rsid w:val="006635EB"/>
    <w:rsid w:val="00663AFA"/>
    <w:rsid w:val="00663DBA"/>
    <w:rsid w:val="00663F81"/>
    <w:rsid w:val="006641E2"/>
    <w:rsid w:val="006649F0"/>
    <w:rsid w:val="00665146"/>
    <w:rsid w:val="0066547E"/>
    <w:rsid w:val="00674A50"/>
    <w:rsid w:val="006776B9"/>
    <w:rsid w:val="00680A62"/>
    <w:rsid w:val="00681710"/>
    <w:rsid w:val="00682321"/>
    <w:rsid w:val="00682BD7"/>
    <w:rsid w:val="0068357F"/>
    <w:rsid w:val="00683914"/>
    <w:rsid w:val="0068519A"/>
    <w:rsid w:val="006866D4"/>
    <w:rsid w:val="00686937"/>
    <w:rsid w:val="00690A2B"/>
    <w:rsid w:val="00690F74"/>
    <w:rsid w:val="0069238B"/>
    <w:rsid w:val="00692AFD"/>
    <w:rsid w:val="006942D0"/>
    <w:rsid w:val="00694665"/>
    <w:rsid w:val="00695ACA"/>
    <w:rsid w:val="006960C9"/>
    <w:rsid w:val="00696455"/>
    <w:rsid w:val="00696E5F"/>
    <w:rsid w:val="00696EF2"/>
    <w:rsid w:val="0069759D"/>
    <w:rsid w:val="006A042E"/>
    <w:rsid w:val="006A0AEE"/>
    <w:rsid w:val="006A18D2"/>
    <w:rsid w:val="006A2F64"/>
    <w:rsid w:val="006A31A5"/>
    <w:rsid w:val="006A3C22"/>
    <w:rsid w:val="006A4035"/>
    <w:rsid w:val="006A7F57"/>
    <w:rsid w:val="006B2684"/>
    <w:rsid w:val="006B4524"/>
    <w:rsid w:val="006B51EF"/>
    <w:rsid w:val="006B57DF"/>
    <w:rsid w:val="006C2C3B"/>
    <w:rsid w:val="006C4C4E"/>
    <w:rsid w:val="006C4EE2"/>
    <w:rsid w:val="006C51FC"/>
    <w:rsid w:val="006C54DC"/>
    <w:rsid w:val="006C6B8D"/>
    <w:rsid w:val="006C6ED9"/>
    <w:rsid w:val="006C7ED6"/>
    <w:rsid w:val="006C7F24"/>
    <w:rsid w:val="006D1D29"/>
    <w:rsid w:val="006D3F79"/>
    <w:rsid w:val="006D5240"/>
    <w:rsid w:val="006D6A50"/>
    <w:rsid w:val="006D73F0"/>
    <w:rsid w:val="006D761C"/>
    <w:rsid w:val="006E0541"/>
    <w:rsid w:val="006E1939"/>
    <w:rsid w:val="006E373C"/>
    <w:rsid w:val="006E5004"/>
    <w:rsid w:val="006E5480"/>
    <w:rsid w:val="006E58F5"/>
    <w:rsid w:val="006E5EA8"/>
    <w:rsid w:val="006E5F85"/>
    <w:rsid w:val="006E7583"/>
    <w:rsid w:val="006E7701"/>
    <w:rsid w:val="006F0CA7"/>
    <w:rsid w:val="006F1624"/>
    <w:rsid w:val="006F1DA8"/>
    <w:rsid w:val="006F2039"/>
    <w:rsid w:val="006F4B31"/>
    <w:rsid w:val="0070091A"/>
    <w:rsid w:val="007016A0"/>
    <w:rsid w:val="007018D0"/>
    <w:rsid w:val="00702B2B"/>
    <w:rsid w:val="007050B7"/>
    <w:rsid w:val="00705E4A"/>
    <w:rsid w:val="007109EA"/>
    <w:rsid w:val="0071110C"/>
    <w:rsid w:val="0071147B"/>
    <w:rsid w:val="00711731"/>
    <w:rsid w:val="007143C2"/>
    <w:rsid w:val="007156F5"/>
    <w:rsid w:val="007161F5"/>
    <w:rsid w:val="0072263D"/>
    <w:rsid w:val="007303F0"/>
    <w:rsid w:val="0073446B"/>
    <w:rsid w:val="0073506E"/>
    <w:rsid w:val="007357F1"/>
    <w:rsid w:val="00736CB2"/>
    <w:rsid w:val="00737245"/>
    <w:rsid w:val="00737772"/>
    <w:rsid w:val="00740127"/>
    <w:rsid w:val="00740A23"/>
    <w:rsid w:val="00740C20"/>
    <w:rsid w:val="007418D3"/>
    <w:rsid w:val="007425D5"/>
    <w:rsid w:val="00742956"/>
    <w:rsid w:val="0074300D"/>
    <w:rsid w:val="00744EC5"/>
    <w:rsid w:val="00746BD3"/>
    <w:rsid w:val="00747D85"/>
    <w:rsid w:val="00751E15"/>
    <w:rsid w:val="00754726"/>
    <w:rsid w:val="0075602F"/>
    <w:rsid w:val="00757574"/>
    <w:rsid w:val="00761073"/>
    <w:rsid w:val="00762B7C"/>
    <w:rsid w:val="007633FF"/>
    <w:rsid w:val="00763A96"/>
    <w:rsid w:val="00764625"/>
    <w:rsid w:val="00765F46"/>
    <w:rsid w:val="00770017"/>
    <w:rsid w:val="00772FD9"/>
    <w:rsid w:val="0077414E"/>
    <w:rsid w:val="007757E9"/>
    <w:rsid w:val="007777E2"/>
    <w:rsid w:val="00777BC2"/>
    <w:rsid w:val="00781990"/>
    <w:rsid w:val="007835A0"/>
    <w:rsid w:val="00784B70"/>
    <w:rsid w:val="007853AF"/>
    <w:rsid w:val="00785450"/>
    <w:rsid w:val="00790860"/>
    <w:rsid w:val="00791383"/>
    <w:rsid w:val="00792313"/>
    <w:rsid w:val="00792A3F"/>
    <w:rsid w:val="007939FB"/>
    <w:rsid w:val="00793A1A"/>
    <w:rsid w:val="00795FF5"/>
    <w:rsid w:val="007966FE"/>
    <w:rsid w:val="00796EB5"/>
    <w:rsid w:val="007A5230"/>
    <w:rsid w:val="007B0610"/>
    <w:rsid w:val="007B0E40"/>
    <w:rsid w:val="007B202B"/>
    <w:rsid w:val="007B3BC8"/>
    <w:rsid w:val="007B52AC"/>
    <w:rsid w:val="007B7003"/>
    <w:rsid w:val="007C02A9"/>
    <w:rsid w:val="007C07D4"/>
    <w:rsid w:val="007C0B65"/>
    <w:rsid w:val="007C0D6D"/>
    <w:rsid w:val="007C0DF2"/>
    <w:rsid w:val="007C12A9"/>
    <w:rsid w:val="007C3DB6"/>
    <w:rsid w:val="007C5C8B"/>
    <w:rsid w:val="007C5DE8"/>
    <w:rsid w:val="007D17FC"/>
    <w:rsid w:val="007D3C0A"/>
    <w:rsid w:val="007D4D37"/>
    <w:rsid w:val="007D51B1"/>
    <w:rsid w:val="007D6D73"/>
    <w:rsid w:val="007D7248"/>
    <w:rsid w:val="007E0152"/>
    <w:rsid w:val="007E244F"/>
    <w:rsid w:val="007E27A2"/>
    <w:rsid w:val="007E2F8A"/>
    <w:rsid w:val="007E4194"/>
    <w:rsid w:val="007E450D"/>
    <w:rsid w:val="007E71D7"/>
    <w:rsid w:val="007E79B4"/>
    <w:rsid w:val="007E7E3C"/>
    <w:rsid w:val="007F09BA"/>
    <w:rsid w:val="007F1BFF"/>
    <w:rsid w:val="007F228E"/>
    <w:rsid w:val="007F583E"/>
    <w:rsid w:val="007F68AF"/>
    <w:rsid w:val="007F7B02"/>
    <w:rsid w:val="008007C9"/>
    <w:rsid w:val="00806012"/>
    <w:rsid w:val="00812B11"/>
    <w:rsid w:val="00814B67"/>
    <w:rsid w:val="00817DD2"/>
    <w:rsid w:val="00817F77"/>
    <w:rsid w:val="008210D2"/>
    <w:rsid w:val="00821B79"/>
    <w:rsid w:val="00821D59"/>
    <w:rsid w:val="0082376D"/>
    <w:rsid w:val="00824BB0"/>
    <w:rsid w:val="00824BF7"/>
    <w:rsid w:val="00824C01"/>
    <w:rsid w:val="00825C7A"/>
    <w:rsid w:val="0082625B"/>
    <w:rsid w:val="0082729E"/>
    <w:rsid w:val="00831AF8"/>
    <w:rsid w:val="00832638"/>
    <w:rsid w:val="0083521F"/>
    <w:rsid w:val="00836970"/>
    <w:rsid w:val="008415F0"/>
    <w:rsid w:val="00843511"/>
    <w:rsid w:val="0084537B"/>
    <w:rsid w:val="00847860"/>
    <w:rsid w:val="008538CA"/>
    <w:rsid w:val="00856F16"/>
    <w:rsid w:val="008607AC"/>
    <w:rsid w:val="00860E5A"/>
    <w:rsid w:val="00862F2C"/>
    <w:rsid w:val="0086558A"/>
    <w:rsid w:val="008677CA"/>
    <w:rsid w:val="008741B8"/>
    <w:rsid w:val="008741C3"/>
    <w:rsid w:val="00875D82"/>
    <w:rsid w:val="0087638C"/>
    <w:rsid w:val="0087726A"/>
    <w:rsid w:val="008809F3"/>
    <w:rsid w:val="008827B9"/>
    <w:rsid w:val="00882974"/>
    <w:rsid w:val="008841F5"/>
    <w:rsid w:val="00884B39"/>
    <w:rsid w:val="00885388"/>
    <w:rsid w:val="00885F54"/>
    <w:rsid w:val="00886256"/>
    <w:rsid w:val="008869B5"/>
    <w:rsid w:val="0088791D"/>
    <w:rsid w:val="00890226"/>
    <w:rsid w:val="00893BC8"/>
    <w:rsid w:val="008967C9"/>
    <w:rsid w:val="008968EB"/>
    <w:rsid w:val="008A03F4"/>
    <w:rsid w:val="008B079E"/>
    <w:rsid w:val="008B12FF"/>
    <w:rsid w:val="008B1A62"/>
    <w:rsid w:val="008B1B2C"/>
    <w:rsid w:val="008B578B"/>
    <w:rsid w:val="008B5919"/>
    <w:rsid w:val="008B6BBF"/>
    <w:rsid w:val="008B6F3E"/>
    <w:rsid w:val="008B74E2"/>
    <w:rsid w:val="008C0440"/>
    <w:rsid w:val="008C1B3F"/>
    <w:rsid w:val="008C3337"/>
    <w:rsid w:val="008C41A1"/>
    <w:rsid w:val="008C521F"/>
    <w:rsid w:val="008C57FC"/>
    <w:rsid w:val="008C5C84"/>
    <w:rsid w:val="008C729F"/>
    <w:rsid w:val="008D32CE"/>
    <w:rsid w:val="008D52F6"/>
    <w:rsid w:val="008D7116"/>
    <w:rsid w:val="008E2B71"/>
    <w:rsid w:val="008E3D27"/>
    <w:rsid w:val="008E4F57"/>
    <w:rsid w:val="008E5D11"/>
    <w:rsid w:val="008E5D25"/>
    <w:rsid w:val="008E6099"/>
    <w:rsid w:val="008E76E4"/>
    <w:rsid w:val="008F10CD"/>
    <w:rsid w:val="008F2A22"/>
    <w:rsid w:val="008F31C7"/>
    <w:rsid w:val="008F4D3D"/>
    <w:rsid w:val="008F562C"/>
    <w:rsid w:val="008F703E"/>
    <w:rsid w:val="00901118"/>
    <w:rsid w:val="00902A6B"/>
    <w:rsid w:val="0091341D"/>
    <w:rsid w:val="00916A97"/>
    <w:rsid w:val="009214FE"/>
    <w:rsid w:val="009215DC"/>
    <w:rsid w:val="00921B2B"/>
    <w:rsid w:val="00921BC0"/>
    <w:rsid w:val="00922BDA"/>
    <w:rsid w:val="00923370"/>
    <w:rsid w:val="0092465E"/>
    <w:rsid w:val="00925C0F"/>
    <w:rsid w:val="009260F6"/>
    <w:rsid w:val="00927731"/>
    <w:rsid w:val="00930832"/>
    <w:rsid w:val="009318A6"/>
    <w:rsid w:val="009318D7"/>
    <w:rsid w:val="009326C7"/>
    <w:rsid w:val="00934B5A"/>
    <w:rsid w:val="009357DB"/>
    <w:rsid w:val="00937221"/>
    <w:rsid w:val="009378B7"/>
    <w:rsid w:val="009425D6"/>
    <w:rsid w:val="00942AA2"/>
    <w:rsid w:val="00943595"/>
    <w:rsid w:val="00943D97"/>
    <w:rsid w:val="009475A5"/>
    <w:rsid w:val="009521BC"/>
    <w:rsid w:val="00954DEA"/>
    <w:rsid w:val="0095564A"/>
    <w:rsid w:val="00957E92"/>
    <w:rsid w:val="00960643"/>
    <w:rsid w:val="00960B4F"/>
    <w:rsid w:val="00960CD1"/>
    <w:rsid w:val="00963C0B"/>
    <w:rsid w:val="00965067"/>
    <w:rsid w:val="00965214"/>
    <w:rsid w:val="00974137"/>
    <w:rsid w:val="00975974"/>
    <w:rsid w:val="00975B2A"/>
    <w:rsid w:val="00976A40"/>
    <w:rsid w:val="0098042B"/>
    <w:rsid w:val="009805D2"/>
    <w:rsid w:val="00984C2A"/>
    <w:rsid w:val="00985EFF"/>
    <w:rsid w:val="009873D4"/>
    <w:rsid w:val="009906C2"/>
    <w:rsid w:val="009917E0"/>
    <w:rsid w:val="00991B20"/>
    <w:rsid w:val="009922DC"/>
    <w:rsid w:val="009925B8"/>
    <w:rsid w:val="00992BE2"/>
    <w:rsid w:val="00993A23"/>
    <w:rsid w:val="00993BF4"/>
    <w:rsid w:val="00994544"/>
    <w:rsid w:val="0099628B"/>
    <w:rsid w:val="009A09D1"/>
    <w:rsid w:val="009A11C9"/>
    <w:rsid w:val="009A15C2"/>
    <w:rsid w:val="009A41B7"/>
    <w:rsid w:val="009A4439"/>
    <w:rsid w:val="009A56A9"/>
    <w:rsid w:val="009A6527"/>
    <w:rsid w:val="009A761C"/>
    <w:rsid w:val="009B2565"/>
    <w:rsid w:val="009B2B22"/>
    <w:rsid w:val="009B3295"/>
    <w:rsid w:val="009B4368"/>
    <w:rsid w:val="009B6A88"/>
    <w:rsid w:val="009B7104"/>
    <w:rsid w:val="009B754C"/>
    <w:rsid w:val="009B7815"/>
    <w:rsid w:val="009B7C39"/>
    <w:rsid w:val="009C6E50"/>
    <w:rsid w:val="009C74E2"/>
    <w:rsid w:val="009C7D55"/>
    <w:rsid w:val="009D28EC"/>
    <w:rsid w:val="009D3747"/>
    <w:rsid w:val="009D3F6E"/>
    <w:rsid w:val="009D62FC"/>
    <w:rsid w:val="009D6D20"/>
    <w:rsid w:val="009E20DA"/>
    <w:rsid w:val="009E4457"/>
    <w:rsid w:val="009E6DA7"/>
    <w:rsid w:val="009E744B"/>
    <w:rsid w:val="009F0830"/>
    <w:rsid w:val="009F23F0"/>
    <w:rsid w:val="009F47D1"/>
    <w:rsid w:val="009F528D"/>
    <w:rsid w:val="009F53AD"/>
    <w:rsid w:val="00A00A51"/>
    <w:rsid w:val="00A01268"/>
    <w:rsid w:val="00A01C2A"/>
    <w:rsid w:val="00A02A35"/>
    <w:rsid w:val="00A062C6"/>
    <w:rsid w:val="00A11C2E"/>
    <w:rsid w:val="00A16026"/>
    <w:rsid w:val="00A16422"/>
    <w:rsid w:val="00A204A2"/>
    <w:rsid w:val="00A224DD"/>
    <w:rsid w:val="00A22CAA"/>
    <w:rsid w:val="00A242E6"/>
    <w:rsid w:val="00A25DE9"/>
    <w:rsid w:val="00A25F90"/>
    <w:rsid w:val="00A31049"/>
    <w:rsid w:val="00A33C41"/>
    <w:rsid w:val="00A33D9F"/>
    <w:rsid w:val="00A3576F"/>
    <w:rsid w:val="00A358C5"/>
    <w:rsid w:val="00A41419"/>
    <w:rsid w:val="00A41733"/>
    <w:rsid w:val="00A42369"/>
    <w:rsid w:val="00A45D6D"/>
    <w:rsid w:val="00A45DA2"/>
    <w:rsid w:val="00A47159"/>
    <w:rsid w:val="00A5037D"/>
    <w:rsid w:val="00A50FA3"/>
    <w:rsid w:val="00A51442"/>
    <w:rsid w:val="00A518C7"/>
    <w:rsid w:val="00A51CB4"/>
    <w:rsid w:val="00A51CEC"/>
    <w:rsid w:val="00A539C9"/>
    <w:rsid w:val="00A558A7"/>
    <w:rsid w:val="00A56708"/>
    <w:rsid w:val="00A570C1"/>
    <w:rsid w:val="00A60C13"/>
    <w:rsid w:val="00A6172E"/>
    <w:rsid w:val="00A618AB"/>
    <w:rsid w:val="00A61C1B"/>
    <w:rsid w:val="00A64F47"/>
    <w:rsid w:val="00A668ED"/>
    <w:rsid w:val="00A7066E"/>
    <w:rsid w:val="00A7299B"/>
    <w:rsid w:val="00A730ED"/>
    <w:rsid w:val="00A7322D"/>
    <w:rsid w:val="00A739C9"/>
    <w:rsid w:val="00A73F79"/>
    <w:rsid w:val="00A75A65"/>
    <w:rsid w:val="00A75FA5"/>
    <w:rsid w:val="00A76BF7"/>
    <w:rsid w:val="00A77D3D"/>
    <w:rsid w:val="00A83E09"/>
    <w:rsid w:val="00A86002"/>
    <w:rsid w:val="00A86667"/>
    <w:rsid w:val="00A871F8"/>
    <w:rsid w:val="00A90A84"/>
    <w:rsid w:val="00A914C9"/>
    <w:rsid w:val="00A91927"/>
    <w:rsid w:val="00A91C32"/>
    <w:rsid w:val="00A920CE"/>
    <w:rsid w:val="00A93B53"/>
    <w:rsid w:val="00A94C46"/>
    <w:rsid w:val="00A94D2A"/>
    <w:rsid w:val="00A95238"/>
    <w:rsid w:val="00A95D0A"/>
    <w:rsid w:val="00A96A8A"/>
    <w:rsid w:val="00A97CE3"/>
    <w:rsid w:val="00AA0126"/>
    <w:rsid w:val="00AA3BC0"/>
    <w:rsid w:val="00AA461A"/>
    <w:rsid w:val="00AB0232"/>
    <w:rsid w:val="00AB09A4"/>
    <w:rsid w:val="00AB0F44"/>
    <w:rsid w:val="00AB1A9B"/>
    <w:rsid w:val="00AB2711"/>
    <w:rsid w:val="00AB3057"/>
    <w:rsid w:val="00AB5CB6"/>
    <w:rsid w:val="00AB5FE5"/>
    <w:rsid w:val="00AC07BB"/>
    <w:rsid w:val="00AC3473"/>
    <w:rsid w:val="00AC4750"/>
    <w:rsid w:val="00AC4F04"/>
    <w:rsid w:val="00AC60E1"/>
    <w:rsid w:val="00AC66E4"/>
    <w:rsid w:val="00AC7CE5"/>
    <w:rsid w:val="00AD2361"/>
    <w:rsid w:val="00AD3172"/>
    <w:rsid w:val="00AD4BD6"/>
    <w:rsid w:val="00AD4C82"/>
    <w:rsid w:val="00AD67B0"/>
    <w:rsid w:val="00AD684A"/>
    <w:rsid w:val="00AD79AE"/>
    <w:rsid w:val="00AE090D"/>
    <w:rsid w:val="00AE20D4"/>
    <w:rsid w:val="00AE33BD"/>
    <w:rsid w:val="00AE4FAB"/>
    <w:rsid w:val="00AE59CA"/>
    <w:rsid w:val="00AE611C"/>
    <w:rsid w:val="00AE79B9"/>
    <w:rsid w:val="00AE7B94"/>
    <w:rsid w:val="00AF0F86"/>
    <w:rsid w:val="00AF1B71"/>
    <w:rsid w:val="00AF3F15"/>
    <w:rsid w:val="00AF5115"/>
    <w:rsid w:val="00AF535C"/>
    <w:rsid w:val="00AF64BF"/>
    <w:rsid w:val="00B00C46"/>
    <w:rsid w:val="00B03A59"/>
    <w:rsid w:val="00B0629E"/>
    <w:rsid w:val="00B06BE8"/>
    <w:rsid w:val="00B108B0"/>
    <w:rsid w:val="00B1113A"/>
    <w:rsid w:val="00B12A99"/>
    <w:rsid w:val="00B13731"/>
    <w:rsid w:val="00B142F7"/>
    <w:rsid w:val="00B16D3E"/>
    <w:rsid w:val="00B17672"/>
    <w:rsid w:val="00B209A3"/>
    <w:rsid w:val="00B21905"/>
    <w:rsid w:val="00B21D9F"/>
    <w:rsid w:val="00B22140"/>
    <w:rsid w:val="00B22469"/>
    <w:rsid w:val="00B22C4E"/>
    <w:rsid w:val="00B25238"/>
    <w:rsid w:val="00B25810"/>
    <w:rsid w:val="00B2739E"/>
    <w:rsid w:val="00B2740C"/>
    <w:rsid w:val="00B2784D"/>
    <w:rsid w:val="00B27FCF"/>
    <w:rsid w:val="00B32862"/>
    <w:rsid w:val="00B366AC"/>
    <w:rsid w:val="00B432C0"/>
    <w:rsid w:val="00B43B2D"/>
    <w:rsid w:val="00B44FC2"/>
    <w:rsid w:val="00B5140D"/>
    <w:rsid w:val="00B515B6"/>
    <w:rsid w:val="00B51783"/>
    <w:rsid w:val="00B52B97"/>
    <w:rsid w:val="00B55887"/>
    <w:rsid w:val="00B55E2C"/>
    <w:rsid w:val="00B60AF6"/>
    <w:rsid w:val="00B61CD2"/>
    <w:rsid w:val="00B64803"/>
    <w:rsid w:val="00B75A4C"/>
    <w:rsid w:val="00B7674E"/>
    <w:rsid w:val="00B8052C"/>
    <w:rsid w:val="00B80F5E"/>
    <w:rsid w:val="00B81B6C"/>
    <w:rsid w:val="00B82026"/>
    <w:rsid w:val="00B8432D"/>
    <w:rsid w:val="00B87014"/>
    <w:rsid w:val="00B870E5"/>
    <w:rsid w:val="00B926C0"/>
    <w:rsid w:val="00B9285C"/>
    <w:rsid w:val="00B95B94"/>
    <w:rsid w:val="00BA0F8F"/>
    <w:rsid w:val="00BA122A"/>
    <w:rsid w:val="00BA1DC7"/>
    <w:rsid w:val="00BA2342"/>
    <w:rsid w:val="00BA271B"/>
    <w:rsid w:val="00BA5E83"/>
    <w:rsid w:val="00BA68AF"/>
    <w:rsid w:val="00BA7DB5"/>
    <w:rsid w:val="00BB0023"/>
    <w:rsid w:val="00BB0027"/>
    <w:rsid w:val="00BB07CE"/>
    <w:rsid w:val="00BB0EF9"/>
    <w:rsid w:val="00BB2203"/>
    <w:rsid w:val="00BB2C46"/>
    <w:rsid w:val="00BB4836"/>
    <w:rsid w:val="00BB5551"/>
    <w:rsid w:val="00BB5EF0"/>
    <w:rsid w:val="00BB6ABA"/>
    <w:rsid w:val="00BB716F"/>
    <w:rsid w:val="00BB7837"/>
    <w:rsid w:val="00BB7CB6"/>
    <w:rsid w:val="00BC1E2E"/>
    <w:rsid w:val="00BC269F"/>
    <w:rsid w:val="00BC442C"/>
    <w:rsid w:val="00BC5983"/>
    <w:rsid w:val="00BC749D"/>
    <w:rsid w:val="00BD0F6D"/>
    <w:rsid w:val="00BD18BC"/>
    <w:rsid w:val="00BD1A58"/>
    <w:rsid w:val="00BD1BDB"/>
    <w:rsid w:val="00BD258A"/>
    <w:rsid w:val="00BD2BEC"/>
    <w:rsid w:val="00BD3773"/>
    <w:rsid w:val="00BD5E13"/>
    <w:rsid w:val="00BE1437"/>
    <w:rsid w:val="00BE16C8"/>
    <w:rsid w:val="00BE34A0"/>
    <w:rsid w:val="00BE396C"/>
    <w:rsid w:val="00BE3C3A"/>
    <w:rsid w:val="00BE494C"/>
    <w:rsid w:val="00BE4D76"/>
    <w:rsid w:val="00BE56F1"/>
    <w:rsid w:val="00BE6466"/>
    <w:rsid w:val="00BF0277"/>
    <w:rsid w:val="00BF38CB"/>
    <w:rsid w:val="00BF44A0"/>
    <w:rsid w:val="00BF4732"/>
    <w:rsid w:val="00BF4778"/>
    <w:rsid w:val="00BF48E8"/>
    <w:rsid w:val="00BF4ABD"/>
    <w:rsid w:val="00BF4CAD"/>
    <w:rsid w:val="00C040CB"/>
    <w:rsid w:val="00C06528"/>
    <w:rsid w:val="00C07558"/>
    <w:rsid w:val="00C07DD7"/>
    <w:rsid w:val="00C116D2"/>
    <w:rsid w:val="00C12569"/>
    <w:rsid w:val="00C13994"/>
    <w:rsid w:val="00C14A7D"/>
    <w:rsid w:val="00C14A88"/>
    <w:rsid w:val="00C150BC"/>
    <w:rsid w:val="00C1632C"/>
    <w:rsid w:val="00C167A7"/>
    <w:rsid w:val="00C1755D"/>
    <w:rsid w:val="00C202C1"/>
    <w:rsid w:val="00C3050A"/>
    <w:rsid w:val="00C3129F"/>
    <w:rsid w:val="00C31407"/>
    <w:rsid w:val="00C31694"/>
    <w:rsid w:val="00C32251"/>
    <w:rsid w:val="00C323C5"/>
    <w:rsid w:val="00C35D76"/>
    <w:rsid w:val="00C361E3"/>
    <w:rsid w:val="00C363C3"/>
    <w:rsid w:val="00C3682E"/>
    <w:rsid w:val="00C40739"/>
    <w:rsid w:val="00C41A3D"/>
    <w:rsid w:val="00C426B4"/>
    <w:rsid w:val="00C43D19"/>
    <w:rsid w:val="00C44256"/>
    <w:rsid w:val="00C44744"/>
    <w:rsid w:val="00C46AA5"/>
    <w:rsid w:val="00C46D41"/>
    <w:rsid w:val="00C46FB4"/>
    <w:rsid w:val="00C5073C"/>
    <w:rsid w:val="00C51836"/>
    <w:rsid w:val="00C518C8"/>
    <w:rsid w:val="00C54D13"/>
    <w:rsid w:val="00C554D3"/>
    <w:rsid w:val="00C55B6B"/>
    <w:rsid w:val="00C5739C"/>
    <w:rsid w:val="00C574D9"/>
    <w:rsid w:val="00C615A9"/>
    <w:rsid w:val="00C61785"/>
    <w:rsid w:val="00C62CC2"/>
    <w:rsid w:val="00C63850"/>
    <w:rsid w:val="00C63C6F"/>
    <w:rsid w:val="00C65991"/>
    <w:rsid w:val="00C66056"/>
    <w:rsid w:val="00C675FC"/>
    <w:rsid w:val="00C676D1"/>
    <w:rsid w:val="00C753B5"/>
    <w:rsid w:val="00C75DEC"/>
    <w:rsid w:val="00C806A8"/>
    <w:rsid w:val="00C80858"/>
    <w:rsid w:val="00C81837"/>
    <w:rsid w:val="00C82171"/>
    <w:rsid w:val="00C82503"/>
    <w:rsid w:val="00C84FBF"/>
    <w:rsid w:val="00C85447"/>
    <w:rsid w:val="00C86D98"/>
    <w:rsid w:val="00C870E1"/>
    <w:rsid w:val="00C87204"/>
    <w:rsid w:val="00C878C4"/>
    <w:rsid w:val="00C87C54"/>
    <w:rsid w:val="00C91303"/>
    <w:rsid w:val="00C92136"/>
    <w:rsid w:val="00C94C05"/>
    <w:rsid w:val="00C95BAC"/>
    <w:rsid w:val="00C95E94"/>
    <w:rsid w:val="00C96688"/>
    <w:rsid w:val="00CA004E"/>
    <w:rsid w:val="00CA0F13"/>
    <w:rsid w:val="00CA1C54"/>
    <w:rsid w:val="00CA22A5"/>
    <w:rsid w:val="00CA307E"/>
    <w:rsid w:val="00CA3311"/>
    <w:rsid w:val="00CB0BA8"/>
    <w:rsid w:val="00CB1F24"/>
    <w:rsid w:val="00CB297F"/>
    <w:rsid w:val="00CB4BBF"/>
    <w:rsid w:val="00CC120A"/>
    <w:rsid w:val="00CC4454"/>
    <w:rsid w:val="00CC4E6F"/>
    <w:rsid w:val="00CC5F0C"/>
    <w:rsid w:val="00CC6B10"/>
    <w:rsid w:val="00CD081A"/>
    <w:rsid w:val="00CD128C"/>
    <w:rsid w:val="00CD1CC9"/>
    <w:rsid w:val="00CD215E"/>
    <w:rsid w:val="00CD28EA"/>
    <w:rsid w:val="00CE0557"/>
    <w:rsid w:val="00CE1CC8"/>
    <w:rsid w:val="00CE1CF2"/>
    <w:rsid w:val="00CE36A5"/>
    <w:rsid w:val="00CE440F"/>
    <w:rsid w:val="00CE4C0D"/>
    <w:rsid w:val="00CE4C58"/>
    <w:rsid w:val="00CE6D98"/>
    <w:rsid w:val="00CE724D"/>
    <w:rsid w:val="00CF4BDD"/>
    <w:rsid w:val="00CF56B5"/>
    <w:rsid w:val="00D023E1"/>
    <w:rsid w:val="00D050A1"/>
    <w:rsid w:val="00D077F4"/>
    <w:rsid w:val="00D10B79"/>
    <w:rsid w:val="00D11863"/>
    <w:rsid w:val="00D12ADF"/>
    <w:rsid w:val="00D13AB6"/>
    <w:rsid w:val="00D14709"/>
    <w:rsid w:val="00D17820"/>
    <w:rsid w:val="00D2176A"/>
    <w:rsid w:val="00D21B53"/>
    <w:rsid w:val="00D232B9"/>
    <w:rsid w:val="00D25D87"/>
    <w:rsid w:val="00D30EB7"/>
    <w:rsid w:val="00D31825"/>
    <w:rsid w:val="00D32539"/>
    <w:rsid w:val="00D35003"/>
    <w:rsid w:val="00D37955"/>
    <w:rsid w:val="00D42718"/>
    <w:rsid w:val="00D50535"/>
    <w:rsid w:val="00D511CC"/>
    <w:rsid w:val="00D52480"/>
    <w:rsid w:val="00D531BC"/>
    <w:rsid w:val="00D54E31"/>
    <w:rsid w:val="00D5534B"/>
    <w:rsid w:val="00D56E29"/>
    <w:rsid w:val="00D574D0"/>
    <w:rsid w:val="00D63031"/>
    <w:rsid w:val="00D63EA8"/>
    <w:rsid w:val="00D65F18"/>
    <w:rsid w:val="00D662DC"/>
    <w:rsid w:val="00D66439"/>
    <w:rsid w:val="00D67D17"/>
    <w:rsid w:val="00D67D59"/>
    <w:rsid w:val="00D7023A"/>
    <w:rsid w:val="00D706B2"/>
    <w:rsid w:val="00D70A71"/>
    <w:rsid w:val="00D71188"/>
    <w:rsid w:val="00D726AD"/>
    <w:rsid w:val="00D827C9"/>
    <w:rsid w:val="00D8286F"/>
    <w:rsid w:val="00D82ABD"/>
    <w:rsid w:val="00D832DF"/>
    <w:rsid w:val="00D844D5"/>
    <w:rsid w:val="00D85128"/>
    <w:rsid w:val="00D856DF"/>
    <w:rsid w:val="00D97581"/>
    <w:rsid w:val="00D9795E"/>
    <w:rsid w:val="00DA1039"/>
    <w:rsid w:val="00DA1F86"/>
    <w:rsid w:val="00DA24EB"/>
    <w:rsid w:val="00DA4D55"/>
    <w:rsid w:val="00DA5494"/>
    <w:rsid w:val="00DA6D30"/>
    <w:rsid w:val="00DB1C26"/>
    <w:rsid w:val="00DB2DBA"/>
    <w:rsid w:val="00DB7BD0"/>
    <w:rsid w:val="00DC0D47"/>
    <w:rsid w:val="00DC152E"/>
    <w:rsid w:val="00DC1850"/>
    <w:rsid w:val="00DC2EE7"/>
    <w:rsid w:val="00DC3A54"/>
    <w:rsid w:val="00DC7BF4"/>
    <w:rsid w:val="00DD18BC"/>
    <w:rsid w:val="00DD4756"/>
    <w:rsid w:val="00DD4EF7"/>
    <w:rsid w:val="00DD544E"/>
    <w:rsid w:val="00DD55B0"/>
    <w:rsid w:val="00DD6EEE"/>
    <w:rsid w:val="00DE28F6"/>
    <w:rsid w:val="00DE2A11"/>
    <w:rsid w:val="00DE2DF3"/>
    <w:rsid w:val="00DE2F0A"/>
    <w:rsid w:val="00DE47D4"/>
    <w:rsid w:val="00DE4836"/>
    <w:rsid w:val="00DE565E"/>
    <w:rsid w:val="00DE708B"/>
    <w:rsid w:val="00DE7FE9"/>
    <w:rsid w:val="00DF2471"/>
    <w:rsid w:val="00DF4696"/>
    <w:rsid w:val="00DF6AFA"/>
    <w:rsid w:val="00DF6BA4"/>
    <w:rsid w:val="00E00DA5"/>
    <w:rsid w:val="00E060C5"/>
    <w:rsid w:val="00E15912"/>
    <w:rsid w:val="00E20298"/>
    <w:rsid w:val="00E24AE5"/>
    <w:rsid w:val="00E25030"/>
    <w:rsid w:val="00E25636"/>
    <w:rsid w:val="00E278B8"/>
    <w:rsid w:val="00E30740"/>
    <w:rsid w:val="00E31A60"/>
    <w:rsid w:val="00E31D3F"/>
    <w:rsid w:val="00E326D9"/>
    <w:rsid w:val="00E3313C"/>
    <w:rsid w:val="00E342F7"/>
    <w:rsid w:val="00E34500"/>
    <w:rsid w:val="00E352BB"/>
    <w:rsid w:val="00E363FB"/>
    <w:rsid w:val="00E40343"/>
    <w:rsid w:val="00E4066B"/>
    <w:rsid w:val="00E43A01"/>
    <w:rsid w:val="00E452C5"/>
    <w:rsid w:val="00E46EF1"/>
    <w:rsid w:val="00E47533"/>
    <w:rsid w:val="00E522AF"/>
    <w:rsid w:val="00E545DB"/>
    <w:rsid w:val="00E548F1"/>
    <w:rsid w:val="00E62F19"/>
    <w:rsid w:val="00E64971"/>
    <w:rsid w:val="00E66CF0"/>
    <w:rsid w:val="00E674AB"/>
    <w:rsid w:val="00E6775F"/>
    <w:rsid w:val="00E70E2B"/>
    <w:rsid w:val="00E74C7C"/>
    <w:rsid w:val="00E77851"/>
    <w:rsid w:val="00E77B01"/>
    <w:rsid w:val="00E81112"/>
    <w:rsid w:val="00E81A47"/>
    <w:rsid w:val="00E82AE8"/>
    <w:rsid w:val="00E8311A"/>
    <w:rsid w:val="00E84F99"/>
    <w:rsid w:val="00E84FC3"/>
    <w:rsid w:val="00E8575F"/>
    <w:rsid w:val="00E85A16"/>
    <w:rsid w:val="00E90017"/>
    <w:rsid w:val="00E93380"/>
    <w:rsid w:val="00E94B54"/>
    <w:rsid w:val="00E95525"/>
    <w:rsid w:val="00E962F5"/>
    <w:rsid w:val="00E97E4C"/>
    <w:rsid w:val="00EA0DCB"/>
    <w:rsid w:val="00EA169A"/>
    <w:rsid w:val="00EA4054"/>
    <w:rsid w:val="00EB12B8"/>
    <w:rsid w:val="00EB3C10"/>
    <w:rsid w:val="00EC0A36"/>
    <w:rsid w:val="00EC1A2F"/>
    <w:rsid w:val="00EC20EE"/>
    <w:rsid w:val="00EC232B"/>
    <w:rsid w:val="00EC5988"/>
    <w:rsid w:val="00EC7BDA"/>
    <w:rsid w:val="00EC7C14"/>
    <w:rsid w:val="00ED095C"/>
    <w:rsid w:val="00ED09BB"/>
    <w:rsid w:val="00ED168A"/>
    <w:rsid w:val="00ED5398"/>
    <w:rsid w:val="00ED5905"/>
    <w:rsid w:val="00ED70BC"/>
    <w:rsid w:val="00ED7D09"/>
    <w:rsid w:val="00EE2059"/>
    <w:rsid w:val="00EE6973"/>
    <w:rsid w:val="00EE71D7"/>
    <w:rsid w:val="00EF148C"/>
    <w:rsid w:val="00EF2338"/>
    <w:rsid w:val="00EF256A"/>
    <w:rsid w:val="00EF4341"/>
    <w:rsid w:val="00EF4419"/>
    <w:rsid w:val="00EF4C2F"/>
    <w:rsid w:val="00EF5CDF"/>
    <w:rsid w:val="00EF7443"/>
    <w:rsid w:val="00F000DF"/>
    <w:rsid w:val="00F02FD5"/>
    <w:rsid w:val="00F04A82"/>
    <w:rsid w:val="00F06797"/>
    <w:rsid w:val="00F07F5D"/>
    <w:rsid w:val="00F11215"/>
    <w:rsid w:val="00F129A4"/>
    <w:rsid w:val="00F15D13"/>
    <w:rsid w:val="00F16211"/>
    <w:rsid w:val="00F17962"/>
    <w:rsid w:val="00F204DB"/>
    <w:rsid w:val="00F21465"/>
    <w:rsid w:val="00F21CCE"/>
    <w:rsid w:val="00F2205E"/>
    <w:rsid w:val="00F22627"/>
    <w:rsid w:val="00F230EC"/>
    <w:rsid w:val="00F23E0C"/>
    <w:rsid w:val="00F26DE5"/>
    <w:rsid w:val="00F3175A"/>
    <w:rsid w:val="00F33F9F"/>
    <w:rsid w:val="00F40F4C"/>
    <w:rsid w:val="00F525E2"/>
    <w:rsid w:val="00F54030"/>
    <w:rsid w:val="00F543B5"/>
    <w:rsid w:val="00F54E06"/>
    <w:rsid w:val="00F55C60"/>
    <w:rsid w:val="00F56D9C"/>
    <w:rsid w:val="00F60047"/>
    <w:rsid w:val="00F605B8"/>
    <w:rsid w:val="00F60FF9"/>
    <w:rsid w:val="00F61652"/>
    <w:rsid w:val="00F617F6"/>
    <w:rsid w:val="00F63626"/>
    <w:rsid w:val="00F64EDA"/>
    <w:rsid w:val="00F6638A"/>
    <w:rsid w:val="00F66D6D"/>
    <w:rsid w:val="00F71C10"/>
    <w:rsid w:val="00F71EB0"/>
    <w:rsid w:val="00F74AB7"/>
    <w:rsid w:val="00F75BA4"/>
    <w:rsid w:val="00F76949"/>
    <w:rsid w:val="00F7795A"/>
    <w:rsid w:val="00F77D91"/>
    <w:rsid w:val="00F80081"/>
    <w:rsid w:val="00F80E7B"/>
    <w:rsid w:val="00F82822"/>
    <w:rsid w:val="00F82DE2"/>
    <w:rsid w:val="00F8319D"/>
    <w:rsid w:val="00F83390"/>
    <w:rsid w:val="00F848DF"/>
    <w:rsid w:val="00F84928"/>
    <w:rsid w:val="00F87D6A"/>
    <w:rsid w:val="00F90855"/>
    <w:rsid w:val="00F93282"/>
    <w:rsid w:val="00F93C9C"/>
    <w:rsid w:val="00F9464C"/>
    <w:rsid w:val="00F96225"/>
    <w:rsid w:val="00F97B17"/>
    <w:rsid w:val="00FA02F5"/>
    <w:rsid w:val="00FA17FD"/>
    <w:rsid w:val="00FA5A37"/>
    <w:rsid w:val="00FA64AF"/>
    <w:rsid w:val="00FA6AFD"/>
    <w:rsid w:val="00FA75C6"/>
    <w:rsid w:val="00FB101B"/>
    <w:rsid w:val="00FB371E"/>
    <w:rsid w:val="00FB3EB3"/>
    <w:rsid w:val="00FB624D"/>
    <w:rsid w:val="00FB652F"/>
    <w:rsid w:val="00FC1762"/>
    <w:rsid w:val="00FC1C6C"/>
    <w:rsid w:val="00FC24DB"/>
    <w:rsid w:val="00FC4D5A"/>
    <w:rsid w:val="00FD165E"/>
    <w:rsid w:val="00FD3203"/>
    <w:rsid w:val="00FD789E"/>
    <w:rsid w:val="00FE01B2"/>
    <w:rsid w:val="00FE3786"/>
    <w:rsid w:val="00FE3835"/>
    <w:rsid w:val="00FE6CE6"/>
    <w:rsid w:val="00FF1542"/>
    <w:rsid w:val="00FF40F9"/>
    <w:rsid w:val="00FF674D"/>
    <w:rsid w:val="00FF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319E"/>
    <w:rPr>
      <w:rFonts w:ascii="Times New Roman" w:hAnsi="Times New Roman"/>
      <w:sz w:val="24"/>
      <w:szCs w:val="24"/>
    </w:rPr>
  </w:style>
  <w:style w:type="paragraph" w:styleId="10">
    <w:name w:val="heading 1"/>
    <w:basedOn w:val="a"/>
    <w:next w:val="a"/>
    <w:link w:val="11"/>
    <w:qFormat/>
    <w:locked/>
    <w:rsid w:val="001D470D"/>
    <w:pPr>
      <w:keepNext/>
      <w:spacing w:before="120" w:after="120" w:line="360" w:lineRule="auto"/>
      <w:outlineLvl w:val="0"/>
    </w:pPr>
    <w:rPr>
      <w:rFonts w:eastAsia="Times New Roman"/>
      <w:b/>
      <w:kern w:val="28"/>
      <w:sz w:val="32"/>
      <w:szCs w:val="20"/>
    </w:rPr>
  </w:style>
  <w:style w:type="paragraph" w:styleId="21">
    <w:name w:val="heading 2"/>
    <w:basedOn w:val="a"/>
    <w:next w:val="a"/>
    <w:link w:val="22"/>
    <w:qFormat/>
    <w:locked/>
    <w:rsid w:val="001D470D"/>
    <w:pPr>
      <w:keepNext/>
      <w:outlineLvl w:val="1"/>
    </w:pPr>
    <w:rPr>
      <w:rFonts w:eastAsia="Times New Roman"/>
      <w:sz w:val="26"/>
      <w:szCs w:val="20"/>
    </w:rPr>
  </w:style>
  <w:style w:type="paragraph" w:styleId="3">
    <w:name w:val="heading 3"/>
    <w:basedOn w:val="a"/>
    <w:next w:val="a"/>
    <w:link w:val="30"/>
    <w:qFormat/>
    <w:locked/>
    <w:rsid w:val="001D470D"/>
    <w:pPr>
      <w:keepNext/>
      <w:outlineLvl w:val="2"/>
    </w:pPr>
    <w:rPr>
      <w:rFonts w:eastAsia="Times New Roman"/>
      <w:b/>
      <w:sz w:val="26"/>
      <w:szCs w:val="20"/>
    </w:rPr>
  </w:style>
  <w:style w:type="paragraph" w:styleId="4">
    <w:name w:val="heading 4"/>
    <w:basedOn w:val="a"/>
    <w:next w:val="a"/>
    <w:link w:val="40"/>
    <w:qFormat/>
    <w:locked/>
    <w:rsid w:val="001D470D"/>
    <w:pPr>
      <w:keepNext/>
      <w:jc w:val="center"/>
      <w:outlineLvl w:val="3"/>
    </w:pPr>
    <w:rPr>
      <w:rFonts w:eastAsia="Times New Roman"/>
      <w:b/>
    </w:rPr>
  </w:style>
  <w:style w:type="paragraph" w:styleId="5">
    <w:name w:val="heading 5"/>
    <w:basedOn w:val="a"/>
    <w:next w:val="a"/>
    <w:link w:val="50"/>
    <w:qFormat/>
    <w:rsid w:val="00D17820"/>
    <w:pPr>
      <w:spacing w:before="240" w:after="60" w:line="276" w:lineRule="auto"/>
      <w:outlineLvl w:val="4"/>
    </w:pPr>
    <w:rPr>
      <w:rFonts w:ascii="Calibri" w:eastAsia="Times New Roman" w:hAnsi="Calibri"/>
      <w:b/>
      <w:bCs/>
      <w:i/>
      <w:iCs/>
      <w:sz w:val="26"/>
      <w:szCs w:val="26"/>
    </w:rPr>
  </w:style>
  <w:style w:type="paragraph" w:styleId="8">
    <w:name w:val="heading 8"/>
    <w:basedOn w:val="a"/>
    <w:next w:val="a"/>
    <w:link w:val="80"/>
    <w:qFormat/>
    <w:locked/>
    <w:rsid w:val="001D470D"/>
    <w:pPr>
      <w:spacing w:before="240" w:after="60"/>
      <w:outlineLvl w:val="7"/>
    </w:pPr>
    <w:rPr>
      <w:rFonts w:eastAsia="Times New Roman"/>
      <w:i/>
      <w:iCs/>
    </w:rPr>
  </w:style>
  <w:style w:type="paragraph" w:styleId="9">
    <w:name w:val="heading 9"/>
    <w:basedOn w:val="a"/>
    <w:next w:val="a"/>
    <w:link w:val="90"/>
    <w:qFormat/>
    <w:locked/>
    <w:rsid w:val="001D470D"/>
    <w:pPr>
      <w:keepNext/>
      <w:ind w:firstLine="720"/>
      <w:outlineLvl w:val="8"/>
    </w:pPr>
    <w:rPr>
      <w:rFonts w:eastAsia="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F535C"/>
    <w:rPr>
      <w:color w:val="0000FF"/>
      <w:u w:val="single"/>
    </w:rPr>
  </w:style>
  <w:style w:type="paragraph" w:customStyle="1" w:styleId="ConsPlusNormal">
    <w:name w:val="ConsPlusNormal"/>
    <w:link w:val="ConsPlusNormal0"/>
    <w:rsid w:val="00AF535C"/>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locked/>
    <w:rsid w:val="00AF535C"/>
    <w:rPr>
      <w:rFonts w:ascii="Arial" w:hAnsi="Arial"/>
      <w:sz w:val="22"/>
      <w:lang w:val="x-none" w:eastAsia="ru-RU"/>
    </w:rPr>
  </w:style>
  <w:style w:type="character" w:customStyle="1" w:styleId="a4">
    <w:name w:val="Гипертекстовая ссылка"/>
    <w:rsid w:val="00AF535C"/>
    <w:rPr>
      <w:color w:val="106BBE"/>
    </w:rPr>
  </w:style>
  <w:style w:type="paragraph" w:customStyle="1" w:styleId="12">
    <w:name w:val="Абзац списка1"/>
    <w:basedOn w:val="a"/>
    <w:rsid w:val="00442DDE"/>
    <w:pPr>
      <w:ind w:left="720"/>
      <w:contextualSpacing/>
    </w:pPr>
  </w:style>
  <w:style w:type="paragraph" w:customStyle="1" w:styleId="1">
    <w:name w:val="Стиль1"/>
    <w:basedOn w:val="a"/>
    <w:rsid w:val="001D470D"/>
    <w:pPr>
      <w:keepNext/>
      <w:keepLines/>
      <w:widowControl w:val="0"/>
      <w:numPr>
        <w:numId w:val="2"/>
      </w:numPr>
      <w:suppressLineNumbers/>
      <w:suppressAutoHyphens/>
      <w:spacing w:after="60"/>
    </w:pPr>
    <w:rPr>
      <w:rFonts w:eastAsia="Times New Roman"/>
      <w:b/>
      <w:sz w:val="28"/>
      <w:szCs w:val="20"/>
    </w:rPr>
  </w:style>
  <w:style w:type="paragraph" w:customStyle="1" w:styleId="2">
    <w:name w:val="Стиль2"/>
    <w:basedOn w:val="20"/>
    <w:rsid w:val="001D470D"/>
    <w:pPr>
      <w:keepNext/>
      <w:keepLines/>
      <w:widowControl w:val="0"/>
      <w:numPr>
        <w:ilvl w:val="1"/>
      </w:numPr>
      <w:suppressLineNumbers/>
      <w:suppressAutoHyphens/>
    </w:pPr>
  </w:style>
  <w:style w:type="paragraph" w:styleId="20">
    <w:name w:val="List Number 2"/>
    <w:basedOn w:val="a"/>
    <w:rsid w:val="001D470D"/>
    <w:pPr>
      <w:numPr>
        <w:ilvl w:val="2"/>
        <w:numId w:val="2"/>
      </w:numPr>
      <w:tabs>
        <w:tab w:val="clear" w:pos="227"/>
        <w:tab w:val="num" w:pos="432"/>
      </w:tabs>
      <w:spacing w:after="60"/>
      <w:ind w:left="432" w:hanging="432"/>
      <w:jc w:val="both"/>
    </w:pPr>
    <w:rPr>
      <w:rFonts w:eastAsia="Times New Roman"/>
      <w:szCs w:val="20"/>
    </w:rPr>
  </w:style>
  <w:style w:type="paragraph" w:styleId="23">
    <w:name w:val="Body Text 2"/>
    <w:basedOn w:val="a"/>
    <w:link w:val="24"/>
    <w:rsid w:val="001D470D"/>
    <w:pPr>
      <w:keepNext/>
      <w:widowControl w:val="0"/>
    </w:pPr>
    <w:rPr>
      <w:rFonts w:eastAsia="Times New Roman"/>
      <w:sz w:val="26"/>
      <w:szCs w:val="20"/>
    </w:rPr>
  </w:style>
  <w:style w:type="paragraph" w:styleId="25">
    <w:name w:val="Body Text Indent 2"/>
    <w:basedOn w:val="a"/>
    <w:link w:val="26"/>
    <w:rsid w:val="001D470D"/>
    <w:pPr>
      <w:spacing w:after="120" w:line="480" w:lineRule="auto"/>
      <w:ind w:left="283"/>
      <w:jc w:val="both"/>
    </w:pPr>
    <w:rPr>
      <w:rFonts w:eastAsia="Times New Roman"/>
      <w:szCs w:val="20"/>
    </w:rPr>
  </w:style>
  <w:style w:type="paragraph" w:styleId="a5">
    <w:name w:val="Body Text Indent"/>
    <w:basedOn w:val="a"/>
    <w:link w:val="a6"/>
    <w:rsid w:val="001D470D"/>
    <w:pPr>
      <w:spacing w:after="120"/>
      <w:ind w:left="283"/>
      <w:jc w:val="both"/>
    </w:pPr>
    <w:rPr>
      <w:rFonts w:eastAsia="Times New Roman"/>
      <w:szCs w:val="20"/>
    </w:rPr>
  </w:style>
  <w:style w:type="paragraph" w:styleId="a7">
    <w:name w:val="Body Text"/>
    <w:basedOn w:val="a"/>
    <w:link w:val="a8"/>
    <w:rsid w:val="001D470D"/>
    <w:pPr>
      <w:spacing w:after="120"/>
      <w:jc w:val="both"/>
    </w:pPr>
    <w:rPr>
      <w:rFonts w:eastAsia="Times New Roman"/>
      <w:szCs w:val="20"/>
    </w:rPr>
  </w:style>
  <w:style w:type="character" w:styleId="a9">
    <w:name w:val="page number"/>
    <w:rsid w:val="001D470D"/>
    <w:rPr>
      <w:rFonts w:ascii="Times New Roman" w:hAnsi="Times New Roman"/>
    </w:rPr>
  </w:style>
  <w:style w:type="paragraph" w:styleId="aa">
    <w:name w:val="footer"/>
    <w:basedOn w:val="a"/>
    <w:link w:val="ab"/>
    <w:rsid w:val="001D470D"/>
    <w:pPr>
      <w:tabs>
        <w:tab w:val="center" w:pos="4677"/>
        <w:tab w:val="right" w:pos="9355"/>
      </w:tabs>
      <w:spacing w:after="60"/>
      <w:jc w:val="both"/>
    </w:pPr>
    <w:rPr>
      <w:rFonts w:eastAsia="Times New Roman"/>
      <w:szCs w:val="20"/>
    </w:rPr>
  </w:style>
  <w:style w:type="paragraph" w:styleId="31">
    <w:name w:val="Body Text Indent 3"/>
    <w:basedOn w:val="a"/>
    <w:link w:val="32"/>
    <w:rsid w:val="001D470D"/>
    <w:pPr>
      <w:ind w:firstLine="567"/>
      <w:jc w:val="both"/>
    </w:pPr>
    <w:rPr>
      <w:rFonts w:eastAsia="Times New Roman"/>
      <w:sz w:val="22"/>
      <w:szCs w:val="20"/>
    </w:rPr>
  </w:style>
  <w:style w:type="paragraph" w:styleId="33">
    <w:name w:val="Body Text 3"/>
    <w:basedOn w:val="a"/>
    <w:link w:val="34"/>
    <w:rsid w:val="001D470D"/>
    <w:pPr>
      <w:tabs>
        <w:tab w:val="left" w:pos="1080"/>
      </w:tabs>
      <w:jc w:val="both"/>
    </w:pPr>
    <w:rPr>
      <w:rFonts w:eastAsia="Times New Roman"/>
      <w:sz w:val="20"/>
      <w:szCs w:val="20"/>
    </w:rPr>
  </w:style>
  <w:style w:type="paragraph" w:styleId="ac">
    <w:name w:val="header"/>
    <w:basedOn w:val="a"/>
    <w:link w:val="ad"/>
    <w:rsid w:val="001D470D"/>
    <w:pPr>
      <w:tabs>
        <w:tab w:val="center" w:pos="4677"/>
        <w:tab w:val="right" w:pos="9355"/>
      </w:tabs>
    </w:pPr>
    <w:rPr>
      <w:rFonts w:eastAsia="Times New Roman"/>
      <w:sz w:val="20"/>
      <w:szCs w:val="20"/>
    </w:rPr>
  </w:style>
  <w:style w:type="paragraph" w:styleId="ae">
    <w:name w:val="Balloon Text"/>
    <w:basedOn w:val="a"/>
    <w:link w:val="af"/>
    <w:semiHidden/>
    <w:rsid w:val="001D470D"/>
    <w:rPr>
      <w:rFonts w:ascii="Tahoma" w:eastAsia="Times New Roman" w:hAnsi="Tahoma" w:cs="Tahoma"/>
      <w:sz w:val="16"/>
      <w:szCs w:val="16"/>
    </w:rPr>
  </w:style>
  <w:style w:type="paragraph" w:customStyle="1" w:styleId="af0">
    <w:name w:val="Таблицы (моноширинный)"/>
    <w:basedOn w:val="a"/>
    <w:next w:val="a"/>
    <w:rsid w:val="001D470D"/>
    <w:pPr>
      <w:autoSpaceDE w:val="0"/>
      <w:autoSpaceDN w:val="0"/>
      <w:adjustRightInd w:val="0"/>
      <w:jc w:val="both"/>
    </w:pPr>
    <w:rPr>
      <w:rFonts w:ascii="Courier New" w:eastAsia="Times New Roman" w:hAnsi="Courier New" w:cs="Courier New"/>
      <w:sz w:val="20"/>
      <w:szCs w:val="20"/>
    </w:rPr>
  </w:style>
  <w:style w:type="paragraph" w:customStyle="1" w:styleId="13">
    <w:name w:val="Обычный1"/>
    <w:rsid w:val="001D470D"/>
    <w:pPr>
      <w:widowControl w:val="0"/>
      <w:snapToGrid w:val="0"/>
      <w:ind w:firstLine="400"/>
      <w:jc w:val="both"/>
    </w:pPr>
    <w:rPr>
      <w:rFonts w:ascii="Times New Roman" w:eastAsia="Times New Roman" w:hAnsi="Times New Roman"/>
      <w:sz w:val="24"/>
    </w:rPr>
  </w:style>
  <w:style w:type="paragraph" w:customStyle="1" w:styleId="Style13">
    <w:name w:val="Style13"/>
    <w:basedOn w:val="a"/>
    <w:rsid w:val="001D470D"/>
    <w:pPr>
      <w:widowControl w:val="0"/>
      <w:autoSpaceDE w:val="0"/>
      <w:autoSpaceDN w:val="0"/>
      <w:adjustRightInd w:val="0"/>
      <w:spacing w:line="274" w:lineRule="exact"/>
      <w:ind w:firstLine="701"/>
      <w:jc w:val="both"/>
    </w:pPr>
    <w:rPr>
      <w:rFonts w:eastAsia="Times New Roman"/>
    </w:rPr>
  </w:style>
  <w:style w:type="character" w:customStyle="1" w:styleId="FontStyle38">
    <w:name w:val="Font Style38"/>
    <w:rsid w:val="001D470D"/>
    <w:rPr>
      <w:rFonts w:ascii="Times New Roman" w:hAnsi="Times New Roman" w:cs="Times New Roman"/>
      <w:sz w:val="20"/>
      <w:szCs w:val="20"/>
    </w:rPr>
  </w:style>
  <w:style w:type="character" w:customStyle="1" w:styleId="FontStyle40">
    <w:name w:val="Font Style40"/>
    <w:rsid w:val="001D470D"/>
    <w:rPr>
      <w:rFonts w:ascii="Times New Roman" w:hAnsi="Times New Roman" w:cs="Times New Roman"/>
      <w:b/>
      <w:bCs/>
      <w:sz w:val="20"/>
      <w:szCs w:val="20"/>
    </w:rPr>
  </w:style>
  <w:style w:type="paragraph" w:customStyle="1" w:styleId="af1">
    <w:name w:val="Нормальный"/>
    <w:rsid w:val="001D470D"/>
    <w:pPr>
      <w:widowControl w:val="0"/>
    </w:pPr>
    <w:rPr>
      <w:rFonts w:ascii="Times New Roman" w:eastAsia="Times New Roman" w:hAnsi="Times New Roman"/>
    </w:rPr>
  </w:style>
  <w:style w:type="paragraph" w:customStyle="1" w:styleId="af2">
    <w:name w:val="Письмо"/>
    <w:basedOn w:val="a"/>
    <w:rsid w:val="001D470D"/>
    <w:pPr>
      <w:spacing w:before="120" w:line="360" w:lineRule="auto"/>
      <w:ind w:firstLine="720"/>
      <w:jc w:val="both"/>
    </w:pPr>
    <w:rPr>
      <w:rFonts w:eastAsia="Times New Roman"/>
      <w:szCs w:val="20"/>
    </w:rPr>
  </w:style>
  <w:style w:type="paragraph" w:customStyle="1" w:styleId="af3">
    <w:name w:val="Знак Знак Знак Знак"/>
    <w:basedOn w:val="a"/>
    <w:rsid w:val="001D470D"/>
    <w:pPr>
      <w:spacing w:after="160" w:line="240" w:lineRule="exact"/>
    </w:pPr>
    <w:rPr>
      <w:rFonts w:ascii="Verdana" w:eastAsia="Times New Roman" w:hAnsi="Verdana"/>
      <w:color w:val="000000"/>
      <w:lang w:val="en-US" w:eastAsia="en-US"/>
    </w:rPr>
  </w:style>
  <w:style w:type="paragraph" w:customStyle="1" w:styleId="Web">
    <w:name w:val="Обычный (Web)"/>
    <w:basedOn w:val="a"/>
    <w:rsid w:val="001D470D"/>
    <w:pPr>
      <w:spacing w:before="100" w:beforeAutospacing="1" w:after="100" w:afterAutospacing="1"/>
    </w:pPr>
    <w:rPr>
      <w:rFonts w:eastAsia="Times New Roman"/>
    </w:rPr>
  </w:style>
  <w:style w:type="paragraph" w:styleId="af4">
    <w:name w:val="No Spacing"/>
    <w:link w:val="af5"/>
    <w:qFormat/>
    <w:rsid w:val="001D470D"/>
    <w:pPr>
      <w:jc w:val="both"/>
    </w:pPr>
    <w:rPr>
      <w:rFonts w:ascii="Times New Roman" w:eastAsia="Times New Roman" w:hAnsi="Times New Roman"/>
      <w:sz w:val="24"/>
      <w:szCs w:val="24"/>
    </w:rPr>
  </w:style>
  <w:style w:type="paragraph" w:customStyle="1" w:styleId="af6">
    <w:name w:val="Знак"/>
    <w:basedOn w:val="a"/>
    <w:rsid w:val="001D470D"/>
    <w:pPr>
      <w:spacing w:before="100" w:beforeAutospacing="1" w:after="100" w:afterAutospacing="1"/>
    </w:pPr>
    <w:rPr>
      <w:rFonts w:ascii="Tahoma" w:eastAsia="Times New Roman" w:hAnsi="Tahoma"/>
      <w:sz w:val="20"/>
      <w:szCs w:val="20"/>
      <w:lang w:val="en-US" w:eastAsia="en-US"/>
    </w:rPr>
  </w:style>
  <w:style w:type="paragraph" w:customStyle="1" w:styleId="14">
    <w:name w:val="Знак Знак Знак Знак Знак Знак Знак1"/>
    <w:basedOn w:val="a"/>
    <w:rsid w:val="001D470D"/>
    <w:pPr>
      <w:widowControl w:val="0"/>
      <w:adjustRightInd w:val="0"/>
      <w:spacing w:after="160" w:line="240" w:lineRule="exact"/>
      <w:jc w:val="right"/>
    </w:pPr>
    <w:rPr>
      <w:rFonts w:eastAsia="Times New Roman"/>
      <w:sz w:val="20"/>
      <w:szCs w:val="20"/>
      <w:lang w:val="en-GB" w:eastAsia="en-US"/>
    </w:rPr>
  </w:style>
  <w:style w:type="paragraph" w:customStyle="1" w:styleId="ConsNonformat">
    <w:name w:val="ConsNonformat"/>
    <w:rsid w:val="001D470D"/>
    <w:pPr>
      <w:autoSpaceDE w:val="0"/>
      <w:autoSpaceDN w:val="0"/>
      <w:adjustRightInd w:val="0"/>
      <w:ind w:right="19772"/>
    </w:pPr>
    <w:rPr>
      <w:rFonts w:ascii="Courier New" w:eastAsia="Times New Roman" w:hAnsi="Courier New" w:cs="Courier New"/>
    </w:rPr>
  </w:style>
  <w:style w:type="paragraph" w:customStyle="1" w:styleId="120">
    <w:name w:val="Обычный + 12 пт"/>
    <w:basedOn w:val="a"/>
    <w:rsid w:val="001D470D"/>
    <w:pPr>
      <w:tabs>
        <w:tab w:val="left" w:pos="426"/>
      </w:tabs>
      <w:ind w:right="-1"/>
      <w:jc w:val="both"/>
    </w:pPr>
    <w:rPr>
      <w:rFonts w:eastAsia="Times New Roman"/>
      <w:sz w:val="22"/>
      <w:szCs w:val="22"/>
    </w:rPr>
  </w:style>
  <w:style w:type="paragraph" w:customStyle="1" w:styleId="af7">
    <w:name w:val="Абзац"/>
    <w:basedOn w:val="a"/>
    <w:rsid w:val="001D470D"/>
    <w:pPr>
      <w:spacing w:before="120"/>
      <w:ind w:firstLine="709"/>
      <w:jc w:val="both"/>
    </w:pPr>
    <w:rPr>
      <w:rFonts w:eastAsia="Times New Roman"/>
    </w:rPr>
  </w:style>
  <w:style w:type="paragraph" w:styleId="15">
    <w:name w:val="toc 1"/>
    <w:basedOn w:val="a"/>
    <w:next w:val="a"/>
    <w:autoRedefine/>
    <w:qFormat/>
    <w:locked/>
    <w:rsid w:val="001D470D"/>
    <w:pPr>
      <w:spacing w:before="24" w:line="240" w:lineRule="exact"/>
      <w:ind w:right="44"/>
      <w:jc w:val="both"/>
    </w:pPr>
    <w:rPr>
      <w:rFonts w:eastAsia="Times New Roman"/>
      <w:b/>
      <w:kern w:val="16"/>
      <w:sz w:val="20"/>
      <w:szCs w:val="20"/>
    </w:rPr>
  </w:style>
  <w:style w:type="paragraph" w:customStyle="1" w:styleId="ConsNormal">
    <w:name w:val="ConsNormal"/>
    <w:rsid w:val="001D470D"/>
    <w:pPr>
      <w:widowControl w:val="0"/>
      <w:autoSpaceDE w:val="0"/>
      <w:autoSpaceDN w:val="0"/>
      <w:adjustRightInd w:val="0"/>
      <w:ind w:right="19772" w:firstLine="720"/>
    </w:pPr>
    <w:rPr>
      <w:rFonts w:ascii="Arial" w:eastAsia="Times New Roman" w:hAnsi="Arial"/>
    </w:rPr>
  </w:style>
  <w:style w:type="paragraph" w:styleId="af8">
    <w:name w:val="List Paragraph"/>
    <w:basedOn w:val="a"/>
    <w:link w:val="af9"/>
    <w:uiPriority w:val="34"/>
    <w:qFormat/>
    <w:rsid w:val="00D17820"/>
    <w:pPr>
      <w:spacing w:after="200" w:line="276" w:lineRule="auto"/>
      <w:ind w:left="720"/>
      <w:contextualSpacing/>
    </w:pPr>
    <w:rPr>
      <w:rFonts w:ascii="Calibri" w:hAnsi="Calibri"/>
      <w:sz w:val="22"/>
      <w:szCs w:val="22"/>
      <w:lang w:eastAsia="en-US"/>
    </w:rPr>
  </w:style>
  <w:style w:type="character" w:customStyle="1" w:styleId="50">
    <w:name w:val="Заголовок 5 Знак"/>
    <w:link w:val="5"/>
    <w:rsid w:val="00D17820"/>
    <w:rPr>
      <w:rFonts w:ascii="Calibri" w:hAnsi="Calibri"/>
      <w:b/>
      <w:bCs/>
      <w:i/>
      <w:iCs/>
      <w:sz w:val="26"/>
      <w:szCs w:val="26"/>
      <w:lang w:val="ru-RU" w:eastAsia="ru-RU" w:bidi="ar-SA"/>
    </w:rPr>
  </w:style>
  <w:style w:type="table" w:styleId="afa">
    <w:name w:val="Table Grid"/>
    <w:basedOn w:val="a1"/>
    <w:rsid w:val="00D17820"/>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Стиль3 Знак Знак"/>
    <w:basedOn w:val="25"/>
    <w:link w:val="310"/>
    <w:rsid w:val="00191263"/>
    <w:pPr>
      <w:widowControl w:val="0"/>
      <w:tabs>
        <w:tab w:val="num" w:pos="360"/>
      </w:tabs>
      <w:adjustRightInd w:val="0"/>
      <w:spacing w:after="0" w:line="240" w:lineRule="auto"/>
      <w:textAlignment w:val="baseline"/>
    </w:pPr>
    <w:rPr>
      <w:szCs w:val="24"/>
    </w:rPr>
  </w:style>
  <w:style w:type="character" w:customStyle="1" w:styleId="310">
    <w:name w:val="Стиль3 Знак Знак Знак1"/>
    <w:link w:val="35"/>
    <w:rsid w:val="00191263"/>
    <w:rPr>
      <w:sz w:val="24"/>
      <w:szCs w:val="24"/>
      <w:lang w:val="ru-RU" w:eastAsia="ru-RU" w:bidi="ar-SA"/>
    </w:rPr>
  </w:style>
  <w:style w:type="character" w:customStyle="1" w:styleId="a8">
    <w:name w:val="Основной текст Знак"/>
    <w:link w:val="a7"/>
    <w:rsid w:val="00356470"/>
    <w:rPr>
      <w:rFonts w:ascii="Times New Roman" w:eastAsia="Times New Roman" w:hAnsi="Times New Roman"/>
      <w:sz w:val="24"/>
    </w:rPr>
  </w:style>
  <w:style w:type="character" w:customStyle="1" w:styleId="af5">
    <w:name w:val="Без интервала Знак"/>
    <w:link w:val="af4"/>
    <w:uiPriority w:val="99"/>
    <w:rsid w:val="004431E7"/>
    <w:rPr>
      <w:rFonts w:ascii="Times New Roman" w:eastAsia="Times New Roman" w:hAnsi="Times New Roman"/>
      <w:sz w:val="24"/>
      <w:szCs w:val="24"/>
    </w:rPr>
  </w:style>
  <w:style w:type="character" w:customStyle="1" w:styleId="FontStyle64">
    <w:name w:val="Font Style64"/>
    <w:uiPriority w:val="99"/>
    <w:rsid w:val="004431E7"/>
    <w:rPr>
      <w:rFonts w:ascii="Times New Roman" w:hAnsi="Times New Roman" w:cs="Times New Roman" w:hint="default"/>
      <w:sz w:val="24"/>
      <w:szCs w:val="24"/>
    </w:rPr>
  </w:style>
  <w:style w:type="numbering" w:customStyle="1" w:styleId="16">
    <w:name w:val="Нет списка1"/>
    <w:next w:val="a2"/>
    <w:semiHidden/>
    <w:unhideWhenUsed/>
    <w:rsid w:val="003D2C50"/>
  </w:style>
  <w:style w:type="character" w:customStyle="1" w:styleId="11">
    <w:name w:val="Заголовок 1 Знак"/>
    <w:link w:val="10"/>
    <w:rsid w:val="003D2C50"/>
    <w:rPr>
      <w:rFonts w:ascii="Times New Roman" w:eastAsia="Times New Roman" w:hAnsi="Times New Roman"/>
      <w:b/>
      <w:kern w:val="28"/>
      <w:sz w:val="32"/>
    </w:rPr>
  </w:style>
  <w:style w:type="character" w:customStyle="1" w:styleId="22">
    <w:name w:val="Заголовок 2 Знак"/>
    <w:link w:val="21"/>
    <w:rsid w:val="003D2C50"/>
    <w:rPr>
      <w:rFonts w:ascii="Times New Roman" w:eastAsia="Times New Roman" w:hAnsi="Times New Roman"/>
      <w:sz w:val="26"/>
    </w:rPr>
  </w:style>
  <w:style w:type="character" w:customStyle="1" w:styleId="30">
    <w:name w:val="Заголовок 3 Знак"/>
    <w:link w:val="3"/>
    <w:rsid w:val="003D2C50"/>
    <w:rPr>
      <w:rFonts w:ascii="Times New Roman" w:eastAsia="Times New Roman" w:hAnsi="Times New Roman"/>
      <w:b/>
      <w:sz w:val="26"/>
    </w:rPr>
  </w:style>
  <w:style w:type="character" w:customStyle="1" w:styleId="40">
    <w:name w:val="Заголовок 4 Знак"/>
    <w:link w:val="4"/>
    <w:rsid w:val="003D2C50"/>
    <w:rPr>
      <w:rFonts w:ascii="Times New Roman" w:eastAsia="Times New Roman" w:hAnsi="Times New Roman"/>
      <w:b/>
      <w:sz w:val="24"/>
      <w:szCs w:val="24"/>
    </w:rPr>
  </w:style>
  <w:style w:type="character" w:customStyle="1" w:styleId="80">
    <w:name w:val="Заголовок 8 Знак"/>
    <w:link w:val="8"/>
    <w:rsid w:val="003D2C50"/>
    <w:rPr>
      <w:rFonts w:ascii="Times New Roman" w:eastAsia="Times New Roman" w:hAnsi="Times New Roman"/>
      <w:i/>
      <w:iCs/>
      <w:sz w:val="24"/>
      <w:szCs w:val="24"/>
    </w:rPr>
  </w:style>
  <w:style w:type="character" w:customStyle="1" w:styleId="90">
    <w:name w:val="Заголовок 9 Знак"/>
    <w:link w:val="9"/>
    <w:rsid w:val="003D2C50"/>
    <w:rPr>
      <w:rFonts w:ascii="Times New Roman" w:eastAsia="Times New Roman" w:hAnsi="Times New Roman"/>
      <w:b/>
    </w:rPr>
  </w:style>
  <w:style w:type="character" w:customStyle="1" w:styleId="24">
    <w:name w:val="Основной текст 2 Знак"/>
    <w:link w:val="23"/>
    <w:rsid w:val="003D2C50"/>
    <w:rPr>
      <w:rFonts w:ascii="Times New Roman" w:eastAsia="Times New Roman" w:hAnsi="Times New Roman"/>
      <w:sz w:val="26"/>
    </w:rPr>
  </w:style>
  <w:style w:type="character" w:customStyle="1" w:styleId="26">
    <w:name w:val="Основной текст с отступом 2 Знак"/>
    <w:link w:val="25"/>
    <w:rsid w:val="003D2C50"/>
    <w:rPr>
      <w:rFonts w:ascii="Times New Roman" w:eastAsia="Times New Roman" w:hAnsi="Times New Roman"/>
      <w:sz w:val="24"/>
    </w:rPr>
  </w:style>
  <w:style w:type="character" w:customStyle="1" w:styleId="a6">
    <w:name w:val="Основной текст с отступом Знак"/>
    <w:link w:val="a5"/>
    <w:rsid w:val="003D2C50"/>
    <w:rPr>
      <w:rFonts w:ascii="Times New Roman" w:eastAsia="Times New Roman" w:hAnsi="Times New Roman"/>
      <w:sz w:val="24"/>
    </w:rPr>
  </w:style>
  <w:style w:type="character" w:customStyle="1" w:styleId="ab">
    <w:name w:val="Нижний колонтитул Знак"/>
    <w:link w:val="aa"/>
    <w:rsid w:val="003D2C50"/>
    <w:rPr>
      <w:rFonts w:ascii="Times New Roman" w:eastAsia="Times New Roman" w:hAnsi="Times New Roman"/>
      <w:sz w:val="24"/>
    </w:rPr>
  </w:style>
  <w:style w:type="character" w:customStyle="1" w:styleId="32">
    <w:name w:val="Основной текст с отступом 3 Знак"/>
    <w:link w:val="31"/>
    <w:rsid w:val="003D2C50"/>
    <w:rPr>
      <w:rFonts w:ascii="Times New Roman" w:eastAsia="Times New Roman" w:hAnsi="Times New Roman"/>
      <w:sz w:val="22"/>
    </w:rPr>
  </w:style>
  <w:style w:type="character" w:customStyle="1" w:styleId="34">
    <w:name w:val="Основной текст 3 Знак"/>
    <w:link w:val="33"/>
    <w:rsid w:val="003D2C50"/>
    <w:rPr>
      <w:rFonts w:ascii="Times New Roman" w:eastAsia="Times New Roman" w:hAnsi="Times New Roman"/>
    </w:rPr>
  </w:style>
  <w:style w:type="character" w:customStyle="1" w:styleId="ad">
    <w:name w:val="Верхний колонтитул Знак"/>
    <w:link w:val="ac"/>
    <w:rsid w:val="003D2C50"/>
    <w:rPr>
      <w:rFonts w:ascii="Times New Roman" w:eastAsia="Times New Roman" w:hAnsi="Times New Roman"/>
    </w:rPr>
  </w:style>
  <w:style w:type="character" w:customStyle="1" w:styleId="af">
    <w:name w:val="Текст выноски Знак"/>
    <w:link w:val="ae"/>
    <w:semiHidden/>
    <w:rsid w:val="003D2C50"/>
    <w:rPr>
      <w:rFonts w:ascii="Tahoma" w:eastAsia="Times New Roman" w:hAnsi="Tahoma" w:cs="Tahoma"/>
      <w:sz w:val="16"/>
      <w:szCs w:val="16"/>
    </w:rPr>
  </w:style>
  <w:style w:type="table" w:customStyle="1" w:styleId="17">
    <w:name w:val="Сетка таблицы1"/>
    <w:basedOn w:val="a1"/>
    <w:next w:val="afa"/>
    <w:rsid w:val="003D2C50"/>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
    <w:uiPriority w:val="99"/>
    <w:rsid w:val="007F68AF"/>
    <w:pPr>
      <w:widowControl w:val="0"/>
      <w:autoSpaceDE w:val="0"/>
      <w:autoSpaceDN w:val="0"/>
      <w:adjustRightInd w:val="0"/>
      <w:spacing w:line="276" w:lineRule="exact"/>
      <w:ind w:firstLine="708"/>
      <w:jc w:val="both"/>
    </w:pPr>
    <w:rPr>
      <w:rFonts w:eastAsia="Times New Roman"/>
    </w:rPr>
  </w:style>
  <w:style w:type="character" w:customStyle="1" w:styleId="FontStyle23">
    <w:name w:val="Font Style23"/>
    <w:uiPriority w:val="99"/>
    <w:rsid w:val="007F68AF"/>
    <w:rPr>
      <w:rFonts w:ascii="Times New Roman" w:hAnsi="Times New Roman" w:cs="Times New Roman"/>
      <w:sz w:val="22"/>
      <w:szCs w:val="22"/>
    </w:rPr>
  </w:style>
  <w:style w:type="paragraph" w:customStyle="1" w:styleId="lmenu2">
    <w:name w:val="lmenu2"/>
    <w:basedOn w:val="a"/>
    <w:rsid w:val="001533EE"/>
    <w:pPr>
      <w:spacing w:before="120" w:after="120"/>
      <w:ind w:left="260" w:right="160"/>
    </w:pPr>
    <w:rPr>
      <w:rFonts w:eastAsia="Times New Roman"/>
      <w:color w:val="414042"/>
    </w:rPr>
  </w:style>
  <w:style w:type="character" w:customStyle="1" w:styleId="af9">
    <w:name w:val="Абзац списка Знак"/>
    <w:link w:val="af8"/>
    <w:uiPriority w:val="34"/>
    <w:locked/>
    <w:rsid w:val="00276A2E"/>
    <w:rPr>
      <w:sz w:val="22"/>
      <w:szCs w:val="22"/>
      <w:lang w:eastAsia="en-US"/>
    </w:rPr>
  </w:style>
  <w:style w:type="paragraph" w:styleId="27">
    <w:name w:val="List 2"/>
    <w:basedOn w:val="a"/>
    <w:unhideWhenUsed/>
    <w:rsid w:val="00553BCD"/>
    <w:pPr>
      <w:ind w:left="566" w:hanging="283"/>
      <w:contextualSpacing/>
    </w:pPr>
  </w:style>
  <w:style w:type="paragraph" w:customStyle="1" w:styleId="consplusnormal1">
    <w:name w:val="consplusnormal"/>
    <w:basedOn w:val="a"/>
    <w:rsid w:val="00943D97"/>
    <w:pPr>
      <w:spacing w:before="100" w:beforeAutospacing="1" w:after="100" w:afterAutospacing="1"/>
    </w:pPr>
    <w:rPr>
      <w:rFonts w:eastAsia="Times New Roman"/>
    </w:rPr>
  </w:style>
  <w:style w:type="paragraph" w:styleId="afb">
    <w:name w:val="Normal (Web)"/>
    <w:basedOn w:val="a"/>
    <w:uiPriority w:val="99"/>
    <w:unhideWhenUsed/>
    <w:rsid w:val="00943D97"/>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319E"/>
    <w:rPr>
      <w:rFonts w:ascii="Times New Roman" w:hAnsi="Times New Roman"/>
      <w:sz w:val="24"/>
      <w:szCs w:val="24"/>
    </w:rPr>
  </w:style>
  <w:style w:type="paragraph" w:styleId="10">
    <w:name w:val="heading 1"/>
    <w:basedOn w:val="a"/>
    <w:next w:val="a"/>
    <w:link w:val="11"/>
    <w:qFormat/>
    <w:locked/>
    <w:rsid w:val="001D470D"/>
    <w:pPr>
      <w:keepNext/>
      <w:spacing w:before="120" w:after="120" w:line="360" w:lineRule="auto"/>
      <w:outlineLvl w:val="0"/>
    </w:pPr>
    <w:rPr>
      <w:rFonts w:eastAsia="Times New Roman"/>
      <w:b/>
      <w:kern w:val="28"/>
      <w:sz w:val="32"/>
      <w:szCs w:val="20"/>
    </w:rPr>
  </w:style>
  <w:style w:type="paragraph" w:styleId="21">
    <w:name w:val="heading 2"/>
    <w:basedOn w:val="a"/>
    <w:next w:val="a"/>
    <w:link w:val="22"/>
    <w:qFormat/>
    <w:locked/>
    <w:rsid w:val="001D470D"/>
    <w:pPr>
      <w:keepNext/>
      <w:outlineLvl w:val="1"/>
    </w:pPr>
    <w:rPr>
      <w:rFonts w:eastAsia="Times New Roman"/>
      <w:sz w:val="26"/>
      <w:szCs w:val="20"/>
    </w:rPr>
  </w:style>
  <w:style w:type="paragraph" w:styleId="3">
    <w:name w:val="heading 3"/>
    <w:basedOn w:val="a"/>
    <w:next w:val="a"/>
    <w:link w:val="30"/>
    <w:qFormat/>
    <w:locked/>
    <w:rsid w:val="001D470D"/>
    <w:pPr>
      <w:keepNext/>
      <w:outlineLvl w:val="2"/>
    </w:pPr>
    <w:rPr>
      <w:rFonts w:eastAsia="Times New Roman"/>
      <w:b/>
      <w:sz w:val="26"/>
      <w:szCs w:val="20"/>
    </w:rPr>
  </w:style>
  <w:style w:type="paragraph" w:styleId="4">
    <w:name w:val="heading 4"/>
    <w:basedOn w:val="a"/>
    <w:next w:val="a"/>
    <w:link w:val="40"/>
    <w:qFormat/>
    <w:locked/>
    <w:rsid w:val="001D470D"/>
    <w:pPr>
      <w:keepNext/>
      <w:jc w:val="center"/>
      <w:outlineLvl w:val="3"/>
    </w:pPr>
    <w:rPr>
      <w:rFonts w:eastAsia="Times New Roman"/>
      <w:b/>
    </w:rPr>
  </w:style>
  <w:style w:type="paragraph" w:styleId="5">
    <w:name w:val="heading 5"/>
    <w:basedOn w:val="a"/>
    <w:next w:val="a"/>
    <w:link w:val="50"/>
    <w:qFormat/>
    <w:rsid w:val="00D17820"/>
    <w:pPr>
      <w:spacing w:before="240" w:after="60" w:line="276" w:lineRule="auto"/>
      <w:outlineLvl w:val="4"/>
    </w:pPr>
    <w:rPr>
      <w:rFonts w:ascii="Calibri" w:eastAsia="Times New Roman" w:hAnsi="Calibri"/>
      <w:b/>
      <w:bCs/>
      <w:i/>
      <w:iCs/>
      <w:sz w:val="26"/>
      <w:szCs w:val="26"/>
    </w:rPr>
  </w:style>
  <w:style w:type="paragraph" w:styleId="8">
    <w:name w:val="heading 8"/>
    <w:basedOn w:val="a"/>
    <w:next w:val="a"/>
    <w:link w:val="80"/>
    <w:qFormat/>
    <w:locked/>
    <w:rsid w:val="001D470D"/>
    <w:pPr>
      <w:spacing w:before="240" w:after="60"/>
      <w:outlineLvl w:val="7"/>
    </w:pPr>
    <w:rPr>
      <w:rFonts w:eastAsia="Times New Roman"/>
      <w:i/>
      <w:iCs/>
    </w:rPr>
  </w:style>
  <w:style w:type="paragraph" w:styleId="9">
    <w:name w:val="heading 9"/>
    <w:basedOn w:val="a"/>
    <w:next w:val="a"/>
    <w:link w:val="90"/>
    <w:qFormat/>
    <w:locked/>
    <w:rsid w:val="001D470D"/>
    <w:pPr>
      <w:keepNext/>
      <w:ind w:firstLine="720"/>
      <w:outlineLvl w:val="8"/>
    </w:pPr>
    <w:rPr>
      <w:rFonts w:eastAsia="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F535C"/>
    <w:rPr>
      <w:color w:val="0000FF"/>
      <w:u w:val="single"/>
    </w:rPr>
  </w:style>
  <w:style w:type="paragraph" w:customStyle="1" w:styleId="ConsPlusNormal">
    <w:name w:val="ConsPlusNormal"/>
    <w:link w:val="ConsPlusNormal0"/>
    <w:rsid w:val="00AF535C"/>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locked/>
    <w:rsid w:val="00AF535C"/>
    <w:rPr>
      <w:rFonts w:ascii="Arial" w:hAnsi="Arial"/>
      <w:sz w:val="22"/>
      <w:lang w:val="x-none" w:eastAsia="ru-RU"/>
    </w:rPr>
  </w:style>
  <w:style w:type="character" w:customStyle="1" w:styleId="a4">
    <w:name w:val="Гипертекстовая ссылка"/>
    <w:rsid w:val="00AF535C"/>
    <w:rPr>
      <w:color w:val="106BBE"/>
    </w:rPr>
  </w:style>
  <w:style w:type="paragraph" w:customStyle="1" w:styleId="12">
    <w:name w:val="Абзац списка1"/>
    <w:basedOn w:val="a"/>
    <w:rsid w:val="00442DDE"/>
    <w:pPr>
      <w:ind w:left="720"/>
      <w:contextualSpacing/>
    </w:pPr>
  </w:style>
  <w:style w:type="paragraph" w:customStyle="1" w:styleId="1">
    <w:name w:val="Стиль1"/>
    <w:basedOn w:val="a"/>
    <w:rsid w:val="001D470D"/>
    <w:pPr>
      <w:keepNext/>
      <w:keepLines/>
      <w:widowControl w:val="0"/>
      <w:numPr>
        <w:numId w:val="2"/>
      </w:numPr>
      <w:suppressLineNumbers/>
      <w:suppressAutoHyphens/>
      <w:spacing w:after="60"/>
    </w:pPr>
    <w:rPr>
      <w:rFonts w:eastAsia="Times New Roman"/>
      <w:b/>
      <w:sz w:val="28"/>
      <w:szCs w:val="20"/>
    </w:rPr>
  </w:style>
  <w:style w:type="paragraph" w:customStyle="1" w:styleId="2">
    <w:name w:val="Стиль2"/>
    <w:basedOn w:val="20"/>
    <w:rsid w:val="001D470D"/>
    <w:pPr>
      <w:keepNext/>
      <w:keepLines/>
      <w:widowControl w:val="0"/>
      <w:numPr>
        <w:ilvl w:val="1"/>
      </w:numPr>
      <w:suppressLineNumbers/>
      <w:suppressAutoHyphens/>
    </w:pPr>
  </w:style>
  <w:style w:type="paragraph" w:styleId="20">
    <w:name w:val="List Number 2"/>
    <w:basedOn w:val="a"/>
    <w:rsid w:val="001D470D"/>
    <w:pPr>
      <w:numPr>
        <w:ilvl w:val="2"/>
        <w:numId w:val="2"/>
      </w:numPr>
      <w:tabs>
        <w:tab w:val="clear" w:pos="227"/>
        <w:tab w:val="num" w:pos="432"/>
      </w:tabs>
      <w:spacing w:after="60"/>
      <w:ind w:left="432" w:hanging="432"/>
      <w:jc w:val="both"/>
    </w:pPr>
    <w:rPr>
      <w:rFonts w:eastAsia="Times New Roman"/>
      <w:szCs w:val="20"/>
    </w:rPr>
  </w:style>
  <w:style w:type="paragraph" w:styleId="23">
    <w:name w:val="Body Text 2"/>
    <w:basedOn w:val="a"/>
    <w:link w:val="24"/>
    <w:rsid w:val="001D470D"/>
    <w:pPr>
      <w:keepNext/>
      <w:widowControl w:val="0"/>
    </w:pPr>
    <w:rPr>
      <w:rFonts w:eastAsia="Times New Roman"/>
      <w:sz w:val="26"/>
      <w:szCs w:val="20"/>
    </w:rPr>
  </w:style>
  <w:style w:type="paragraph" w:styleId="25">
    <w:name w:val="Body Text Indent 2"/>
    <w:basedOn w:val="a"/>
    <w:link w:val="26"/>
    <w:rsid w:val="001D470D"/>
    <w:pPr>
      <w:spacing w:after="120" w:line="480" w:lineRule="auto"/>
      <w:ind w:left="283"/>
      <w:jc w:val="both"/>
    </w:pPr>
    <w:rPr>
      <w:rFonts w:eastAsia="Times New Roman"/>
      <w:szCs w:val="20"/>
    </w:rPr>
  </w:style>
  <w:style w:type="paragraph" w:styleId="a5">
    <w:name w:val="Body Text Indent"/>
    <w:basedOn w:val="a"/>
    <w:link w:val="a6"/>
    <w:rsid w:val="001D470D"/>
    <w:pPr>
      <w:spacing w:after="120"/>
      <w:ind w:left="283"/>
      <w:jc w:val="both"/>
    </w:pPr>
    <w:rPr>
      <w:rFonts w:eastAsia="Times New Roman"/>
      <w:szCs w:val="20"/>
    </w:rPr>
  </w:style>
  <w:style w:type="paragraph" w:styleId="a7">
    <w:name w:val="Body Text"/>
    <w:basedOn w:val="a"/>
    <w:link w:val="a8"/>
    <w:rsid w:val="001D470D"/>
    <w:pPr>
      <w:spacing w:after="120"/>
      <w:jc w:val="both"/>
    </w:pPr>
    <w:rPr>
      <w:rFonts w:eastAsia="Times New Roman"/>
      <w:szCs w:val="20"/>
    </w:rPr>
  </w:style>
  <w:style w:type="character" w:styleId="a9">
    <w:name w:val="page number"/>
    <w:rsid w:val="001D470D"/>
    <w:rPr>
      <w:rFonts w:ascii="Times New Roman" w:hAnsi="Times New Roman"/>
    </w:rPr>
  </w:style>
  <w:style w:type="paragraph" w:styleId="aa">
    <w:name w:val="footer"/>
    <w:basedOn w:val="a"/>
    <w:link w:val="ab"/>
    <w:rsid w:val="001D470D"/>
    <w:pPr>
      <w:tabs>
        <w:tab w:val="center" w:pos="4677"/>
        <w:tab w:val="right" w:pos="9355"/>
      </w:tabs>
      <w:spacing w:after="60"/>
      <w:jc w:val="both"/>
    </w:pPr>
    <w:rPr>
      <w:rFonts w:eastAsia="Times New Roman"/>
      <w:szCs w:val="20"/>
    </w:rPr>
  </w:style>
  <w:style w:type="paragraph" w:styleId="31">
    <w:name w:val="Body Text Indent 3"/>
    <w:basedOn w:val="a"/>
    <w:link w:val="32"/>
    <w:rsid w:val="001D470D"/>
    <w:pPr>
      <w:ind w:firstLine="567"/>
      <w:jc w:val="both"/>
    </w:pPr>
    <w:rPr>
      <w:rFonts w:eastAsia="Times New Roman"/>
      <w:sz w:val="22"/>
      <w:szCs w:val="20"/>
    </w:rPr>
  </w:style>
  <w:style w:type="paragraph" w:styleId="33">
    <w:name w:val="Body Text 3"/>
    <w:basedOn w:val="a"/>
    <w:link w:val="34"/>
    <w:rsid w:val="001D470D"/>
    <w:pPr>
      <w:tabs>
        <w:tab w:val="left" w:pos="1080"/>
      </w:tabs>
      <w:jc w:val="both"/>
    </w:pPr>
    <w:rPr>
      <w:rFonts w:eastAsia="Times New Roman"/>
      <w:sz w:val="20"/>
      <w:szCs w:val="20"/>
    </w:rPr>
  </w:style>
  <w:style w:type="paragraph" w:styleId="ac">
    <w:name w:val="header"/>
    <w:basedOn w:val="a"/>
    <w:link w:val="ad"/>
    <w:rsid w:val="001D470D"/>
    <w:pPr>
      <w:tabs>
        <w:tab w:val="center" w:pos="4677"/>
        <w:tab w:val="right" w:pos="9355"/>
      </w:tabs>
    </w:pPr>
    <w:rPr>
      <w:rFonts w:eastAsia="Times New Roman"/>
      <w:sz w:val="20"/>
      <w:szCs w:val="20"/>
    </w:rPr>
  </w:style>
  <w:style w:type="paragraph" w:styleId="ae">
    <w:name w:val="Balloon Text"/>
    <w:basedOn w:val="a"/>
    <w:link w:val="af"/>
    <w:semiHidden/>
    <w:rsid w:val="001D470D"/>
    <w:rPr>
      <w:rFonts w:ascii="Tahoma" w:eastAsia="Times New Roman" w:hAnsi="Tahoma" w:cs="Tahoma"/>
      <w:sz w:val="16"/>
      <w:szCs w:val="16"/>
    </w:rPr>
  </w:style>
  <w:style w:type="paragraph" w:customStyle="1" w:styleId="af0">
    <w:name w:val="Таблицы (моноширинный)"/>
    <w:basedOn w:val="a"/>
    <w:next w:val="a"/>
    <w:rsid w:val="001D470D"/>
    <w:pPr>
      <w:autoSpaceDE w:val="0"/>
      <w:autoSpaceDN w:val="0"/>
      <w:adjustRightInd w:val="0"/>
      <w:jc w:val="both"/>
    </w:pPr>
    <w:rPr>
      <w:rFonts w:ascii="Courier New" w:eastAsia="Times New Roman" w:hAnsi="Courier New" w:cs="Courier New"/>
      <w:sz w:val="20"/>
      <w:szCs w:val="20"/>
    </w:rPr>
  </w:style>
  <w:style w:type="paragraph" w:customStyle="1" w:styleId="13">
    <w:name w:val="Обычный1"/>
    <w:rsid w:val="001D470D"/>
    <w:pPr>
      <w:widowControl w:val="0"/>
      <w:snapToGrid w:val="0"/>
      <w:ind w:firstLine="400"/>
      <w:jc w:val="both"/>
    </w:pPr>
    <w:rPr>
      <w:rFonts w:ascii="Times New Roman" w:eastAsia="Times New Roman" w:hAnsi="Times New Roman"/>
      <w:sz w:val="24"/>
    </w:rPr>
  </w:style>
  <w:style w:type="paragraph" w:customStyle="1" w:styleId="Style13">
    <w:name w:val="Style13"/>
    <w:basedOn w:val="a"/>
    <w:rsid w:val="001D470D"/>
    <w:pPr>
      <w:widowControl w:val="0"/>
      <w:autoSpaceDE w:val="0"/>
      <w:autoSpaceDN w:val="0"/>
      <w:adjustRightInd w:val="0"/>
      <w:spacing w:line="274" w:lineRule="exact"/>
      <w:ind w:firstLine="701"/>
      <w:jc w:val="both"/>
    </w:pPr>
    <w:rPr>
      <w:rFonts w:eastAsia="Times New Roman"/>
    </w:rPr>
  </w:style>
  <w:style w:type="character" w:customStyle="1" w:styleId="FontStyle38">
    <w:name w:val="Font Style38"/>
    <w:rsid w:val="001D470D"/>
    <w:rPr>
      <w:rFonts w:ascii="Times New Roman" w:hAnsi="Times New Roman" w:cs="Times New Roman"/>
      <w:sz w:val="20"/>
      <w:szCs w:val="20"/>
    </w:rPr>
  </w:style>
  <w:style w:type="character" w:customStyle="1" w:styleId="FontStyle40">
    <w:name w:val="Font Style40"/>
    <w:rsid w:val="001D470D"/>
    <w:rPr>
      <w:rFonts w:ascii="Times New Roman" w:hAnsi="Times New Roman" w:cs="Times New Roman"/>
      <w:b/>
      <w:bCs/>
      <w:sz w:val="20"/>
      <w:szCs w:val="20"/>
    </w:rPr>
  </w:style>
  <w:style w:type="paragraph" w:customStyle="1" w:styleId="af1">
    <w:name w:val="Нормальный"/>
    <w:rsid w:val="001D470D"/>
    <w:pPr>
      <w:widowControl w:val="0"/>
    </w:pPr>
    <w:rPr>
      <w:rFonts w:ascii="Times New Roman" w:eastAsia="Times New Roman" w:hAnsi="Times New Roman"/>
    </w:rPr>
  </w:style>
  <w:style w:type="paragraph" w:customStyle="1" w:styleId="af2">
    <w:name w:val="Письмо"/>
    <w:basedOn w:val="a"/>
    <w:rsid w:val="001D470D"/>
    <w:pPr>
      <w:spacing w:before="120" w:line="360" w:lineRule="auto"/>
      <w:ind w:firstLine="720"/>
      <w:jc w:val="both"/>
    </w:pPr>
    <w:rPr>
      <w:rFonts w:eastAsia="Times New Roman"/>
      <w:szCs w:val="20"/>
    </w:rPr>
  </w:style>
  <w:style w:type="paragraph" w:customStyle="1" w:styleId="af3">
    <w:name w:val="Знак Знак Знак Знак"/>
    <w:basedOn w:val="a"/>
    <w:rsid w:val="001D470D"/>
    <w:pPr>
      <w:spacing w:after="160" w:line="240" w:lineRule="exact"/>
    </w:pPr>
    <w:rPr>
      <w:rFonts w:ascii="Verdana" w:eastAsia="Times New Roman" w:hAnsi="Verdana"/>
      <w:color w:val="000000"/>
      <w:lang w:val="en-US" w:eastAsia="en-US"/>
    </w:rPr>
  </w:style>
  <w:style w:type="paragraph" w:customStyle="1" w:styleId="Web">
    <w:name w:val="Обычный (Web)"/>
    <w:basedOn w:val="a"/>
    <w:rsid w:val="001D470D"/>
    <w:pPr>
      <w:spacing w:before="100" w:beforeAutospacing="1" w:after="100" w:afterAutospacing="1"/>
    </w:pPr>
    <w:rPr>
      <w:rFonts w:eastAsia="Times New Roman"/>
    </w:rPr>
  </w:style>
  <w:style w:type="paragraph" w:styleId="af4">
    <w:name w:val="No Spacing"/>
    <w:link w:val="af5"/>
    <w:qFormat/>
    <w:rsid w:val="001D470D"/>
    <w:pPr>
      <w:jc w:val="both"/>
    </w:pPr>
    <w:rPr>
      <w:rFonts w:ascii="Times New Roman" w:eastAsia="Times New Roman" w:hAnsi="Times New Roman"/>
      <w:sz w:val="24"/>
      <w:szCs w:val="24"/>
    </w:rPr>
  </w:style>
  <w:style w:type="paragraph" w:customStyle="1" w:styleId="af6">
    <w:name w:val="Знак"/>
    <w:basedOn w:val="a"/>
    <w:rsid w:val="001D470D"/>
    <w:pPr>
      <w:spacing w:before="100" w:beforeAutospacing="1" w:after="100" w:afterAutospacing="1"/>
    </w:pPr>
    <w:rPr>
      <w:rFonts w:ascii="Tahoma" w:eastAsia="Times New Roman" w:hAnsi="Tahoma"/>
      <w:sz w:val="20"/>
      <w:szCs w:val="20"/>
      <w:lang w:val="en-US" w:eastAsia="en-US"/>
    </w:rPr>
  </w:style>
  <w:style w:type="paragraph" w:customStyle="1" w:styleId="14">
    <w:name w:val="Знак Знак Знак Знак Знак Знак Знак1"/>
    <w:basedOn w:val="a"/>
    <w:rsid w:val="001D470D"/>
    <w:pPr>
      <w:widowControl w:val="0"/>
      <w:adjustRightInd w:val="0"/>
      <w:spacing w:after="160" w:line="240" w:lineRule="exact"/>
      <w:jc w:val="right"/>
    </w:pPr>
    <w:rPr>
      <w:rFonts w:eastAsia="Times New Roman"/>
      <w:sz w:val="20"/>
      <w:szCs w:val="20"/>
      <w:lang w:val="en-GB" w:eastAsia="en-US"/>
    </w:rPr>
  </w:style>
  <w:style w:type="paragraph" w:customStyle="1" w:styleId="ConsNonformat">
    <w:name w:val="ConsNonformat"/>
    <w:rsid w:val="001D470D"/>
    <w:pPr>
      <w:autoSpaceDE w:val="0"/>
      <w:autoSpaceDN w:val="0"/>
      <w:adjustRightInd w:val="0"/>
      <w:ind w:right="19772"/>
    </w:pPr>
    <w:rPr>
      <w:rFonts w:ascii="Courier New" w:eastAsia="Times New Roman" w:hAnsi="Courier New" w:cs="Courier New"/>
    </w:rPr>
  </w:style>
  <w:style w:type="paragraph" w:customStyle="1" w:styleId="120">
    <w:name w:val="Обычный + 12 пт"/>
    <w:basedOn w:val="a"/>
    <w:rsid w:val="001D470D"/>
    <w:pPr>
      <w:tabs>
        <w:tab w:val="left" w:pos="426"/>
      </w:tabs>
      <w:ind w:right="-1"/>
      <w:jc w:val="both"/>
    </w:pPr>
    <w:rPr>
      <w:rFonts w:eastAsia="Times New Roman"/>
      <w:sz w:val="22"/>
      <w:szCs w:val="22"/>
    </w:rPr>
  </w:style>
  <w:style w:type="paragraph" w:customStyle="1" w:styleId="af7">
    <w:name w:val="Абзац"/>
    <w:basedOn w:val="a"/>
    <w:rsid w:val="001D470D"/>
    <w:pPr>
      <w:spacing w:before="120"/>
      <w:ind w:firstLine="709"/>
      <w:jc w:val="both"/>
    </w:pPr>
    <w:rPr>
      <w:rFonts w:eastAsia="Times New Roman"/>
    </w:rPr>
  </w:style>
  <w:style w:type="paragraph" w:styleId="15">
    <w:name w:val="toc 1"/>
    <w:basedOn w:val="a"/>
    <w:next w:val="a"/>
    <w:autoRedefine/>
    <w:qFormat/>
    <w:locked/>
    <w:rsid w:val="001D470D"/>
    <w:pPr>
      <w:spacing w:before="24" w:line="240" w:lineRule="exact"/>
      <w:ind w:right="44"/>
      <w:jc w:val="both"/>
    </w:pPr>
    <w:rPr>
      <w:rFonts w:eastAsia="Times New Roman"/>
      <w:b/>
      <w:kern w:val="16"/>
      <w:sz w:val="20"/>
      <w:szCs w:val="20"/>
    </w:rPr>
  </w:style>
  <w:style w:type="paragraph" w:customStyle="1" w:styleId="ConsNormal">
    <w:name w:val="ConsNormal"/>
    <w:rsid w:val="001D470D"/>
    <w:pPr>
      <w:widowControl w:val="0"/>
      <w:autoSpaceDE w:val="0"/>
      <w:autoSpaceDN w:val="0"/>
      <w:adjustRightInd w:val="0"/>
      <w:ind w:right="19772" w:firstLine="720"/>
    </w:pPr>
    <w:rPr>
      <w:rFonts w:ascii="Arial" w:eastAsia="Times New Roman" w:hAnsi="Arial"/>
    </w:rPr>
  </w:style>
  <w:style w:type="paragraph" w:styleId="af8">
    <w:name w:val="List Paragraph"/>
    <w:basedOn w:val="a"/>
    <w:link w:val="af9"/>
    <w:uiPriority w:val="34"/>
    <w:qFormat/>
    <w:rsid w:val="00D17820"/>
    <w:pPr>
      <w:spacing w:after="200" w:line="276" w:lineRule="auto"/>
      <w:ind w:left="720"/>
      <w:contextualSpacing/>
    </w:pPr>
    <w:rPr>
      <w:rFonts w:ascii="Calibri" w:hAnsi="Calibri"/>
      <w:sz w:val="22"/>
      <w:szCs w:val="22"/>
      <w:lang w:eastAsia="en-US"/>
    </w:rPr>
  </w:style>
  <w:style w:type="character" w:customStyle="1" w:styleId="50">
    <w:name w:val="Заголовок 5 Знак"/>
    <w:link w:val="5"/>
    <w:rsid w:val="00D17820"/>
    <w:rPr>
      <w:rFonts w:ascii="Calibri" w:hAnsi="Calibri"/>
      <w:b/>
      <w:bCs/>
      <w:i/>
      <w:iCs/>
      <w:sz w:val="26"/>
      <w:szCs w:val="26"/>
      <w:lang w:val="ru-RU" w:eastAsia="ru-RU" w:bidi="ar-SA"/>
    </w:rPr>
  </w:style>
  <w:style w:type="table" w:styleId="afa">
    <w:name w:val="Table Grid"/>
    <w:basedOn w:val="a1"/>
    <w:rsid w:val="00D17820"/>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Стиль3 Знак Знак"/>
    <w:basedOn w:val="25"/>
    <w:link w:val="310"/>
    <w:rsid w:val="00191263"/>
    <w:pPr>
      <w:widowControl w:val="0"/>
      <w:tabs>
        <w:tab w:val="num" w:pos="360"/>
      </w:tabs>
      <w:adjustRightInd w:val="0"/>
      <w:spacing w:after="0" w:line="240" w:lineRule="auto"/>
      <w:textAlignment w:val="baseline"/>
    </w:pPr>
    <w:rPr>
      <w:szCs w:val="24"/>
    </w:rPr>
  </w:style>
  <w:style w:type="character" w:customStyle="1" w:styleId="310">
    <w:name w:val="Стиль3 Знак Знак Знак1"/>
    <w:link w:val="35"/>
    <w:rsid w:val="00191263"/>
    <w:rPr>
      <w:sz w:val="24"/>
      <w:szCs w:val="24"/>
      <w:lang w:val="ru-RU" w:eastAsia="ru-RU" w:bidi="ar-SA"/>
    </w:rPr>
  </w:style>
  <w:style w:type="character" w:customStyle="1" w:styleId="a8">
    <w:name w:val="Основной текст Знак"/>
    <w:link w:val="a7"/>
    <w:rsid w:val="00356470"/>
    <w:rPr>
      <w:rFonts w:ascii="Times New Roman" w:eastAsia="Times New Roman" w:hAnsi="Times New Roman"/>
      <w:sz w:val="24"/>
    </w:rPr>
  </w:style>
  <w:style w:type="character" w:customStyle="1" w:styleId="af5">
    <w:name w:val="Без интервала Знак"/>
    <w:link w:val="af4"/>
    <w:uiPriority w:val="99"/>
    <w:rsid w:val="004431E7"/>
    <w:rPr>
      <w:rFonts w:ascii="Times New Roman" w:eastAsia="Times New Roman" w:hAnsi="Times New Roman"/>
      <w:sz w:val="24"/>
      <w:szCs w:val="24"/>
    </w:rPr>
  </w:style>
  <w:style w:type="character" w:customStyle="1" w:styleId="FontStyle64">
    <w:name w:val="Font Style64"/>
    <w:uiPriority w:val="99"/>
    <w:rsid w:val="004431E7"/>
    <w:rPr>
      <w:rFonts w:ascii="Times New Roman" w:hAnsi="Times New Roman" w:cs="Times New Roman" w:hint="default"/>
      <w:sz w:val="24"/>
      <w:szCs w:val="24"/>
    </w:rPr>
  </w:style>
  <w:style w:type="numbering" w:customStyle="1" w:styleId="16">
    <w:name w:val="Нет списка1"/>
    <w:next w:val="a2"/>
    <w:semiHidden/>
    <w:unhideWhenUsed/>
    <w:rsid w:val="003D2C50"/>
  </w:style>
  <w:style w:type="character" w:customStyle="1" w:styleId="11">
    <w:name w:val="Заголовок 1 Знак"/>
    <w:link w:val="10"/>
    <w:rsid w:val="003D2C50"/>
    <w:rPr>
      <w:rFonts w:ascii="Times New Roman" w:eastAsia="Times New Roman" w:hAnsi="Times New Roman"/>
      <w:b/>
      <w:kern w:val="28"/>
      <w:sz w:val="32"/>
    </w:rPr>
  </w:style>
  <w:style w:type="character" w:customStyle="1" w:styleId="22">
    <w:name w:val="Заголовок 2 Знак"/>
    <w:link w:val="21"/>
    <w:rsid w:val="003D2C50"/>
    <w:rPr>
      <w:rFonts w:ascii="Times New Roman" w:eastAsia="Times New Roman" w:hAnsi="Times New Roman"/>
      <w:sz w:val="26"/>
    </w:rPr>
  </w:style>
  <w:style w:type="character" w:customStyle="1" w:styleId="30">
    <w:name w:val="Заголовок 3 Знак"/>
    <w:link w:val="3"/>
    <w:rsid w:val="003D2C50"/>
    <w:rPr>
      <w:rFonts w:ascii="Times New Roman" w:eastAsia="Times New Roman" w:hAnsi="Times New Roman"/>
      <w:b/>
      <w:sz w:val="26"/>
    </w:rPr>
  </w:style>
  <w:style w:type="character" w:customStyle="1" w:styleId="40">
    <w:name w:val="Заголовок 4 Знак"/>
    <w:link w:val="4"/>
    <w:rsid w:val="003D2C50"/>
    <w:rPr>
      <w:rFonts w:ascii="Times New Roman" w:eastAsia="Times New Roman" w:hAnsi="Times New Roman"/>
      <w:b/>
      <w:sz w:val="24"/>
      <w:szCs w:val="24"/>
    </w:rPr>
  </w:style>
  <w:style w:type="character" w:customStyle="1" w:styleId="80">
    <w:name w:val="Заголовок 8 Знак"/>
    <w:link w:val="8"/>
    <w:rsid w:val="003D2C50"/>
    <w:rPr>
      <w:rFonts w:ascii="Times New Roman" w:eastAsia="Times New Roman" w:hAnsi="Times New Roman"/>
      <w:i/>
      <w:iCs/>
      <w:sz w:val="24"/>
      <w:szCs w:val="24"/>
    </w:rPr>
  </w:style>
  <w:style w:type="character" w:customStyle="1" w:styleId="90">
    <w:name w:val="Заголовок 9 Знак"/>
    <w:link w:val="9"/>
    <w:rsid w:val="003D2C50"/>
    <w:rPr>
      <w:rFonts w:ascii="Times New Roman" w:eastAsia="Times New Roman" w:hAnsi="Times New Roman"/>
      <w:b/>
    </w:rPr>
  </w:style>
  <w:style w:type="character" w:customStyle="1" w:styleId="24">
    <w:name w:val="Основной текст 2 Знак"/>
    <w:link w:val="23"/>
    <w:rsid w:val="003D2C50"/>
    <w:rPr>
      <w:rFonts w:ascii="Times New Roman" w:eastAsia="Times New Roman" w:hAnsi="Times New Roman"/>
      <w:sz w:val="26"/>
    </w:rPr>
  </w:style>
  <w:style w:type="character" w:customStyle="1" w:styleId="26">
    <w:name w:val="Основной текст с отступом 2 Знак"/>
    <w:link w:val="25"/>
    <w:rsid w:val="003D2C50"/>
    <w:rPr>
      <w:rFonts w:ascii="Times New Roman" w:eastAsia="Times New Roman" w:hAnsi="Times New Roman"/>
      <w:sz w:val="24"/>
    </w:rPr>
  </w:style>
  <w:style w:type="character" w:customStyle="1" w:styleId="a6">
    <w:name w:val="Основной текст с отступом Знак"/>
    <w:link w:val="a5"/>
    <w:rsid w:val="003D2C50"/>
    <w:rPr>
      <w:rFonts w:ascii="Times New Roman" w:eastAsia="Times New Roman" w:hAnsi="Times New Roman"/>
      <w:sz w:val="24"/>
    </w:rPr>
  </w:style>
  <w:style w:type="character" w:customStyle="1" w:styleId="ab">
    <w:name w:val="Нижний колонтитул Знак"/>
    <w:link w:val="aa"/>
    <w:rsid w:val="003D2C50"/>
    <w:rPr>
      <w:rFonts w:ascii="Times New Roman" w:eastAsia="Times New Roman" w:hAnsi="Times New Roman"/>
      <w:sz w:val="24"/>
    </w:rPr>
  </w:style>
  <w:style w:type="character" w:customStyle="1" w:styleId="32">
    <w:name w:val="Основной текст с отступом 3 Знак"/>
    <w:link w:val="31"/>
    <w:rsid w:val="003D2C50"/>
    <w:rPr>
      <w:rFonts w:ascii="Times New Roman" w:eastAsia="Times New Roman" w:hAnsi="Times New Roman"/>
      <w:sz w:val="22"/>
    </w:rPr>
  </w:style>
  <w:style w:type="character" w:customStyle="1" w:styleId="34">
    <w:name w:val="Основной текст 3 Знак"/>
    <w:link w:val="33"/>
    <w:rsid w:val="003D2C50"/>
    <w:rPr>
      <w:rFonts w:ascii="Times New Roman" w:eastAsia="Times New Roman" w:hAnsi="Times New Roman"/>
    </w:rPr>
  </w:style>
  <w:style w:type="character" w:customStyle="1" w:styleId="ad">
    <w:name w:val="Верхний колонтитул Знак"/>
    <w:link w:val="ac"/>
    <w:rsid w:val="003D2C50"/>
    <w:rPr>
      <w:rFonts w:ascii="Times New Roman" w:eastAsia="Times New Roman" w:hAnsi="Times New Roman"/>
    </w:rPr>
  </w:style>
  <w:style w:type="character" w:customStyle="1" w:styleId="af">
    <w:name w:val="Текст выноски Знак"/>
    <w:link w:val="ae"/>
    <w:semiHidden/>
    <w:rsid w:val="003D2C50"/>
    <w:rPr>
      <w:rFonts w:ascii="Tahoma" w:eastAsia="Times New Roman" w:hAnsi="Tahoma" w:cs="Tahoma"/>
      <w:sz w:val="16"/>
      <w:szCs w:val="16"/>
    </w:rPr>
  </w:style>
  <w:style w:type="table" w:customStyle="1" w:styleId="17">
    <w:name w:val="Сетка таблицы1"/>
    <w:basedOn w:val="a1"/>
    <w:next w:val="afa"/>
    <w:rsid w:val="003D2C50"/>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
    <w:uiPriority w:val="99"/>
    <w:rsid w:val="007F68AF"/>
    <w:pPr>
      <w:widowControl w:val="0"/>
      <w:autoSpaceDE w:val="0"/>
      <w:autoSpaceDN w:val="0"/>
      <w:adjustRightInd w:val="0"/>
      <w:spacing w:line="276" w:lineRule="exact"/>
      <w:ind w:firstLine="708"/>
      <w:jc w:val="both"/>
    </w:pPr>
    <w:rPr>
      <w:rFonts w:eastAsia="Times New Roman"/>
    </w:rPr>
  </w:style>
  <w:style w:type="character" w:customStyle="1" w:styleId="FontStyle23">
    <w:name w:val="Font Style23"/>
    <w:uiPriority w:val="99"/>
    <w:rsid w:val="007F68AF"/>
    <w:rPr>
      <w:rFonts w:ascii="Times New Roman" w:hAnsi="Times New Roman" w:cs="Times New Roman"/>
      <w:sz w:val="22"/>
      <w:szCs w:val="22"/>
    </w:rPr>
  </w:style>
  <w:style w:type="paragraph" w:customStyle="1" w:styleId="lmenu2">
    <w:name w:val="lmenu2"/>
    <w:basedOn w:val="a"/>
    <w:rsid w:val="001533EE"/>
    <w:pPr>
      <w:spacing w:before="120" w:after="120"/>
      <w:ind w:left="260" w:right="160"/>
    </w:pPr>
    <w:rPr>
      <w:rFonts w:eastAsia="Times New Roman"/>
      <w:color w:val="414042"/>
    </w:rPr>
  </w:style>
  <w:style w:type="character" w:customStyle="1" w:styleId="af9">
    <w:name w:val="Абзац списка Знак"/>
    <w:link w:val="af8"/>
    <w:uiPriority w:val="34"/>
    <w:locked/>
    <w:rsid w:val="00276A2E"/>
    <w:rPr>
      <w:sz w:val="22"/>
      <w:szCs w:val="22"/>
      <w:lang w:eastAsia="en-US"/>
    </w:rPr>
  </w:style>
  <w:style w:type="paragraph" w:styleId="27">
    <w:name w:val="List 2"/>
    <w:basedOn w:val="a"/>
    <w:unhideWhenUsed/>
    <w:rsid w:val="00553BCD"/>
    <w:pPr>
      <w:ind w:left="566" w:hanging="283"/>
      <w:contextualSpacing/>
    </w:pPr>
  </w:style>
  <w:style w:type="paragraph" w:customStyle="1" w:styleId="consplusnormal1">
    <w:name w:val="consplusnormal"/>
    <w:basedOn w:val="a"/>
    <w:rsid w:val="00943D97"/>
    <w:pPr>
      <w:spacing w:before="100" w:beforeAutospacing="1" w:after="100" w:afterAutospacing="1"/>
    </w:pPr>
    <w:rPr>
      <w:rFonts w:eastAsia="Times New Roman"/>
    </w:rPr>
  </w:style>
  <w:style w:type="paragraph" w:styleId="afb">
    <w:name w:val="Normal (Web)"/>
    <w:basedOn w:val="a"/>
    <w:uiPriority w:val="99"/>
    <w:unhideWhenUsed/>
    <w:rsid w:val="00943D9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18997">
      <w:bodyDiv w:val="1"/>
      <w:marLeft w:val="0"/>
      <w:marRight w:val="0"/>
      <w:marTop w:val="0"/>
      <w:marBottom w:val="0"/>
      <w:divBdr>
        <w:top w:val="none" w:sz="0" w:space="0" w:color="auto"/>
        <w:left w:val="none" w:sz="0" w:space="0" w:color="auto"/>
        <w:bottom w:val="none" w:sz="0" w:space="0" w:color="auto"/>
        <w:right w:val="none" w:sz="0" w:space="0" w:color="auto"/>
      </w:divBdr>
    </w:div>
    <w:div w:id="940602034">
      <w:bodyDiv w:val="1"/>
      <w:marLeft w:val="0"/>
      <w:marRight w:val="0"/>
      <w:marTop w:val="0"/>
      <w:marBottom w:val="0"/>
      <w:divBdr>
        <w:top w:val="none" w:sz="0" w:space="0" w:color="auto"/>
        <w:left w:val="none" w:sz="0" w:space="0" w:color="auto"/>
        <w:bottom w:val="none" w:sz="0" w:space="0" w:color="auto"/>
        <w:right w:val="none" w:sz="0" w:space="0" w:color="auto"/>
      </w:divBdr>
      <w:divsChild>
        <w:div w:id="160629108">
          <w:marLeft w:val="0"/>
          <w:marRight w:val="0"/>
          <w:marTop w:val="240"/>
          <w:marBottom w:val="0"/>
          <w:divBdr>
            <w:top w:val="none" w:sz="0" w:space="0" w:color="auto"/>
            <w:left w:val="none" w:sz="0" w:space="0" w:color="auto"/>
            <w:bottom w:val="none" w:sz="0" w:space="0" w:color="auto"/>
            <w:right w:val="none" w:sz="0" w:space="0" w:color="auto"/>
          </w:divBdr>
        </w:div>
        <w:div w:id="221328965">
          <w:marLeft w:val="0"/>
          <w:marRight w:val="0"/>
          <w:marTop w:val="0"/>
          <w:marBottom w:val="0"/>
          <w:divBdr>
            <w:top w:val="none" w:sz="0" w:space="0" w:color="auto"/>
            <w:left w:val="none" w:sz="0" w:space="0" w:color="auto"/>
            <w:bottom w:val="none" w:sz="0" w:space="0" w:color="auto"/>
            <w:right w:val="none" w:sz="0" w:space="0" w:color="auto"/>
          </w:divBdr>
          <w:divsChild>
            <w:div w:id="142553183">
              <w:marLeft w:val="0"/>
              <w:marRight w:val="0"/>
              <w:marTop w:val="0"/>
              <w:marBottom w:val="0"/>
              <w:divBdr>
                <w:top w:val="none" w:sz="0" w:space="0" w:color="auto"/>
                <w:left w:val="none" w:sz="0" w:space="0" w:color="auto"/>
                <w:bottom w:val="none" w:sz="0" w:space="0" w:color="auto"/>
                <w:right w:val="none" w:sz="0" w:space="0" w:color="auto"/>
              </w:divBdr>
            </w:div>
            <w:div w:id="1066802647">
              <w:marLeft w:val="0"/>
              <w:marRight w:val="0"/>
              <w:marTop w:val="0"/>
              <w:marBottom w:val="0"/>
              <w:divBdr>
                <w:top w:val="none" w:sz="0" w:space="0" w:color="auto"/>
                <w:left w:val="none" w:sz="0" w:space="0" w:color="auto"/>
                <w:bottom w:val="none" w:sz="0" w:space="0" w:color="auto"/>
                <w:right w:val="none" w:sz="0" w:space="0" w:color="auto"/>
              </w:divBdr>
            </w:div>
            <w:div w:id="1412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4312">
      <w:bodyDiv w:val="1"/>
      <w:marLeft w:val="0"/>
      <w:marRight w:val="0"/>
      <w:marTop w:val="0"/>
      <w:marBottom w:val="0"/>
      <w:divBdr>
        <w:top w:val="none" w:sz="0" w:space="0" w:color="auto"/>
        <w:left w:val="none" w:sz="0" w:space="0" w:color="auto"/>
        <w:bottom w:val="none" w:sz="0" w:space="0" w:color="auto"/>
        <w:right w:val="none" w:sz="0" w:space="0" w:color="auto"/>
      </w:divBdr>
    </w:div>
    <w:div w:id="1118374268">
      <w:bodyDiv w:val="1"/>
      <w:marLeft w:val="0"/>
      <w:marRight w:val="0"/>
      <w:marTop w:val="0"/>
      <w:marBottom w:val="0"/>
      <w:divBdr>
        <w:top w:val="none" w:sz="0" w:space="0" w:color="auto"/>
        <w:left w:val="none" w:sz="0" w:space="0" w:color="auto"/>
        <w:bottom w:val="none" w:sz="0" w:space="0" w:color="auto"/>
        <w:right w:val="none" w:sz="0" w:space="0" w:color="auto"/>
      </w:divBdr>
    </w:div>
    <w:div w:id="1291596402">
      <w:bodyDiv w:val="1"/>
      <w:marLeft w:val="0"/>
      <w:marRight w:val="0"/>
      <w:marTop w:val="0"/>
      <w:marBottom w:val="0"/>
      <w:divBdr>
        <w:top w:val="none" w:sz="0" w:space="0" w:color="auto"/>
        <w:left w:val="none" w:sz="0" w:space="0" w:color="auto"/>
        <w:bottom w:val="none" w:sz="0" w:space="0" w:color="auto"/>
        <w:right w:val="none" w:sz="0" w:space="0" w:color="auto"/>
      </w:divBdr>
    </w:div>
    <w:div w:id="1318463310">
      <w:bodyDiv w:val="1"/>
      <w:marLeft w:val="0"/>
      <w:marRight w:val="0"/>
      <w:marTop w:val="0"/>
      <w:marBottom w:val="0"/>
      <w:divBdr>
        <w:top w:val="none" w:sz="0" w:space="0" w:color="auto"/>
        <w:left w:val="none" w:sz="0" w:space="0" w:color="auto"/>
        <w:bottom w:val="none" w:sz="0" w:space="0" w:color="auto"/>
        <w:right w:val="none" w:sz="0" w:space="0" w:color="auto"/>
      </w:divBdr>
    </w:div>
    <w:div w:id="1373768047">
      <w:bodyDiv w:val="1"/>
      <w:marLeft w:val="0"/>
      <w:marRight w:val="0"/>
      <w:marTop w:val="0"/>
      <w:marBottom w:val="0"/>
      <w:divBdr>
        <w:top w:val="none" w:sz="0" w:space="0" w:color="auto"/>
        <w:left w:val="none" w:sz="0" w:space="0" w:color="auto"/>
        <w:bottom w:val="none" w:sz="0" w:space="0" w:color="auto"/>
        <w:right w:val="none" w:sz="0" w:space="0" w:color="auto"/>
      </w:divBdr>
    </w:div>
    <w:div w:id="1632445527">
      <w:bodyDiv w:val="1"/>
      <w:marLeft w:val="0"/>
      <w:marRight w:val="0"/>
      <w:marTop w:val="0"/>
      <w:marBottom w:val="0"/>
      <w:divBdr>
        <w:top w:val="none" w:sz="0" w:space="0" w:color="auto"/>
        <w:left w:val="none" w:sz="0" w:space="0" w:color="auto"/>
        <w:bottom w:val="none" w:sz="0" w:space="0" w:color="auto"/>
        <w:right w:val="none" w:sz="0" w:space="0" w:color="auto"/>
      </w:divBdr>
    </w:div>
    <w:div w:id="1714885178">
      <w:bodyDiv w:val="1"/>
      <w:marLeft w:val="0"/>
      <w:marRight w:val="0"/>
      <w:marTop w:val="0"/>
      <w:marBottom w:val="0"/>
      <w:divBdr>
        <w:top w:val="none" w:sz="0" w:space="0" w:color="auto"/>
        <w:left w:val="none" w:sz="0" w:space="0" w:color="auto"/>
        <w:bottom w:val="none" w:sz="0" w:space="0" w:color="auto"/>
        <w:right w:val="none" w:sz="0" w:space="0" w:color="auto"/>
      </w:divBdr>
    </w:div>
    <w:div w:id="1731690222">
      <w:bodyDiv w:val="1"/>
      <w:marLeft w:val="0"/>
      <w:marRight w:val="0"/>
      <w:marTop w:val="0"/>
      <w:marBottom w:val="0"/>
      <w:divBdr>
        <w:top w:val="none" w:sz="0" w:space="0" w:color="auto"/>
        <w:left w:val="none" w:sz="0" w:space="0" w:color="auto"/>
        <w:bottom w:val="none" w:sz="0" w:space="0" w:color="auto"/>
        <w:right w:val="none" w:sz="0" w:space="0" w:color="auto"/>
      </w:divBdr>
    </w:div>
    <w:div w:id="1832981127">
      <w:bodyDiv w:val="1"/>
      <w:marLeft w:val="0"/>
      <w:marRight w:val="0"/>
      <w:marTop w:val="0"/>
      <w:marBottom w:val="0"/>
      <w:divBdr>
        <w:top w:val="none" w:sz="0" w:space="0" w:color="auto"/>
        <w:left w:val="none" w:sz="0" w:space="0" w:color="auto"/>
        <w:bottom w:val="none" w:sz="0" w:space="0" w:color="auto"/>
        <w:right w:val="none" w:sz="0" w:space="0" w:color="auto"/>
      </w:divBdr>
    </w:div>
    <w:div w:id="1917666510">
      <w:bodyDiv w:val="1"/>
      <w:marLeft w:val="0"/>
      <w:marRight w:val="0"/>
      <w:marTop w:val="0"/>
      <w:marBottom w:val="0"/>
      <w:divBdr>
        <w:top w:val="none" w:sz="0" w:space="0" w:color="auto"/>
        <w:left w:val="none" w:sz="0" w:space="0" w:color="auto"/>
        <w:bottom w:val="none" w:sz="0" w:space="0" w:color="auto"/>
        <w:right w:val="none" w:sz="0" w:space="0" w:color="auto"/>
      </w:divBdr>
    </w:div>
    <w:div w:id="19638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P37-SVC-02\Disk_I$\Work\&#1047;&#1072;&#1082;&#1091;&#1087;&#1082;&#1080;\&#1047;&#1072;&#1082;&#1091;&#1087;&#1082;&#1080;%20-%202024\!!!&#1045;&#1040;&#1058;\40%20-%20&#1051;&#1086;&#1087;&#1072;&#1090;&#1072;\&#1051;&#1086;&#1087;&#1072;&#1090;&#1072;-3\&#1055;&#1088;&#1086;&#1077;&#1082;&#1090;%20&#1075;&#1086;&#1089;&#1082;&#1086;&#1085;&#1090;&#1088;&#1072;&#1082;&#1090;&#1072;.doc"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hyperlink" Target="consultantplus://offline/ref=1AF5E4BA537C5C78D7F00EC9D3E2AACB939262DC8D56E1FC3217AC81ECAB34791C0297787B9C04011B60M" TargetMode="External"/><Relationship Id="rId17" Type="http://schemas.openxmlformats.org/officeDocument/2006/relationships/image" Target="media/image1.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P37-SVC-02\Disk_I$\Work\&#1047;&#1072;&#1082;&#1091;&#1087;&#1082;&#1080;\&#1047;&#1072;&#1082;&#1091;&#1087;&#1082;&#1080;%20-%202024\!!!&#1045;&#1040;&#1058;\40%20-%20&#1051;&#1086;&#1087;&#1072;&#1090;&#1072;\&#1051;&#1086;&#1087;&#1072;&#1090;&#1072;-3\&#1055;&#1088;&#1086;&#1077;&#1082;&#1090;%20&#1075;&#1086;&#1089;&#1082;&#1086;&#1085;&#1090;&#1088;&#1072;&#1082;&#1090;&#1072;.doc"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AF5E4BA537C5C78D7F00EC9D3E2AACB93936FD58159E1FC3217AC81ECAB34791C02977A7A9B106D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P37-SVC-02\Disk_I$\Work\&#1047;&#1072;&#1082;&#1091;&#1087;&#1082;&#1080;\&#1047;&#1072;&#1082;&#1091;&#1087;&#1082;&#1080;%20-%202024\!!!&#1045;&#1040;&#1058;\40%20-%20&#1051;&#1086;&#1087;&#1072;&#1090;&#1072;\&#1051;&#1086;&#1087;&#1072;&#1090;&#1072;-3\&#1055;&#1088;&#1086;&#1077;&#1082;&#1090;%20&#1075;&#1086;&#1089;&#1082;&#1086;&#1085;&#1090;&#1088;&#1072;&#1082;&#1090;&#1072;.doc" TargetMode="External"/><Relationship Id="rId23" Type="http://schemas.openxmlformats.org/officeDocument/2006/relationships/image" Target="media/image7.jpeg"/><Relationship Id="rId10" Type="http://schemas.openxmlformats.org/officeDocument/2006/relationships/hyperlink" Target="garantF1://10064072.450"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consultantplus://offline/main?base=LAW;n=112770;fld=134" TargetMode="External"/><Relationship Id="rId14" Type="http://schemas.openxmlformats.org/officeDocument/2006/relationships/hyperlink" Target="file:///\\P37-SVC-02\Disk_I$\Work\&#1047;&#1072;&#1082;&#1091;&#1087;&#1082;&#1080;\&#1047;&#1072;&#1082;&#1091;&#1087;&#1082;&#1080;%20-%202024\!!!&#1045;&#1040;&#1058;\40%20-%20&#1051;&#1086;&#1087;&#1072;&#1090;&#1072;\&#1051;&#1086;&#1087;&#1072;&#1090;&#1072;-3\&#1055;&#1088;&#1086;&#1077;&#1082;&#1090;%20&#1075;&#1086;&#1089;&#1082;&#1086;&#1085;&#1090;&#1088;&#1072;&#1082;&#1090;&#1072;.doc" TargetMode="External"/><Relationship Id="rId22" Type="http://schemas.openxmlformats.org/officeDocument/2006/relationships/image" Target="media/image6.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9A19D-7B6D-4748-BB38-861FE72D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20</Pages>
  <Words>6868</Words>
  <Characters>51446</Characters>
  <Application>Microsoft Office Word</Application>
  <DocSecurity>0</DocSecurity>
  <Lines>428</Lines>
  <Paragraphs>116</Paragraphs>
  <ScaleCrop>false</ScaleCrop>
  <HeadingPairs>
    <vt:vector size="2" baseType="variant">
      <vt:variant>
        <vt:lpstr>Название</vt:lpstr>
      </vt:variant>
      <vt:variant>
        <vt:i4>1</vt:i4>
      </vt:variant>
    </vt:vector>
  </HeadingPairs>
  <TitlesOfParts>
    <vt:vector size="1" baseType="lpstr">
      <vt:lpstr>Территориальный орган Федеральной службы государственной статистики по Орловской области</vt:lpstr>
    </vt:vector>
  </TitlesOfParts>
  <Company/>
  <LinksUpToDate>false</LinksUpToDate>
  <CharactersWithSpaces>58198</CharactersWithSpaces>
  <SharedDoc>false</SharedDoc>
  <HLinks>
    <vt:vector size="48" baseType="variant">
      <vt:variant>
        <vt:i4>1836102</vt:i4>
      </vt:variant>
      <vt:variant>
        <vt:i4>21</vt:i4>
      </vt:variant>
      <vt:variant>
        <vt:i4>0</vt:i4>
      </vt:variant>
      <vt:variant>
        <vt:i4>5</vt:i4>
      </vt:variant>
      <vt:variant>
        <vt:lpwstr>\\P37-SVC-02\Disk_I$\Work\Закупки\Закупки - 2024\!!!ЕАТ\40 - Лопата\Лопата-3\Проект госконтракта.doc</vt:lpwstr>
      </vt:variant>
      <vt:variant>
        <vt:lpwstr>Par2</vt:lpwstr>
      </vt:variant>
      <vt:variant>
        <vt:i4>1705030</vt:i4>
      </vt:variant>
      <vt:variant>
        <vt:i4>18</vt:i4>
      </vt:variant>
      <vt:variant>
        <vt:i4>0</vt:i4>
      </vt:variant>
      <vt:variant>
        <vt:i4>5</vt:i4>
      </vt:variant>
      <vt:variant>
        <vt:lpwstr>\\P37-SVC-02\Disk_I$\Work\Закупки\Закупки - 2024\!!!ЕАТ\40 - Лопата\Лопата-3\Проект госконтракта.doc</vt:lpwstr>
      </vt:variant>
      <vt:variant>
        <vt:lpwstr>Par4</vt:lpwstr>
      </vt:variant>
      <vt:variant>
        <vt:i4>1836102</vt:i4>
      </vt:variant>
      <vt:variant>
        <vt:i4>15</vt:i4>
      </vt:variant>
      <vt:variant>
        <vt:i4>0</vt:i4>
      </vt:variant>
      <vt:variant>
        <vt:i4>5</vt:i4>
      </vt:variant>
      <vt:variant>
        <vt:lpwstr>\\P37-SVC-02\Disk_I$\Work\Закупки\Закупки - 2024\!!!ЕАТ\40 - Лопата\Лопата-3\Проект госконтракта.doc</vt:lpwstr>
      </vt:variant>
      <vt:variant>
        <vt:lpwstr>Par2</vt:lpwstr>
      </vt:variant>
      <vt:variant>
        <vt:i4>1836102</vt:i4>
      </vt:variant>
      <vt:variant>
        <vt:i4>12</vt:i4>
      </vt:variant>
      <vt:variant>
        <vt:i4>0</vt:i4>
      </vt:variant>
      <vt:variant>
        <vt:i4>5</vt:i4>
      </vt:variant>
      <vt:variant>
        <vt:lpwstr>\\P37-SVC-02\Disk_I$\Work\Закупки\Закупки - 2024\!!!ЕАТ\40 - Лопата\Лопата-3\Проект госконтракта.doc</vt:lpwstr>
      </vt:variant>
      <vt:variant>
        <vt:lpwstr>Par2</vt:lpwstr>
      </vt:variant>
      <vt:variant>
        <vt:i4>2752561</vt:i4>
      </vt:variant>
      <vt:variant>
        <vt:i4>9</vt:i4>
      </vt:variant>
      <vt:variant>
        <vt:i4>0</vt:i4>
      </vt:variant>
      <vt:variant>
        <vt:i4>5</vt:i4>
      </vt:variant>
      <vt:variant>
        <vt:lpwstr>consultantplus://offline/ref=1AF5E4BA537C5C78D7F00EC9D3E2AACB939262DC8D56E1FC3217AC81ECAB34791C0297787B9C04011B60M</vt:lpwstr>
      </vt:variant>
      <vt:variant>
        <vt:lpwstr/>
      </vt:variant>
      <vt:variant>
        <vt:i4>2752560</vt:i4>
      </vt:variant>
      <vt:variant>
        <vt:i4>6</vt:i4>
      </vt:variant>
      <vt:variant>
        <vt:i4>0</vt:i4>
      </vt:variant>
      <vt:variant>
        <vt:i4>5</vt:i4>
      </vt:variant>
      <vt:variant>
        <vt:lpwstr>consultantplus://offline/ref=1AF5E4BA537C5C78D7F00EC9D3E2AACB93936FD58159E1FC3217AC81ECAB34791C02977A7A9B106DM</vt:lpwstr>
      </vt:variant>
      <vt:variant>
        <vt:lpwstr/>
      </vt:variant>
      <vt:variant>
        <vt:i4>6029320</vt:i4>
      </vt:variant>
      <vt:variant>
        <vt:i4>3</vt:i4>
      </vt:variant>
      <vt:variant>
        <vt:i4>0</vt:i4>
      </vt:variant>
      <vt:variant>
        <vt:i4>5</vt:i4>
      </vt:variant>
      <vt:variant>
        <vt:lpwstr>garantf1://10064072.450/</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Территориальный орган Федеральной службы государственной статистики по Орловской области</dc:title>
  <dc:creator>Бубнов Андрей  Александрович</dc:creator>
  <cp:lastModifiedBy>Морозов Андрей Борисович</cp:lastModifiedBy>
  <cp:revision>14</cp:revision>
  <cp:lastPrinted>2025-02-06T06:03:00Z</cp:lastPrinted>
  <dcterms:created xsi:type="dcterms:W3CDTF">2026-04-22T10:10:00Z</dcterms:created>
  <dcterms:modified xsi:type="dcterms:W3CDTF">2026-06-19T04:19:00Z</dcterms:modified>
</cp:coreProperties>
</file>