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A3" w:rsidRPr="00166F6D" w:rsidRDefault="003806A3" w:rsidP="003806A3">
      <w:pPr>
        <w:ind w:left="-142"/>
        <w:rPr>
          <w:b/>
          <w:sz w:val="22"/>
          <w:szCs w:val="22"/>
        </w:rPr>
      </w:pPr>
    </w:p>
    <w:p w:rsidR="00307EB0" w:rsidRPr="00BE06CC" w:rsidRDefault="00307EB0" w:rsidP="00307EB0">
      <w:pPr>
        <w:jc w:val="center"/>
        <w:rPr>
          <w:rStyle w:val="89"/>
          <w:b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Pr="00EB307C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_____</w:t>
      </w:r>
    </w:p>
    <w:p w:rsidR="003806A3" w:rsidRPr="00166F6D" w:rsidRDefault="003806A3" w:rsidP="003806A3">
      <w:pPr>
        <w:ind w:left="-142"/>
        <w:jc w:val="center"/>
        <w:rPr>
          <w:sz w:val="22"/>
          <w:szCs w:val="22"/>
        </w:rPr>
      </w:pPr>
      <w:r w:rsidRPr="00166F6D">
        <w:rPr>
          <w:b/>
          <w:sz w:val="22"/>
          <w:szCs w:val="22"/>
        </w:rPr>
        <w:t>на оказание услуг (работ) по обеспечению единства измерений</w:t>
      </w:r>
    </w:p>
    <w:p w:rsidR="003806A3" w:rsidRPr="00166F6D" w:rsidRDefault="00FC4E98" w:rsidP="00FC4E98">
      <w:pPr>
        <w:jc w:val="both"/>
        <w:rPr>
          <w:sz w:val="22"/>
          <w:szCs w:val="22"/>
        </w:rPr>
      </w:pPr>
      <w:r>
        <w:t xml:space="preserve">      </w:t>
      </w:r>
    </w:p>
    <w:p w:rsidR="003806A3" w:rsidRPr="00166F6D" w:rsidRDefault="003806A3" w:rsidP="00E85EDE">
      <w:pPr>
        <w:rPr>
          <w:sz w:val="22"/>
          <w:szCs w:val="22"/>
        </w:rPr>
      </w:pPr>
    </w:p>
    <w:p w:rsidR="003806A3" w:rsidRPr="00166F6D" w:rsidRDefault="00E85EDE" w:rsidP="00F35373">
      <w:pPr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г. </w:t>
      </w:r>
      <w:r w:rsidR="003806A3" w:rsidRPr="00166F6D">
        <w:rPr>
          <w:sz w:val="22"/>
          <w:szCs w:val="22"/>
        </w:rPr>
        <w:t>Иркутск</w:t>
      </w:r>
      <w:r w:rsidRPr="00166F6D">
        <w:rPr>
          <w:sz w:val="22"/>
          <w:szCs w:val="22"/>
        </w:rPr>
        <w:t xml:space="preserve">                                                                                              </w:t>
      </w:r>
      <w:r w:rsidR="00FD3452" w:rsidRPr="00166F6D">
        <w:rPr>
          <w:sz w:val="22"/>
          <w:szCs w:val="22"/>
        </w:rPr>
        <w:t xml:space="preserve">             </w:t>
      </w:r>
      <w:r w:rsidRPr="00166F6D">
        <w:rPr>
          <w:sz w:val="22"/>
          <w:szCs w:val="22"/>
        </w:rPr>
        <w:t xml:space="preserve">    </w:t>
      </w:r>
      <w:r w:rsidR="00975D3B" w:rsidRPr="00166F6D">
        <w:rPr>
          <w:sz w:val="22"/>
          <w:szCs w:val="22"/>
        </w:rPr>
        <w:t xml:space="preserve">                   </w:t>
      </w:r>
      <w:r w:rsidRPr="00166F6D">
        <w:rPr>
          <w:sz w:val="22"/>
          <w:szCs w:val="22"/>
        </w:rPr>
        <w:t>«</w:t>
      </w:r>
      <w:r w:rsidR="00BF4707">
        <w:rPr>
          <w:sz w:val="22"/>
          <w:szCs w:val="22"/>
        </w:rPr>
        <w:t>__</w:t>
      </w:r>
      <w:r w:rsidR="004D2AB8" w:rsidRPr="00166F6D">
        <w:rPr>
          <w:sz w:val="22"/>
          <w:szCs w:val="22"/>
        </w:rPr>
        <w:t>»</w:t>
      </w:r>
      <w:r w:rsidR="00D333B6" w:rsidRPr="00166F6D">
        <w:rPr>
          <w:sz w:val="22"/>
          <w:szCs w:val="22"/>
        </w:rPr>
        <w:t xml:space="preserve"> </w:t>
      </w:r>
      <w:r w:rsidR="00C63255">
        <w:rPr>
          <w:sz w:val="22"/>
          <w:szCs w:val="22"/>
        </w:rPr>
        <w:t>_____</w:t>
      </w:r>
      <w:r w:rsidR="008831E8" w:rsidRPr="00166F6D">
        <w:rPr>
          <w:sz w:val="22"/>
          <w:szCs w:val="22"/>
        </w:rPr>
        <w:t xml:space="preserve"> </w:t>
      </w:r>
      <w:r w:rsidRPr="00166F6D">
        <w:rPr>
          <w:sz w:val="22"/>
          <w:szCs w:val="22"/>
        </w:rPr>
        <w:t>20</w:t>
      </w:r>
      <w:r w:rsidR="00B40379" w:rsidRPr="00166F6D">
        <w:rPr>
          <w:sz w:val="22"/>
          <w:szCs w:val="22"/>
        </w:rPr>
        <w:t>2</w:t>
      </w:r>
      <w:r w:rsidR="002F0F1C" w:rsidRPr="00166F6D">
        <w:rPr>
          <w:sz w:val="22"/>
          <w:szCs w:val="22"/>
        </w:rPr>
        <w:t>6</w:t>
      </w:r>
      <w:r w:rsidRPr="00166F6D">
        <w:rPr>
          <w:sz w:val="22"/>
          <w:szCs w:val="22"/>
        </w:rPr>
        <w:t>г.</w:t>
      </w:r>
    </w:p>
    <w:p w:rsidR="00E85EDE" w:rsidRPr="00166F6D" w:rsidRDefault="00E85EDE" w:rsidP="0067024E">
      <w:pPr>
        <w:jc w:val="both"/>
        <w:rPr>
          <w:sz w:val="22"/>
          <w:szCs w:val="22"/>
        </w:rPr>
      </w:pPr>
    </w:p>
    <w:p w:rsidR="00D243DF" w:rsidRPr="00D243DF" w:rsidRDefault="00D243DF" w:rsidP="00D243DF">
      <w:pPr>
        <w:spacing w:line="240" w:lineRule="exact"/>
        <w:jc w:val="both"/>
        <w:rPr>
          <w:sz w:val="22"/>
          <w:szCs w:val="22"/>
        </w:rPr>
      </w:pPr>
      <w:bookmarkStart w:id="0" w:name="_Ref503527311"/>
      <w:proofErr w:type="gramStart"/>
      <w:r w:rsidRPr="00D243DF">
        <w:rPr>
          <w:b/>
          <w:bCs/>
          <w:color w:val="000000"/>
          <w:sz w:val="22"/>
          <w:szCs w:val="22"/>
          <w:shd w:val="clear" w:color="auto" w:fill="FFFFFF"/>
        </w:rPr>
        <w:t>Федеральное государственное бюджетное учреждений «Агрохимическая служба России» (Иркутский филиал федерального государственного бюджетного учреждения «Агрохимическая служба России»)</w:t>
      </w:r>
      <w:r w:rsidRPr="00D243DF">
        <w:rPr>
          <w:b/>
          <w:bCs/>
          <w:sz w:val="22"/>
          <w:szCs w:val="22"/>
        </w:rPr>
        <w:t>,</w:t>
      </w:r>
      <w:r w:rsidRPr="00D243DF">
        <w:rPr>
          <w:sz w:val="22"/>
          <w:szCs w:val="22"/>
        </w:rPr>
        <w:t xml:space="preserve"> именуемое в дальнейшем </w:t>
      </w:r>
      <w:r w:rsidRPr="00D243DF">
        <w:rPr>
          <w:b/>
          <w:bCs/>
          <w:sz w:val="22"/>
          <w:szCs w:val="22"/>
        </w:rPr>
        <w:t>«Заказчик»</w:t>
      </w:r>
      <w:r w:rsidRPr="00D243DF">
        <w:rPr>
          <w:sz w:val="22"/>
          <w:szCs w:val="22"/>
        </w:rPr>
        <w:t xml:space="preserve">, в лице директора </w:t>
      </w:r>
      <w:proofErr w:type="spellStart"/>
      <w:r w:rsidRPr="00D243DF">
        <w:rPr>
          <w:sz w:val="22"/>
          <w:szCs w:val="22"/>
        </w:rPr>
        <w:t>Дагурова</w:t>
      </w:r>
      <w:proofErr w:type="spellEnd"/>
      <w:r w:rsidRPr="00D243DF">
        <w:rPr>
          <w:sz w:val="22"/>
          <w:szCs w:val="22"/>
        </w:rPr>
        <w:t xml:space="preserve"> Алексея Владимировича, (действующего на основании доверенности от 25.04.2025 № 62 и Положения о филиале) и</w:t>
      </w:r>
      <w:r w:rsidRPr="00D243DF">
        <w:rPr>
          <w:b/>
          <w:bCs/>
          <w:sz w:val="22"/>
          <w:szCs w:val="22"/>
        </w:rPr>
        <w:t xml:space="preserve"> ________________</w:t>
      </w:r>
      <w:r w:rsidRPr="00D243DF">
        <w:rPr>
          <w:sz w:val="22"/>
          <w:szCs w:val="22"/>
        </w:rPr>
        <w:t>именуемое в дальнейшем «Исполнитель», в лице ________________, действующего на основании _________,  с другой стороны, вместе именуемые «Стороны», руководствуясь п. 4 ч. 1 ст. 93</w:t>
      </w:r>
      <w:proofErr w:type="gramEnd"/>
      <w:r w:rsidRPr="00D243DF">
        <w:rPr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bookmarkEnd w:id="0"/>
    <w:p w:rsidR="003806A3" w:rsidRPr="00166F6D" w:rsidRDefault="003806A3" w:rsidP="0067024E">
      <w:pPr>
        <w:ind w:firstLine="709"/>
        <w:jc w:val="both"/>
        <w:rPr>
          <w:sz w:val="22"/>
          <w:szCs w:val="22"/>
        </w:rPr>
      </w:pPr>
    </w:p>
    <w:p w:rsidR="00F559A8" w:rsidRPr="00166F6D" w:rsidRDefault="009C2717" w:rsidP="00F01877">
      <w:pPr>
        <w:numPr>
          <w:ilvl w:val="0"/>
          <w:numId w:val="47"/>
        </w:numPr>
        <w:jc w:val="center"/>
        <w:rPr>
          <w:b/>
          <w:sz w:val="22"/>
          <w:szCs w:val="22"/>
        </w:rPr>
      </w:pPr>
      <w:r w:rsidRPr="00166F6D">
        <w:rPr>
          <w:b/>
          <w:sz w:val="22"/>
          <w:szCs w:val="22"/>
        </w:rPr>
        <w:t xml:space="preserve">ПРЕДМЕТ </w:t>
      </w:r>
      <w:r w:rsidR="00F82393">
        <w:rPr>
          <w:b/>
          <w:sz w:val="22"/>
          <w:szCs w:val="22"/>
        </w:rPr>
        <w:t>КОНТРАКТ</w:t>
      </w:r>
      <w:r w:rsidRPr="00166F6D">
        <w:rPr>
          <w:b/>
          <w:sz w:val="22"/>
          <w:szCs w:val="22"/>
        </w:rPr>
        <w:t>А</w:t>
      </w:r>
    </w:p>
    <w:p w:rsidR="00F559A8" w:rsidRPr="00166F6D" w:rsidRDefault="00F559A8" w:rsidP="00F559A8">
      <w:pPr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1.1. </w:t>
      </w:r>
      <w:proofErr w:type="gramStart"/>
      <w:r w:rsidRPr="00166F6D">
        <w:rPr>
          <w:sz w:val="22"/>
          <w:szCs w:val="22"/>
        </w:rPr>
        <w:t xml:space="preserve">«Заказчик» поручает, а «Исполнитель» принимает на себя обязательства по оказанию услуг (выполнению работ) по поверке (калибровке) средств измерений (далее - СИ) и оказанию иных видов услуг в области обеспечения единства измерений. </w:t>
      </w:r>
      <w:proofErr w:type="gramEnd"/>
    </w:p>
    <w:p w:rsidR="00F559A8" w:rsidRPr="00166F6D" w:rsidRDefault="00F559A8" w:rsidP="00F559A8">
      <w:pPr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1.2. Номенклатура, объем, место, сроки предоставления СИ для оказания услуг (выполнения работ) по обеспечению единства измерений регулируются согласованными с «Исполнителем» заявками «Заказчика». Форма заявки размещена на сайте «Исполнителя» </w:t>
      </w:r>
      <w:r w:rsidR="00E616F7">
        <w:rPr>
          <w:sz w:val="22"/>
          <w:szCs w:val="22"/>
        </w:rPr>
        <w:t>______</w:t>
      </w:r>
    </w:p>
    <w:p w:rsidR="00206D91" w:rsidRPr="004E6488" w:rsidRDefault="00F559A8" w:rsidP="00F559A8">
      <w:pPr>
        <w:jc w:val="both"/>
        <w:rPr>
          <w:b/>
          <w:sz w:val="22"/>
          <w:szCs w:val="22"/>
        </w:rPr>
      </w:pPr>
      <w:r w:rsidRPr="00814EAA">
        <w:rPr>
          <w:sz w:val="22"/>
          <w:szCs w:val="22"/>
        </w:rPr>
        <w:t xml:space="preserve">1.3 Место оказания услуг </w:t>
      </w:r>
      <w:r w:rsidR="00814EAA">
        <w:rPr>
          <w:sz w:val="22"/>
          <w:szCs w:val="22"/>
        </w:rPr>
        <w:t>на территории заказчика</w:t>
      </w:r>
      <w:r w:rsidR="004E6488">
        <w:rPr>
          <w:sz w:val="22"/>
          <w:szCs w:val="22"/>
        </w:rPr>
        <w:t xml:space="preserve"> по адресу: </w:t>
      </w:r>
      <w:r w:rsidR="004E6488" w:rsidRPr="004E6488">
        <w:rPr>
          <w:b/>
          <w:sz w:val="22"/>
          <w:szCs w:val="22"/>
        </w:rPr>
        <w:t xml:space="preserve">Иркутская область, </w:t>
      </w:r>
      <w:proofErr w:type="spellStart"/>
      <w:r w:rsidR="004E6488" w:rsidRPr="004E6488">
        <w:rPr>
          <w:b/>
          <w:sz w:val="22"/>
          <w:szCs w:val="22"/>
        </w:rPr>
        <w:t>Тулунский</w:t>
      </w:r>
      <w:proofErr w:type="spellEnd"/>
      <w:r w:rsidR="004E6488" w:rsidRPr="004E6488">
        <w:rPr>
          <w:b/>
          <w:sz w:val="22"/>
          <w:szCs w:val="22"/>
        </w:rPr>
        <w:t xml:space="preserve"> </w:t>
      </w:r>
      <w:proofErr w:type="spellStart"/>
      <w:r w:rsidR="004E6488" w:rsidRPr="004E6488">
        <w:rPr>
          <w:b/>
          <w:sz w:val="22"/>
          <w:szCs w:val="22"/>
        </w:rPr>
        <w:t>р-он</w:t>
      </w:r>
      <w:proofErr w:type="spellEnd"/>
      <w:r w:rsidR="004E6488" w:rsidRPr="004E6488">
        <w:rPr>
          <w:b/>
          <w:sz w:val="22"/>
          <w:szCs w:val="22"/>
        </w:rPr>
        <w:t xml:space="preserve">, </w:t>
      </w:r>
      <w:r w:rsidR="004E6488" w:rsidRPr="004E6488">
        <w:rPr>
          <w:b/>
          <w:sz w:val="22"/>
          <w:szCs w:val="22"/>
          <w:shd w:val="clear" w:color="auto" w:fill="FFFFFF"/>
        </w:rPr>
        <w:t>4-е отд. ГСС, ул. Мичурина, 42.</w:t>
      </w:r>
      <w:r w:rsidR="00814EAA" w:rsidRPr="004E6488">
        <w:rPr>
          <w:b/>
          <w:sz w:val="22"/>
          <w:szCs w:val="22"/>
        </w:rPr>
        <w:t xml:space="preserve"> </w:t>
      </w:r>
    </w:p>
    <w:p w:rsidR="00F559A8" w:rsidRPr="00166F6D" w:rsidRDefault="00F559A8" w:rsidP="00F559A8">
      <w:pPr>
        <w:jc w:val="both"/>
        <w:rPr>
          <w:sz w:val="22"/>
          <w:szCs w:val="22"/>
        </w:rPr>
      </w:pPr>
      <w:r w:rsidRPr="00166F6D">
        <w:rPr>
          <w:sz w:val="22"/>
          <w:szCs w:val="22"/>
        </w:rPr>
        <w:t>1.4. Поверка (калибровка) СИ проводится в соответствии с Федеральным законом от 26.06.2008 г. № 102-ФЗ «Об обеспечении единства измерений», приказом Минпромторга России от 31.07.2020 г. № 2510 «Об утверждении Порядка проведения поверки средств измерений, требований к знаку поверки и содержанию свидетельства о поверке», нормативными документами по калибровке.</w:t>
      </w:r>
    </w:p>
    <w:p w:rsidR="0094748A" w:rsidRPr="00166F6D" w:rsidRDefault="00F559A8" w:rsidP="00F559A8">
      <w:pPr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1.5. Результаты оказанных услуг (выполненных работ) подтверждаются </w:t>
      </w:r>
      <w:proofErr w:type="gramStart"/>
      <w:r w:rsidRPr="00166F6D">
        <w:rPr>
          <w:sz w:val="22"/>
          <w:szCs w:val="22"/>
        </w:rPr>
        <w:t>сведениями</w:t>
      </w:r>
      <w:proofErr w:type="gramEnd"/>
      <w:r w:rsidRPr="00166F6D">
        <w:rPr>
          <w:sz w:val="22"/>
          <w:szCs w:val="22"/>
        </w:rPr>
        <w:t xml:space="preserve"> о результатах поверки СИ включенными в Федеральный информационный фонд по обеспечению единства измерений</w:t>
      </w:r>
      <w:r w:rsidRPr="00166F6D">
        <w:rPr>
          <w:color w:val="000000"/>
          <w:sz w:val="22"/>
          <w:szCs w:val="22"/>
        </w:rPr>
        <w:t>.</w:t>
      </w:r>
    </w:p>
    <w:p w:rsidR="003806A3" w:rsidRPr="00166F6D" w:rsidRDefault="003806A3" w:rsidP="0067024E">
      <w:pPr>
        <w:jc w:val="both"/>
        <w:rPr>
          <w:sz w:val="22"/>
          <w:szCs w:val="22"/>
        </w:rPr>
      </w:pPr>
    </w:p>
    <w:p w:rsidR="00F559A8" w:rsidRPr="00166F6D" w:rsidRDefault="009C2717" w:rsidP="003C05F7">
      <w:pPr>
        <w:ind w:firstLine="708"/>
        <w:jc w:val="center"/>
        <w:rPr>
          <w:b/>
          <w:sz w:val="22"/>
          <w:szCs w:val="22"/>
        </w:rPr>
      </w:pPr>
      <w:r w:rsidRPr="00166F6D">
        <w:rPr>
          <w:b/>
          <w:sz w:val="22"/>
          <w:szCs w:val="22"/>
        </w:rPr>
        <w:t xml:space="preserve">2. </w:t>
      </w:r>
      <w:r w:rsidR="00AD1830" w:rsidRPr="00166F6D">
        <w:rPr>
          <w:b/>
          <w:sz w:val="22"/>
          <w:szCs w:val="22"/>
        </w:rPr>
        <w:t>ПРАВА И ОБЯЗАННОСТИ СТОРОН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2.1. Права и обязанности «Исполнителя»:</w:t>
      </w:r>
    </w:p>
    <w:p w:rsidR="00B3193C" w:rsidRPr="00166F6D" w:rsidRDefault="00B3193C" w:rsidP="00A55A29">
      <w:pPr>
        <w:ind w:firstLine="567"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 xml:space="preserve">2.1.1. </w:t>
      </w:r>
      <w:proofErr w:type="gramStart"/>
      <w:r w:rsidRPr="00166F6D">
        <w:rPr>
          <w:rFonts w:eastAsia="Calibri"/>
          <w:sz w:val="22"/>
          <w:szCs w:val="22"/>
          <w:lang w:eastAsia="en-US"/>
        </w:rPr>
        <w:t xml:space="preserve">«Исполнитель» обязан принять СИ, испытательное оборудование (далее - ИО) и выдать представителю «Заказчика»: </w:t>
      </w:r>
      <w:r w:rsidR="009D0362" w:rsidRPr="00166F6D">
        <w:rPr>
          <w:sz w:val="22"/>
          <w:szCs w:val="22"/>
        </w:rPr>
        <w:t xml:space="preserve">счет установленной формы, заявление-счет (квитанция) и </w:t>
      </w:r>
      <w:r w:rsidRPr="00166F6D">
        <w:rPr>
          <w:sz w:val="22"/>
          <w:szCs w:val="22"/>
        </w:rPr>
        <w:t xml:space="preserve">один экземпляр акта сдачи-приемки услуг для подписания его со стороны «Заказчика». </w:t>
      </w:r>
      <w:proofErr w:type="gramEnd"/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 xml:space="preserve">2.1.2. </w:t>
      </w:r>
      <w:r w:rsidR="009D0362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sz w:val="22"/>
          <w:szCs w:val="22"/>
        </w:rPr>
        <w:t>Исполнитель</w:t>
      </w:r>
      <w:r w:rsidR="009D0362" w:rsidRPr="00166F6D">
        <w:rPr>
          <w:sz w:val="22"/>
          <w:szCs w:val="22"/>
        </w:rPr>
        <w:t>»</w:t>
      </w:r>
      <w:r w:rsidRPr="00166F6D">
        <w:rPr>
          <w:sz w:val="22"/>
          <w:szCs w:val="22"/>
        </w:rPr>
        <w:t xml:space="preserve"> оказывает услуги, предусмотренные в п.1.1 настоящего </w:t>
      </w:r>
      <w:r w:rsidR="004E6488">
        <w:rPr>
          <w:sz w:val="22"/>
          <w:szCs w:val="22"/>
        </w:rPr>
        <w:t>контракта</w:t>
      </w:r>
      <w:r w:rsidRPr="00166F6D">
        <w:rPr>
          <w:sz w:val="22"/>
          <w:szCs w:val="22"/>
        </w:rPr>
        <w:t xml:space="preserve">, в течение </w:t>
      </w:r>
      <w:r w:rsidR="009D0362" w:rsidRPr="00166F6D">
        <w:rPr>
          <w:sz w:val="22"/>
          <w:szCs w:val="22"/>
        </w:rPr>
        <w:t>20</w:t>
      </w:r>
      <w:r w:rsidRPr="00166F6D">
        <w:rPr>
          <w:sz w:val="22"/>
          <w:szCs w:val="22"/>
        </w:rPr>
        <w:t xml:space="preserve"> (</w:t>
      </w:r>
      <w:r w:rsidR="009D0362" w:rsidRPr="00166F6D">
        <w:rPr>
          <w:sz w:val="22"/>
          <w:szCs w:val="22"/>
        </w:rPr>
        <w:t>двадцати</w:t>
      </w:r>
      <w:r w:rsidRPr="00166F6D">
        <w:rPr>
          <w:sz w:val="22"/>
          <w:szCs w:val="22"/>
        </w:rPr>
        <w:t>) рабочих дней, начиная с 1 (первого) рабочего дня, с</w:t>
      </w:r>
      <w:r w:rsidR="005A2C0F" w:rsidRPr="00166F6D">
        <w:rPr>
          <w:sz w:val="22"/>
          <w:szCs w:val="22"/>
        </w:rPr>
        <w:t>ледующего за днем получения С</w:t>
      </w:r>
      <w:proofErr w:type="gramStart"/>
      <w:r w:rsidR="005A2C0F" w:rsidRPr="00166F6D">
        <w:rPr>
          <w:sz w:val="22"/>
          <w:szCs w:val="22"/>
        </w:rPr>
        <w:t>И/</w:t>
      </w:r>
      <w:r w:rsidRPr="00166F6D">
        <w:rPr>
          <w:sz w:val="22"/>
          <w:szCs w:val="22"/>
        </w:rPr>
        <w:t>ИО о</w:t>
      </w:r>
      <w:proofErr w:type="gramEnd"/>
      <w:r w:rsidRPr="00166F6D">
        <w:rPr>
          <w:sz w:val="22"/>
          <w:szCs w:val="22"/>
        </w:rPr>
        <w:t xml:space="preserve">т </w:t>
      </w:r>
      <w:r w:rsidR="009D0362" w:rsidRPr="00166F6D">
        <w:rPr>
          <w:sz w:val="22"/>
          <w:szCs w:val="22"/>
        </w:rPr>
        <w:t>«</w:t>
      </w:r>
      <w:r w:rsidRPr="00166F6D">
        <w:rPr>
          <w:sz w:val="22"/>
          <w:szCs w:val="22"/>
        </w:rPr>
        <w:t>Заказчика</w:t>
      </w:r>
      <w:r w:rsidR="009D0362" w:rsidRPr="00166F6D">
        <w:rPr>
          <w:sz w:val="22"/>
          <w:szCs w:val="22"/>
        </w:rPr>
        <w:t>»</w:t>
      </w:r>
      <w:r w:rsidR="005A2C0F" w:rsidRPr="00166F6D">
        <w:rPr>
          <w:sz w:val="22"/>
          <w:szCs w:val="22"/>
        </w:rPr>
        <w:t>.</w:t>
      </w:r>
    </w:p>
    <w:p w:rsidR="007F79D1" w:rsidRPr="00166F6D" w:rsidRDefault="007F79D1" w:rsidP="00A55A29">
      <w:pPr>
        <w:ind w:firstLine="567"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>2.1.3.</w:t>
      </w:r>
      <w:r w:rsidRPr="00166F6D">
        <w:rPr>
          <w:sz w:val="22"/>
          <w:szCs w:val="22"/>
        </w:rPr>
        <w:t xml:space="preserve"> По заявке (письму) «Заказчика» за отдельную плату принимает на себя срочное выполнение работ (если это допустимо методикой поверки).</w:t>
      </w:r>
    </w:p>
    <w:p w:rsidR="00B3193C" w:rsidRPr="00166F6D" w:rsidRDefault="007F79D1" w:rsidP="00A55A29">
      <w:pPr>
        <w:ind w:firstLine="567"/>
        <w:contextualSpacing/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2.1.4. </w:t>
      </w:r>
      <w:r w:rsidR="005D5EBC" w:rsidRPr="00166F6D">
        <w:rPr>
          <w:sz w:val="22"/>
          <w:szCs w:val="22"/>
        </w:rPr>
        <w:t>«</w:t>
      </w:r>
      <w:r w:rsidR="00B3193C" w:rsidRPr="00166F6D">
        <w:rPr>
          <w:sz w:val="22"/>
          <w:szCs w:val="22"/>
        </w:rPr>
        <w:t>Исполнитель</w:t>
      </w:r>
      <w:r w:rsidR="005D5EBC" w:rsidRPr="00166F6D">
        <w:rPr>
          <w:sz w:val="22"/>
          <w:szCs w:val="22"/>
        </w:rPr>
        <w:t>»</w:t>
      </w:r>
      <w:r w:rsidR="00B3193C" w:rsidRPr="00166F6D">
        <w:rPr>
          <w:sz w:val="22"/>
          <w:szCs w:val="22"/>
        </w:rPr>
        <w:t xml:space="preserve"> имеет право оказать услуги досрочно.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2.1.</w:t>
      </w:r>
      <w:r w:rsidR="0031404B" w:rsidRPr="00166F6D">
        <w:rPr>
          <w:rFonts w:eastAsia="Calibri"/>
          <w:sz w:val="22"/>
          <w:szCs w:val="22"/>
          <w:lang w:eastAsia="en-US"/>
        </w:rPr>
        <w:t>5</w:t>
      </w:r>
      <w:r w:rsidRPr="00166F6D">
        <w:rPr>
          <w:rFonts w:eastAsia="Calibri"/>
          <w:sz w:val="22"/>
          <w:szCs w:val="22"/>
          <w:lang w:eastAsia="en-US"/>
        </w:rPr>
        <w:t>. В случае невозможности оказания услуг</w:t>
      </w:r>
      <w:r w:rsidR="0031404B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 xml:space="preserve"> в сроки, предусмотренные настоящим </w:t>
      </w:r>
      <w:r w:rsidR="00D243DF">
        <w:rPr>
          <w:rFonts w:eastAsia="Calibri"/>
          <w:sz w:val="22"/>
          <w:szCs w:val="22"/>
          <w:lang w:eastAsia="en-US"/>
        </w:rPr>
        <w:t>контрактом</w:t>
      </w:r>
      <w:r w:rsidRPr="00166F6D">
        <w:rPr>
          <w:rFonts w:eastAsia="Calibri"/>
          <w:sz w:val="22"/>
          <w:szCs w:val="22"/>
          <w:lang w:eastAsia="en-US"/>
        </w:rPr>
        <w:t>, по объективным причинам (временное отсутствие эталонной базы, не полная комплектация поверяемого, калибруемого СИ и др.), срок оказания услуг</w:t>
      </w:r>
      <w:r w:rsidR="0031404B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 xml:space="preserve"> может быть продлен. В этом случае </w:t>
      </w:r>
      <w:r w:rsidR="0031404B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31404B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извещается </w:t>
      </w:r>
      <w:r w:rsidR="0031404B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Исполнителем</w:t>
      </w:r>
      <w:r w:rsidR="0031404B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любым доступным способом.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2.1.</w:t>
      </w:r>
      <w:r w:rsidR="007F79D1" w:rsidRPr="00166F6D">
        <w:rPr>
          <w:rFonts w:eastAsia="Calibri"/>
          <w:sz w:val="22"/>
          <w:szCs w:val="22"/>
          <w:lang w:eastAsia="en-US"/>
        </w:rPr>
        <w:t>6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r w:rsidR="00B129E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Исполнитель</w:t>
      </w:r>
      <w:r w:rsidR="00B129E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в соответствии со ст. 712 ГК РФ в случае неоплаты (частичной оплаты) </w:t>
      </w:r>
      <w:r w:rsidR="00B129E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Заказчиком</w:t>
      </w:r>
      <w:r w:rsidR="00B129E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оказанных услуг</w:t>
      </w:r>
      <w:r w:rsidR="00B129EC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 xml:space="preserve"> и</w:t>
      </w:r>
      <w:r w:rsidR="00825951" w:rsidRPr="00166F6D">
        <w:rPr>
          <w:rFonts w:eastAsia="Calibri"/>
          <w:sz w:val="22"/>
          <w:szCs w:val="22"/>
          <w:lang w:eastAsia="en-US"/>
        </w:rPr>
        <w:t>меет право задержать выдачу СИ/</w:t>
      </w:r>
      <w:r w:rsidRPr="00166F6D">
        <w:rPr>
          <w:rFonts w:eastAsia="Calibri"/>
          <w:sz w:val="22"/>
          <w:szCs w:val="22"/>
          <w:lang w:eastAsia="en-US"/>
        </w:rPr>
        <w:t xml:space="preserve">ИО, </w:t>
      </w:r>
      <w:r w:rsidR="00B129EC" w:rsidRPr="00166F6D">
        <w:rPr>
          <w:rFonts w:eastAsia="Calibri"/>
          <w:sz w:val="22"/>
          <w:szCs w:val="22"/>
          <w:lang w:eastAsia="en-US"/>
        </w:rPr>
        <w:t xml:space="preserve">передачу </w:t>
      </w:r>
      <w:r w:rsidRPr="00166F6D">
        <w:rPr>
          <w:rFonts w:eastAsia="Calibri"/>
          <w:sz w:val="22"/>
          <w:szCs w:val="22"/>
          <w:lang w:eastAsia="en-US"/>
        </w:rPr>
        <w:t>результатов оказанных услуг</w:t>
      </w:r>
      <w:r w:rsidR="00B129EC" w:rsidRPr="00166F6D">
        <w:rPr>
          <w:rFonts w:eastAsia="Calibri"/>
          <w:sz w:val="22"/>
          <w:szCs w:val="22"/>
          <w:lang w:eastAsia="en-US"/>
        </w:rPr>
        <w:t xml:space="preserve"> (работ) в </w:t>
      </w:r>
      <w:r w:rsidR="00B129EC" w:rsidRPr="00166F6D">
        <w:rPr>
          <w:rFonts w:eastAsia="Calibri"/>
          <w:sz w:val="22"/>
          <w:szCs w:val="22"/>
        </w:rPr>
        <w:t>Федеральный информационный фонд по обеспечению единства измерений</w:t>
      </w:r>
      <w:r w:rsidR="00B129EC" w:rsidRPr="00166F6D">
        <w:rPr>
          <w:rFonts w:eastAsia="Calibri"/>
          <w:sz w:val="22"/>
          <w:szCs w:val="22"/>
          <w:lang w:eastAsia="en-US"/>
        </w:rPr>
        <w:t>.</w:t>
      </w:r>
    </w:p>
    <w:p w:rsidR="007F79D1" w:rsidRPr="00166F6D" w:rsidRDefault="007F79D1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2.1.7. «Исполнитель» вправе привлечь соисполнителей, аккредитованных на необходимый вид услуг, и несет материальную ответственность за результаты работы как </w:t>
      </w:r>
      <w:proofErr w:type="gramStart"/>
      <w:r w:rsidRPr="00166F6D">
        <w:rPr>
          <w:sz w:val="22"/>
          <w:szCs w:val="22"/>
        </w:rPr>
        <w:t>за</w:t>
      </w:r>
      <w:proofErr w:type="gramEnd"/>
      <w:r w:rsidRPr="00166F6D">
        <w:rPr>
          <w:sz w:val="22"/>
          <w:szCs w:val="22"/>
        </w:rPr>
        <w:t xml:space="preserve"> свои собственные.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 xml:space="preserve">2.2. Права и обязанности </w:t>
      </w:r>
      <w:r w:rsidR="00C61D79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Заказчика</w:t>
      </w:r>
      <w:r w:rsidR="00C61D79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>:</w:t>
      </w:r>
    </w:p>
    <w:p w:rsidR="00B3193C" w:rsidRPr="00166F6D" w:rsidRDefault="00B3193C" w:rsidP="00A55A29">
      <w:pPr>
        <w:ind w:firstLine="567"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 xml:space="preserve">2.2.1. </w:t>
      </w:r>
      <w:r w:rsidR="00B15BBC" w:rsidRPr="00166F6D">
        <w:rPr>
          <w:sz w:val="22"/>
          <w:szCs w:val="22"/>
        </w:rPr>
        <w:t>Предоставить «Исполнителю» СИ/ИО для оказания услуг по обеспечению единства измерений в количестве и в сроки, согласованные с «Заказчиком».</w:t>
      </w:r>
    </w:p>
    <w:p w:rsidR="00A55A29" w:rsidRPr="00166F6D" w:rsidRDefault="00B3193C" w:rsidP="00A55A29">
      <w:pPr>
        <w:ind w:firstLine="567"/>
        <w:contextualSpacing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 xml:space="preserve">2.2.2. </w:t>
      </w:r>
      <w:r w:rsidR="00992A4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992A4C" w:rsidRPr="00166F6D">
        <w:rPr>
          <w:rFonts w:eastAsia="Calibri"/>
          <w:sz w:val="22"/>
          <w:szCs w:val="22"/>
          <w:lang w:eastAsia="en-US"/>
        </w:rPr>
        <w:t>» дает согласие</w:t>
      </w:r>
      <w:r w:rsidRPr="00166F6D">
        <w:rPr>
          <w:rFonts w:eastAsia="Calibri"/>
          <w:sz w:val="22"/>
          <w:szCs w:val="22"/>
          <w:lang w:eastAsia="en-US"/>
        </w:rPr>
        <w:t xml:space="preserve"> </w:t>
      </w:r>
      <w:r w:rsidR="00B4144B" w:rsidRPr="00166F6D">
        <w:rPr>
          <w:rFonts w:eastAsia="Calibri"/>
          <w:sz w:val="22"/>
          <w:szCs w:val="22"/>
          <w:lang w:eastAsia="en-US"/>
        </w:rPr>
        <w:t>«Исполнителю» о передач</w:t>
      </w:r>
      <w:r w:rsidR="00FB65E9" w:rsidRPr="00166F6D">
        <w:rPr>
          <w:rFonts w:eastAsia="Calibri"/>
          <w:sz w:val="22"/>
          <w:szCs w:val="22"/>
          <w:lang w:eastAsia="en-US"/>
        </w:rPr>
        <w:t>и</w:t>
      </w:r>
      <w:r w:rsidR="00B4144B" w:rsidRPr="00166F6D">
        <w:rPr>
          <w:rFonts w:eastAsia="Calibri"/>
          <w:sz w:val="22"/>
          <w:szCs w:val="22"/>
          <w:lang w:eastAsia="en-US"/>
        </w:rPr>
        <w:t xml:space="preserve"> </w:t>
      </w:r>
      <w:r w:rsidR="00B4144B" w:rsidRPr="00166F6D">
        <w:rPr>
          <w:sz w:val="22"/>
          <w:szCs w:val="22"/>
        </w:rPr>
        <w:t>в Федеральный информационный фонд по обеспечению единства измерений сведений о владельце средств измерений (наименование юридического лица или фамилия и инициалы индивидуального предпринимателя)</w:t>
      </w:r>
      <w:r w:rsidR="00FB65E9" w:rsidRPr="00166F6D">
        <w:rPr>
          <w:sz w:val="22"/>
          <w:szCs w:val="22"/>
        </w:rPr>
        <w:t xml:space="preserve"> </w:t>
      </w:r>
      <w:proofErr w:type="gramStart"/>
      <w:r w:rsidR="00FB65E9" w:rsidRPr="00166F6D">
        <w:rPr>
          <w:sz w:val="22"/>
          <w:szCs w:val="22"/>
        </w:rPr>
        <w:t>согласно Приказа</w:t>
      </w:r>
      <w:proofErr w:type="gramEnd"/>
      <w:r w:rsidR="00FB65E9" w:rsidRPr="00166F6D">
        <w:rPr>
          <w:sz w:val="22"/>
          <w:szCs w:val="22"/>
        </w:rPr>
        <w:t xml:space="preserve"> от 13.01.2022г. № 37</w:t>
      </w:r>
      <w:r w:rsidR="00A55A29" w:rsidRPr="00166F6D">
        <w:rPr>
          <w:sz w:val="22"/>
          <w:szCs w:val="22"/>
        </w:rPr>
        <w:t>.</w:t>
      </w:r>
    </w:p>
    <w:p w:rsidR="00B3193C" w:rsidRPr="00166F6D" w:rsidRDefault="00975D3B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2.2.3</w:t>
      </w:r>
      <w:r w:rsidR="004E702F" w:rsidRPr="00166F6D">
        <w:rPr>
          <w:rFonts w:eastAsia="Calibri"/>
          <w:sz w:val="22"/>
          <w:szCs w:val="22"/>
          <w:lang w:eastAsia="en-US"/>
        </w:rPr>
        <w:t>.</w:t>
      </w:r>
      <w:r w:rsidR="00B3193C" w:rsidRPr="00166F6D">
        <w:rPr>
          <w:rFonts w:eastAsia="Calibri"/>
          <w:sz w:val="22"/>
          <w:szCs w:val="22"/>
          <w:lang w:eastAsia="en-US"/>
        </w:rPr>
        <w:t xml:space="preserve"> </w:t>
      </w:r>
      <w:r w:rsidR="00C61D79" w:rsidRPr="00166F6D">
        <w:rPr>
          <w:rFonts w:eastAsia="Calibri"/>
          <w:sz w:val="22"/>
          <w:szCs w:val="22"/>
          <w:lang w:eastAsia="en-US"/>
        </w:rPr>
        <w:t>«</w:t>
      </w:r>
      <w:r w:rsidR="00B3193C" w:rsidRPr="00166F6D">
        <w:rPr>
          <w:rFonts w:eastAsia="Calibri"/>
          <w:sz w:val="22"/>
          <w:szCs w:val="22"/>
          <w:lang w:eastAsia="en-US"/>
        </w:rPr>
        <w:t>Заказчик</w:t>
      </w:r>
      <w:r w:rsidR="00C61D79" w:rsidRPr="00166F6D">
        <w:rPr>
          <w:rFonts w:eastAsia="Calibri"/>
          <w:sz w:val="22"/>
          <w:szCs w:val="22"/>
          <w:lang w:eastAsia="en-US"/>
        </w:rPr>
        <w:t>»</w:t>
      </w:r>
      <w:r w:rsidR="00825951" w:rsidRPr="00166F6D">
        <w:rPr>
          <w:rFonts w:eastAsia="Calibri"/>
          <w:sz w:val="22"/>
          <w:szCs w:val="22"/>
          <w:lang w:eastAsia="en-US"/>
        </w:rPr>
        <w:t xml:space="preserve"> обязан предоставить СИ/</w:t>
      </w:r>
      <w:r w:rsidR="00B3193C" w:rsidRPr="00166F6D">
        <w:rPr>
          <w:rFonts w:eastAsia="Calibri"/>
          <w:sz w:val="22"/>
          <w:szCs w:val="22"/>
          <w:lang w:eastAsia="en-US"/>
        </w:rPr>
        <w:t xml:space="preserve">ИО </w:t>
      </w:r>
      <w:r w:rsidR="00A419FD" w:rsidRPr="00166F6D">
        <w:rPr>
          <w:rFonts w:eastAsia="Calibri"/>
          <w:sz w:val="22"/>
          <w:szCs w:val="22"/>
          <w:lang w:eastAsia="en-US"/>
        </w:rPr>
        <w:t xml:space="preserve">для оказания услуг (работ) по настоящему </w:t>
      </w:r>
      <w:r w:rsidR="00D243DF">
        <w:rPr>
          <w:rFonts w:eastAsia="Calibri"/>
          <w:sz w:val="22"/>
          <w:szCs w:val="22"/>
          <w:lang w:eastAsia="en-US"/>
        </w:rPr>
        <w:t>контракту</w:t>
      </w:r>
      <w:r w:rsidR="00A419FD" w:rsidRPr="00166F6D">
        <w:rPr>
          <w:rFonts w:eastAsia="Calibri"/>
          <w:sz w:val="22"/>
          <w:szCs w:val="22"/>
          <w:lang w:eastAsia="en-US"/>
        </w:rPr>
        <w:t xml:space="preserve"> </w:t>
      </w:r>
      <w:r w:rsidR="00B3193C" w:rsidRPr="00166F6D">
        <w:rPr>
          <w:rFonts w:eastAsia="Calibri"/>
          <w:sz w:val="22"/>
          <w:szCs w:val="22"/>
          <w:lang w:eastAsia="en-US"/>
        </w:rPr>
        <w:t>в срок</w:t>
      </w:r>
      <w:r w:rsidRPr="00166F6D">
        <w:rPr>
          <w:rFonts w:eastAsia="Calibri"/>
          <w:sz w:val="22"/>
          <w:szCs w:val="22"/>
          <w:lang w:eastAsia="en-US"/>
        </w:rPr>
        <w:t xml:space="preserve"> до «10» декабря текущего года. </w:t>
      </w:r>
      <w:r w:rsidR="00B3193C" w:rsidRPr="00166F6D">
        <w:rPr>
          <w:rFonts w:eastAsia="Calibri"/>
          <w:sz w:val="22"/>
          <w:szCs w:val="22"/>
          <w:lang w:eastAsia="en-US"/>
        </w:rPr>
        <w:t xml:space="preserve">СИ, поверка которых осуществляется в субподрядной организации, должны быть сданы </w:t>
      </w:r>
      <w:r w:rsidR="00C61D79" w:rsidRPr="00166F6D">
        <w:rPr>
          <w:rFonts w:eastAsia="Calibri"/>
          <w:sz w:val="22"/>
          <w:szCs w:val="22"/>
          <w:lang w:eastAsia="en-US"/>
        </w:rPr>
        <w:t>«</w:t>
      </w:r>
      <w:r w:rsidR="00B3193C" w:rsidRPr="00166F6D">
        <w:rPr>
          <w:rFonts w:eastAsia="Calibri"/>
          <w:sz w:val="22"/>
          <w:szCs w:val="22"/>
          <w:lang w:eastAsia="en-US"/>
        </w:rPr>
        <w:t>Исполнителю</w:t>
      </w:r>
      <w:r w:rsidR="00C61D79" w:rsidRPr="00166F6D">
        <w:rPr>
          <w:rFonts w:eastAsia="Calibri"/>
          <w:sz w:val="22"/>
          <w:szCs w:val="22"/>
          <w:lang w:eastAsia="en-US"/>
        </w:rPr>
        <w:t>»</w:t>
      </w:r>
      <w:r w:rsidR="00B3193C" w:rsidRPr="00166F6D">
        <w:rPr>
          <w:rFonts w:eastAsia="Calibri"/>
          <w:sz w:val="22"/>
          <w:szCs w:val="22"/>
          <w:lang w:eastAsia="en-US"/>
        </w:rPr>
        <w:t xml:space="preserve"> не позднее «</w:t>
      </w:r>
      <w:r w:rsidR="00B15BBC" w:rsidRPr="00166F6D">
        <w:rPr>
          <w:rFonts w:eastAsia="Calibri"/>
          <w:sz w:val="22"/>
          <w:szCs w:val="22"/>
          <w:lang w:eastAsia="en-US"/>
        </w:rPr>
        <w:t>15</w:t>
      </w:r>
      <w:r w:rsidR="00B3193C" w:rsidRPr="00166F6D">
        <w:rPr>
          <w:rFonts w:eastAsia="Calibri"/>
          <w:sz w:val="22"/>
          <w:szCs w:val="22"/>
          <w:lang w:eastAsia="en-US"/>
        </w:rPr>
        <w:t xml:space="preserve">» </w:t>
      </w:r>
      <w:r w:rsidR="00B15BBC" w:rsidRPr="00166F6D">
        <w:rPr>
          <w:rFonts w:eastAsia="Calibri"/>
          <w:sz w:val="22"/>
          <w:szCs w:val="22"/>
          <w:lang w:eastAsia="en-US"/>
        </w:rPr>
        <w:t>ноября</w:t>
      </w:r>
      <w:r w:rsidR="00B3193C" w:rsidRPr="00166F6D">
        <w:rPr>
          <w:rFonts w:eastAsia="Calibri"/>
          <w:sz w:val="22"/>
          <w:szCs w:val="22"/>
          <w:lang w:eastAsia="en-US"/>
        </w:rPr>
        <w:t xml:space="preserve"> текущего года. 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lastRenderedPageBreak/>
        <w:t>2.2.</w:t>
      </w:r>
      <w:r w:rsidR="00975D3B" w:rsidRPr="00166F6D">
        <w:rPr>
          <w:rFonts w:eastAsia="Calibri"/>
          <w:sz w:val="22"/>
          <w:szCs w:val="22"/>
          <w:lang w:eastAsia="en-US"/>
        </w:rPr>
        <w:t>4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r w:rsidR="00C61D79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C61D79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обязан информировать </w:t>
      </w:r>
      <w:r w:rsidR="00C61D79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C61D79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в письменной форме о внесении изменений в </w:t>
      </w:r>
      <w:r w:rsidR="00C61D79" w:rsidRPr="00166F6D">
        <w:rPr>
          <w:rFonts w:eastAsia="Calibri"/>
          <w:sz w:val="22"/>
          <w:szCs w:val="22"/>
          <w:lang w:eastAsia="en-US"/>
        </w:rPr>
        <w:t>заявку</w:t>
      </w:r>
      <w:r w:rsidRPr="00166F6D">
        <w:rPr>
          <w:rFonts w:eastAsia="Calibri"/>
          <w:sz w:val="22"/>
          <w:szCs w:val="22"/>
          <w:lang w:eastAsia="en-US"/>
        </w:rPr>
        <w:t xml:space="preserve"> путем направления информации любым доступным способом. </w:t>
      </w:r>
      <w:r w:rsidRPr="00166F6D">
        <w:rPr>
          <w:rFonts w:eastAsia="Calibri"/>
          <w:sz w:val="22"/>
          <w:szCs w:val="22"/>
          <w:lang w:eastAsia="en-US"/>
        </w:rPr>
        <w:tab/>
      </w:r>
    </w:p>
    <w:p w:rsidR="00B15BBC" w:rsidRPr="00166F6D" w:rsidRDefault="00B3193C" w:rsidP="00A55A29">
      <w:pPr>
        <w:ind w:firstLine="567"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>2.2.</w:t>
      </w:r>
      <w:r w:rsidR="00975D3B" w:rsidRPr="00166F6D">
        <w:rPr>
          <w:rFonts w:eastAsia="Calibri"/>
          <w:sz w:val="22"/>
          <w:szCs w:val="22"/>
          <w:lang w:eastAsia="en-US"/>
        </w:rPr>
        <w:t>5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="00B15BBC" w:rsidRPr="00166F6D">
        <w:rPr>
          <w:rFonts w:eastAsia="Calibri"/>
          <w:sz w:val="22"/>
          <w:szCs w:val="22"/>
          <w:lang w:eastAsia="en-US"/>
        </w:rPr>
        <w:t>Предоставлять СИ/ИО с заявкой в письменном виде с указанием: наименования и обозначения (в соответствии со сведениями с ФИФ), типа, модификации, регистрационного номера в ФИФ, заводского (серийного) номера или буквенно-цифрового обозначения, читаемого без применения специальных технических средств, в целях их идентификации, сведения об объеме поверки, состава СИ, подвергаемого поверке (для многоканальных СИ, включая их заводские, серийные номера), количества СИ/ИО</w:t>
      </w:r>
      <w:proofErr w:type="gramEnd"/>
      <w:r w:rsidR="00B15BBC" w:rsidRPr="00166F6D">
        <w:rPr>
          <w:rFonts w:eastAsia="Calibri"/>
          <w:sz w:val="22"/>
          <w:szCs w:val="22"/>
          <w:lang w:eastAsia="en-US"/>
        </w:rPr>
        <w:t>, даты изготовления. Наименования собственника СИ/ИО, реквизитов «Заказчика» для выставления счета на предоплату работ. При невозможности нанесения буквенно-цифрового обозначения непосредственно на СИ/ИО, буквенно-цифровое обозначение должно быть нанесено на эксплуатационный документ или упаковку средства измерений.</w:t>
      </w:r>
    </w:p>
    <w:p w:rsidR="00B15BBC" w:rsidRPr="00166F6D" w:rsidRDefault="00291D5F" w:rsidP="00A55A29">
      <w:pPr>
        <w:spacing w:after="160" w:line="256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 xml:space="preserve">2.2.5.1. </w:t>
      </w:r>
      <w:r w:rsidR="00B15BBC" w:rsidRPr="00166F6D">
        <w:rPr>
          <w:rFonts w:eastAsia="Calibri"/>
          <w:sz w:val="22"/>
          <w:szCs w:val="22"/>
          <w:lang w:eastAsia="en-US"/>
        </w:rPr>
        <w:t xml:space="preserve">Предоставлять СИ/ИО, расконсервированными, очищенными от грязи и пыли, укомплектованными технической документацией по согласованию с «Исполнителем» (техническое описание, инструкция по эксплуатации, методика поверки, паспорт или свидетельство о последней поверке (по требованию)), а также необходимые комплектующие устройства. </w:t>
      </w:r>
    </w:p>
    <w:p w:rsidR="00B15BBC" w:rsidRPr="00166F6D" w:rsidRDefault="00291D5F" w:rsidP="00A55A29">
      <w:pPr>
        <w:spacing w:after="160" w:line="256" w:lineRule="auto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 xml:space="preserve">2.2.5.2. </w:t>
      </w:r>
      <w:proofErr w:type="gramStart"/>
      <w:r w:rsidR="00B15BBC" w:rsidRPr="00166F6D">
        <w:rPr>
          <w:rFonts w:eastAsia="Calibri"/>
          <w:sz w:val="22"/>
          <w:szCs w:val="22"/>
          <w:lang w:eastAsia="en-US"/>
        </w:rPr>
        <w:t xml:space="preserve">СИ/ИО, эксплуатируемые в (на) агрессивных (специальных) средах, должны представляться на поверку (калибровку, аттестацию ИО) обеззараженными, нейтрализованными, дезактивированными. </w:t>
      </w:r>
      <w:proofErr w:type="gramEnd"/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2.2.</w:t>
      </w:r>
      <w:r w:rsidR="00975D3B" w:rsidRPr="00166F6D">
        <w:rPr>
          <w:rFonts w:eastAsia="Calibri"/>
          <w:sz w:val="22"/>
          <w:szCs w:val="22"/>
          <w:lang w:eastAsia="en-US"/>
        </w:rPr>
        <w:t>6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r w:rsidR="00160B0A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160B0A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обязан произвести оплату </w:t>
      </w:r>
      <w:r w:rsidR="00160B0A" w:rsidRPr="00166F6D">
        <w:rPr>
          <w:rFonts w:eastAsia="Calibri"/>
          <w:sz w:val="22"/>
          <w:szCs w:val="22"/>
          <w:lang w:eastAsia="en-US"/>
        </w:rPr>
        <w:t>оказанных услуг (работ)</w:t>
      </w:r>
      <w:r w:rsidRPr="00166F6D">
        <w:rPr>
          <w:rFonts w:eastAsia="Calibri"/>
          <w:sz w:val="22"/>
          <w:szCs w:val="22"/>
          <w:lang w:eastAsia="en-US"/>
        </w:rPr>
        <w:t xml:space="preserve"> по </w:t>
      </w:r>
      <w:r w:rsidR="004E6488">
        <w:rPr>
          <w:rFonts w:eastAsia="Calibri"/>
          <w:sz w:val="22"/>
          <w:szCs w:val="22"/>
          <w:lang w:eastAsia="en-US"/>
        </w:rPr>
        <w:t>контракт</w:t>
      </w:r>
      <w:r w:rsidRPr="00166F6D">
        <w:rPr>
          <w:rFonts w:eastAsia="Calibri"/>
          <w:sz w:val="22"/>
          <w:szCs w:val="22"/>
          <w:lang w:eastAsia="en-US"/>
        </w:rPr>
        <w:t xml:space="preserve">у в размере и порядке, установленными </w:t>
      </w:r>
      <w:r w:rsidR="004E6488">
        <w:rPr>
          <w:rFonts w:eastAsia="Calibri"/>
          <w:sz w:val="22"/>
          <w:szCs w:val="22"/>
          <w:lang w:eastAsia="en-US"/>
        </w:rPr>
        <w:t>контракт</w:t>
      </w:r>
      <w:r w:rsidRPr="00166F6D">
        <w:rPr>
          <w:rFonts w:eastAsia="Calibri"/>
          <w:sz w:val="22"/>
          <w:szCs w:val="22"/>
          <w:lang w:eastAsia="en-US"/>
        </w:rPr>
        <w:t xml:space="preserve">ом, в том числе в случае признания СИ непригодными к применению, а также расходы </w:t>
      </w:r>
      <w:r w:rsidR="00160B0A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160B0A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, связанные с выездом в другую местность для оказания услуг </w:t>
      </w:r>
      <w:r w:rsidR="00160B0A" w:rsidRPr="00166F6D">
        <w:rPr>
          <w:rFonts w:eastAsia="Calibri"/>
          <w:sz w:val="22"/>
          <w:szCs w:val="22"/>
          <w:lang w:eastAsia="en-US"/>
        </w:rPr>
        <w:t xml:space="preserve">(работ) </w:t>
      </w:r>
      <w:r w:rsidRPr="00166F6D">
        <w:rPr>
          <w:rFonts w:eastAsia="Calibri"/>
          <w:sz w:val="22"/>
          <w:szCs w:val="22"/>
          <w:lang w:eastAsia="en-US"/>
        </w:rPr>
        <w:t xml:space="preserve">по месту нахождения </w:t>
      </w:r>
      <w:r w:rsidR="00160B0A" w:rsidRPr="00166F6D">
        <w:rPr>
          <w:rFonts w:eastAsia="Calibri"/>
          <w:sz w:val="22"/>
          <w:szCs w:val="22"/>
          <w:lang w:eastAsia="en-US"/>
        </w:rPr>
        <w:t>«</w:t>
      </w:r>
      <w:r w:rsidR="00844260" w:rsidRPr="00166F6D">
        <w:rPr>
          <w:rFonts w:eastAsia="Calibri"/>
          <w:sz w:val="22"/>
          <w:szCs w:val="22"/>
          <w:lang w:eastAsia="en-US"/>
        </w:rPr>
        <w:t>Заказчика»</w:t>
      </w:r>
      <w:r w:rsidRPr="00166F6D">
        <w:rPr>
          <w:rFonts w:eastAsia="Calibri"/>
          <w:sz w:val="22"/>
          <w:szCs w:val="22"/>
          <w:lang w:eastAsia="en-US"/>
        </w:rPr>
        <w:t xml:space="preserve"> (в соответствии с п.3.</w:t>
      </w:r>
      <w:r w:rsidR="00F56CA6" w:rsidRPr="00166F6D">
        <w:rPr>
          <w:rFonts w:eastAsia="Calibri"/>
          <w:sz w:val="22"/>
          <w:szCs w:val="22"/>
          <w:lang w:eastAsia="en-US"/>
        </w:rPr>
        <w:t xml:space="preserve">2. </w:t>
      </w:r>
      <w:r w:rsidRPr="00166F6D">
        <w:rPr>
          <w:rFonts w:eastAsia="Calibri"/>
          <w:sz w:val="22"/>
          <w:szCs w:val="22"/>
          <w:lang w:eastAsia="en-US"/>
        </w:rPr>
        <w:t xml:space="preserve">настоящего </w:t>
      </w:r>
      <w:r w:rsidR="00091770">
        <w:rPr>
          <w:rFonts w:eastAsia="Calibri"/>
          <w:sz w:val="22"/>
          <w:szCs w:val="22"/>
          <w:lang w:eastAsia="en-US"/>
        </w:rPr>
        <w:t>контракт</w:t>
      </w:r>
      <w:r w:rsidRPr="00166F6D">
        <w:rPr>
          <w:rFonts w:eastAsia="Calibri"/>
          <w:sz w:val="22"/>
          <w:szCs w:val="22"/>
          <w:lang w:eastAsia="en-US"/>
        </w:rPr>
        <w:t>а).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2.2.</w:t>
      </w:r>
      <w:r w:rsidR="00291D5F" w:rsidRPr="00166F6D">
        <w:rPr>
          <w:rFonts w:eastAsia="Calibri"/>
          <w:sz w:val="22"/>
          <w:szCs w:val="22"/>
          <w:lang w:eastAsia="en-US"/>
        </w:rPr>
        <w:t>7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166F6D">
        <w:rPr>
          <w:rFonts w:eastAsia="Calibri"/>
          <w:sz w:val="22"/>
          <w:szCs w:val="22"/>
          <w:lang w:eastAsia="en-US"/>
        </w:rPr>
        <w:t>В случае оказания услуг</w:t>
      </w:r>
      <w:r w:rsidR="00DC61DC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 xml:space="preserve">, предусмотренных п.1.1 настоящего </w:t>
      </w:r>
      <w:r w:rsidR="00D243DF">
        <w:rPr>
          <w:rFonts w:eastAsia="Calibri"/>
          <w:sz w:val="22"/>
          <w:szCs w:val="22"/>
          <w:lang w:eastAsia="en-US"/>
        </w:rPr>
        <w:t>контракта</w:t>
      </w:r>
      <w:r w:rsidR="00541DC4" w:rsidRPr="00166F6D">
        <w:rPr>
          <w:rFonts w:eastAsia="Calibri"/>
          <w:sz w:val="22"/>
          <w:szCs w:val="22"/>
          <w:lang w:eastAsia="en-US"/>
        </w:rPr>
        <w:t>, по месту нахождения СИ/</w:t>
      </w:r>
      <w:r w:rsidRPr="00166F6D">
        <w:rPr>
          <w:rFonts w:eastAsia="Calibri"/>
          <w:sz w:val="22"/>
          <w:szCs w:val="22"/>
          <w:lang w:eastAsia="en-US"/>
        </w:rPr>
        <w:t xml:space="preserve">ИО, </w:t>
      </w:r>
      <w:r w:rsidR="00DC61D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DC61D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обязан обеспечить представителю </w:t>
      </w:r>
      <w:r w:rsidR="00DC61D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DC61D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беспрепятственный допуск к месту оказания услуг </w:t>
      </w:r>
      <w:r w:rsidR="00DC61DC" w:rsidRPr="00166F6D">
        <w:rPr>
          <w:rFonts w:eastAsia="Calibri"/>
          <w:sz w:val="22"/>
          <w:szCs w:val="22"/>
          <w:lang w:eastAsia="en-US"/>
        </w:rPr>
        <w:t xml:space="preserve">(работ) </w:t>
      </w:r>
      <w:r w:rsidRPr="00166F6D">
        <w:rPr>
          <w:rFonts w:eastAsia="Calibri"/>
          <w:sz w:val="22"/>
          <w:szCs w:val="22"/>
          <w:lang w:eastAsia="en-US"/>
        </w:rPr>
        <w:t>на все время их проведения и оформления результатов оказанных услуг</w:t>
      </w:r>
      <w:r w:rsidR="00DC61DC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>, выделить рабочие места или помещения, приспособленные для оказания услуг</w:t>
      </w:r>
      <w:r w:rsidR="00DC61DC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 xml:space="preserve"> в соответствии с требованиями методик, при необходимости предоставить вспомогательный персонал (специалистов, грузчиков</w:t>
      </w:r>
      <w:proofErr w:type="gramEnd"/>
      <w:r w:rsidRPr="00166F6D">
        <w:rPr>
          <w:rFonts w:eastAsia="Calibri"/>
          <w:sz w:val="22"/>
          <w:szCs w:val="22"/>
          <w:lang w:eastAsia="en-US"/>
        </w:rPr>
        <w:t>), транспорт.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2.2.</w:t>
      </w:r>
      <w:r w:rsidR="00291D5F" w:rsidRPr="00166F6D">
        <w:rPr>
          <w:rFonts w:eastAsia="Calibri"/>
          <w:sz w:val="22"/>
          <w:szCs w:val="22"/>
          <w:lang w:eastAsia="en-US"/>
        </w:rPr>
        <w:t xml:space="preserve">8. </w:t>
      </w:r>
      <w:r w:rsidR="00DC61D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DC61D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самостоятельно знакомится с копиями учредительных документов, аттестатов аккредитации, Прейскурантами и другими документами </w:t>
      </w:r>
      <w:r w:rsidR="00DC61D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DC61D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</w:t>
      </w:r>
      <w:r w:rsidR="001650EE" w:rsidRPr="00166F6D">
        <w:rPr>
          <w:rFonts w:eastAsia="Calibri"/>
          <w:sz w:val="22"/>
          <w:szCs w:val="22"/>
          <w:lang w:eastAsia="en-US"/>
        </w:rPr>
        <w:t xml:space="preserve">размещенных </w:t>
      </w:r>
      <w:r w:rsidRPr="00166F6D">
        <w:rPr>
          <w:rFonts w:eastAsia="Calibri"/>
          <w:sz w:val="22"/>
          <w:szCs w:val="22"/>
          <w:lang w:eastAsia="en-US"/>
        </w:rPr>
        <w:t xml:space="preserve">на официальном сайте </w:t>
      </w:r>
      <w:hyperlink r:id="rId7" w:history="1">
        <w:r w:rsidR="00E616F7">
          <w:rPr>
            <w:color w:val="0000FF"/>
            <w:sz w:val="22"/>
            <w:szCs w:val="22"/>
            <w:u w:val="single"/>
          </w:rPr>
          <w:t>___________</w:t>
        </w:r>
      </w:hyperlink>
      <w:r w:rsidR="00DC61DC" w:rsidRPr="00166F6D">
        <w:rPr>
          <w:sz w:val="22"/>
          <w:szCs w:val="22"/>
        </w:rPr>
        <w:t>.</w:t>
      </w:r>
      <w:r w:rsidR="00DC61DC" w:rsidRPr="00166F6D">
        <w:rPr>
          <w:rFonts w:eastAsia="Calibri"/>
          <w:sz w:val="22"/>
          <w:szCs w:val="22"/>
          <w:lang w:eastAsia="en-US"/>
        </w:rPr>
        <w:t xml:space="preserve"> </w:t>
      </w:r>
      <w:r w:rsidRPr="00166F6D">
        <w:rPr>
          <w:rFonts w:eastAsia="Calibri"/>
          <w:sz w:val="22"/>
          <w:szCs w:val="22"/>
          <w:lang w:eastAsia="en-US"/>
        </w:rPr>
        <w:t xml:space="preserve">Копии документов, имеющихся на официальных сайтах, на бумажном носителе </w:t>
      </w:r>
      <w:r w:rsidR="00DC61D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Исполнителем</w:t>
      </w:r>
      <w:r w:rsidR="00DC61D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не предоставляются.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2.2.</w:t>
      </w:r>
      <w:r w:rsidR="00291D5F" w:rsidRPr="00166F6D">
        <w:rPr>
          <w:rFonts w:eastAsia="Calibri"/>
          <w:sz w:val="22"/>
          <w:szCs w:val="22"/>
          <w:lang w:eastAsia="en-US"/>
        </w:rPr>
        <w:t>9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r w:rsidR="00DC61D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DC61D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самостоятельно отслеживает информацию о готовности СИ после поверки на официальном сайте </w:t>
      </w:r>
      <w:r w:rsidR="00DC61DC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DC61DC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</w:t>
      </w:r>
      <w:hyperlink r:id="rId8" w:history="1">
        <w:r w:rsidR="00E616F7">
          <w:rPr>
            <w:sz w:val="22"/>
            <w:szCs w:val="22"/>
            <w:u w:val="single"/>
          </w:rPr>
          <w:t>___________</w:t>
        </w:r>
      </w:hyperlink>
      <w:r w:rsidR="00DC61DC" w:rsidRPr="00166F6D">
        <w:rPr>
          <w:sz w:val="22"/>
          <w:szCs w:val="22"/>
        </w:rPr>
        <w:t>.</w:t>
      </w:r>
      <w:r w:rsidRPr="00166F6D">
        <w:rPr>
          <w:rFonts w:eastAsia="Calibri"/>
          <w:sz w:val="22"/>
          <w:szCs w:val="22"/>
          <w:lang w:eastAsia="en-US"/>
        </w:rPr>
        <w:t xml:space="preserve"> (в разделе «Главная страница» - «</w:t>
      </w:r>
      <w:r w:rsidR="00DC61DC" w:rsidRPr="00166F6D">
        <w:rPr>
          <w:rFonts w:eastAsia="Calibri"/>
          <w:sz w:val="22"/>
          <w:szCs w:val="22"/>
          <w:lang w:eastAsia="en-US"/>
        </w:rPr>
        <w:t>Клиентам</w:t>
      </w:r>
      <w:r w:rsidRPr="00166F6D">
        <w:rPr>
          <w:rFonts w:eastAsia="Calibri"/>
          <w:sz w:val="22"/>
          <w:szCs w:val="22"/>
          <w:lang w:eastAsia="en-US"/>
        </w:rPr>
        <w:t>» - «</w:t>
      </w:r>
      <w:r w:rsidR="00291D5F" w:rsidRPr="00166F6D">
        <w:rPr>
          <w:rFonts w:eastAsia="Calibri"/>
          <w:sz w:val="22"/>
          <w:szCs w:val="22"/>
          <w:lang w:eastAsia="en-US"/>
        </w:rPr>
        <w:t>Поиск статуса прибора в поверке</w:t>
      </w:r>
      <w:r w:rsidRPr="00166F6D">
        <w:rPr>
          <w:rFonts w:eastAsia="Calibri"/>
          <w:sz w:val="22"/>
          <w:szCs w:val="22"/>
          <w:lang w:eastAsia="en-US"/>
        </w:rPr>
        <w:t>»).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2.2.</w:t>
      </w:r>
      <w:r w:rsidR="00291D5F" w:rsidRPr="00166F6D">
        <w:rPr>
          <w:rFonts w:eastAsia="Calibri"/>
          <w:sz w:val="22"/>
          <w:szCs w:val="22"/>
          <w:lang w:eastAsia="en-US"/>
        </w:rPr>
        <w:t>10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r w:rsidR="00C5664D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C5664D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дает СОГЛАСИЕ на получение информации о готовности СИ из поверки посредством электронного уведомления либо СМС рассылки, при наличии у </w:t>
      </w:r>
      <w:r w:rsidR="00C5664D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C5664D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технической возможности:</w:t>
      </w:r>
    </w:p>
    <w:p w:rsidR="00B3193C" w:rsidRPr="00166F6D" w:rsidRDefault="00B3193C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66F6D">
        <w:rPr>
          <w:rFonts w:eastAsia="Calibri"/>
          <w:sz w:val="22"/>
          <w:szCs w:val="22"/>
          <w:lang w:val="en-US" w:eastAsia="en-US"/>
        </w:rPr>
        <w:t>e</w:t>
      </w:r>
      <w:r w:rsidRPr="00166F6D">
        <w:rPr>
          <w:rFonts w:eastAsia="Calibri"/>
          <w:sz w:val="22"/>
          <w:szCs w:val="22"/>
          <w:lang w:eastAsia="en-US"/>
        </w:rPr>
        <w:t>-</w:t>
      </w:r>
      <w:r w:rsidRPr="00166F6D">
        <w:rPr>
          <w:rFonts w:eastAsia="Calibri"/>
          <w:sz w:val="22"/>
          <w:szCs w:val="22"/>
          <w:lang w:val="en-US" w:eastAsia="en-US"/>
        </w:rPr>
        <w:t>mail</w:t>
      </w:r>
      <w:proofErr w:type="gramEnd"/>
      <w:r w:rsidRPr="00166F6D">
        <w:rPr>
          <w:rFonts w:eastAsia="Calibri"/>
          <w:sz w:val="22"/>
          <w:szCs w:val="22"/>
          <w:lang w:eastAsia="en-US"/>
        </w:rPr>
        <w:t xml:space="preserve">: </w:t>
      </w:r>
      <w:r w:rsidR="00122CA3" w:rsidRPr="00122CA3">
        <w:rPr>
          <w:rFonts w:eastAsia="Calibri"/>
          <w:sz w:val="22"/>
          <w:szCs w:val="22"/>
          <w:lang w:eastAsia="en-US"/>
        </w:rPr>
        <w:t>tulun@rosah.ru</w:t>
      </w:r>
      <w:r w:rsidRPr="00166F6D">
        <w:rPr>
          <w:rFonts w:eastAsia="Calibri"/>
          <w:sz w:val="22"/>
          <w:szCs w:val="22"/>
          <w:lang w:eastAsia="en-US"/>
        </w:rPr>
        <w:t xml:space="preserve"> № служебного сотового телефона </w:t>
      </w:r>
      <w:r w:rsidR="00122CA3">
        <w:rPr>
          <w:rFonts w:eastAsia="Calibri"/>
          <w:sz w:val="22"/>
          <w:szCs w:val="22"/>
          <w:lang w:eastAsia="en-US"/>
        </w:rPr>
        <w:t>839530-49-0-30</w:t>
      </w:r>
      <w:r w:rsidR="0047586F" w:rsidRPr="00166F6D">
        <w:rPr>
          <w:rFonts w:eastAsia="Calibri"/>
          <w:sz w:val="22"/>
          <w:szCs w:val="22"/>
          <w:lang w:eastAsia="en-US"/>
        </w:rPr>
        <w:t>.</w:t>
      </w:r>
    </w:p>
    <w:p w:rsidR="00F4617E" w:rsidRPr="00166F6D" w:rsidRDefault="00F4617E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2.2.1</w:t>
      </w:r>
      <w:r w:rsidR="0074577E" w:rsidRPr="00166F6D">
        <w:rPr>
          <w:sz w:val="22"/>
          <w:szCs w:val="22"/>
        </w:rPr>
        <w:t>1</w:t>
      </w:r>
      <w:r w:rsidRPr="00166F6D">
        <w:rPr>
          <w:sz w:val="22"/>
          <w:szCs w:val="22"/>
        </w:rPr>
        <w:t>. «Заказчик» обязан самостоятельно следить за своевременным получением счетов-фактур, актов сдачи-приемки</w:t>
      </w:r>
      <w:r w:rsidR="00BC1A7C" w:rsidRPr="00166F6D">
        <w:rPr>
          <w:sz w:val="22"/>
          <w:szCs w:val="22"/>
        </w:rPr>
        <w:t xml:space="preserve"> услуг </w:t>
      </w:r>
      <w:r w:rsidR="0074577E" w:rsidRPr="00166F6D">
        <w:rPr>
          <w:sz w:val="22"/>
          <w:szCs w:val="22"/>
        </w:rPr>
        <w:t>(работ)</w:t>
      </w:r>
      <w:r w:rsidRPr="00166F6D">
        <w:rPr>
          <w:sz w:val="22"/>
          <w:szCs w:val="22"/>
        </w:rPr>
        <w:t xml:space="preserve"> и иных бухгалтерских документов от «Исполнителя».</w:t>
      </w:r>
    </w:p>
    <w:p w:rsidR="009C2717" w:rsidRPr="00166F6D" w:rsidRDefault="009C2717" w:rsidP="0067024E">
      <w:pPr>
        <w:jc w:val="both"/>
        <w:rPr>
          <w:sz w:val="22"/>
          <w:szCs w:val="22"/>
        </w:rPr>
      </w:pPr>
    </w:p>
    <w:p w:rsidR="00F559A8" w:rsidRPr="00166F6D" w:rsidRDefault="009C2717" w:rsidP="003C05F7">
      <w:pPr>
        <w:ind w:firstLine="709"/>
        <w:jc w:val="center"/>
        <w:rPr>
          <w:b/>
          <w:sz w:val="22"/>
          <w:szCs w:val="22"/>
        </w:rPr>
      </w:pPr>
      <w:r w:rsidRPr="00166F6D">
        <w:rPr>
          <w:b/>
          <w:sz w:val="22"/>
          <w:szCs w:val="22"/>
        </w:rPr>
        <w:t>3. СТ</w:t>
      </w:r>
      <w:r w:rsidR="00F52246" w:rsidRPr="00166F6D">
        <w:rPr>
          <w:b/>
          <w:sz w:val="22"/>
          <w:szCs w:val="22"/>
        </w:rPr>
        <w:t>ОИМОСТЬ УСЛУГ И ПОРЯДОК РАСЧЕТА</w:t>
      </w:r>
    </w:p>
    <w:p w:rsidR="009463CA" w:rsidRPr="00166F6D" w:rsidRDefault="00CC4F2D" w:rsidP="00A55A2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 xml:space="preserve">3.1. </w:t>
      </w:r>
      <w:r w:rsidR="00144DD1" w:rsidRPr="00166F6D">
        <w:rPr>
          <w:sz w:val="22"/>
          <w:szCs w:val="22"/>
        </w:rPr>
        <w:t xml:space="preserve">Стоимость услуг (работ) определяется на основании перечня СИ/ИО в соответствии с Прейскурантами цен «Исполнителя» на услуги (размещенные на официальном сайте Исполнителя: </w:t>
      </w:r>
      <w:hyperlink r:id="rId9" w:history="1">
        <w:r w:rsidR="00E616F7">
          <w:rPr>
            <w:color w:val="0000FF"/>
            <w:sz w:val="22"/>
            <w:szCs w:val="22"/>
            <w:u w:val="single"/>
          </w:rPr>
          <w:t>________</w:t>
        </w:r>
      </w:hyperlink>
      <w:r w:rsidR="00144DD1" w:rsidRPr="00166F6D">
        <w:rPr>
          <w:sz w:val="22"/>
          <w:szCs w:val="22"/>
        </w:rPr>
        <w:t>.), действующими на момент оказания услуг</w:t>
      </w:r>
      <w:r w:rsidR="009463CA" w:rsidRPr="00166F6D">
        <w:rPr>
          <w:sz w:val="22"/>
          <w:szCs w:val="22"/>
        </w:rPr>
        <w:t>.</w:t>
      </w:r>
    </w:p>
    <w:p w:rsidR="00BF4707" w:rsidRDefault="009463CA" w:rsidP="007F188A">
      <w:pPr>
        <w:autoSpaceDE w:val="0"/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Стоимость  услуг по  настоящему </w:t>
      </w:r>
      <w:r w:rsidR="00D243DF">
        <w:rPr>
          <w:sz w:val="22"/>
          <w:szCs w:val="22"/>
        </w:rPr>
        <w:t>контракт</w:t>
      </w:r>
      <w:r w:rsidRPr="00166F6D">
        <w:rPr>
          <w:sz w:val="22"/>
          <w:szCs w:val="22"/>
        </w:rPr>
        <w:t>у составляет в год не более</w:t>
      </w:r>
      <w:r w:rsidR="00BF4707">
        <w:rPr>
          <w:sz w:val="22"/>
          <w:szCs w:val="22"/>
        </w:rPr>
        <w:t>____________________________________</w:t>
      </w:r>
    </w:p>
    <w:p w:rsidR="0051359C" w:rsidRPr="00166F6D" w:rsidRDefault="00C331C0" w:rsidP="007F188A">
      <w:pPr>
        <w:autoSpaceDE w:val="0"/>
        <w:ind w:firstLine="567"/>
        <w:jc w:val="both"/>
        <w:rPr>
          <w:i/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 xml:space="preserve"> </w:t>
      </w:r>
      <w:r w:rsidR="00CC4F2D" w:rsidRPr="00166F6D">
        <w:rPr>
          <w:rFonts w:eastAsia="Calibri"/>
          <w:sz w:val="22"/>
          <w:szCs w:val="22"/>
          <w:lang w:eastAsia="en-US"/>
        </w:rPr>
        <w:t>3.2.</w:t>
      </w:r>
      <w:r w:rsidR="0051359C" w:rsidRPr="00166F6D">
        <w:rPr>
          <w:sz w:val="22"/>
          <w:szCs w:val="22"/>
        </w:rPr>
        <w:t>Оплата услуг производится  Заказчиком по факту оказания услуг на основании счета Исполнителя, путем перечисления денежных средств на счет Исполнителя, не позднее 10 календарных дней со дня подписания акта сдачи-приемки услуг.</w:t>
      </w:r>
    </w:p>
    <w:p w:rsidR="00CC4F2D" w:rsidRPr="00166F6D" w:rsidRDefault="00CC4F2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 xml:space="preserve">Счет-фактура оформляется </w:t>
      </w:r>
      <w:r w:rsidR="0047586F" w:rsidRPr="00166F6D">
        <w:rPr>
          <w:rFonts w:eastAsia="Calibri"/>
          <w:sz w:val="22"/>
          <w:szCs w:val="22"/>
          <w:lang w:eastAsia="en-US"/>
        </w:rPr>
        <w:t>«Исполнителем»</w:t>
      </w:r>
      <w:r w:rsidRPr="00166F6D">
        <w:rPr>
          <w:rFonts w:eastAsia="Calibri"/>
          <w:sz w:val="22"/>
          <w:szCs w:val="22"/>
          <w:lang w:eastAsia="en-US"/>
        </w:rPr>
        <w:t xml:space="preserve"> в соответствии с Налоговым кодексом РФ.</w:t>
      </w:r>
    </w:p>
    <w:p w:rsidR="00CC4F2D" w:rsidRPr="00166F6D" w:rsidRDefault="00CC4F2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3.</w:t>
      </w:r>
      <w:r w:rsidR="0047586F" w:rsidRPr="00166F6D">
        <w:rPr>
          <w:rFonts w:eastAsia="Calibri"/>
          <w:sz w:val="22"/>
          <w:szCs w:val="22"/>
          <w:lang w:eastAsia="en-US"/>
        </w:rPr>
        <w:t>3</w:t>
      </w:r>
      <w:r w:rsidRPr="00166F6D">
        <w:rPr>
          <w:rFonts w:eastAsia="Calibri"/>
          <w:sz w:val="22"/>
          <w:szCs w:val="22"/>
          <w:lang w:eastAsia="en-US"/>
        </w:rPr>
        <w:t xml:space="preserve">. Моментом оплаты </w:t>
      </w:r>
      <w:r w:rsidR="0047586F" w:rsidRPr="00166F6D">
        <w:rPr>
          <w:rFonts w:eastAsia="Calibri"/>
          <w:sz w:val="22"/>
          <w:szCs w:val="22"/>
          <w:lang w:eastAsia="en-US"/>
        </w:rPr>
        <w:t>оказанных услуг (работ)</w:t>
      </w:r>
      <w:r w:rsidRPr="00166F6D">
        <w:rPr>
          <w:rFonts w:eastAsia="Calibri"/>
          <w:sz w:val="22"/>
          <w:szCs w:val="22"/>
          <w:lang w:eastAsia="en-US"/>
        </w:rPr>
        <w:t xml:space="preserve"> считается факт поступления денежных средств на расчетный счет или в кассу </w:t>
      </w:r>
      <w:r w:rsidR="0047586F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47586F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>.</w:t>
      </w:r>
    </w:p>
    <w:p w:rsidR="00CC4F2D" w:rsidRPr="00166F6D" w:rsidRDefault="00CC4F2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3.</w:t>
      </w:r>
      <w:r w:rsidR="0047586F" w:rsidRPr="00166F6D">
        <w:rPr>
          <w:rFonts w:eastAsia="Calibri"/>
          <w:sz w:val="22"/>
          <w:szCs w:val="22"/>
          <w:lang w:eastAsia="en-US"/>
        </w:rPr>
        <w:t>4</w:t>
      </w:r>
      <w:r w:rsidRPr="00166F6D">
        <w:rPr>
          <w:rFonts w:eastAsia="Calibri"/>
          <w:sz w:val="22"/>
          <w:szCs w:val="22"/>
          <w:lang w:eastAsia="en-US"/>
        </w:rPr>
        <w:t xml:space="preserve">. При наличии дебиторской задолженности денежные средства, поступающие на расчетный счет </w:t>
      </w:r>
      <w:r w:rsidR="0047586F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Исполнителя</w:t>
      </w:r>
      <w:r w:rsidR="0047586F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, в первую очередь зачисляются в счет ее погашения, оставшаяся сумма – в счет текущих платежей по настоящему </w:t>
      </w:r>
      <w:r w:rsidR="00D243DF">
        <w:rPr>
          <w:rFonts w:eastAsia="Calibri"/>
          <w:sz w:val="22"/>
          <w:szCs w:val="22"/>
          <w:lang w:eastAsia="en-US"/>
        </w:rPr>
        <w:t>контракт</w:t>
      </w:r>
      <w:r w:rsidRPr="00166F6D">
        <w:rPr>
          <w:rFonts w:eastAsia="Calibri"/>
          <w:sz w:val="22"/>
          <w:szCs w:val="22"/>
          <w:lang w:eastAsia="en-US"/>
        </w:rPr>
        <w:t>у.</w:t>
      </w:r>
    </w:p>
    <w:p w:rsidR="00CC4F2D" w:rsidRPr="00166F6D" w:rsidRDefault="00CC4F2D" w:rsidP="00A55A29">
      <w:pPr>
        <w:ind w:firstLine="567"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>3.</w:t>
      </w:r>
      <w:r w:rsidR="0074577E" w:rsidRPr="00166F6D">
        <w:rPr>
          <w:rFonts w:eastAsia="Calibri"/>
          <w:sz w:val="22"/>
          <w:szCs w:val="22"/>
          <w:lang w:eastAsia="en-US"/>
        </w:rPr>
        <w:t>5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r w:rsidR="0074577E" w:rsidRPr="00166F6D">
        <w:rPr>
          <w:sz w:val="22"/>
          <w:szCs w:val="22"/>
        </w:rPr>
        <w:t xml:space="preserve">При оказании услуг по обеспечению единства измерений на территории «Заказчика», «Исполнителем», применяются повышающие коэффициенты, учитывающие дополнительные расходы «Исполнителя», связанные с потерей рабочего времени «Исполнителя», доставку поверочного оборудования. </w:t>
      </w:r>
      <w:r w:rsidR="0074577E" w:rsidRPr="00166F6D">
        <w:rPr>
          <w:sz w:val="22"/>
          <w:szCs w:val="22"/>
        </w:rPr>
        <w:lastRenderedPageBreak/>
        <w:t xml:space="preserve">Указанные расходы дополнительно включаются в цены и рассчитываются «Исполнителем» в соответствии с «Общие положения о применении прейскурантов цен на услуги по обеспечению единства измерений </w:t>
      </w:r>
      <w:proofErr w:type="gramStart"/>
      <w:r w:rsidR="0074577E" w:rsidRPr="00166F6D">
        <w:rPr>
          <w:sz w:val="22"/>
          <w:szCs w:val="22"/>
        </w:rPr>
        <w:t>в</w:t>
      </w:r>
      <w:proofErr w:type="gramEnd"/>
      <w:r w:rsidR="0074577E" w:rsidRPr="00166F6D">
        <w:rPr>
          <w:sz w:val="22"/>
          <w:szCs w:val="22"/>
        </w:rPr>
        <w:t xml:space="preserve"> </w:t>
      </w:r>
      <w:r w:rsidR="00E616F7">
        <w:rPr>
          <w:sz w:val="22"/>
          <w:szCs w:val="22"/>
        </w:rPr>
        <w:t>______</w:t>
      </w:r>
    </w:p>
    <w:p w:rsidR="00A44D58" w:rsidRPr="00166F6D" w:rsidRDefault="00A44D58" w:rsidP="00A44D5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 xml:space="preserve">3.6. Дополнительные работы, не предусмотренные настоящим </w:t>
      </w:r>
      <w:r w:rsidR="00D243DF">
        <w:rPr>
          <w:rFonts w:eastAsia="Calibri"/>
          <w:sz w:val="22"/>
          <w:szCs w:val="22"/>
          <w:lang w:eastAsia="en-US"/>
        </w:rPr>
        <w:t>Контрактом</w:t>
      </w:r>
      <w:r w:rsidRPr="00166F6D">
        <w:rPr>
          <w:rFonts w:eastAsia="Calibri"/>
          <w:sz w:val="22"/>
          <w:szCs w:val="22"/>
          <w:lang w:eastAsia="en-US"/>
        </w:rPr>
        <w:t>, подлежат согласованию Сторонами и оформляются дополнительным соглашением, определяющим их объем, стоимость и сроки выполнения. Оплата таких работ производится Заказчиком на основании указанного соглашения.</w:t>
      </w:r>
    </w:p>
    <w:p w:rsidR="00A44D58" w:rsidRPr="00166F6D" w:rsidRDefault="00A44D58" w:rsidP="00A44D58">
      <w:pPr>
        <w:ind w:firstLine="567"/>
        <w:jc w:val="both"/>
        <w:rPr>
          <w:sz w:val="22"/>
          <w:szCs w:val="22"/>
        </w:rPr>
      </w:pPr>
      <w:r w:rsidRPr="00166F6D">
        <w:rPr>
          <w:rFonts w:eastAsia="Calibri"/>
          <w:sz w:val="22"/>
          <w:szCs w:val="22"/>
          <w:lang w:eastAsia="en-US"/>
        </w:rPr>
        <w:t>3.7. В случае задержки оплаты услуг (работ) Заказчиком, Исполнитель вправе потребовать уплату пени в размере 0.1% от суммы просроченного платежа за каждый день просрочки.</w:t>
      </w:r>
    </w:p>
    <w:p w:rsidR="0074577E" w:rsidRPr="00166F6D" w:rsidRDefault="0074577E" w:rsidP="00A55A29">
      <w:pPr>
        <w:ind w:firstLine="567"/>
        <w:jc w:val="center"/>
        <w:rPr>
          <w:rFonts w:eastAsia="Calibri"/>
          <w:sz w:val="22"/>
          <w:szCs w:val="22"/>
          <w:lang w:eastAsia="en-US"/>
        </w:rPr>
      </w:pPr>
    </w:p>
    <w:p w:rsidR="00F559A8" w:rsidRPr="00166F6D" w:rsidRDefault="009C2717" w:rsidP="00166F6D">
      <w:pPr>
        <w:ind w:firstLine="709"/>
        <w:jc w:val="center"/>
        <w:rPr>
          <w:b/>
          <w:sz w:val="22"/>
          <w:szCs w:val="22"/>
        </w:rPr>
      </w:pPr>
      <w:r w:rsidRPr="00166F6D">
        <w:rPr>
          <w:b/>
          <w:sz w:val="22"/>
          <w:szCs w:val="22"/>
        </w:rPr>
        <w:t xml:space="preserve">4. </w:t>
      </w:r>
      <w:r w:rsidR="00933E6D" w:rsidRPr="00166F6D">
        <w:rPr>
          <w:b/>
          <w:sz w:val="22"/>
          <w:szCs w:val="22"/>
        </w:rPr>
        <w:t>ПОРЯДОК СДАЧИ И ПРИЕМКИ ОКАЗАНЫХ УСЛУГ</w:t>
      </w:r>
    </w:p>
    <w:p w:rsidR="0074577E" w:rsidRPr="00166F6D" w:rsidRDefault="00A55A29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4.</w:t>
      </w:r>
      <w:r w:rsidR="0074577E" w:rsidRPr="00166F6D">
        <w:rPr>
          <w:sz w:val="22"/>
          <w:szCs w:val="22"/>
        </w:rPr>
        <w:t xml:space="preserve">1. «Заказчик» предоставляет СИ/ИО в поверочные подразделения Центра </w:t>
      </w:r>
      <w:proofErr w:type="gramStart"/>
      <w:r w:rsidR="00D80415" w:rsidRPr="00166F6D">
        <w:rPr>
          <w:sz w:val="22"/>
          <w:szCs w:val="22"/>
        </w:rPr>
        <w:t>согласно</w:t>
      </w:r>
      <w:proofErr w:type="gramEnd"/>
      <w:r w:rsidR="00D80415" w:rsidRPr="00166F6D">
        <w:rPr>
          <w:sz w:val="22"/>
          <w:szCs w:val="22"/>
        </w:rPr>
        <w:t xml:space="preserve"> письменной заявки «Заказчика».</w:t>
      </w:r>
    </w:p>
    <w:p w:rsidR="005D6D8B" w:rsidRPr="00166F6D" w:rsidRDefault="0074577E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4.2. При прием</w:t>
      </w:r>
      <w:r w:rsidR="00255789" w:rsidRPr="00166F6D">
        <w:rPr>
          <w:sz w:val="22"/>
          <w:szCs w:val="22"/>
        </w:rPr>
        <w:t>к</w:t>
      </w:r>
      <w:r w:rsidRPr="00166F6D">
        <w:rPr>
          <w:sz w:val="22"/>
          <w:szCs w:val="22"/>
        </w:rPr>
        <w:t xml:space="preserve">е СИ/ИО </w:t>
      </w:r>
      <w:r w:rsidR="00255789" w:rsidRPr="00166F6D">
        <w:rPr>
          <w:sz w:val="22"/>
          <w:szCs w:val="22"/>
        </w:rPr>
        <w:t xml:space="preserve">для оказания услуг (работ) по обеспечению единства измерений </w:t>
      </w:r>
      <w:r w:rsidRPr="00166F6D">
        <w:rPr>
          <w:sz w:val="22"/>
          <w:szCs w:val="22"/>
        </w:rPr>
        <w:t xml:space="preserve">«Исполнитель» </w:t>
      </w:r>
      <w:r w:rsidR="005D6D8B" w:rsidRPr="00166F6D">
        <w:rPr>
          <w:sz w:val="22"/>
          <w:szCs w:val="22"/>
        </w:rPr>
        <w:t>выдает «Заказчику»:</w:t>
      </w:r>
    </w:p>
    <w:p w:rsidR="005D6D8B" w:rsidRPr="00166F6D" w:rsidRDefault="005D6D8B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- счет установленной формы;</w:t>
      </w:r>
    </w:p>
    <w:p w:rsidR="005D6D8B" w:rsidRPr="00166F6D" w:rsidRDefault="005D6D8B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-</w:t>
      </w:r>
      <w:r w:rsidR="00255789" w:rsidRPr="00166F6D">
        <w:rPr>
          <w:sz w:val="22"/>
          <w:szCs w:val="22"/>
        </w:rPr>
        <w:t xml:space="preserve"> </w:t>
      </w:r>
      <w:r w:rsidR="0074577E" w:rsidRPr="00166F6D">
        <w:rPr>
          <w:sz w:val="22"/>
          <w:szCs w:val="22"/>
        </w:rPr>
        <w:t>заявление-счет (квитанция</w:t>
      </w:r>
      <w:r w:rsidRPr="00166F6D">
        <w:rPr>
          <w:sz w:val="22"/>
          <w:szCs w:val="22"/>
        </w:rPr>
        <w:t xml:space="preserve">); </w:t>
      </w:r>
    </w:p>
    <w:p w:rsidR="00EA1889" w:rsidRPr="00166F6D" w:rsidRDefault="005D6D8B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- </w:t>
      </w:r>
      <w:r w:rsidR="0074577E" w:rsidRPr="00166F6D">
        <w:rPr>
          <w:sz w:val="22"/>
          <w:szCs w:val="22"/>
        </w:rPr>
        <w:t xml:space="preserve">один экземпляр </w:t>
      </w:r>
      <w:r w:rsidR="00255789" w:rsidRPr="00166F6D">
        <w:rPr>
          <w:sz w:val="22"/>
          <w:szCs w:val="22"/>
        </w:rPr>
        <w:t>А</w:t>
      </w:r>
      <w:r w:rsidR="0074577E" w:rsidRPr="00166F6D">
        <w:rPr>
          <w:sz w:val="22"/>
          <w:szCs w:val="22"/>
        </w:rPr>
        <w:t xml:space="preserve">кта сдачи-приемки услуг </w:t>
      </w:r>
      <w:r w:rsidRPr="00166F6D">
        <w:rPr>
          <w:sz w:val="22"/>
          <w:szCs w:val="22"/>
        </w:rPr>
        <w:t>для подписания</w:t>
      </w:r>
      <w:r w:rsidR="0074577E" w:rsidRPr="00166F6D">
        <w:rPr>
          <w:sz w:val="22"/>
          <w:szCs w:val="22"/>
        </w:rPr>
        <w:t xml:space="preserve"> его «Заказчик</w:t>
      </w:r>
      <w:r w:rsidRPr="00166F6D">
        <w:rPr>
          <w:sz w:val="22"/>
          <w:szCs w:val="22"/>
        </w:rPr>
        <w:t>ом</w:t>
      </w:r>
      <w:r w:rsidR="0074577E" w:rsidRPr="00166F6D">
        <w:rPr>
          <w:sz w:val="22"/>
          <w:szCs w:val="22"/>
        </w:rPr>
        <w:t xml:space="preserve">». </w:t>
      </w:r>
    </w:p>
    <w:p w:rsidR="007E58A4" w:rsidRPr="00166F6D" w:rsidRDefault="007E58A4" w:rsidP="00A44D58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sz w:val="22"/>
          <w:szCs w:val="22"/>
        </w:rPr>
        <w:t xml:space="preserve">4.3. </w:t>
      </w:r>
      <w:proofErr w:type="gramStart"/>
      <w:r w:rsidR="00A44D58" w:rsidRPr="00166F6D">
        <w:rPr>
          <w:sz w:val="22"/>
          <w:szCs w:val="22"/>
        </w:rPr>
        <w:t xml:space="preserve">«Исполнитель» в течение 5 (пяти) рабочих дней с момента оказания предусмотренных </w:t>
      </w:r>
      <w:r w:rsidR="00F82393">
        <w:rPr>
          <w:sz w:val="22"/>
          <w:szCs w:val="22"/>
        </w:rPr>
        <w:t>контракт</w:t>
      </w:r>
      <w:r w:rsidR="00A44D58" w:rsidRPr="00166F6D">
        <w:rPr>
          <w:sz w:val="22"/>
          <w:szCs w:val="22"/>
        </w:rPr>
        <w:t xml:space="preserve">ом услуг, но не позднее последнего числа отчетного месяца, направляет «Заказчику» следующие документы, подтверждающие оказание услуг по </w:t>
      </w:r>
      <w:r w:rsidR="00F82393">
        <w:rPr>
          <w:sz w:val="22"/>
          <w:szCs w:val="22"/>
        </w:rPr>
        <w:t>Контракт</w:t>
      </w:r>
      <w:r w:rsidR="00A44D58" w:rsidRPr="00166F6D">
        <w:rPr>
          <w:sz w:val="22"/>
          <w:szCs w:val="22"/>
        </w:rPr>
        <w:t>у: счет, счет-фактуру и подписанный со своей стороны Акт сдачи-приемки услуг в бумажном, либо в электронном виде через систему ЭДО «</w:t>
      </w:r>
      <w:r w:rsidR="00E616F7">
        <w:rPr>
          <w:sz w:val="22"/>
          <w:szCs w:val="22"/>
        </w:rPr>
        <w:t>1С Калуга Астрал</w:t>
      </w:r>
      <w:r w:rsidR="00A44D58" w:rsidRPr="00166F6D">
        <w:rPr>
          <w:sz w:val="22"/>
          <w:szCs w:val="22"/>
        </w:rPr>
        <w:t>».</w:t>
      </w:r>
      <w:proofErr w:type="gramEnd"/>
      <w:r w:rsidR="00A44D58" w:rsidRPr="00166F6D">
        <w:rPr>
          <w:sz w:val="22"/>
          <w:szCs w:val="22"/>
        </w:rPr>
        <w:t xml:space="preserve"> Оригиналы документов направляются «Заказчику» по его письменному запросу.</w:t>
      </w:r>
      <w:r w:rsidR="009E4F8A" w:rsidRPr="00166F6D">
        <w:rPr>
          <w:rFonts w:eastAsia="Calibri"/>
          <w:sz w:val="22"/>
          <w:szCs w:val="22"/>
          <w:lang w:eastAsia="en-US"/>
        </w:rPr>
        <w:t xml:space="preserve"> </w:t>
      </w:r>
    </w:p>
    <w:p w:rsidR="00EA1889" w:rsidRPr="00166F6D" w:rsidRDefault="00EA1889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4.</w:t>
      </w:r>
      <w:r w:rsidR="007E58A4" w:rsidRPr="00166F6D">
        <w:rPr>
          <w:rFonts w:eastAsia="Calibri"/>
          <w:sz w:val="22"/>
          <w:szCs w:val="22"/>
          <w:lang w:eastAsia="en-US"/>
        </w:rPr>
        <w:t>4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r w:rsidR="007E58A4" w:rsidRPr="00166F6D">
        <w:rPr>
          <w:rFonts w:eastAsia="Calibri"/>
          <w:sz w:val="22"/>
          <w:szCs w:val="22"/>
          <w:lang w:eastAsia="en-US"/>
        </w:rPr>
        <w:t>Для получения поверенных СИ/ИО</w:t>
      </w:r>
      <w:r w:rsidRPr="00166F6D">
        <w:rPr>
          <w:rFonts w:eastAsia="Calibri"/>
          <w:sz w:val="22"/>
          <w:szCs w:val="22"/>
          <w:lang w:eastAsia="en-US"/>
        </w:rPr>
        <w:t xml:space="preserve"> </w:t>
      </w:r>
      <w:r w:rsidR="001650EE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Заказчику</w:t>
      </w:r>
      <w:r w:rsidR="001650EE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(его представителю)</w:t>
      </w:r>
      <w:r w:rsidR="00BD42B8" w:rsidRPr="00166F6D">
        <w:rPr>
          <w:rFonts w:eastAsia="Calibri"/>
          <w:sz w:val="22"/>
          <w:szCs w:val="22"/>
          <w:lang w:eastAsia="en-US"/>
        </w:rPr>
        <w:t xml:space="preserve"> выдается СИ/ИО</w:t>
      </w:r>
      <w:r w:rsidRPr="00166F6D">
        <w:rPr>
          <w:rFonts w:eastAsia="Calibri"/>
          <w:sz w:val="22"/>
          <w:szCs w:val="22"/>
          <w:lang w:eastAsia="en-US"/>
        </w:rPr>
        <w:t xml:space="preserve"> </w:t>
      </w:r>
      <w:r w:rsidR="007E58A4" w:rsidRPr="00166F6D">
        <w:rPr>
          <w:rFonts w:eastAsia="Calibri"/>
          <w:sz w:val="22"/>
          <w:szCs w:val="22"/>
          <w:lang w:eastAsia="en-US"/>
        </w:rPr>
        <w:t xml:space="preserve">только </w:t>
      </w:r>
      <w:r w:rsidRPr="00166F6D">
        <w:rPr>
          <w:rFonts w:eastAsia="Calibri"/>
          <w:sz w:val="22"/>
          <w:szCs w:val="22"/>
          <w:lang w:eastAsia="en-US"/>
        </w:rPr>
        <w:t>при наличии</w:t>
      </w:r>
      <w:r w:rsidR="001650EE" w:rsidRPr="00166F6D">
        <w:rPr>
          <w:rFonts w:eastAsia="Calibri"/>
          <w:sz w:val="22"/>
          <w:szCs w:val="22"/>
          <w:lang w:eastAsia="en-US"/>
        </w:rPr>
        <w:t xml:space="preserve"> следующих документов</w:t>
      </w:r>
      <w:r w:rsidRPr="00166F6D">
        <w:rPr>
          <w:rFonts w:eastAsia="Calibri"/>
          <w:sz w:val="22"/>
          <w:szCs w:val="22"/>
          <w:lang w:eastAsia="en-US"/>
        </w:rPr>
        <w:t>:</w:t>
      </w:r>
    </w:p>
    <w:p w:rsidR="00FC589A" w:rsidRPr="00166F6D" w:rsidRDefault="00FC589A" w:rsidP="00A55A29">
      <w:pPr>
        <w:widowControl w:val="0"/>
        <w:suppressAutoHyphens/>
        <w:autoSpaceDN w:val="0"/>
        <w:spacing w:after="200" w:line="276" w:lineRule="auto"/>
        <w:ind w:firstLine="567"/>
        <w:contextualSpacing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- </w:t>
      </w:r>
      <w:r w:rsidR="00BD42B8" w:rsidRPr="00166F6D">
        <w:rPr>
          <w:rFonts w:eastAsia="Lucida Sans Unicode"/>
          <w:kern w:val="3"/>
          <w:sz w:val="22"/>
          <w:szCs w:val="22"/>
          <w:lang w:eastAsia="zh-CN" w:bidi="hi-IN"/>
        </w:rPr>
        <w:t>Заявление-счет (квитанция)</w:t>
      </w:r>
      <w:r w:rsidR="00EA1889" w:rsidRPr="00166F6D">
        <w:rPr>
          <w:rFonts w:eastAsia="Lucida Sans Unicode"/>
          <w:kern w:val="3"/>
          <w:sz w:val="22"/>
          <w:szCs w:val="22"/>
          <w:lang w:eastAsia="zh-CN" w:bidi="hi-IN"/>
        </w:rPr>
        <w:t>;</w:t>
      </w:r>
    </w:p>
    <w:p w:rsidR="00FC589A" w:rsidRPr="00166F6D" w:rsidRDefault="00FC589A" w:rsidP="00A55A29">
      <w:pPr>
        <w:widowControl w:val="0"/>
        <w:suppressAutoHyphens/>
        <w:autoSpaceDN w:val="0"/>
        <w:spacing w:after="200" w:line="276" w:lineRule="auto"/>
        <w:ind w:firstLine="567"/>
        <w:contextualSpacing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- </w:t>
      </w:r>
      <w:r w:rsidR="00BD42B8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Подписанный и заверенный </w:t>
      </w:r>
      <w:r w:rsidR="00F52246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печатью </w:t>
      </w:r>
      <w:r w:rsidR="00D80415" w:rsidRPr="00166F6D">
        <w:rPr>
          <w:rFonts w:eastAsia="Lucida Sans Unicode"/>
          <w:kern w:val="3"/>
          <w:sz w:val="22"/>
          <w:szCs w:val="22"/>
          <w:lang w:eastAsia="zh-CN" w:bidi="hi-IN"/>
        </w:rPr>
        <w:t>А</w:t>
      </w:r>
      <w:r w:rsidR="00255789" w:rsidRPr="00166F6D">
        <w:rPr>
          <w:rFonts w:eastAsia="Lucida Sans Unicode"/>
          <w:kern w:val="3"/>
          <w:sz w:val="22"/>
          <w:szCs w:val="22"/>
          <w:lang w:eastAsia="zh-CN" w:bidi="hi-IN"/>
        </w:rPr>
        <w:t>кт сдачи-приемки услуг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>;</w:t>
      </w:r>
    </w:p>
    <w:p w:rsidR="00EA1889" w:rsidRPr="00166F6D" w:rsidRDefault="00FC589A" w:rsidP="00A55A29">
      <w:pPr>
        <w:widowControl w:val="0"/>
        <w:suppressAutoHyphens/>
        <w:autoSpaceDN w:val="0"/>
        <w:spacing w:after="200" w:line="276" w:lineRule="auto"/>
        <w:ind w:firstLine="567"/>
        <w:contextualSpacing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- </w:t>
      </w:r>
      <w:r w:rsidR="00BD42B8" w:rsidRPr="00166F6D">
        <w:rPr>
          <w:rFonts w:eastAsia="Lucida Sans Unicode"/>
          <w:kern w:val="3"/>
          <w:sz w:val="22"/>
          <w:szCs w:val="22"/>
          <w:lang w:eastAsia="zh-CN" w:bidi="hi-IN"/>
        </w:rPr>
        <w:t>Д</w:t>
      </w:r>
      <w:r w:rsidR="00EA1889" w:rsidRPr="00166F6D">
        <w:rPr>
          <w:rFonts w:eastAsia="Lucida Sans Unicode"/>
          <w:kern w:val="3"/>
          <w:sz w:val="22"/>
          <w:szCs w:val="22"/>
          <w:lang w:eastAsia="zh-CN" w:bidi="hi-IN"/>
        </w:rPr>
        <w:t>оверенности на п</w:t>
      </w:r>
      <w:r w:rsidR="00BB677F" w:rsidRPr="00166F6D">
        <w:rPr>
          <w:rFonts w:eastAsia="Lucida Sans Unicode"/>
          <w:kern w:val="3"/>
          <w:sz w:val="22"/>
          <w:szCs w:val="22"/>
          <w:lang w:eastAsia="zh-CN" w:bidi="hi-IN"/>
        </w:rPr>
        <w:t>олучение СИ/</w:t>
      </w:r>
      <w:r w:rsidR="00EA1889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ИО, на право </w:t>
      </w:r>
      <w:r w:rsidR="00F52246" w:rsidRPr="00166F6D">
        <w:rPr>
          <w:rFonts w:eastAsia="Lucida Sans Unicode"/>
          <w:kern w:val="3"/>
          <w:sz w:val="22"/>
          <w:szCs w:val="22"/>
          <w:lang w:eastAsia="zh-CN" w:bidi="hi-IN"/>
        </w:rPr>
        <w:t>подписи</w:t>
      </w:r>
      <w:r w:rsidR="00EA1889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255789" w:rsidRPr="00166F6D">
        <w:rPr>
          <w:rFonts w:eastAsia="Lucida Sans Unicode"/>
          <w:kern w:val="3"/>
          <w:sz w:val="22"/>
          <w:szCs w:val="22"/>
          <w:lang w:eastAsia="zh-CN" w:bidi="hi-IN"/>
        </w:rPr>
        <w:t>А</w:t>
      </w:r>
      <w:r w:rsidR="00EA1889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кта </w:t>
      </w:r>
      <w:r w:rsidR="00255789" w:rsidRPr="00166F6D">
        <w:rPr>
          <w:rFonts w:eastAsia="Lucida Sans Unicode"/>
          <w:kern w:val="3"/>
          <w:sz w:val="22"/>
          <w:szCs w:val="22"/>
          <w:lang w:eastAsia="zh-CN" w:bidi="hi-IN"/>
        </w:rPr>
        <w:t>сдачи-приемки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F52246" w:rsidRPr="00166F6D">
        <w:rPr>
          <w:rFonts w:eastAsia="Lucida Sans Unicode"/>
          <w:kern w:val="3"/>
          <w:sz w:val="22"/>
          <w:szCs w:val="22"/>
          <w:lang w:eastAsia="zh-CN" w:bidi="hi-IN"/>
        </w:rPr>
        <w:t>услуг.</w:t>
      </w:r>
    </w:p>
    <w:p w:rsidR="00BD42B8" w:rsidRPr="00166F6D" w:rsidRDefault="00BD42B8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4.</w:t>
      </w:r>
      <w:r w:rsidR="009E4F8A" w:rsidRPr="00166F6D">
        <w:rPr>
          <w:rFonts w:eastAsia="Calibri"/>
          <w:sz w:val="22"/>
          <w:szCs w:val="22"/>
          <w:lang w:eastAsia="en-US"/>
        </w:rPr>
        <w:t>5</w:t>
      </w:r>
      <w:r w:rsidRPr="00166F6D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166F6D">
        <w:rPr>
          <w:rFonts w:eastAsia="Calibri"/>
          <w:sz w:val="22"/>
          <w:szCs w:val="22"/>
          <w:lang w:eastAsia="en-US"/>
        </w:rPr>
        <w:t>После получения</w:t>
      </w:r>
      <w:r w:rsidR="008F7B3F" w:rsidRPr="00166F6D">
        <w:rPr>
          <w:rFonts w:eastAsia="Calibri"/>
          <w:sz w:val="22"/>
          <w:szCs w:val="22"/>
          <w:lang w:eastAsia="en-US"/>
        </w:rPr>
        <w:t xml:space="preserve"> «Заказчик</w:t>
      </w:r>
      <w:r w:rsidR="00347B53" w:rsidRPr="00166F6D">
        <w:rPr>
          <w:rFonts w:eastAsia="Calibri"/>
          <w:sz w:val="22"/>
          <w:szCs w:val="22"/>
          <w:lang w:eastAsia="en-US"/>
        </w:rPr>
        <w:t>ом</w:t>
      </w:r>
      <w:r w:rsidR="008F7B3F" w:rsidRPr="00166F6D">
        <w:rPr>
          <w:rFonts w:eastAsia="Calibri"/>
          <w:sz w:val="22"/>
          <w:szCs w:val="22"/>
          <w:lang w:eastAsia="en-US"/>
        </w:rPr>
        <w:t>» СИ/</w:t>
      </w:r>
      <w:r w:rsidRPr="00166F6D">
        <w:rPr>
          <w:rFonts w:eastAsia="Calibri"/>
          <w:sz w:val="22"/>
          <w:szCs w:val="22"/>
          <w:lang w:eastAsia="en-US"/>
        </w:rPr>
        <w:t>ИО</w:t>
      </w:r>
      <w:r w:rsidR="00347B53" w:rsidRPr="00166F6D">
        <w:rPr>
          <w:rFonts w:eastAsia="Calibri"/>
          <w:sz w:val="22"/>
          <w:szCs w:val="22"/>
          <w:lang w:eastAsia="en-US"/>
        </w:rPr>
        <w:t>,</w:t>
      </w:r>
      <w:r w:rsidRPr="00166F6D">
        <w:rPr>
          <w:rFonts w:eastAsia="Calibri"/>
          <w:sz w:val="22"/>
          <w:szCs w:val="22"/>
          <w:lang w:eastAsia="en-US"/>
        </w:rPr>
        <w:t xml:space="preserve"> либо </w:t>
      </w:r>
      <w:r w:rsidR="00347B53" w:rsidRPr="00166F6D">
        <w:rPr>
          <w:rFonts w:eastAsia="Calibri"/>
          <w:sz w:val="22"/>
          <w:szCs w:val="22"/>
          <w:lang w:eastAsia="en-US"/>
        </w:rPr>
        <w:t xml:space="preserve">после </w:t>
      </w:r>
      <w:r w:rsidRPr="00166F6D">
        <w:rPr>
          <w:rFonts w:eastAsia="Calibri"/>
          <w:sz w:val="22"/>
          <w:szCs w:val="22"/>
          <w:lang w:eastAsia="en-US"/>
        </w:rPr>
        <w:t xml:space="preserve">выезда </w:t>
      </w:r>
      <w:r w:rsidR="00347B53" w:rsidRPr="00166F6D">
        <w:rPr>
          <w:rFonts w:eastAsia="Calibri"/>
          <w:sz w:val="22"/>
          <w:szCs w:val="22"/>
          <w:lang w:eastAsia="en-US"/>
        </w:rPr>
        <w:t xml:space="preserve">специалиста </w:t>
      </w:r>
      <w:r w:rsidRPr="00166F6D">
        <w:rPr>
          <w:rFonts w:eastAsia="Calibri"/>
          <w:sz w:val="22"/>
          <w:szCs w:val="22"/>
          <w:lang w:eastAsia="en-US"/>
        </w:rPr>
        <w:t>«Исп</w:t>
      </w:r>
      <w:r w:rsidR="00347B53" w:rsidRPr="00166F6D">
        <w:rPr>
          <w:rFonts w:eastAsia="Calibri"/>
          <w:sz w:val="22"/>
          <w:szCs w:val="22"/>
          <w:lang w:eastAsia="en-US"/>
        </w:rPr>
        <w:t>о</w:t>
      </w:r>
      <w:r w:rsidR="00255789" w:rsidRPr="00166F6D">
        <w:rPr>
          <w:rFonts w:eastAsia="Calibri"/>
          <w:sz w:val="22"/>
          <w:szCs w:val="22"/>
          <w:lang w:eastAsia="en-US"/>
        </w:rPr>
        <w:t>лнителя» с места оказания услуг</w:t>
      </w:r>
      <w:r w:rsidR="00347B53" w:rsidRPr="00166F6D">
        <w:rPr>
          <w:rFonts w:eastAsia="Calibri"/>
          <w:sz w:val="22"/>
          <w:szCs w:val="22"/>
          <w:lang w:eastAsia="en-US"/>
        </w:rPr>
        <w:t>,</w:t>
      </w:r>
      <w:r w:rsidRPr="00166F6D">
        <w:rPr>
          <w:rFonts w:eastAsia="Calibri"/>
          <w:sz w:val="22"/>
          <w:szCs w:val="22"/>
          <w:lang w:eastAsia="en-US"/>
        </w:rPr>
        <w:t xml:space="preserve"> претензии по комплектности, идентичности, целостн</w:t>
      </w:r>
      <w:r w:rsidR="008F7B3F" w:rsidRPr="00166F6D">
        <w:rPr>
          <w:rFonts w:eastAsia="Calibri"/>
          <w:sz w:val="22"/>
          <w:szCs w:val="22"/>
          <w:lang w:eastAsia="en-US"/>
        </w:rPr>
        <w:t>ости</w:t>
      </w:r>
      <w:r w:rsidR="00347B53" w:rsidRPr="00166F6D">
        <w:rPr>
          <w:rFonts w:eastAsia="Calibri"/>
          <w:sz w:val="22"/>
          <w:szCs w:val="22"/>
          <w:lang w:eastAsia="en-US"/>
        </w:rPr>
        <w:t>,</w:t>
      </w:r>
      <w:r w:rsidR="008F7B3F" w:rsidRPr="00166F6D">
        <w:rPr>
          <w:rFonts w:eastAsia="Calibri"/>
          <w:sz w:val="22"/>
          <w:szCs w:val="22"/>
          <w:lang w:eastAsia="en-US"/>
        </w:rPr>
        <w:t xml:space="preserve"> либо работоспособности СИ/</w:t>
      </w:r>
      <w:r w:rsidR="00024EF4" w:rsidRPr="00166F6D">
        <w:rPr>
          <w:rFonts w:eastAsia="Calibri"/>
          <w:sz w:val="22"/>
          <w:szCs w:val="22"/>
          <w:lang w:eastAsia="en-US"/>
        </w:rPr>
        <w:t>ИО</w:t>
      </w:r>
      <w:r w:rsidR="00C1794F" w:rsidRPr="00166F6D">
        <w:rPr>
          <w:rFonts w:eastAsia="Calibri"/>
          <w:sz w:val="22"/>
          <w:szCs w:val="22"/>
          <w:lang w:eastAsia="en-US"/>
        </w:rPr>
        <w:t>,</w:t>
      </w:r>
      <w:r w:rsidR="00024EF4" w:rsidRPr="00166F6D">
        <w:rPr>
          <w:rFonts w:eastAsia="Calibri"/>
          <w:sz w:val="22"/>
          <w:szCs w:val="22"/>
          <w:lang w:eastAsia="en-US"/>
        </w:rPr>
        <w:t xml:space="preserve"> не принимаются.</w:t>
      </w:r>
      <w:proofErr w:type="gramEnd"/>
    </w:p>
    <w:p w:rsidR="00EA1889" w:rsidRPr="00166F6D" w:rsidRDefault="00EA1889" w:rsidP="00A55A29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>4.</w:t>
      </w:r>
      <w:r w:rsidR="009E4F8A" w:rsidRPr="00166F6D">
        <w:rPr>
          <w:rFonts w:eastAsia="Lucida Sans Unicode"/>
          <w:kern w:val="3"/>
          <w:sz w:val="22"/>
          <w:szCs w:val="22"/>
          <w:lang w:eastAsia="zh-CN" w:bidi="hi-IN"/>
        </w:rPr>
        <w:t>6</w:t>
      </w:r>
      <w:r w:rsidR="008F7B3F" w:rsidRPr="00166F6D">
        <w:rPr>
          <w:rFonts w:eastAsia="Lucida Sans Unicode"/>
          <w:kern w:val="3"/>
          <w:sz w:val="22"/>
          <w:szCs w:val="22"/>
          <w:lang w:eastAsia="zh-CN" w:bidi="hi-IN"/>
        </w:rPr>
        <w:t>. СИ/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ИО </w:t>
      </w:r>
      <w:r w:rsidR="00FA2CBD" w:rsidRPr="00166F6D">
        <w:rPr>
          <w:rFonts w:eastAsia="Lucida Sans Unicode"/>
          <w:kern w:val="3"/>
          <w:sz w:val="22"/>
          <w:szCs w:val="22"/>
          <w:lang w:eastAsia="zh-CN" w:bidi="hi-IN"/>
        </w:rPr>
        <w:t>«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>Заказчика</w:t>
      </w:r>
      <w:r w:rsidR="00FA2CBD" w:rsidRPr="00166F6D">
        <w:rPr>
          <w:rFonts w:eastAsia="Lucida Sans Unicode"/>
          <w:kern w:val="3"/>
          <w:sz w:val="22"/>
          <w:szCs w:val="22"/>
          <w:lang w:eastAsia="zh-CN" w:bidi="hi-IN"/>
        </w:rPr>
        <w:t>»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хранятся бесплатно в течение </w:t>
      </w:r>
      <w:r w:rsidR="00A419FD" w:rsidRPr="00166F6D">
        <w:rPr>
          <w:rFonts w:eastAsia="Lucida Sans Unicode"/>
          <w:kern w:val="3"/>
          <w:sz w:val="22"/>
          <w:szCs w:val="22"/>
          <w:lang w:eastAsia="zh-CN" w:bidi="hi-IN"/>
        </w:rPr>
        <w:t>90</w:t>
      </w:r>
      <w:r w:rsidR="00FA2CBD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(</w:t>
      </w:r>
      <w:r w:rsidR="00A419FD" w:rsidRPr="00166F6D">
        <w:rPr>
          <w:rFonts w:eastAsia="Lucida Sans Unicode"/>
          <w:kern w:val="3"/>
          <w:sz w:val="22"/>
          <w:szCs w:val="22"/>
          <w:lang w:eastAsia="zh-CN" w:bidi="hi-IN"/>
        </w:rPr>
        <w:t>девяносто</w:t>
      </w:r>
      <w:r w:rsidR="00FA2CBD" w:rsidRPr="00166F6D">
        <w:rPr>
          <w:rFonts w:eastAsia="Lucida Sans Unicode"/>
          <w:kern w:val="3"/>
          <w:sz w:val="22"/>
          <w:szCs w:val="22"/>
          <w:lang w:eastAsia="zh-CN" w:bidi="hi-IN"/>
        </w:rPr>
        <w:t>)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календарных дней с момента сдачи СИ</w:t>
      </w:r>
      <w:r w:rsidR="009E4F8A" w:rsidRPr="00166F6D">
        <w:rPr>
          <w:rFonts w:eastAsia="Lucida Sans Unicode"/>
          <w:kern w:val="3"/>
          <w:sz w:val="22"/>
          <w:szCs w:val="22"/>
          <w:lang w:eastAsia="zh-CN" w:bidi="hi-IN"/>
        </w:rPr>
        <w:t>/ИО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024EF4" w:rsidRPr="00166F6D">
        <w:rPr>
          <w:rFonts w:eastAsia="Lucida Sans Unicode"/>
          <w:kern w:val="3"/>
          <w:sz w:val="22"/>
          <w:szCs w:val="22"/>
          <w:lang w:eastAsia="zh-CN" w:bidi="hi-IN"/>
        </w:rPr>
        <w:t>в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поверку (калибровку), аттестацию. При хранении свыше указанного срока взимается плата за хранение в размере 0,5% (ноль целых пять десятых процента) от стоимости оказанных услуг</w:t>
      </w:r>
      <w:r w:rsidR="000A7F4D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(работ)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за каждый день хранения.</w:t>
      </w:r>
      <w:r w:rsidRPr="00166F6D">
        <w:rPr>
          <w:rFonts w:eastAsia="Lucida Sans Unicode"/>
          <w:b/>
          <w:kern w:val="3"/>
          <w:sz w:val="22"/>
          <w:szCs w:val="22"/>
          <w:lang w:eastAsia="zh-CN" w:bidi="hi-IN"/>
        </w:rPr>
        <w:t xml:space="preserve"> 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Оплата хранения производится </w:t>
      </w:r>
      <w:r w:rsidR="000A7F4D" w:rsidRPr="00166F6D">
        <w:rPr>
          <w:rFonts w:eastAsia="Lucida Sans Unicode"/>
          <w:kern w:val="3"/>
          <w:sz w:val="22"/>
          <w:szCs w:val="22"/>
          <w:lang w:eastAsia="zh-CN" w:bidi="hi-IN"/>
        </w:rPr>
        <w:t>«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>Заказчиком</w:t>
      </w:r>
      <w:r w:rsidR="000A7F4D" w:rsidRPr="00166F6D">
        <w:rPr>
          <w:rFonts w:eastAsia="Lucida Sans Unicode"/>
          <w:kern w:val="3"/>
          <w:sz w:val="22"/>
          <w:szCs w:val="22"/>
          <w:lang w:eastAsia="zh-CN" w:bidi="hi-IN"/>
        </w:rPr>
        <w:t>»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по счету </w:t>
      </w:r>
      <w:r w:rsidR="000A7F4D" w:rsidRPr="00166F6D">
        <w:rPr>
          <w:rFonts w:eastAsia="Lucida Sans Unicode"/>
          <w:kern w:val="3"/>
          <w:sz w:val="22"/>
          <w:szCs w:val="22"/>
          <w:lang w:eastAsia="zh-CN" w:bidi="hi-IN"/>
        </w:rPr>
        <w:t>«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>Исполнителя</w:t>
      </w:r>
      <w:r w:rsidR="000A7F4D" w:rsidRPr="00166F6D">
        <w:rPr>
          <w:rFonts w:eastAsia="Lucida Sans Unicode"/>
          <w:kern w:val="3"/>
          <w:sz w:val="22"/>
          <w:szCs w:val="22"/>
          <w:lang w:eastAsia="zh-CN" w:bidi="hi-IN"/>
        </w:rPr>
        <w:t>»</w:t>
      </w:r>
      <w:r w:rsidR="008F7B3F" w:rsidRPr="00166F6D">
        <w:rPr>
          <w:rFonts w:eastAsia="Lucida Sans Unicode"/>
          <w:kern w:val="3"/>
          <w:sz w:val="22"/>
          <w:szCs w:val="22"/>
          <w:lang w:eastAsia="zh-CN" w:bidi="hi-IN"/>
        </w:rPr>
        <w:t xml:space="preserve"> до получения СИ/</w:t>
      </w:r>
      <w:r w:rsidRPr="00166F6D">
        <w:rPr>
          <w:rFonts w:eastAsia="Lucida Sans Unicode"/>
          <w:kern w:val="3"/>
          <w:sz w:val="22"/>
          <w:szCs w:val="22"/>
          <w:lang w:eastAsia="zh-CN" w:bidi="hi-IN"/>
        </w:rPr>
        <w:t>ИО.</w:t>
      </w:r>
    </w:p>
    <w:p w:rsidR="006E16BA" w:rsidRPr="00166F6D" w:rsidRDefault="00842F68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4.</w:t>
      </w:r>
      <w:r w:rsidR="009E4F8A" w:rsidRPr="00166F6D">
        <w:rPr>
          <w:sz w:val="22"/>
          <w:szCs w:val="22"/>
        </w:rPr>
        <w:t>7</w:t>
      </w:r>
      <w:r w:rsidRPr="00166F6D">
        <w:rPr>
          <w:sz w:val="22"/>
          <w:szCs w:val="22"/>
        </w:rPr>
        <w:t xml:space="preserve">. </w:t>
      </w:r>
      <w:r w:rsidR="009C2717" w:rsidRPr="00166F6D">
        <w:rPr>
          <w:sz w:val="22"/>
          <w:szCs w:val="22"/>
        </w:rPr>
        <w:t xml:space="preserve">Стороны признают, что размещение информации о готовности </w:t>
      </w:r>
      <w:r w:rsidR="00197A50" w:rsidRPr="00166F6D">
        <w:rPr>
          <w:sz w:val="22"/>
          <w:szCs w:val="22"/>
        </w:rPr>
        <w:t>СИ/ИО</w:t>
      </w:r>
      <w:r w:rsidR="009C2717" w:rsidRPr="00166F6D">
        <w:rPr>
          <w:sz w:val="22"/>
          <w:szCs w:val="22"/>
        </w:rPr>
        <w:t xml:space="preserve"> на сайте</w:t>
      </w:r>
      <w:r w:rsidR="008F7B3F" w:rsidRPr="00166F6D">
        <w:rPr>
          <w:sz w:val="22"/>
          <w:szCs w:val="22"/>
        </w:rPr>
        <w:t>:</w:t>
      </w:r>
      <w:r w:rsidR="00FC589A" w:rsidRPr="00166F6D">
        <w:rPr>
          <w:sz w:val="22"/>
          <w:szCs w:val="22"/>
        </w:rPr>
        <w:t xml:space="preserve"> </w:t>
      </w:r>
      <w:hyperlink r:id="rId10" w:history="1">
        <w:r w:rsidR="00E616F7">
          <w:rPr>
            <w:sz w:val="22"/>
            <w:szCs w:val="22"/>
            <w:u w:val="single"/>
          </w:rPr>
          <w:t>_____</w:t>
        </w:r>
      </w:hyperlink>
      <w:r w:rsidR="008F7B3F" w:rsidRPr="00166F6D">
        <w:rPr>
          <w:sz w:val="22"/>
          <w:szCs w:val="22"/>
          <w:u w:val="single"/>
        </w:rPr>
        <w:t>,</w:t>
      </w:r>
      <w:r w:rsidR="009C2717" w:rsidRPr="00166F6D">
        <w:rPr>
          <w:sz w:val="22"/>
          <w:szCs w:val="22"/>
        </w:rPr>
        <w:t xml:space="preserve"> </w:t>
      </w:r>
      <w:proofErr w:type="gramStart"/>
      <w:r w:rsidRPr="00166F6D">
        <w:rPr>
          <w:sz w:val="22"/>
          <w:szCs w:val="22"/>
        </w:rPr>
        <w:t>«Исполнителя»</w:t>
      </w:r>
      <w:r w:rsidR="009C2717" w:rsidRPr="00166F6D">
        <w:rPr>
          <w:sz w:val="22"/>
          <w:szCs w:val="22"/>
        </w:rPr>
        <w:t xml:space="preserve"> является надлежащим уведомлением </w:t>
      </w:r>
      <w:r w:rsidRPr="00166F6D">
        <w:rPr>
          <w:sz w:val="22"/>
          <w:szCs w:val="22"/>
        </w:rPr>
        <w:t>«Заказчика»</w:t>
      </w:r>
      <w:r w:rsidR="009C2717" w:rsidRPr="00166F6D">
        <w:rPr>
          <w:sz w:val="22"/>
          <w:szCs w:val="22"/>
        </w:rPr>
        <w:t xml:space="preserve"> об окончании оказания услуг</w:t>
      </w:r>
      <w:r w:rsidRPr="00166F6D">
        <w:rPr>
          <w:sz w:val="22"/>
          <w:szCs w:val="22"/>
        </w:rPr>
        <w:t xml:space="preserve"> (работ)</w:t>
      </w:r>
      <w:r w:rsidR="009C2717" w:rsidRPr="00166F6D">
        <w:rPr>
          <w:sz w:val="22"/>
          <w:szCs w:val="22"/>
        </w:rPr>
        <w:t xml:space="preserve"> и готовности </w:t>
      </w:r>
      <w:r w:rsidRPr="00166F6D">
        <w:rPr>
          <w:sz w:val="22"/>
          <w:szCs w:val="22"/>
        </w:rPr>
        <w:t xml:space="preserve">«Исполнителя» </w:t>
      </w:r>
      <w:r w:rsidR="009C2717" w:rsidRPr="00166F6D">
        <w:rPr>
          <w:sz w:val="22"/>
          <w:szCs w:val="22"/>
        </w:rPr>
        <w:t xml:space="preserve">передать оборудование </w:t>
      </w:r>
      <w:r w:rsidRPr="00166F6D">
        <w:rPr>
          <w:sz w:val="22"/>
          <w:szCs w:val="22"/>
        </w:rPr>
        <w:t>«Заказчику»</w:t>
      </w:r>
      <w:r w:rsidR="009C2717" w:rsidRPr="00166F6D">
        <w:rPr>
          <w:sz w:val="22"/>
          <w:szCs w:val="22"/>
        </w:rPr>
        <w:t>.</w:t>
      </w:r>
      <w:r w:rsidR="00197A50" w:rsidRPr="00166F6D">
        <w:rPr>
          <w:sz w:val="22"/>
          <w:szCs w:val="22"/>
        </w:rPr>
        <w:t xml:space="preserve"> </w:t>
      </w:r>
      <w:proofErr w:type="gramEnd"/>
    </w:p>
    <w:p w:rsidR="00276A13" w:rsidRPr="00166F6D" w:rsidRDefault="00276A13" w:rsidP="0067024E">
      <w:pPr>
        <w:jc w:val="both"/>
        <w:rPr>
          <w:sz w:val="22"/>
          <w:szCs w:val="22"/>
        </w:rPr>
      </w:pPr>
    </w:p>
    <w:p w:rsidR="00010F1B" w:rsidRPr="00166F6D" w:rsidRDefault="00C87FCD" w:rsidP="00F52246">
      <w:pPr>
        <w:jc w:val="center"/>
        <w:rPr>
          <w:b/>
          <w:sz w:val="22"/>
          <w:szCs w:val="22"/>
        </w:rPr>
      </w:pPr>
      <w:r w:rsidRPr="00166F6D">
        <w:rPr>
          <w:b/>
          <w:sz w:val="22"/>
          <w:szCs w:val="22"/>
        </w:rPr>
        <w:t>5</w:t>
      </w:r>
      <w:r w:rsidR="00F52246" w:rsidRPr="00166F6D">
        <w:rPr>
          <w:b/>
          <w:sz w:val="22"/>
          <w:szCs w:val="22"/>
        </w:rPr>
        <w:t>. ОТВЕТСТВЕННОСТЬ СТОРОН</w:t>
      </w:r>
    </w:p>
    <w:p w:rsidR="00F559A8" w:rsidRPr="00166F6D" w:rsidRDefault="00F559A8" w:rsidP="00F52246">
      <w:pPr>
        <w:jc w:val="center"/>
        <w:rPr>
          <w:b/>
          <w:sz w:val="22"/>
          <w:szCs w:val="22"/>
        </w:rPr>
      </w:pPr>
    </w:p>
    <w:p w:rsidR="00C87FCD" w:rsidRPr="00166F6D" w:rsidRDefault="00C87FC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5.1. За задержку оказания услуг</w:t>
      </w:r>
      <w:r w:rsidR="00010F1B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 xml:space="preserve"> по вине </w:t>
      </w:r>
      <w:r w:rsidR="00D102F1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Заказчика</w:t>
      </w:r>
      <w:r w:rsidR="00D102F1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</w:t>
      </w:r>
      <w:r w:rsidR="00D102F1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Исполнитель</w:t>
      </w:r>
      <w:r w:rsidR="00D102F1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ответственности не несет.</w:t>
      </w:r>
    </w:p>
    <w:p w:rsidR="00C87FCD" w:rsidRPr="00166F6D" w:rsidRDefault="00C87FCD" w:rsidP="00A55A29">
      <w:pPr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F6D">
        <w:rPr>
          <w:rFonts w:eastAsia="Calibri"/>
          <w:sz w:val="22"/>
          <w:szCs w:val="22"/>
          <w:lang w:eastAsia="en-US"/>
        </w:rPr>
        <w:t>5.2. За оказание услуг</w:t>
      </w:r>
      <w:r w:rsidR="00D102F1" w:rsidRPr="00166F6D">
        <w:rPr>
          <w:rFonts w:eastAsia="Calibri"/>
          <w:sz w:val="22"/>
          <w:szCs w:val="22"/>
          <w:lang w:eastAsia="en-US"/>
        </w:rPr>
        <w:t xml:space="preserve"> </w:t>
      </w:r>
      <w:r w:rsidR="00010F1B" w:rsidRPr="00166F6D">
        <w:rPr>
          <w:rFonts w:eastAsia="Calibri"/>
          <w:sz w:val="22"/>
          <w:szCs w:val="22"/>
          <w:lang w:eastAsia="en-US"/>
        </w:rPr>
        <w:t>(работ)</w:t>
      </w:r>
      <w:r w:rsidRPr="00166F6D">
        <w:rPr>
          <w:rFonts w:eastAsia="Calibri"/>
          <w:sz w:val="22"/>
          <w:szCs w:val="22"/>
          <w:lang w:eastAsia="en-US"/>
        </w:rPr>
        <w:t xml:space="preserve"> с нарушением сроков, предусмотренных данным </w:t>
      </w:r>
      <w:r w:rsidR="00F82393">
        <w:rPr>
          <w:rFonts w:eastAsia="Calibri"/>
          <w:sz w:val="22"/>
          <w:szCs w:val="22"/>
          <w:lang w:eastAsia="en-US"/>
        </w:rPr>
        <w:t>контракт</w:t>
      </w:r>
      <w:r w:rsidRPr="00166F6D">
        <w:rPr>
          <w:rFonts w:eastAsia="Calibri"/>
          <w:sz w:val="22"/>
          <w:szCs w:val="22"/>
          <w:lang w:eastAsia="en-US"/>
        </w:rPr>
        <w:t xml:space="preserve">ом, </w:t>
      </w:r>
      <w:r w:rsidR="00010F1B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Исполнитель</w:t>
      </w:r>
      <w:r w:rsidR="00010F1B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выплачивает </w:t>
      </w:r>
      <w:r w:rsidR="00010F1B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Заказчику</w:t>
      </w:r>
      <w:r w:rsidR="00010F1B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неустойку в размере 1/300 (одной трехсотой) ключевой ставки Центрального банка РФ (далее - ЦБ РФ) за каждый день просрочки от суммы не исполненного обязательства. За нарушение сроков оплаты за оказанные услуги</w:t>
      </w:r>
      <w:r w:rsidR="00010F1B" w:rsidRPr="00166F6D">
        <w:rPr>
          <w:rFonts w:eastAsia="Calibri"/>
          <w:sz w:val="22"/>
          <w:szCs w:val="22"/>
          <w:lang w:eastAsia="en-US"/>
        </w:rPr>
        <w:t xml:space="preserve"> (работ)</w:t>
      </w:r>
      <w:r w:rsidRPr="00166F6D">
        <w:rPr>
          <w:rFonts w:eastAsia="Calibri"/>
          <w:sz w:val="22"/>
          <w:szCs w:val="22"/>
          <w:lang w:eastAsia="en-US"/>
        </w:rPr>
        <w:t xml:space="preserve"> </w:t>
      </w:r>
      <w:r w:rsidR="00010F1B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Заказчик</w:t>
      </w:r>
      <w:r w:rsidR="00010F1B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оплачивает </w:t>
      </w:r>
      <w:r w:rsidR="00010F1B" w:rsidRPr="00166F6D">
        <w:rPr>
          <w:rFonts w:eastAsia="Calibri"/>
          <w:sz w:val="22"/>
          <w:szCs w:val="22"/>
          <w:lang w:eastAsia="en-US"/>
        </w:rPr>
        <w:t>«</w:t>
      </w:r>
      <w:r w:rsidRPr="00166F6D">
        <w:rPr>
          <w:rFonts w:eastAsia="Calibri"/>
          <w:sz w:val="22"/>
          <w:szCs w:val="22"/>
          <w:lang w:eastAsia="en-US"/>
        </w:rPr>
        <w:t>Исполнителю</w:t>
      </w:r>
      <w:r w:rsidR="00010F1B" w:rsidRPr="00166F6D">
        <w:rPr>
          <w:rFonts w:eastAsia="Calibri"/>
          <w:sz w:val="22"/>
          <w:szCs w:val="22"/>
          <w:lang w:eastAsia="en-US"/>
        </w:rPr>
        <w:t>»</w:t>
      </w:r>
      <w:r w:rsidRPr="00166F6D">
        <w:rPr>
          <w:rFonts w:eastAsia="Calibri"/>
          <w:sz w:val="22"/>
          <w:szCs w:val="22"/>
          <w:lang w:eastAsia="en-US"/>
        </w:rPr>
        <w:t xml:space="preserve"> неустойку в размере 1/300 (одной трехсотой) ключевой ставки ЦБ РФ за каждый день просрочки от суммы не исполненного обязательства.</w:t>
      </w:r>
    </w:p>
    <w:p w:rsidR="005428CA" w:rsidRPr="00166F6D" w:rsidRDefault="005428CA" w:rsidP="0067024E">
      <w:pPr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010F1B" w:rsidRPr="00166F6D" w:rsidRDefault="00010F1B" w:rsidP="00F52246">
      <w:pPr>
        <w:pStyle w:val="21"/>
        <w:ind w:firstLine="0"/>
        <w:jc w:val="center"/>
        <w:rPr>
          <w:b/>
          <w:szCs w:val="22"/>
        </w:rPr>
      </w:pPr>
      <w:r w:rsidRPr="00166F6D">
        <w:rPr>
          <w:b/>
          <w:szCs w:val="22"/>
        </w:rPr>
        <w:t>6</w:t>
      </w:r>
      <w:r w:rsidR="00F52246" w:rsidRPr="00166F6D">
        <w:rPr>
          <w:b/>
          <w:szCs w:val="22"/>
        </w:rPr>
        <w:t>. ПОРЯДОК РАЗРЕШЕНИЯ СПОРОВ</w:t>
      </w:r>
    </w:p>
    <w:p w:rsidR="00F559A8" w:rsidRPr="00166F6D" w:rsidRDefault="00F559A8" w:rsidP="00F52246">
      <w:pPr>
        <w:pStyle w:val="21"/>
        <w:ind w:firstLine="0"/>
        <w:jc w:val="center"/>
        <w:rPr>
          <w:b/>
          <w:szCs w:val="22"/>
        </w:rPr>
      </w:pPr>
    </w:p>
    <w:p w:rsidR="00A436F2" w:rsidRPr="00166F6D" w:rsidRDefault="00A436F2" w:rsidP="0067024E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 xml:space="preserve">6.1. Все споры и разногласия, возникающие при исполнении настоящего </w:t>
      </w:r>
      <w:r w:rsidR="00F82393">
        <w:rPr>
          <w:sz w:val="22"/>
          <w:szCs w:val="22"/>
        </w:rPr>
        <w:t>контракт</w:t>
      </w:r>
      <w:r w:rsidRPr="00166F6D">
        <w:rPr>
          <w:sz w:val="22"/>
          <w:szCs w:val="22"/>
        </w:rPr>
        <w:t>а, решаются Сторонами путем переговоров, которые могут проводиться, в том числе путем отправления писем по почте, электронной почте.</w:t>
      </w:r>
    </w:p>
    <w:p w:rsidR="00A436F2" w:rsidRPr="00166F6D" w:rsidRDefault="00A436F2" w:rsidP="0067024E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6.2. Если Стороны не придут к соглашению путем переговоров, все споры рассматриваются в претензионном порядке. Срок рассмотрения претензии – 10 (десять</w:t>
      </w:r>
      <w:proofErr w:type="gramStart"/>
      <w:r w:rsidRPr="00166F6D">
        <w:rPr>
          <w:sz w:val="22"/>
          <w:szCs w:val="22"/>
        </w:rPr>
        <w:t xml:space="preserve"> )</w:t>
      </w:r>
      <w:proofErr w:type="gramEnd"/>
      <w:r w:rsidRPr="00166F6D">
        <w:rPr>
          <w:sz w:val="22"/>
          <w:szCs w:val="22"/>
        </w:rPr>
        <w:t xml:space="preserve"> календарных дней с даты получения Стороной претензии.</w:t>
      </w:r>
    </w:p>
    <w:p w:rsidR="00A436F2" w:rsidRPr="00166F6D" w:rsidRDefault="00A436F2" w:rsidP="0067024E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6.3. В случае невозможности разрешения разногласий путем переговоров, они подлежат рассмотрению в Арбитражном суде Иркутской области в установленном законодательством РФ порядке.</w:t>
      </w:r>
    </w:p>
    <w:p w:rsidR="00A436F2" w:rsidRPr="00166F6D" w:rsidRDefault="00A436F2" w:rsidP="0067024E">
      <w:pPr>
        <w:pStyle w:val="21"/>
        <w:ind w:firstLine="0"/>
        <w:jc w:val="both"/>
        <w:rPr>
          <w:color w:val="000000"/>
          <w:szCs w:val="22"/>
        </w:rPr>
      </w:pPr>
    </w:p>
    <w:p w:rsidR="005428CA" w:rsidRPr="00166F6D" w:rsidRDefault="00FE2F61" w:rsidP="00F52246">
      <w:pPr>
        <w:pStyle w:val="21"/>
        <w:jc w:val="center"/>
        <w:rPr>
          <w:b/>
          <w:iCs/>
          <w:color w:val="282828"/>
          <w:szCs w:val="22"/>
          <w:shd w:val="clear" w:color="auto" w:fill="FFFFFF"/>
        </w:rPr>
      </w:pPr>
      <w:r w:rsidRPr="00166F6D">
        <w:rPr>
          <w:b/>
          <w:iCs/>
          <w:color w:val="282828"/>
          <w:szCs w:val="22"/>
          <w:shd w:val="clear" w:color="auto" w:fill="FFFFFF"/>
        </w:rPr>
        <w:t>7</w:t>
      </w:r>
      <w:r w:rsidR="00F52246" w:rsidRPr="00166F6D">
        <w:rPr>
          <w:b/>
          <w:iCs/>
          <w:color w:val="282828"/>
          <w:szCs w:val="22"/>
          <w:shd w:val="clear" w:color="auto" w:fill="FFFFFF"/>
        </w:rPr>
        <w:t>. АНТИКОРРУПЦИОННЫЕ ПОЛОЖЕНИЯ</w:t>
      </w:r>
    </w:p>
    <w:p w:rsidR="00F559A8" w:rsidRPr="00166F6D" w:rsidRDefault="00F559A8" w:rsidP="00F52246">
      <w:pPr>
        <w:pStyle w:val="21"/>
        <w:jc w:val="center"/>
        <w:rPr>
          <w:b/>
          <w:iCs/>
          <w:color w:val="282828"/>
          <w:szCs w:val="22"/>
          <w:shd w:val="clear" w:color="auto" w:fill="FFFFFF"/>
        </w:rPr>
      </w:pPr>
    </w:p>
    <w:p w:rsidR="00276A13" w:rsidRPr="00166F6D" w:rsidRDefault="00FE2F61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>.1. </w:t>
      </w:r>
      <w:proofErr w:type="gramStart"/>
      <w:r w:rsidR="00276A13" w:rsidRPr="00166F6D">
        <w:rPr>
          <w:kern w:val="3"/>
          <w:sz w:val="22"/>
          <w:szCs w:val="22"/>
        </w:rPr>
        <w:t xml:space="preserve">При исполнении своих обязательств по настоящему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у, Стороны, их </w:t>
      </w:r>
      <w:proofErr w:type="spellStart"/>
      <w:r w:rsidR="00276A13" w:rsidRPr="00166F6D">
        <w:rPr>
          <w:kern w:val="3"/>
          <w:sz w:val="22"/>
          <w:szCs w:val="22"/>
        </w:rPr>
        <w:t>аффилированные</w:t>
      </w:r>
      <w:proofErr w:type="spellEnd"/>
      <w:r w:rsidR="00276A13" w:rsidRPr="00166F6D">
        <w:rPr>
          <w:kern w:val="3"/>
          <w:sz w:val="22"/>
          <w:szCs w:val="22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а также не оказывают, не предлагают оказать и не разрешают оказание каких-либо услуг, прямо или косвенно, любым лицам для оказания влияния на действия или решения этих лиц с целью</w:t>
      </w:r>
      <w:proofErr w:type="gramEnd"/>
      <w:r w:rsidR="00276A13" w:rsidRPr="00166F6D">
        <w:rPr>
          <w:kern w:val="3"/>
          <w:sz w:val="22"/>
          <w:szCs w:val="22"/>
        </w:rPr>
        <w:t xml:space="preserve"> получения каких-либо неправомерных преимуществ или для достижения иных неправомерных целей.</w:t>
      </w:r>
    </w:p>
    <w:p w:rsidR="00276A13" w:rsidRPr="00166F6D" w:rsidRDefault="00FE2F61" w:rsidP="00A55A29">
      <w:pPr>
        <w:tabs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>.2. </w:t>
      </w:r>
      <w:proofErr w:type="gramStart"/>
      <w:r w:rsidR="00276A13" w:rsidRPr="00166F6D">
        <w:rPr>
          <w:kern w:val="3"/>
          <w:sz w:val="22"/>
          <w:szCs w:val="22"/>
        </w:rPr>
        <w:t xml:space="preserve">При исполнении своих обязательств по настоящему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>а законодательством как дача взятки, 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коррупции.</w:t>
      </w:r>
      <w:proofErr w:type="gramEnd"/>
    </w:p>
    <w:p w:rsidR="00276A13" w:rsidRPr="00166F6D" w:rsidRDefault="00FE2F61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7</w:t>
      </w:r>
      <w:r w:rsidR="00276A13" w:rsidRPr="00166F6D">
        <w:rPr>
          <w:sz w:val="22"/>
          <w:szCs w:val="22"/>
        </w:rPr>
        <w:t xml:space="preserve">.3. В случае возникновения у одной из Сторон подозрений, что произошло или могло произойти нарушение каких-либо положений пунктов </w:t>
      </w:r>
      <w:bookmarkStart w:id="1" w:name="OLE_LINK3"/>
      <w:bookmarkStart w:id="2" w:name="OLE_LINK4"/>
      <w:r w:rsidRPr="00166F6D">
        <w:rPr>
          <w:sz w:val="22"/>
          <w:szCs w:val="22"/>
        </w:rPr>
        <w:t>7</w:t>
      </w:r>
      <w:r w:rsidR="00276A13" w:rsidRPr="00166F6D">
        <w:rPr>
          <w:sz w:val="22"/>
          <w:szCs w:val="22"/>
        </w:rPr>
        <w:t xml:space="preserve">.1, </w:t>
      </w:r>
      <w:r w:rsidRPr="00166F6D">
        <w:rPr>
          <w:sz w:val="22"/>
          <w:szCs w:val="22"/>
        </w:rPr>
        <w:t>7</w:t>
      </w:r>
      <w:r w:rsidR="00276A13" w:rsidRPr="00166F6D">
        <w:rPr>
          <w:sz w:val="22"/>
          <w:szCs w:val="22"/>
        </w:rPr>
        <w:t xml:space="preserve">.2 </w:t>
      </w:r>
      <w:bookmarkEnd w:id="1"/>
      <w:bookmarkEnd w:id="2"/>
      <w:r w:rsidR="00276A13" w:rsidRPr="00166F6D">
        <w:rPr>
          <w:sz w:val="22"/>
          <w:szCs w:val="22"/>
        </w:rPr>
        <w:t xml:space="preserve">настоящего </w:t>
      </w:r>
      <w:r w:rsidR="00F82393">
        <w:rPr>
          <w:sz w:val="22"/>
          <w:szCs w:val="22"/>
        </w:rPr>
        <w:t>Контракт</w:t>
      </w:r>
      <w:r w:rsidR="00276A13" w:rsidRPr="00166F6D">
        <w:rPr>
          <w:sz w:val="22"/>
          <w:szCs w:val="22"/>
        </w:rPr>
        <w:t xml:space="preserve">а, эта Сторона обязуется уведомить о возникновении таких подозрений другую Сторону в письменной форме. В тексте уведомления Сторона обязана сослаться на известные ей факты или предоставить материалы, достоверно подтверждающие или дающие </w:t>
      </w:r>
    </w:p>
    <w:p w:rsidR="00276A13" w:rsidRPr="00166F6D" w:rsidRDefault="00276A13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166F6D">
        <w:rPr>
          <w:kern w:val="3"/>
          <w:sz w:val="22"/>
          <w:szCs w:val="22"/>
        </w:rPr>
        <w:t xml:space="preserve">основание предполагать, что произошло или может произойти нарушение каких-либо положений пунктов </w:t>
      </w:r>
      <w:r w:rsidR="00FE2F61" w:rsidRPr="00166F6D">
        <w:rPr>
          <w:kern w:val="3"/>
          <w:sz w:val="22"/>
          <w:szCs w:val="22"/>
        </w:rPr>
        <w:t>7</w:t>
      </w:r>
      <w:r w:rsidRPr="00166F6D">
        <w:rPr>
          <w:kern w:val="3"/>
          <w:sz w:val="22"/>
          <w:szCs w:val="22"/>
        </w:rPr>
        <w:t xml:space="preserve">.1, </w:t>
      </w:r>
      <w:r w:rsidR="00FE2F61" w:rsidRPr="00166F6D">
        <w:rPr>
          <w:kern w:val="3"/>
          <w:sz w:val="22"/>
          <w:szCs w:val="22"/>
        </w:rPr>
        <w:t>7</w:t>
      </w:r>
      <w:r w:rsidRPr="00166F6D">
        <w:rPr>
          <w:kern w:val="3"/>
          <w:sz w:val="22"/>
          <w:szCs w:val="22"/>
        </w:rPr>
        <w:t xml:space="preserve">.2 настоящего </w:t>
      </w:r>
      <w:r w:rsidR="00F82393">
        <w:rPr>
          <w:kern w:val="3"/>
          <w:sz w:val="22"/>
          <w:szCs w:val="22"/>
        </w:rPr>
        <w:t>Контракт</w:t>
      </w:r>
      <w:r w:rsidRPr="00166F6D">
        <w:rPr>
          <w:kern w:val="3"/>
          <w:sz w:val="22"/>
          <w:szCs w:val="22"/>
        </w:rPr>
        <w:t>а другой Стороной, её аффилированными лицами, работниками или посредниками.</w:t>
      </w:r>
    </w:p>
    <w:p w:rsidR="00276A13" w:rsidRPr="00166F6D" w:rsidRDefault="00FE2F61" w:rsidP="00A55A29">
      <w:pPr>
        <w:tabs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166F6D">
        <w:rPr>
          <w:kern w:val="3"/>
          <w:sz w:val="22"/>
          <w:szCs w:val="22"/>
          <w:shd w:val="clear" w:color="auto" w:fill="FFFFFF"/>
        </w:rPr>
        <w:t>7</w:t>
      </w:r>
      <w:r w:rsidR="00276A13" w:rsidRPr="00166F6D">
        <w:rPr>
          <w:kern w:val="3"/>
          <w:sz w:val="22"/>
          <w:szCs w:val="22"/>
          <w:shd w:val="clear" w:color="auto" w:fill="FFFFFF"/>
        </w:rPr>
        <w:t>.3.1.</w:t>
      </w:r>
      <w:r w:rsidR="00D75D34" w:rsidRPr="00166F6D">
        <w:rPr>
          <w:kern w:val="3"/>
          <w:sz w:val="22"/>
          <w:szCs w:val="22"/>
          <w:shd w:val="clear" w:color="auto" w:fill="FFFFFF"/>
        </w:rPr>
        <w:t xml:space="preserve"> </w:t>
      </w:r>
      <w:r w:rsidR="00276A13" w:rsidRPr="00166F6D">
        <w:rPr>
          <w:kern w:val="3"/>
          <w:sz w:val="22"/>
          <w:szCs w:val="22"/>
          <w:shd w:val="clear" w:color="auto" w:fill="FFFFFF"/>
        </w:rPr>
        <w:t xml:space="preserve">Каналы уведомления Исполнителя о нарушениях каких-либо положений пунктов </w:t>
      </w:r>
      <w:r w:rsidRPr="00166F6D">
        <w:rPr>
          <w:kern w:val="3"/>
          <w:sz w:val="22"/>
          <w:szCs w:val="22"/>
          <w:shd w:val="clear" w:color="auto" w:fill="FFFFFF"/>
        </w:rPr>
        <w:t>7</w:t>
      </w:r>
      <w:r w:rsidR="00276A13" w:rsidRPr="00166F6D">
        <w:rPr>
          <w:kern w:val="3"/>
          <w:sz w:val="22"/>
          <w:szCs w:val="22"/>
          <w:shd w:val="clear" w:color="auto" w:fill="FFFFFF"/>
        </w:rPr>
        <w:t xml:space="preserve">.1, </w:t>
      </w:r>
      <w:r w:rsidRPr="00166F6D">
        <w:rPr>
          <w:kern w:val="3"/>
          <w:sz w:val="22"/>
          <w:szCs w:val="22"/>
          <w:shd w:val="clear" w:color="auto" w:fill="FFFFFF"/>
        </w:rPr>
        <w:t>7</w:t>
      </w:r>
      <w:r w:rsidR="00276A13" w:rsidRPr="00166F6D">
        <w:rPr>
          <w:kern w:val="3"/>
          <w:sz w:val="22"/>
          <w:szCs w:val="22"/>
          <w:shd w:val="clear" w:color="auto" w:fill="FFFFFF"/>
        </w:rPr>
        <w:t xml:space="preserve">.2 настоящего </w:t>
      </w:r>
      <w:r w:rsidR="00F82393">
        <w:rPr>
          <w:kern w:val="3"/>
          <w:sz w:val="22"/>
          <w:szCs w:val="22"/>
          <w:shd w:val="clear" w:color="auto" w:fill="FFFFFF"/>
        </w:rPr>
        <w:t>Контракт</w:t>
      </w:r>
      <w:r w:rsidR="00276A13" w:rsidRPr="00166F6D">
        <w:rPr>
          <w:kern w:val="3"/>
          <w:sz w:val="22"/>
          <w:szCs w:val="22"/>
          <w:shd w:val="clear" w:color="auto" w:fill="FFFFFF"/>
        </w:rPr>
        <w:t xml:space="preserve">а: </w:t>
      </w:r>
    </w:p>
    <w:p w:rsidR="00276A13" w:rsidRPr="00166F6D" w:rsidRDefault="00276A13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  <w:shd w:val="clear" w:color="auto" w:fill="FFFFFF"/>
        </w:rPr>
        <w:t xml:space="preserve">- </w:t>
      </w:r>
      <w:r w:rsidRPr="00166F6D">
        <w:rPr>
          <w:sz w:val="22"/>
          <w:szCs w:val="22"/>
        </w:rPr>
        <w:t>тел.</w:t>
      </w:r>
      <w:r w:rsidR="00E616F7">
        <w:rPr>
          <w:sz w:val="22"/>
          <w:szCs w:val="22"/>
          <w:u w:val="single"/>
        </w:rPr>
        <w:t>____________________</w:t>
      </w:r>
      <w:r w:rsidRPr="00166F6D">
        <w:rPr>
          <w:sz w:val="22"/>
          <w:szCs w:val="22"/>
          <w:u w:val="single"/>
        </w:rPr>
        <w:t>;</w:t>
      </w:r>
    </w:p>
    <w:p w:rsidR="00276A13" w:rsidRPr="00166F6D" w:rsidRDefault="00276A13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166F6D">
        <w:rPr>
          <w:kern w:val="3"/>
          <w:sz w:val="22"/>
          <w:szCs w:val="22"/>
          <w:shd w:val="clear" w:color="auto" w:fill="FFFFFF"/>
        </w:rPr>
        <w:t>- электронная почта</w:t>
      </w:r>
      <w:proofErr w:type="gramStart"/>
      <w:r w:rsidRPr="00166F6D">
        <w:rPr>
          <w:kern w:val="3"/>
          <w:sz w:val="22"/>
          <w:szCs w:val="22"/>
          <w:shd w:val="clear" w:color="auto" w:fill="FFFFFF"/>
        </w:rPr>
        <w:t xml:space="preserve">: </w:t>
      </w:r>
      <w:r w:rsidR="00E616F7">
        <w:rPr>
          <w:color w:val="0070C0"/>
          <w:kern w:val="3"/>
          <w:sz w:val="22"/>
          <w:szCs w:val="22"/>
          <w:shd w:val="clear" w:color="auto" w:fill="FFFFFF"/>
        </w:rPr>
        <w:t>__________________</w:t>
      </w:r>
      <w:r w:rsidRPr="00166F6D">
        <w:rPr>
          <w:color w:val="0070C0"/>
          <w:kern w:val="3"/>
          <w:sz w:val="22"/>
          <w:szCs w:val="22"/>
          <w:shd w:val="clear" w:color="auto" w:fill="FFFFFF"/>
        </w:rPr>
        <w:t xml:space="preserve">; </w:t>
      </w:r>
      <w:proofErr w:type="gramEnd"/>
    </w:p>
    <w:p w:rsidR="00276A13" w:rsidRPr="00166F6D" w:rsidRDefault="00FE2F61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166F6D">
        <w:rPr>
          <w:kern w:val="3"/>
          <w:sz w:val="22"/>
          <w:szCs w:val="22"/>
          <w:shd w:val="clear" w:color="auto" w:fill="FFFFFF"/>
        </w:rPr>
        <w:t>7</w:t>
      </w:r>
      <w:r w:rsidR="00276A13" w:rsidRPr="00166F6D">
        <w:rPr>
          <w:kern w:val="3"/>
          <w:sz w:val="22"/>
          <w:szCs w:val="22"/>
          <w:shd w:val="clear" w:color="auto" w:fill="FFFFFF"/>
        </w:rPr>
        <w:t xml:space="preserve">.3.2. Каналы уведомления Заказчика о нарушениях каких-либо положений пунктов </w:t>
      </w:r>
      <w:r w:rsidRPr="00166F6D">
        <w:rPr>
          <w:kern w:val="3"/>
          <w:sz w:val="22"/>
          <w:szCs w:val="22"/>
          <w:shd w:val="clear" w:color="auto" w:fill="FFFFFF"/>
        </w:rPr>
        <w:t>7.</w:t>
      </w:r>
      <w:r w:rsidR="00276A13" w:rsidRPr="00166F6D">
        <w:rPr>
          <w:kern w:val="3"/>
          <w:sz w:val="22"/>
          <w:szCs w:val="22"/>
          <w:shd w:val="clear" w:color="auto" w:fill="FFFFFF"/>
        </w:rPr>
        <w:t>1,</w:t>
      </w:r>
      <w:r w:rsidR="00BF1DD5" w:rsidRPr="00166F6D">
        <w:rPr>
          <w:kern w:val="3"/>
          <w:sz w:val="22"/>
          <w:szCs w:val="22"/>
          <w:shd w:val="clear" w:color="auto" w:fill="FFFFFF"/>
        </w:rPr>
        <w:t xml:space="preserve"> </w:t>
      </w:r>
      <w:r w:rsidRPr="00166F6D">
        <w:rPr>
          <w:kern w:val="3"/>
          <w:sz w:val="22"/>
          <w:szCs w:val="22"/>
          <w:shd w:val="clear" w:color="auto" w:fill="FFFFFF"/>
        </w:rPr>
        <w:t>7</w:t>
      </w:r>
      <w:r w:rsidR="00276A13" w:rsidRPr="00166F6D">
        <w:rPr>
          <w:kern w:val="3"/>
          <w:sz w:val="22"/>
          <w:szCs w:val="22"/>
          <w:shd w:val="clear" w:color="auto" w:fill="FFFFFF"/>
        </w:rPr>
        <w:t xml:space="preserve">.2 настоящего </w:t>
      </w:r>
      <w:r w:rsidR="00F82393">
        <w:rPr>
          <w:kern w:val="3"/>
          <w:sz w:val="22"/>
          <w:szCs w:val="22"/>
          <w:shd w:val="clear" w:color="auto" w:fill="FFFFFF"/>
        </w:rPr>
        <w:t>Контракт</w:t>
      </w:r>
      <w:r w:rsidR="00276A13" w:rsidRPr="00166F6D">
        <w:rPr>
          <w:kern w:val="3"/>
          <w:sz w:val="22"/>
          <w:szCs w:val="22"/>
          <w:shd w:val="clear" w:color="auto" w:fill="FFFFFF"/>
        </w:rPr>
        <w:t>а:</w:t>
      </w:r>
    </w:p>
    <w:p w:rsidR="00276A13" w:rsidRPr="00166F6D" w:rsidRDefault="00276A13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  <w:shd w:val="clear" w:color="auto" w:fill="FFFFFF"/>
        </w:rPr>
        <w:t xml:space="preserve">- </w:t>
      </w:r>
      <w:r w:rsidRPr="00166F6D">
        <w:rPr>
          <w:sz w:val="22"/>
          <w:szCs w:val="22"/>
        </w:rPr>
        <w:t>тел</w:t>
      </w:r>
      <w:proofErr w:type="gramStart"/>
      <w:r w:rsidRPr="00166F6D">
        <w:rPr>
          <w:sz w:val="22"/>
          <w:szCs w:val="22"/>
        </w:rPr>
        <w:t xml:space="preserve">. </w:t>
      </w:r>
      <w:r w:rsidRPr="00166F6D">
        <w:rPr>
          <w:iCs/>
          <w:sz w:val="22"/>
          <w:szCs w:val="22"/>
        </w:rPr>
        <w:t xml:space="preserve">(        </w:t>
      </w:r>
      <w:r w:rsidRPr="00166F6D">
        <w:rPr>
          <w:sz w:val="22"/>
          <w:szCs w:val="22"/>
        </w:rPr>
        <w:t xml:space="preserve">) ____________, </w:t>
      </w:r>
      <w:proofErr w:type="gramEnd"/>
      <w:r w:rsidRPr="00166F6D">
        <w:rPr>
          <w:sz w:val="22"/>
          <w:szCs w:val="22"/>
        </w:rPr>
        <w:t xml:space="preserve">факс </w:t>
      </w:r>
      <w:r w:rsidRPr="00166F6D">
        <w:rPr>
          <w:iCs/>
          <w:sz w:val="22"/>
          <w:szCs w:val="22"/>
        </w:rPr>
        <w:t>(_____) __________________</w:t>
      </w:r>
    </w:p>
    <w:p w:rsidR="00276A13" w:rsidRPr="00166F6D" w:rsidRDefault="00276A13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  <w:shd w:val="clear" w:color="auto" w:fill="FFFFFF"/>
        </w:rPr>
      </w:pPr>
      <w:r w:rsidRPr="00166F6D">
        <w:rPr>
          <w:kern w:val="3"/>
          <w:sz w:val="22"/>
          <w:szCs w:val="22"/>
          <w:shd w:val="clear" w:color="auto" w:fill="FFFFFF"/>
        </w:rPr>
        <w:t xml:space="preserve">- электронная почта: </w:t>
      </w:r>
    </w:p>
    <w:p w:rsidR="00276A13" w:rsidRPr="00166F6D" w:rsidRDefault="00FE2F61" w:rsidP="00A55A29">
      <w:pPr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.4. Сторона, получившая уведомление о нарушении каких-либо пунктов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.1,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.2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а, обязана рассмотреть такое уведомление и сообщить другой Стороне о результатах его рассмотрения в течение 10 (десяти) рабочих дней </w:t>
      </w:r>
      <w:proofErr w:type="gramStart"/>
      <w:r w:rsidR="00276A13" w:rsidRPr="00166F6D">
        <w:rPr>
          <w:kern w:val="3"/>
          <w:sz w:val="22"/>
          <w:szCs w:val="22"/>
        </w:rPr>
        <w:t>с даты получения</w:t>
      </w:r>
      <w:proofErr w:type="gramEnd"/>
      <w:r w:rsidR="00276A13" w:rsidRPr="00166F6D">
        <w:rPr>
          <w:kern w:val="3"/>
          <w:sz w:val="22"/>
          <w:szCs w:val="22"/>
        </w:rPr>
        <w:t xml:space="preserve"> письменного уведомления.</w:t>
      </w:r>
    </w:p>
    <w:p w:rsidR="00276A13" w:rsidRPr="00166F6D" w:rsidRDefault="00FE2F61" w:rsidP="00A55A29">
      <w:pPr>
        <w:tabs>
          <w:tab w:val="left" w:pos="0"/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.5. Стороны гарантируют осуществление надлежащего разбирательства по фактам нарушения положений пунктов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.1,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.2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а с соблюдением принципов конфиденциальности, а также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выявленных фактах нарушения положений пунктов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.1,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.2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>а.</w:t>
      </w:r>
    </w:p>
    <w:p w:rsidR="00276A13" w:rsidRPr="00166F6D" w:rsidRDefault="00FE2F61" w:rsidP="00A55A29">
      <w:pPr>
        <w:tabs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.6. В случае подтверждения факта нарушения одной из Сторон положений пунктов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.1,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.2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а, другая Сторона имеет право расторгнуть настоящий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 в одностороннем внесудебном порядке путём направления письменного уведомления не позднее, чем за 15 (пятнадцать) календарных дней до предполагаемой даты прекращения действия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>а.</w:t>
      </w:r>
    </w:p>
    <w:p w:rsidR="0095164D" w:rsidRPr="00166F6D" w:rsidRDefault="00FE2F61" w:rsidP="00166F6D">
      <w:pPr>
        <w:tabs>
          <w:tab w:val="left" w:pos="0"/>
          <w:tab w:val="left" w:pos="142"/>
        </w:tabs>
        <w:suppressAutoHyphens/>
        <w:autoSpaceDN w:val="0"/>
        <w:ind w:firstLine="567"/>
        <w:jc w:val="both"/>
        <w:rPr>
          <w:kern w:val="3"/>
          <w:sz w:val="22"/>
          <w:szCs w:val="22"/>
        </w:rPr>
      </w:pP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.7. </w:t>
      </w:r>
      <w:proofErr w:type="gramStart"/>
      <w:r w:rsidR="00276A13" w:rsidRPr="00166F6D">
        <w:rPr>
          <w:kern w:val="3"/>
          <w:sz w:val="22"/>
          <w:szCs w:val="22"/>
        </w:rPr>
        <w:t xml:space="preserve">В случае неполучения Стороной, направившей уведомление о нарушении положений пунктов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.1,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.2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а, информации о результатах рассмотрения такого уведомления в установленный пунктом </w:t>
      </w:r>
      <w:r w:rsidRPr="00166F6D">
        <w:rPr>
          <w:kern w:val="3"/>
          <w:sz w:val="22"/>
          <w:szCs w:val="22"/>
        </w:rPr>
        <w:t>7</w:t>
      </w:r>
      <w:r w:rsidR="00276A13" w:rsidRPr="00166F6D">
        <w:rPr>
          <w:kern w:val="3"/>
          <w:sz w:val="22"/>
          <w:szCs w:val="22"/>
        </w:rPr>
        <w:t xml:space="preserve">.4 настоящего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а срок, другая Сторона имеет право расторгнуть настоящий </w:t>
      </w:r>
      <w:r w:rsidR="00F82393">
        <w:rPr>
          <w:kern w:val="3"/>
          <w:sz w:val="22"/>
          <w:szCs w:val="22"/>
        </w:rPr>
        <w:t>Контракт</w:t>
      </w:r>
      <w:r w:rsidR="00276A13" w:rsidRPr="00166F6D">
        <w:rPr>
          <w:kern w:val="3"/>
          <w:sz w:val="22"/>
          <w:szCs w:val="22"/>
        </w:rPr>
        <w:t xml:space="preserve"> в одностороннем внесудебном порядке путём направления письменного уведомления не позднее, чем за 1 (один) календарный месяц до предполагаемой даты прекращени</w:t>
      </w:r>
      <w:r w:rsidR="00166F6D">
        <w:rPr>
          <w:kern w:val="3"/>
          <w:sz w:val="22"/>
          <w:szCs w:val="22"/>
        </w:rPr>
        <w:t xml:space="preserve">я действия настоящего </w:t>
      </w:r>
      <w:r w:rsidR="00F82393">
        <w:rPr>
          <w:kern w:val="3"/>
          <w:sz w:val="22"/>
          <w:szCs w:val="22"/>
        </w:rPr>
        <w:t>Контракт</w:t>
      </w:r>
      <w:r w:rsidR="00166F6D">
        <w:rPr>
          <w:kern w:val="3"/>
          <w:sz w:val="22"/>
          <w:szCs w:val="22"/>
        </w:rPr>
        <w:t>а.</w:t>
      </w:r>
      <w:proofErr w:type="gramEnd"/>
    </w:p>
    <w:p w:rsidR="005428CA" w:rsidRPr="00166F6D" w:rsidRDefault="0095164D" w:rsidP="00F52246">
      <w:pPr>
        <w:keepNext/>
        <w:jc w:val="center"/>
        <w:rPr>
          <w:b/>
          <w:sz w:val="22"/>
          <w:szCs w:val="22"/>
        </w:rPr>
      </w:pPr>
      <w:r w:rsidRPr="00166F6D">
        <w:rPr>
          <w:b/>
          <w:sz w:val="22"/>
          <w:szCs w:val="22"/>
        </w:rPr>
        <w:t>8. ОБ</w:t>
      </w:r>
      <w:r w:rsidR="00F52246" w:rsidRPr="00166F6D">
        <w:rPr>
          <w:b/>
          <w:sz w:val="22"/>
          <w:szCs w:val="22"/>
        </w:rPr>
        <w:t>СТОЯТЕЛЬСТВА НЕПРЕОДОЛИМОЙ СИЛЫ</w:t>
      </w:r>
    </w:p>
    <w:p w:rsidR="00F559A8" w:rsidRPr="00166F6D" w:rsidRDefault="00F559A8" w:rsidP="00F52246">
      <w:pPr>
        <w:keepNext/>
        <w:jc w:val="center"/>
        <w:rPr>
          <w:b/>
          <w:sz w:val="22"/>
          <w:szCs w:val="22"/>
        </w:rPr>
      </w:pPr>
    </w:p>
    <w:p w:rsidR="0095164D" w:rsidRPr="00166F6D" w:rsidRDefault="0095164D" w:rsidP="0067024E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8.1</w:t>
      </w:r>
      <w:r w:rsidR="00D75D34" w:rsidRPr="00166F6D">
        <w:rPr>
          <w:sz w:val="22"/>
          <w:szCs w:val="22"/>
        </w:rPr>
        <w:t>.</w:t>
      </w:r>
      <w:r w:rsidRPr="00166F6D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настоящему </w:t>
      </w:r>
      <w:r w:rsidR="00F82393">
        <w:rPr>
          <w:sz w:val="22"/>
          <w:szCs w:val="22"/>
        </w:rPr>
        <w:t>Контракт</w:t>
      </w:r>
      <w:r w:rsidRPr="00166F6D">
        <w:rPr>
          <w:sz w:val="22"/>
          <w:szCs w:val="22"/>
        </w:rPr>
        <w:t xml:space="preserve">у, если неисполнение явилось следствием обстоятельств непреодолимых сил. Указанные обстоятельства подтверждаются документами компетентных организаций. В случае действия таких обстоятельств, </w:t>
      </w:r>
      <w:proofErr w:type="gramStart"/>
      <w:r w:rsidR="00F82393">
        <w:rPr>
          <w:sz w:val="22"/>
          <w:szCs w:val="22"/>
        </w:rPr>
        <w:t>Контракт</w:t>
      </w:r>
      <w:proofErr w:type="gramEnd"/>
      <w:r w:rsidRPr="00166F6D">
        <w:rPr>
          <w:sz w:val="22"/>
          <w:szCs w:val="22"/>
        </w:rPr>
        <w:t xml:space="preserve"> может быть расторгнут по желанию любой Стороны.</w:t>
      </w:r>
    </w:p>
    <w:p w:rsidR="0095164D" w:rsidRPr="00166F6D" w:rsidRDefault="0095164D" w:rsidP="0067024E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8.2</w:t>
      </w:r>
      <w:r w:rsidR="00D75D34" w:rsidRPr="00166F6D">
        <w:rPr>
          <w:sz w:val="22"/>
          <w:szCs w:val="22"/>
        </w:rPr>
        <w:t>.</w:t>
      </w:r>
      <w:r w:rsidRPr="00166F6D">
        <w:rPr>
          <w:sz w:val="22"/>
          <w:szCs w:val="22"/>
        </w:rPr>
        <w:t xml:space="preserve"> К обстоятельствам непреодолимой силы относятся обстоятельства, возникающие помимо воли и желания Сторон и которые нельзя предвидеть или избежать, включая пожары, землетрясения, наводнения, взрывы, террористические акты, другие явления стихийного характера, эпидемии, а также издание актов государственных органов, делающие невозможным исполнение обязательств одной из сторон или обеими Сторонами.</w:t>
      </w:r>
    </w:p>
    <w:p w:rsidR="00CE1688" w:rsidRPr="00166F6D" w:rsidRDefault="00CE1688" w:rsidP="00825951">
      <w:pPr>
        <w:ind w:firstLine="709"/>
        <w:jc w:val="center"/>
        <w:rPr>
          <w:b/>
          <w:sz w:val="22"/>
          <w:szCs w:val="22"/>
        </w:rPr>
      </w:pPr>
    </w:p>
    <w:p w:rsidR="0095164D" w:rsidRPr="00166F6D" w:rsidRDefault="0095164D" w:rsidP="00F52246">
      <w:pPr>
        <w:ind w:firstLine="709"/>
        <w:jc w:val="center"/>
        <w:rPr>
          <w:b/>
          <w:sz w:val="22"/>
          <w:szCs w:val="22"/>
        </w:rPr>
      </w:pPr>
      <w:r w:rsidRPr="00166F6D">
        <w:rPr>
          <w:b/>
          <w:sz w:val="22"/>
          <w:szCs w:val="22"/>
        </w:rPr>
        <w:t>9</w:t>
      </w:r>
      <w:r w:rsidR="006E16BA" w:rsidRPr="00166F6D">
        <w:rPr>
          <w:b/>
          <w:sz w:val="22"/>
          <w:szCs w:val="22"/>
        </w:rPr>
        <w:t xml:space="preserve">. СРОК ДЕЙСТВИЯ </w:t>
      </w:r>
      <w:r w:rsidR="00F82393">
        <w:rPr>
          <w:b/>
          <w:sz w:val="22"/>
          <w:szCs w:val="22"/>
        </w:rPr>
        <w:t>КОНТРАКТ</w:t>
      </w:r>
      <w:r w:rsidR="006E16BA" w:rsidRPr="00166F6D">
        <w:rPr>
          <w:b/>
          <w:sz w:val="22"/>
          <w:szCs w:val="22"/>
        </w:rPr>
        <w:t xml:space="preserve">А. ОСНОВАНИЯ ИЗМЕНЕНИЯ И РАСТОРЖЕНИЯ </w:t>
      </w:r>
      <w:r w:rsidR="00F82393">
        <w:rPr>
          <w:b/>
          <w:sz w:val="22"/>
          <w:szCs w:val="22"/>
        </w:rPr>
        <w:t>КОНТРАКТ</w:t>
      </w:r>
      <w:r w:rsidR="00F82393" w:rsidRPr="00166F6D">
        <w:rPr>
          <w:b/>
          <w:sz w:val="22"/>
          <w:szCs w:val="22"/>
        </w:rPr>
        <w:t>А</w:t>
      </w:r>
      <w:r w:rsidRPr="00166F6D">
        <w:rPr>
          <w:b/>
          <w:sz w:val="22"/>
          <w:szCs w:val="22"/>
        </w:rPr>
        <w:t xml:space="preserve">. ПРОЧИЕ УСЛОВИЯ </w:t>
      </w:r>
      <w:r w:rsidR="00F82393">
        <w:rPr>
          <w:b/>
          <w:sz w:val="22"/>
          <w:szCs w:val="22"/>
        </w:rPr>
        <w:t>КОНТРАКТ</w:t>
      </w:r>
      <w:r w:rsidR="00F82393" w:rsidRPr="00166F6D">
        <w:rPr>
          <w:b/>
          <w:sz w:val="22"/>
          <w:szCs w:val="22"/>
        </w:rPr>
        <w:t>А</w:t>
      </w:r>
    </w:p>
    <w:p w:rsidR="00F559A8" w:rsidRPr="00166F6D" w:rsidRDefault="00F559A8" w:rsidP="00F52246">
      <w:pPr>
        <w:ind w:firstLine="709"/>
        <w:jc w:val="center"/>
        <w:rPr>
          <w:b/>
          <w:sz w:val="22"/>
          <w:szCs w:val="22"/>
        </w:rPr>
      </w:pPr>
    </w:p>
    <w:p w:rsidR="006E16BA" w:rsidRPr="00166F6D" w:rsidRDefault="005B1665" w:rsidP="00A55A29">
      <w:pPr>
        <w:pStyle w:val="12"/>
        <w:ind w:firstLine="567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66F6D">
        <w:rPr>
          <w:rFonts w:ascii="Times New Roman" w:hAnsi="Times New Roman" w:cs="Times New Roman"/>
          <w:sz w:val="22"/>
          <w:szCs w:val="22"/>
        </w:rPr>
        <w:t>9</w:t>
      </w:r>
      <w:r w:rsidR="006E16BA" w:rsidRPr="00166F6D">
        <w:rPr>
          <w:rFonts w:ascii="Times New Roman" w:hAnsi="Times New Roman" w:cs="Times New Roman"/>
          <w:sz w:val="22"/>
          <w:szCs w:val="22"/>
        </w:rPr>
        <w:t>.1</w:t>
      </w:r>
      <w:r w:rsidR="006A386E" w:rsidRPr="00166F6D">
        <w:rPr>
          <w:rFonts w:ascii="Times New Roman" w:hAnsi="Times New Roman" w:cs="Times New Roman"/>
          <w:sz w:val="22"/>
          <w:szCs w:val="22"/>
        </w:rPr>
        <w:t>.</w:t>
      </w:r>
      <w:r w:rsidR="006E16BA" w:rsidRPr="00166F6D">
        <w:rPr>
          <w:rFonts w:ascii="Times New Roman" w:hAnsi="Times New Roman" w:cs="Times New Roman"/>
          <w:sz w:val="22"/>
          <w:szCs w:val="22"/>
        </w:rPr>
        <w:t xml:space="preserve"> Настоящий </w:t>
      </w:r>
      <w:r w:rsidR="00F82393">
        <w:rPr>
          <w:rFonts w:ascii="Times New Roman" w:hAnsi="Times New Roman" w:cs="Times New Roman"/>
          <w:sz w:val="22"/>
          <w:szCs w:val="22"/>
        </w:rPr>
        <w:t>контра</w:t>
      </w:r>
      <w:proofErr w:type="gramStart"/>
      <w:r w:rsidR="00F82393">
        <w:rPr>
          <w:rFonts w:ascii="Times New Roman" w:hAnsi="Times New Roman" w:cs="Times New Roman"/>
          <w:sz w:val="22"/>
          <w:szCs w:val="22"/>
        </w:rPr>
        <w:t>кт</w:t>
      </w:r>
      <w:r w:rsidR="006E16BA" w:rsidRPr="00166F6D">
        <w:rPr>
          <w:rFonts w:ascii="Times New Roman" w:hAnsi="Times New Roman" w:cs="Times New Roman"/>
          <w:sz w:val="22"/>
          <w:szCs w:val="22"/>
        </w:rPr>
        <w:t xml:space="preserve"> вст</w:t>
      </w:r>
      <w:proofErr w:type="gramEnd"/>
      <w:r w:rsidR="006E16BA" w:rsidRPr="00166F6D">
        <w:rPr>
          <w:rFonts w:ascii="Times New Roman" w:hAnsi="Times New Roman" w:cs="Times New Roman"/>
          <w:sz w:val="22"/>
          <w:szCs w:val="22"/>
        </w:rPr>
        <w:t xml:space="preserve">упает в силу </w:t>
      </w:r>
      <w:r w:rsidR="006E16BA" w:rsidRPr="00166F6D">
        <w:rPr>
          <w:rFonts w:ascii="Times New Roman" w:hAnsi="Times New Roman" w:cs="Times New Roman"/>
          <w:color w:val="000000"/>
          <w:sz w:val="22"/>
          <w:szCs w:val="22"/>
        </w:rPr>
        <w:t>с момента подписания его обеими</w:t>
      </w:r>
      <w:r w:rsidR="006E16BA" w:rsidRPr="00166F6D">
        <w:rPr>
          <w:rFonts w:ascii="Times New Roman" w:hAnsi="Times New Roman" w:cs="Times New Roman"/>
          <w:sz w:val="22"/>
          <w:szCs w:val="22"/>
        </w:rPr>
        <w:t xml:space="preserve"> сторонами</w:t>
      </w:r>
      <w:r w:rsidR="00B72AD2" w:rsidRPr="00166F6D">
        <w:rPr>
          <w:rFonts w:ascii="Times New Roman" w:hAnsi="Times New Roman" w:cs="Times New Roman"/>
          <w:sz w:val="22"/>
          <w:szCs w:val="22"/>
        </w:rPr>
        <w:t xml:space="preserve"> и действу</w:t>
      </w:r>
      <w:r w:rsidR="001918B2" w:rsidRPr="00166F6D">
        <w:rPr>
          <w:rFonts w:ascii="Times New Roman" w:hAnsi="Times New Roman" w:cs="Times New Roman"/>
          <w:sz w:val="22"/>
          <w:szCs w:val="22"/>
        </w:rPr>
        <w:t>ет до 3</w:t>
      </w:r>
      <w:r w:rsidR="0049559E" w:rsidRPr="00166F6D">
        <w:rPr>
          <w:rFonts w:ascii="Times New Roman" w:hAnsi="Times New Roman" w:cs="Times New Roman"/>
          <w:sz w:val="22"/>
          <w:szCs w:val="22"/>
        </w:rPr>
        <w:t>1</w:t>
      </w:r>
      <w:r w:rsidR="001918B2" w:rsidRPr="00166F6D">
        <w:rPr>
          <w:rFonts w:ascii="Times New Roman" w:hAnsi="Times New Roman" w:cs="Times New Roman"/>
          <w:sz w:val="22"/>
          <w:szCs w:val="22"/>
        </w:rPr>
        <w:t xml:space="preserve"> декабря 20</w:t>
      </w:r>
      <w:r w:rsidR="00B66A2E" w:rsidRPr="00166F6D">
        <w:rPr>
          <w:rFonts w:ascii="Times New Roman" w:hAnsi="Times New Roman" w:cs="Times New Roman"/>
          <w:sz w:val="22"/>
          <w:szCs w:val="22"/>
        </w:rPr>
        <w:t>2</w:t>
      </w:r>
      <w:r w:rsidR="002F0F1C" w:rsidRPr="00166F6D">
        <w:rPr>
          <w:rFonts w:ascii="Times New Roman" w:hAnsi="Times New Roman" w:cs="Times New Roman"/>
          <w:sz w:val="22"/>
          <w:szCs w:val="22"/>
        </w:rPr>
        <w:t>6</w:t>
      </w:r>
      <w:r w:rsidR="006E16BA" w:rsidRPr="00166F6D">
        <w:rPr>
          <w:rFonts w:ascii="Times New Roman" w:hAnsi="Times New Roman" w:cs="Times New Roman"/>
          <w:sz w:val="22"/>
          <w:szCs w:val="22"/>
        </w:rPr>
        <w:t xml:space="preserve"> г., в части расчетов до исполнения сторонами своих обязательств.</w:t>
      </w:r>
      <w:r w:rsidRPr="00166F6D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6E16BA" w:rsidRPr="00166F6D" w:rsidRDefault="005B1665" w:rsidP="00A55A29">
      <w:pPr>
        <w:pStyle w:val="21"/>
        <w:ind w:firstLine="567"/>
        <w:jc w:val="both"/>
        <w:rPr>
          <w:color w:val="000000"/>
          <w:szCs w:val="22"/>
        </w:rPr>
      </w:pPr>
      <w:r w:rsidRPr="00166F6D">
        <w:rPr>
          <w:color w:val="000000"/>
          <w:szCs w:val="22"/>
        </w:rPr>
        <w:t>9</w:t>
      </w:r>
      <w:r w:rsidR="006E16BA" w:rsidRPr="00166F6D">
        <w:rPr>
          <w:color w:val="000000"/>
          <w:szCs w:val="22"/>
        </w:rPr>
        <w:t>.2</w:t>
      </w:r>
      <w:r w:rsidR="006A386E" w:rsidRPr="00166F6D">
        <w:rPr>
          <w:color w:val="000000"/>
          <w:szCs w:val="22"/>
        </w:rPr>
        <w:t>.</w:t>
      </w:r>
      <w:r w:rsidR="006E16BA" w:rsidRPr="00166F6D">
        <w:rPr>
          <w:color w:val="000000"/>
          <w:szCs w:val="22"/>
        </w:rPr>
        <w:t xml:space="preserve"> Изменения и дополнения условий </w:t>
      </w:r>
      <w:r w:rsidR="00F82393">
        <w:rPr>
          <w:color w:val="000000"/>
          <w:szCs w:val="22"/>
        </w:rPr>
        <w:t>контракта</w:t>
      </w:r>
      <w:r w:rsidR="006E16BA" w:rsidRPr="00166F6D">
        <w:rPr>
          <w:color w:val="000000"/>
          <w:szCs w:val="22"/>
        </w:rPr>
        <w:t xml:space="preserve"> осуществляются по согласованию сторон и в месячный срок оформляются в виде дополнительного письменного соглашения к настоящему </w:t>
      </w:r>
      <w:r w:rsidR="00F82393">
        <w:rPr>
          <w:color w:val="000000"/>
          <w:szCs w:val="22"/>
        </w:rPr>
        <w:t>контракт</w:t>
      </w:r>
      <w:r w:rsidR="006E16BA" w:rsidRPr="00166F6D">
        <w:rPr>
          <w:color w:val="000000"/>
          <w:szCs w:val="22"/>
        </w:rPr>
        <w:t>у.</w:t>
      </w:r>
    </w:p>
    <w:p w:rsidR="006E16BA" w:rsidRPr="00166F6D" w:rsidRDefault="005B1665" w:rsidP="00A55A29">
      <w:pPr>
        <w:pStyle w:val="21"/>
        <w:ind w:firstLine="567"/>
        <w:jc w:val="both"/>
        <w:rPr>
          <w:color w:val="000000"/>
          <w:szCs w:val="22"/>
        </w:rPr>
      </w:pPr>
      <w:r w:rsidRPr="00166F6D">
        <w:rPr>
          <w:color w:val="000000"/>
          <w:szCs w:val="22"/>
        </w:rPr>
        <w:t>9</w:t>
      </w:r>
      <w:r w:rsidR="006E16BA" w:rsidRPr="00166F6D">
        <w:rPr>
          <w:color w:val="000000"/>
          <w:szCs w:val="22"/>
        </w:rPr>
        <w:t>.3</w:t>
      </w:r>
      <w:r w:rsidR="006A386E" w:rsidRPr="00166F6D">
        <w:rPr>
          <w:color w:val="000000"/>
          <w:szCs w:val="22"/>
        </w:rPr>
        <w:t>.</w:t>
      </w:r>
      <w:r w:rsidR="006E16BA" w:rsidRPr="00166F6D">
        <w:rPr>
          <w:color w:val="000000"/>
          <w:szCs w:val="22"/>
        </w:rPr>
        <w:t xml:space="preserve"> Невыполнение любой из сторон хотя бы одного из условий </w:t>
      </w:r>
      <w:r w:rsidR="00F82393">
        <w:rPr>
          <w:color w:val="000000"/>
          <w:szCs w:val="22"/>
        </w:rPr>
        <w:t>контракт</w:t>
      </w:r>
      <w:r w:rsidR="006E16BA" w:rsidRPr="00166F6D">
        <w:rPr>
          <w:color w:val="000000"/>
          <w:szCs w:val="22"/>
        </w:rPr>
        <w:t xml:space="preserve">а является основанием </w:t>
      </w:r>
      <w:proofErr w:type="gramStart"/>
      <w:r w:rsidR="006E16BA" w:rsidRPr="00166F6D">
        <w:rPr>
          <w:color w:val="000000"/>
          <w:szCs w:val="22"/>
        </w:rPr>
        <w:t xml:space="preserve">для возбуждения в одностороннем порядке вопроса о расторжении </w:t>
      </w:r>
      <w:r w:rsidR="00091770">
        <w:rPr>
          <w:color w:val="000000"/>
          <w:szCs w:val="22"/>
        </w:rPr>
        <w:t>контракт</w:t>
      </w:r>
      <w:r w:rsidR="006E16BA" w:rsidRPr="00166F6D">
        <w:rPr>
          <w:color w:val="000000"/>
          <w:szCs w:val="22"/>
        </w:rPr>
        <w:t>а в соответствии с действующим законодательством</w:t>
      </w:r>
      <w:proofErr w:type="gramEnd"/>
      <w:r w:rsidR="006E16BA" w:rsidRPr="00166F6D">
        <w:rPr>
          <w:color w:val="000000"/>
          <w:szCs w:val="22"/>
        </w:rPr>
        <w:t xml:space="preserve"> РФ.</w:t>
      </w:r>
    </w:p>
    <w:p w:rsidR="006A386E" w:rsidRPr="00166F6D" w:rsidRDefault="00310422" w:rsidP="00A55A29">
      <w:pPr>
        <w:ind w:firstLine="567"/>
        <w:jc w:val="both"/>
        <w:rPr>
          <w:sz w:val="22"/>
          <w:szCs w:val="22"/>
        </w:rPr>
      </w:pPr>
      <w:r w:rsidRPr="00166F6D">
        <w:rPr>
          <w:sz w:val="22"/>
          <w:szCs w:val="22"/>
        </w:rPr>
        <w:t>9.</w:t>
      </w:r>
      <w:r w:rsidR="00B85AD5" w:rsidRPr="00166F6D">
        <w:rPr>
          <w:sz w:val="22"/>
          <w:szCs w:val="22"/>
        </w:rPr>
        <w:t>4</w:t>
      </w:r>
      <w:r w:rsidRPr="00166F6D">
        <w:rPr>
          <w:sz w:val="22"/>
          <w:szCs w:val="22"/>
        </w:rPr>
        <w:t xml:space="preserve">. </w:t>
      </w:r>
      <w:r w:rsidR="006A386E" w:rsidRPr="00166F6D">
        <w:rPr>
          <w:sz w:val="22"/>
          <w:szCs w:val="22"/>
        </w:rPr>
        <w:t>При необходимости обмена документами (счет</w:t>
      </w:r>
      <w:r w:rsidR="00F35373" w:rsidRPr="00166F6D">
        <w:rPr>
          <w:sz w:val="22"/>
          <w:szCs w:val="22"/>
        </w:rPr>
        <w:t>-ф</w:t>
      </w:r>
      <w:r w:rsidR="006A386E" w:rsidRPr="00166F6D">
        <w:rPr>
          <w:sz w:val="22"/>
          <w:szCs w:val="22"/>
        </w:rPr>
        <w:t>актура, акт оказания услуг (работ), акт сверки) в электронном виде, Стороны заключают двустороннее соглашение о применении электронного документооборота.</w:t>
      </w:r>
    </w:p>
    <w:p w:rsidR="006E16BA" w:rsidRPr="00166F6D" w:rsidRDefault="005B1665" w:rsidP="00A55A29">
      <w:pPr>
        <w:pStyle w:val="31"/>
        <w:ind w:firstLine="567"/>
        <w:jc w:val="both"/>
        <w:rPr>
          <w:color w:val="000000"/>
          <w:szCs w:val="22"/>
        </w:rPr>
      </w:pPr>
      <w:r w:rsidRPr="00166F6D">
        <w:rPr>
          <w:color w:val="000000"/>
          <w:szCs w:val="22"/>
        </w:rPr>
        <w:t>9</w:t>
      </w:r>
      <w:r w:rsidR="00AB5B0D" w:rsidRPr="00166F6D">
        <w:rPr>
          <w:color w:val="000000"/>
          <w:szCs w:val="22"/>
        </w:rPr>
        <w:t>.</w:t>
      </w:r>
      <w:r w:rsidR="00B85AD5" w:rsidRPr="00166F6D">
        <w:rPr>
          <w:color w:val="000000"/>
          <w:szCs w:val="22"/>
        </w:rPr>
        <w:t>5</w:t>
      </w:r>
      <w:r w:rsidR="006A386E" w:rsidRPr="00166F6D">
        <w:rPr>
          <w:color w:val="000000"/>
          <w:szCs w:val="22"/>
        </w:rPr>
        <w:t>.</w:t>
      </w:r>
      <w:r w:rsidR="006E16BA" w:rsidRPr="00166F6D">
        <w:rPr>
          <w:color w:val="000000"/>
          <w:szCs w:val="22"/>
        </w:rPr>
        <w:t xml:space="preserve"> Настоящий </w:t>
      </w:r>
      <w:r w:rsidR="00F82393">
        <w:rPr>
          <w:color w:val="000000"/>
          <w:szCs w:val="22"/>
        </w:rPr>
        <w:t>контракт</w:t>
      </w:r>
      <w:r w:rsidR="006E16BA" w:rsidRPr="00166F6D">
        <w:rPr>
          <w:color w:val="000000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E77722" w:rsidRPr="00166F6D" w:rsidRDefault="005B1665" w:rsidP="00A55A29">
      <w:pPr>
        <w:pStyle w:val="31"/>
        <w:ind w:firstLine="567"/>
        <w:jc w:val="both"/>
        <w:rPr>
          <w:color w:val="000000"/>
          <w:szCs w:val="22"/>
        </w:rPr>
      </w:pPr>
      <w:r w:rsidRPr="00166F6D">
        <w:rPr>
          <w:color w:val="000000"/>
          <w:szCs w:val="22"/>
        </w:rPr>
        <w:t>9</w:t>
      </w:r>
      <w:r w:rsidR="0099096B" w:rsidRPr="00166F6D">
        <w:rPr>
          <w:color w:val="000000"/>
          <w:szCs w:val="22"/>
        </w:rPr>
        <w:t>.</w:t>
      </w:r>
      <w:r w:rsidR="00B85AD5" w:rsidRPr="00166F6D">
        <w:rPr>
          <w:color w:val="000000"/>
          <w:szCs w:val="22"/>
        </w:rPr>
        <w:t>6</w:t>
      </w:r>
      <w:r w:rsidR="006A386E" w:rsidRPr="00166F6D">
        <w:rPr>
          <w:color w:val="000000"/>
          <w:szCs w:val="22"/>
        </w:rPr>
        <w:t>.</w:t>
      </w:r>
      <w:r w:rsidR="0099096B" w:rsidRPr="00166F6D">
        <w:rPr>
          <w:color w:val="000000"/>
          <w:szCs w:val="22"/>
        </w:rPr>
        <w:t xml:space="preserve"> </w:t>
      </w:r>
      <w:r w:rsidR="00F82393">
        <w:rPr>
          <w:color w:val="000000"/>
          <w:szCs w:val="22"/>
        </w:rPr>
        <w:t>Контракт</w:t>
      </w:r>
      <w:r w:rsidR="0099096B" w:rsidRPr="00166F6D">
        <w:rPr>
          <w:color w:val="000000"/>
          <w:szCs w:val="22"/>
        </w:rPr>
        <w:t xml:space="preserve"> и все документы могут быть подписаны, направлены Сторонами путем обмена любым способом связи (электронное сообщение, факс и т.п.) Первые копии документов считаются действительными до момента, когда Стороны обменяются оригиналами. Все документы, полученные одной стороной от другой посредством факсимильной связи, электронной почтой и т.п., имеют полную юридическую силу до момента обмена оригиналами.</w:t>
      </w:r>
    </w:p>
    <w:p w:rsidR="005B1665" w:rsidRDefault="005B1665" w:rsidP="00F559A8">
      <w:pPr>
        <w:pStyle w:val="31"/>
        <w:jc w:val="both"/>
        <w:rPr>
          <w:b/>
          <w:color w:val="000000"/>
          <w:szCs w:val="22"/>
        </w:rPr>
      </w:pPr>
    </w:p>
    <w:p w:rsidR="00CE6F5B" w:rsidRPr="00166F6D" w:rsidRDefault="00CE6F5B" w:rsidP="00F559A8">
      <w:pPr>
        <w:pStyle w:val="31"/>
        <w:jc w:val="both"/>
        <w:rPr>
          <w:b/>
          <w:color w:val="000000"/>
          <w:szCs w:val="22"/>
        </w:rPr>
      </w:pPr>
    </w:p>
    <w:p w:rsidR="006E16BA" w:rsidRPr="00166F6D" w:rsidRDefault="006A386E" w:rsidP="003C05F7">
      <w:pPr>
        <w:pStyle w:val="31"/>
        <w:jc w:val="center"/>
        <w:rPr>
          <w:b/>
          <w:color w:val="000000"/>
          <w:szCs w:val="22"/>
        </w:rPr>
      </w:pPr>
      <w:r w:rsidRPr="00166F6D">
        <w:rPr>
          <w:b/>
          <w:color w:val="000000"/>
          <w:szCs w:val="22"/>
        </w:rPr>
        <w:t>10</w:t>
      </w:r>
      <w:r w:rsidR="006E16BA" w:rsidRPr="00166F6D">
        <w:rPr>
          <w:b/>
          <w:color w:val="000000"/>
          <w:szCs w:val="22"/>
        </w:rPr>
        <w:t>. АДР</w:t>
      </w:r>
      <w:r w:rsidR="00F52246" w:rsidRPr="00166F6D">
        <w:rPr>
          <w:b/>
          <w:color w:val="000000"/>
          <w:szCs w:val="22"/>
        </w:rPr>
        <w:t>ЕСА, РЕКВИЗИТЫ И ПОДПИСИ СТОРОН</w:t>
      </w:r>
    </w:p>
    <w:tbl>
      <w:tblPr>
        <w:tblW w:w="0" w:type="auto"/>
        <w:tblInd w:w="108" w:type="dxa"/>
        <w:tblLook w:val="04A0"/>
      </w:tblPr>
      <w:tblGrid>
        <w:gridCol w:w="5254"/>
        <w:gridCol w:w="4919"/>
      </w:tblGrid>
      <w:tr w:rsidR="005B1665" w:rsidRPr="00166F6D" w:rsidTr="00DD15F5">
        <w:trPr>
          <w:trHeight w:val="7468"/>
        </w:trPr>
        <w:tc>
          <w:tcPr>
            <w:tcW w:w="5254" w:type="dxa"/>
          </w:tcPr>
          <w:p w:rsidR="00152A76" w:rsidRPr="00C331C0" w:rsidRDefault="00152A76" w:rsidP="00152A76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  <w:r w:rsidRPr="00C331C0"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  <w:t>«ЗАКАЗЧИК»</w:t>
            </w:r>
          </w:p>
          <w:p w:rsidR="00152A76" w:rsidRPr="00C331C0" w:rsidRDefault="00152A76" w:rsidP="00152A76">
            <w:pPr>
              <w:pStyle w:val="a4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</w:tabs>
              <w:suppressAutoHyphens/>
              <w:autoSpaceDE w:val="0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  <w:r w:rsidRPr="00C331C0"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  <w:t>ФГБУ «</w:t>
            </w:r>
            <w:proofErr w:type="spellStart"/>
            <w:r w:rsidRPr="00C331C0"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  <w:t>РосАгрохимслужба</w:t>
            </w:r>
            <w:proofErr w:type="spellEnd"/>
            <w:r w:rsidRPr="00C331C0"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  <w:t>»</w:t>
            </w:r>
          </w:p>
          <w:p w:rsidR="00152A76" w:rsidRPr="00C331C0" w:rsidRDefault="00152A76" w:rsidP="00152A76">
            <w:pPr>
              <w:widowControl w:val="0"/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C331C0">
              <w:rPr>
                <w:sz w:val="22"/>
                <w:szCs w:val="22"/>
                <w:shd w:val="clear" w:color="auto" w:fill="FFFFFF"/>
              </w:rPr>
              <w:t xml:space="preserve">Юридический адрес: 143005, Московская область, г.о. Одинцовский, г. Одинцово, </w:t>
            </w:r>
            <w:proofErr w:type="spellStart"/>
            <w:r w:rsidRPr="00C331C0">
              <w:rPr>
                <w:sz w:val="22"/>
                <w:szCs w:val="22"/>
                <w:shd w:val="clear" w:color="auto" w:fill="FFFFFF"/>
              </w:rPr>
              <w:t>б-р</w:t>
            </w:r>
            <w:proofErr w:type="spellEnd"/>
            <w:r w:rsidRPr="00C331C0">
              <w:rPr>
                <w:sz w:val="22"/>
                <w:szCs w:val="22"/>
                <w:shd w:val="clear" w:color="auto" w:fill="FFFFFF"/>
              </w:rPr>
              <w:t xml:space="preserve"> Маршала Крылова, д.1, комната 1, подвал Б.</w:t>
            </w:r>
            <w:proofErr w:type="gramEnd"/>
          </w:p>
          <w:p w:rsidR="00152A76" w:rsidRPr="00C331C0" w:rsidRDefault="00152A76" w:rsidP="00152A76">
            <w:pPr>
              <w:widowControl w:val="0"/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Фактический адрес: 125438, г. Москва,2-й Лихачёвский пер., 1, стр. 11, БЦ «</w:t>
            </w:r>
            <w:proofErr w:type="spellStart"/>
            <w:r w:rsidRPr="00C331C0">
              <w:rPr>
                <w:sz w:val="22"/>
                <w:szCs w:val="22"/>
                <w:shd w:val="clear" w:color="auto" w:fill="FFFFFF"/>
              </w:rPr>
              <w:t>Лихоборы</w:t>
            </w:r>
            <w:proofErr w:type="spellEnd"/>
            <w:r w:rsidRPr="00C331C0">
              <w:rPr>
                <w:sz w:val="22"/>
                <w:szCs w:val="22"/>
                <w:shd w:val="clear" w:color="auto" w:fill="FFFFFF"/>
              </w:rPr>
              <w:t>»</w:t>
            </w:r>
          </w:p>
          <w:p w:rsidR="00152A76" w:rsidRPr="00C331C0" w:rsidRDefault="00152A76" w:rsidP="00152A76">
            <w:pPr>
              <w:widowControl w:val="0"/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ИНН 5032004656, КПП 503201001</w:t>
            </w:r>
          </w:p>
          <w:p w:rsidR="00152A76" w:rsidRPr="00C331C0" w:rsidRDefault="00152A76" w:rsidP="00152A76">
            <w:pPr>
              <w:widowControl w:val="0"/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ОГРН 1035006477274</w:t>
            </w:r>
          </w:p>
          <w:p w:rsidR="00152A76" w:rsidRPr="00C331C0" w:rsidRDefault="00152A76" w:rsidP="00152A76">
            <w:pPr>
              <w:widowControl w:val="0"/>
              <w:suppressAutoHyphens/>
              <w:spacing w:before="12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C331C0">
              <w:rPr>
                <w:b/>
                <w:sz w:val="22"/>
                <w:szCs w:val="22"/>
                <w:shd w:val="clear" w:color="auto" w:fill="FFFFFF"/>
              </w:rPr>
              <w:t>Федеральное государственное бюджетное учреждение «Агрохимическая служба России» (Иркутский филиал федерального государственного бюджетного учреждения «Агрохимическая служба России»)</w:t>
            </w:r>
          </w:p>
          <w:p w:rsidR="00152A76" w:rsidRPr="00C331C0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ИНН 5032004656, КПП 380843001</w:t>
            </w:r>
          </w:p>
          <w:p w:rsidR="00152A76" w:rsidRPr="00C331C0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ОГРН 1035006477274</w:t>
            </w:r>
          </w:p>
          <w:p w:rsidR="00152A76" w:rsidRPr="00C331C0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Юридический адрес: 664511, Иркутская область, Иркутский район, п.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331C0">
              <w:rPr>
                <w:sz w:val="22"/>
                <w:szCs w:val="22"/>
                <w:shd w:val="clear" w:color="auto" w:fill="FFFFFF"/>
              </w:rPr>
              <w:t>Дзержинск, ул. Садовая, 1</w:t>
            </w:r>
          </w:p>
          <w:p w:rsidR="00152A76" w:rsidRPr="00C331C0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Адрес заказчика</w:t>
            </w:r>
            <w:r w:rsidRPr="00C331C0">
              <w:rPr>
                <w:sz w:val="22"/>
                <w:szCs w:val="22"/>
                <w:shd w:val="clear" w:color="auto" w:fill="FFFFFF"/>
              </w:rPr>
              <w:t xml:space="preserve">: </w:t>
            </w:r>
            <w:r w:rsidRPr="00814EAA">
              <w:rPr>
                <w:sz w:val="22"/>
                <w:szCs w:val="22"/>
                <w:shd w:val="clear" w:color="auto" w:fill="FFFFFF"/>
              </w:rPr>
              <w:t>665254, Иркутская область, м</w:t>
            </w:r>
            <w:proofErr w:type="gramStart"/>
            <w:r w:rsidRPr="00814EAA">
              <w:rPr>
                <w:sz w:val="22"/>
                <w:szCs w:val="22"/>
                <w:shd w:val="clear" w:color="auto" w:fill="FFFFFF"/>
              </w:rPr>
              <w:t>.р</w:t>
            </w:r>
            <w:proofErr w:type="gramEnd"/>
            <w:r w:rsidRPr="00814EAA">
              <w:rPr>
                <w:sz w:val="22"/>
                <w:szCs w:val="22"/>
                <w:shd w:val="clear" w:color="auto" w:fill="FFFFFF"/>
              </w:rPr>
              <w:t xml:space="preserve">-н </w:t>
            </w:r>
            <w:proofErr w:type="spellStart"/>
            <w:r w:rsidRPr="00814EAA">
              <w:rPr>
                <w:sz w:val="22"/>
                <w:szCs w:val="22"/>
                <w:shd w:val="clear" w:color="auto" w:fill="FFFFFF"/>
              </w:rPr>
              <w:t>Тулунский</w:t>
            </w:r>
            <w:proofErr w:type="spellEnd"/>
            <w:r w:rsidRPr="00814EAA">
              <w:rPr>
                <w:sz w:val="22"/>
                <w:szCs w:val="22"/>
                <w:shd w:val="clear" w:color="auto" w:fill="FFFFFF"/>
              </w:rPr>
              <w:t xml:space="preserve">, с.п. Писаревские, п. отделение № 4 Государственной селекционной станции, </w:t>
            </w:r>
            <w:proofErr w:type="spellStart"/>
            <w:proofErr w:type="gramStart"/>
            <w:r w:rsidRPr="00814EAA">
              <w:rPr>
                <w:sz w:val="22"/>
                <w:szCs w:val="22"/>
                <w:shd w:val="clear" w:color="auto" w:fill="FFFFFF"/>
              </w:rPr>
              <w:t>ул</w:t>
            </w:r>
            <w:proofErr w:type="spellEnd"/>
            <w:proofErr w:type="gramEnd"/>
            <w:r w:rsidRPr="00814EAA">
              <w:rPr>
                <w:sz w:val="22"/>
                <w:szCs w:val="22"/>
                <w:shd w:val="clear" w:color="auto" w:fill="FFFFFF"/>
              </w:rPr>
              <w:t xml:space="preserve"> Мичурина, дом 42</w:t>
            </w:r>
            <w:r w:rsidRPr="00C331C0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Тулунское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обособленное подразделение Иркутского филиала ФГБУ «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РосАгрохимслужба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»</w:t>
            </w:r>
            <w:r w:rsidRPr="00C331C0">
              <w:rPr>
                <w:sz w:val="22"/>
                <w:szCs w:val="22"/>
                <w:shd w:val="clear" w:color="auto" w:fill="FFFFFF"/>
              </w:rPr>
              <w:t xml:space="preserve">) л/с 20346ZЭШ460 </w:t>
            </w:r>
          </w:p>
          <w:p w:rsidR="00152A76" w:rsidRPr="00C331C0" w:rsidRDefault="00152A76" w:rsidP="00152A76">
            <w:pPr>
              <w:tabs>
                <w:tab w:val="right" w:pos="9355"/>
              </w:tabs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 xml:space="preserve">ОКЦ № 4 </w:t>
            </w:r>
            <w:proofErr w:type="spellStart"/>
            <w:r w:rsidRPr="00C331C0">
              <w:rPr>
                <w:sz w:val="22"/>
                <w:szCs w:val="22"/>
                <w:shd w:val="clear" w:color="auto" w:fill="FFFFFF"/>
              </w:rPr>
              <w:t>СибГУ</w:t>
            </w:r>
            <w:proofErr w:type="spellEnd"/>
            <w:r w:rsidRPr="00C331C0">
              <w:rPr>
                <w:sz w:val="22"/>
                <w:szCs w:val="22"/>
                <w:shd w:val="clear" w:color="auto" w:fill="FFFFFF"/>
              </w:rPr>
              <w:t xml:space="preserve"> Банка России//УФК по Иркутской области </w:t>
            </w:r>
            <w:proofErr w:type="gramStart"/>
            <w:r w:rsidRPr="00C331C0">
              <w:rPr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C331C0">
              <w:rPr>
                <w:sz w:val="22"/>
                <w:szCs w:val="22"/>
                <w:shd w:val="clear" w:color="auto" w:fill="FFFFFF"/>
              </w:rPr>
              <w:t>. Иркутск</w:t>
            </w:r>
            <w:r w:rsidRPr="00C331C0">
              <w:rPr>
                <w:sz w:val="22"/>
                <w:szCs w:val="22"/>
                <w:shd w:val="clear" w:color="auto" w:fill="FFFFFF"/>
              </w:rPr>
              <w:tab/>
            </w:r>
          </w:p>
          <w:p w:rsidR="00152A76" w:rsidRPr="00C331C0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C331C0">
              <w:rPr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C331C0">
              <w:rPr>
                <w:sz w:val="22"/>
                <w:szCs w:val="22"/>
                <w:shd w:val="clear" w:color="auto" w:fill="FFFFFF"/>
              </w:rPr>
              <w:t>/счет 03214643000000013400</w:t>
            </w:r>
          </w:p>
          <w:p w:rsidR="00152A76" w:rsidRPr="00C331C0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C331C0">
              <w:rPr>
                <w:sz w:val="22"/>
                <w:szCs w:val="22"/>
                <w:shd w:val="clear" w:color="auto" w:fill="FFFFFF"/>
              </w:rPr>
              <w:t>К</w:t>
            </w:r>
            <w:proofErr w:type="gramEnd"/>
            <w:r w:rsidRPr="00C331C0">
              <w:rPr>
                <w:sz w:val="22"/>
                <w:szCs w:val="22"/>
                <w:shd w:val="clear" w:color="auto" w:fill="FFFFFF"/>
              </w:rPr>
              <w:t>/счет 40102810145370000026</w:t>
            </w:r>
          </w:p>
          <w:p w:rsidR="00152A76" w:rsidRPr="00C331C0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БИК 012520101</w:t>
            </w:r>
          </w:p>
          <w:p w:rsidR="00152A76" w:rsidRPr="003A6CFD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Тел</w:t>
            </w:r>
            <w:r w:rsidRPr="003A6CFD">
              <w:rPr>
                <w:sz w:val="22"/>
                <w:szCs w:val="22"/>
                <w:shd w:val="clear" w:color="auto" w:fill="FFFFFF"/>
                <w:lang w:val="en-US"/>
              </w:rPr>
              <w:t>.: (39530)49-0-30</w:t>
            </w:r>
          </w:p>
          <w:p w:rsidR="00152A76" w:rsidRPr="003A6CFD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14EAA">
              <w:rPr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3A6CFD">
              <w:rPr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814EAA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3A6CFD">
              <w:rPr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hyperlink r:id="rId11" w:history="1">
              <w:r w:rsidRPr="00585AD0">
                <w:rPr>
                  <w:rStyle w:val="af4"/>
                  <w:sz w:val="22"/>
                  <w:szCs w:val="22"/>
                  <w:shd w:val="clear" w:color="auto" w:fill="FFFFFF"/>
                  <w:lang w:val="en-US"/>
                </w:rPr>
                <w:t>tulun</w:t>
              </w:r>
              <w:r w:rsidRPr="003A6CFD">
                <w:rPr>
                  <w:rStyle w:val="af4"/>
                  <w:sz w:val="22"/>
                  <w:szCs w:val="22"/>
                  <w:shd w:val="clear" w:color="auto" w:fill="FFFFFF"/>
                  <w:lang w:val="en-US"/>
                </w:rPr>
                <w:t>@</w:t>
              </w:r>
              <w:r w:rsidRPr="00585AD0">
                <w:rPr>
                  <w:rStyle w:val="af4"/>
                  <w:sz w:val="22"/>
                  <w:szCs w:val="22"/>
                  <w:shd w:val="clear" w:color="auto" w:fill="FFFFFF"/>
                  <w:lang w:val="en-US"/>
                </w:rPr>
                <w:t>rosah</w:t>
              </w:r>
              <w:r w:rsidRPr="003A6CFD">
                <w:rPr>
                  <w:rStyle w:val="af4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 w:rsidRPr="00585AD0">
                <w:rPr>
                  <w:rStyle w:val="af4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:rsidR="00152A76" w:rsidRPr="003A6CFD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152A76" w:rsidRPr="003A6CFD" w:rsidRDefault="00152A76" w:rsidP="00152A7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152A76" w:rsidRPr="006A622B" w:rsidRDefault="00152A76" w:rsidP="00152A76">
            <w:pPr>
              <w:jc w:val="both"/>
              <w:rPr>
                <w:rFonts w:eastAsia="MS Mincho"/>
                <w:b/>
                <w:kern w:val="2"/>
                <w:sz w:val="22"/>
                <w:szCs w:val="22"/>
                <w:lang w:eastAsia="ar-SA"/>
              </w:rPr>
            </w:pPr>
            <w:r w:rsidRPr="006A622B">
              <w:rPr>
                <w:rFonts w:eastAsia="MS Mincho"/>
                <w:b/>
                <w:kern w:val="2"/>
                <w:sz w:val="22"/>
                <w:szCs w:val="22"/>
                <w:lang w:eastAsia="ar-SA"/>
              </w:rPr>
              <w:t>«Заказчик»</w:t>
            </w:r>
          </w:p>
          <w:p w:rsidR="00152A76" w:rsidRPr="00C331C0" w:rsidRDefault="00152A76" w:rsidP="00152A76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Директор филиала</w:t>
            </w:r>
          </w:p>
          <w:p w:rsidR="00152A76" w:rsidRPr="00C331C0" w:rsidRDefault="00152A76" w:rsidP="00152A76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152A76" w:rsidRPr="00C331C0" w:rsidRDefault="00152A76" w:rsidP="00152A76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152A76" w:rsidRPr="00C331C0" w:rsidRDefault="00152A76" w:rsidP="00152A76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_</w:t>
            </w:r>
            <w:r>
              <w:rPr>
                <w:sz w:val="22"/>
                <w:szCs w:val="22"/>
                <w:shd w:val="clear" w:color="auto" w:fill="FFFFFF"/>
              </w:rPr>
              <w:t>____________________ /</w:t>
            </w:r>
            <w:r w:rsidRPr="00C331C0">
              <w:rPr>
                <w:sz w:val="22"/>
                <w:szCs w:val="22"/>
                <w:shd w:val="clear" w:color="auto" w:fill="FFFFFF"/>
              </w:rPr>
              <w:t>А.В.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Дагуров</w:t>
            </w:r>
            <w:proofErr w:type="spellEnd"/>
            <w:r w:rsidRPr="00C331C0">
              <w:rPr>
                <w:sz w:val="22"/>
                <w:szCs w:val="22"/>
                <w:shd w:val="clear" w:color="auto" w:fill="FFFFFF"/>
              </w:rPr>
              <w:t>/</w:t>
            </w:r>
          </w:p>
          <w:p w:rsidR="00152A76" w:rsidRPr="00C331C0" w:rsidRDefault="00152A76" w:rsidP="00152A76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 w:rsidRPr="00C331C0">
              <w:rPr>
                <w:sz w:val="22"/>
                <w:szCs w:val="22"/>
                <w:shd w:val="clear" w:color="auto" w:fill="FFFFFF"/>
              </w:rPr>
              <w:t>М.П.</w:t>
            </w:r>
          </w:p>
          <w:p w:rsidR="00152A76" w:rsidRDefault="00152A76" w:rsidP="00983A90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152A76" w:rsidRDefault="00152A76" w:rsidP="00983A90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152A76" w:rsidRDefault="00152A76" w:rsidP="00983A90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152A76" w:rsidRDefault="00152A76" w:rsidP="00983A90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152A76" w:rsidRDefault="00152A76" w:rsidP="00983A90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152A76" w:rsidRDefault="00152A76" w:rsidP="00983A90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152A76" w:rsidRDefault="00152A76" w:rsidP="00983A90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5B1665" w:rsidRPr="00166F6D" w:rsidRDefault="005B1665" w:rsidP="006A26B2">
            <w:pPr>
              <w:suppressAutoHyphens/>
              <w:rPr>
                <w:rFonts w:eastAsia="MS Mincho"/>
                <w:b/>
                <w:bCs/>
                <w:kern w:val="1"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919" w:type="dxa"/>
          </w:tcPr>
          <w:p w:rsidR="00152A76" w:rsidRDefault="00152A76" w:rsidP="00152A76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</w:p>
          <w:p w:rsidR="00152A76" w:rsidRPr="00166F6D" w:rsidRDefault="00152A76" w:rsidP="00152A76">
            <w:pPr>
              <w:suppressAutoHyphens/>
              <w:jc w:val="center"/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</w:pPr>
            <w:r w:rsidRPr="00166F6D">
              <w:rPr>
                <w:rFonts w:eastAsia="MS Mincho"/>
                <w:b/>
                <w:kern w:val="1"/>
                <w:sz w:val="22"/>
                <w:szCs w:val="22"/>
                <w:lang w:eastAsia="ar-SA"/>
              </w:rPr>
              <w:t>«ИСПОЛНИТЕЛЬ»</w:t>
            </w:r>
          </w:p>
          <w:p w:rsidR="00152A76" w:rsidRPr="00166F6D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Pr="00166F6D" w:rsidRDefault="00152A76" w:rsidP="00152A76">
            <w:pPr>
              <w:tabs>
                <w:tab w:val="left" w:pos="-284"/>
              </w:tabs>
              <w:autoSpaceDE w:val="0"/>
              <w:autoSpaceDN w:val="0"/>
              <w:ind w:right="130"/>
              <w:jc w:val="both"/>
              <w:rPr>
                <w:sz w:val="22"/>
                <w:szCs w:val="22"/>
              </w:rPr>
            </w:pPr>
          </w:p>
          <w:p w:rsidR="00152A76" w:rsidRPr="00166F6D" w:rsidRDefault="00152A76" w:rsidP="00152A76">
            <w:pPr>
              <w:jc w:val="both"/>
              <w:rPr>
                <w:rFonts w:eastAsia="MS Mincho"/>
                <w:b/>
                <w:kern w:val="2"/>
                <w:sz w:val="22"/>
                <w:szCs w:val="22"/>
                <w:lang w:eastAsia="ar-SA"/>
              </w:rPr>
            </w:pPr>
            <w:r w:rsidRPr="00166F6D">
              <w:rPr>
                <w:rFonts w:eastAsia="MS Mincho"/>
                <w:b/>
                <w:kern w:val="2"/>
                <w:sz w:val="22"/>
                <w:szCs w:val="22"/>
                <w:lang w:eastAsia="ar-SA"/>
              </w:rPr>
              <w:t>«Исполнитель»</w:t>
            </w:r>
          </w:p>
          <w:p w:rsidR="00152A76" w:rsidRPr="00166F6D" w:rsidRDefault="00152A76" w:rsidP="00152A76">
            <w:pPr>
              <w:jc w:val="both"/>
              <w:rPr>
                <w:rFonts w:eastAsia="MS Mincho"/>
                <w:kern w:val="2"/>
                <w:sz w:val="22"/>
                <w:szCs w:val="22"/>
                <w:lang w:eastAsia="ar-SA"/>
              </w:rPr>
            </w:pPr>
          </w:p>
          <w:p w:rsidR="00152A76" w:rsidRPr="00166F6D" w:rsidRDefault="00152A76" w:rsidP="00152A76">
            <w:pPr>
              <w:jc w:val="both"/>
              <w:rPr>
                <w:rFonts w:eastAsia="MS Mincho"/>
                <w:kern w:val="2"/>
                <w:sz w:val="22"/>
                <w:szCs w:val="22"/>
                <w:lang w:eastAsia="ar-SA"/>
              </w:rPr>
            </w:pPr>
            <w:r w:rsidRPr="00166F6D">
              <w:rPr>
                <w:rFonts w:eastAsia="MS Mincho"/>
                <w:kern w:val="2"/>
                <w:sz w:val="22"/>
                <w:szCs w:val="22"/>
                <w:lang w:eastAsia="ar-SA"/>
              </w:rPr>
              <w:t>___________________ /</w:t>
            </w:r>
            <w:r>
              <w:rPr>
                <w:rFonts w:eastAsia="MS Mincho"/>
                <w:kern w:val="2"/>
                <w:sz w:val="22"/>
                <w:szCs w:val="22"/>
                <w:lang w:eastAsia="ar-SA"/>
              </w:rPr>
              <w:t>________________</w:t>
            </w:r>
            <w:r w:rsidRPr="00166F6D">
              <w:rPr>
                <w:rFonts w:eastAsia="MS Mincho"/>
                <w:kern w:val="2"/>
                <w:sz w:val="22"/>
                <w:szCs w:val="22"/>
                <w:lang w:eastAsia="ar-SA"/>
              </w:rPr>
              <w:t>/</w:t>
            </w:r>
          </w:p>
          <w:p w:rsidR="005B1665" w:rsidRPr="006A622B" w:rsidRDefault="00152A76" w:rsidP="00152A76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 w:rsidRPr="00166F6D">
              <w:rPr>
                <w:rFonts w:eastAsia="MS Mincho"/>
                <w:kern w:val="2"/>
                <w:sz w:val="22"/>
                <w:szCs w:val="22"/>
                <w:lang w:eastAsia="ar-SA"/>
              </w:rPr>
              <w:t>М.П.</w:t>
            </w:r>
          </w:p>
        </w:tc>
      </w:tr>
    </w:tbl>
    <w:p w:rsidR="00425BDF" w:rsidRDefault="00425BDF">
      <w:pPr>
        <w:rPr>
          <w:sz w:val="22"/>
          <w:szCs w:val="22"/>
        </w:rPr>
      </w:pPr>
    </w:p>
    <w:sectPr w:rsidR="00425BDF" w:rsidSect="006F5D24">
      <w:type w:val="continuous"/>
      <w:pgSz w:w="11907" w:h="16840" w:code="9"/>
      <w:pgMar w:top="720" w:right="720" w:bottom="720" w:left="720" w:header="72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27" w:rsidRDefault="00003E27">
      <w:r>
        <w:separator/>
      </w:r>
    </w:p>
  </w:endnote>
  <w:endnote w:type="continuationSeparator" w:id="0">
    <w:p w:rsidR="00003E27" w:rsidRDefault="00003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27" w:rsidRDefault="00003E27">
      <w:r>
        <w:separator/>
      </w:r>
    </w:p>
  </w:footnote>
  <w:footnote w:type="continuationSeparator" w:id="0">
    <w:p w:rsidR="00003E27" w:rsidRDefault="00003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D242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4159C"/>
    <w:multiLevelType w:val="multilevel"/>
    <w:tmpl w:val="8A0ECFD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">
    <w:nsid w:val="070756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F1A9A"/>
    <w:multiLevelType w:val="multilevel"/>
    <w:tmpl w:val="53065F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A464137"/>
    <w:multiLevelType w:val="multilevel"/>
    <w:tmpl w:val="58E0FCC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>
    <w:nsid w:val="0C710B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5F6C9E"/>
    <w:multiLevelType w:val="singleLevel"/>
    <w:tmpl w:val="25581E3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3AA0443"/>
    <w:multiLevelType w:val="multilevel"/>
    <w:tmpl w:val="7B806402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8">
    <w:nsid w:val="14762B1A"/>
    <w:multiLevelType w:val="hybridMultilevel"/>
    <w:tmpl w:val="89A896C0"/>
    <w:lvl w:ilvl="0" w:tplc="F20C4A72">
      <w:start w:val="18"/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066801"/>
    <w:multiLevelType w:val="multilevel"/>
    <w:tmpl w:val="B82CFC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10">
    <w:nsid w:val="1BAC40B8"/>
    <w:multiLevelType w:val="hybridMultilevel"/>
    <w:tmpl w:val="A6545ECC"/>
    <w:lvl w:ilvl="0" w:tplc="FC54A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9B04FE"/>
    <w:multiLevelType w:val="hybridMultilevel"/>
    <w:tmpl w:val="E00843BE"/>
    <w:lvl w:ilvl="0" w:tplc="AD9CC7C8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18C21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065DF1"/>
    <w:multiLevelType w:val="singleLevel"/>
    <w:tmpl w:val="421EDCF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>
    <w:nsid w:val="268E555F"/>
    <w:multiLevelType w:val="hybridMultilevel"/>
    <w:tmpl w:val="B0FADFF0"/>
    <w:lvl w:ilvl="0" w:tplc="B9B4AA74">
      <w:start w:val="93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>
    <w:nsid w:val="270B1A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9E20FEA"/>
    <w:multiLevelType w:val="hybridMultilevel"/>
    <w:tmpl w:val="AAAE83C4"/>
    <w:lvl w:ilvl="0" w:tplc="B1A46CE2">
      <w:start w:val="1"/>
      <w:numFmt w:val="bullet"/>
      <w:lvlText w:val="-"/>
      <w:lvlJc w:val="left"/>
      <w:pPr>
        <w:tabs>
          <w:tab w:val="num" w:pos="960"/>
        </w:tabs>
        <w:ind w:left="96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AFE0659"/>
    <w:multiLevelType w:val="multilevel"/>
    <w:tmpl w:val="7B362EBE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18210BF"/>
    <w:multiLevelType w:val="hybridMultilevel"/>
    <w:tmpl w:val="2B0024C6"/>
    <w:lvl w:ilvl="0" w:tplc="7194B91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3A034CF8"/>
    <w:multiLevelType w:val="multilevel"/>
    <w:tmpl w:val="B6AC87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0">
    <w:nsid w:val="3ACF56F7"/>
    <w:multiLevelType w:val="singleLevel"/>
    <w:tmpl w:val="194AAB32"/>
    <w:lvl w:ilvl="0">
      <w:start w:val="550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2CB3261"/>
    <w:multiLevelType w:val="singleLevel"/>
    <w:tmpl w:val="E4D8D62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3990F19"/>
    <w:multiLevelType w:val="multilevel"/>
    <w:tmpl w:val="DDE2D58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23">
    <w:nsid w:val="444B3630"/>
    <w:multiLevelType w:val="multilevel"/>
    <w:tmpl w:val="51DCFAF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</w:rPr>
    </w:lvl>
  </w:abstractNum>
  <w:abstractNum w:abstractNumId="24">
    <w:nsid w:val="457B499F"/>
    <w:multiLevelType w:val="multilevel"/>
    <w:tmpl w:val="4BC63CE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5">
    <w:nsid w:val="46434A50"/>
    <w:multiLevelType w:val="singleLevel"/>
    <w:tmpl w:val="4D5E9A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47554F1D"/>
    <w:multiLevelType w:val="hybridMultilevel"/>
    <w:tmpl w:val="03BECFBC"/>
    <w:lvl w:ilvl="0" w:tplc="B8B45478">
      <w:start w:val="126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7">
    <w:nsid w:val="47B47C8B"/>
    <w:multiLevelType w:val="multilevel"/>
    <w:tmpl w:val="59EC2A0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28">
    <w:nsid w:val="4C3F4505"/>
    <w:multiLevelType w:val="multilevel"/>
    <w:tmpl w:val="1B5A9950"/>
    <w:styleLink w:val="WW8Num3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>
    <w:nsid w:val="52251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42C5A45"/>
    <w:multiLevelType w:val="multilevel"/>
    <w:tmpl w:val="AEB015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1">
    <w:nsid w:val="549F1973"/>
    <w:multiLevelType w:val="singleLevel"/>
    <w:tmpl w:val="E2D6C5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6274EF8"/>
    <w:multiLevelType w:val="multilevel"/>
    <w:tmpl w:val="B6AC87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3">
    <w:nsid w:val="57E81CC5"/>
    <w:multiLevelType w:val="multilevel"/>
    <w:tmpl w:val="F1E8F0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olor w:val="auto"/>
      </w:rPr>
    </w:lvl>
  </w:abstractNum>
  <w:abstractNum w:abstractNumId="34">
    <w:nsid w:val="581E2EBB"/>
    <w:multiLevelType w:val="multilevel"/>
    <w:tmpl w:val="DF3CA9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5">
    <w:nsid w:val="59E61FEC"/>
    <w:multiLevelType w:val="multilevel"/>
    <w:tmpl w:val="B67EB44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36">
    <w:nsid w:val="5A91453F"/>
    <w:multiLevelType w:val="multilevel"/>
    <w:tmpl w:val="8A0ECFD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1440"/>
      </w:pPr>
      <w:rPr>
        <w:rFonts w:hint="default"/>
      </w:rPr>
    </w:lvl>
  </w:abstractNum>
  <w:abstractNum w:abstractNumId="37">
    <w:nsid w:val="5D5551A3"/>
    <w:multiLevelType w:val="multilevel"/>
    <w:tmpl w:val="5CFA4FB0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5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</w:abstractNum>
  <w:abstractNum w:abstractNumId="38">
    <w:nsid w:val="64D178C1"/>
    <w:multiLevelType w:val="singleLevel"/>
    <w:tmpl w:val="A420E2DC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>
    <w:nsid w:val="6A5D3F0E"/>
    <w:multiLevelType w:val="hybridMultilevel"/>
    <w:tmpl w:val="163A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7C4AD7"/>
    <w:multiLevelType w:val="multilevel"/>
    <w:tmpl w:val="58E0FCC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1">
    <w:nsid w:val="6EF74166"/>
    <w:multiLevelType w:val="singleLevel"/>
    <w:tmpl w:val="4FDABE56"/>
    <w:lvl w:ilvl="0">
      <w:start w:val="150"/>
      <w:numFmt w:val="decimal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</w:abstractNum>
  <w:abstractNum w:abstractNumId="42">
    <w:nsid w:val="70316818"/>
    <w:multiLevelType w:val="singleLevel"/>
    <w:tmpl w:val="4C26C4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7831D57"/>
    <w:multiLevelType w:val="singleLevel"/>
    <w:tmpl w:val="8312C3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A4A4EC0"/>
    <w:multiLevelType w:val="multilevel"/>
    <w:tmpl w:val="B76AE7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5">
    <w:nsid w:val="7A8D3BE8"/>
    <w:multiLevelType w:val="singleLevel"/>
    <w:tmpl w:val="DEDE7AA6"/>
    <w:lvl w:ilvl="0">
      <w:start w:val="31"/>
      <w:numFmt w:val="bullet"/>
      <w:lvlText w:val="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</w:rPr>
    </w:lvl>
  </w:abstractNum>
  <w:abstractNum w:abstractNumId="46">
    <w:nsid w:val="7C2B5896"/>
    <w:multiLevelType w:val="hybridMultilevel"/>
    <w:tmpl w:val="AD342C34"/>
    <w:lvl w:ilvl="0" w:tplc="CDEEB21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15"/>
  </w:num>
  <w:num w:numId="4">
    <w:abstractNumId w:val="12"/>
  </w:num>
  <w:num w:numId="5">
    <w:abstractNumId w:val="17"/>
  </w:num>
  <w:num w:numId="6">
    <w:abstractNumId w:val="3"/>
  </w:num>
  <w:num w:numId="7">
    <w:abstractNumId w:val="31"/>
  </w:num>
  <w:num w:numId="8">
    <w:abstractNumId w:val="29"/>
  </w:num>
  <w:num w:numId="9">
    <w:abstractNumId w:val="41"/>
  </w:num>
  <w:num w:numId="10">
    <w:abstractNumId w:val="34"/>
  </w:num>
  <w:num w:numId="11">
    <w:abstractNumId w:val="30"/>
  </w:num>
  <w:num w:numId="12">
    <w:abstractNumId w:val="44"/>
  </w:num>
  <w:num w:numId="13">
    <w:abstractNumId w:val="4"/>
  </w:num>
  <w:num w:numId="14">
    <w:abstractNumId w:val="40"/>
  </w:num>
  <w:num w:numId="15">
    <w:abstractNumId w:val="24"/>
  </w:num>
  <w:num w:numId="16">
    <w:abstractNumId w:val="36"/>
  </w:num>
  <w:num w:numId="17">
    <w:abstractNumId w:val="1"/>
  </w:num>
  <w:num w:numId="18">
    <w:abstractNumId w:val="38"/>
  </w:num>
  <w:num w:numId="19">
    <w:abstractNumId w:val="25"/>
  </w:num>
  <w:num w:numId="20">
    <w:abstractNumId w:val="35"/>
  </w:num>
  <w:num w:numId="21">
    <w:abstractNumId w:val="42"/>
  </w:num>
  <w:num w:numId="22">
    <w:abstractNumId w:val="27"/>
  </w:num>
  <w:num w:numId="23">
    <w:abstractNumId w:val="45"/>
  </w:num>
  <w:num w:numId="24">
    <w:abstractNumId w:val="32"/>
  </w:num>
  <w:num w:numId="25">
    <w:abstractNumId w:val="19"/>
  </w:num>
  <w:num w:numId="26">
    <w:abstractNumId w:val="9"/>
  </w:num>
  <w:num w:numId="27">
    <w:abstractNumId w:val="37"/>
  </w:num>
  <w:num w:numId="28">
    <w:abstractNumId w:val="22"/>
  </w:num>
  <w:num w:numId="29">
    <w:abstractNumId w:val="23"/>
  </w:num>
  <w:num w:numId="30">
    <w:abstractNumId w:val="7"/>
  </w:num>
  <w:num w:numId="31">
    <w:abstractNumId w:val="5"/>
  </w:num>
  <w:num w:numId="32">
    <w:abstractNumId w:val="2"/>
  </w:num>
  <w:num w:numId="33">
    <w:abstractNumId w:val="6"/>
  </w:num>
  <w:num w:numId="34">
    <w:abstractNumId w:val="13"/>
  </w:num>
  <w:num w:numId="35">
    <w:abstractNumId w:val="0"/>
  </w:num>
  <w:num w:numId="36">
    <w:abstractNumId w:val="8"/>
  </w:num>
  <w:num w:numId="37">
    <w:abstractNumId w:val="20"/>
  </w:num>
  <w:num w:numId="38">
    <w:abstractNumId w:val="18"/>
  </w:num>
  <w:num w:numId="39">
    <w:abstractNumId w:val="14"/>
  </w:num>
  <w:num w:numId="40">
    <w:abstractNumId w:val="26"/>
  </w:num>
  <w:num w:numId="41">
    <w:abstractNumId w:val="11"/>
  </w:num>
  <w:num w:numId="42">
    <w:abstractNumId w:val="16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39"/>
  </w:num>
  <w:num w:numId="46">
    <w:abstractNumId w:val="2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9DF"/>
    <w:rsid w:val="000025BB"/>
    <w:rsid w:val="00003E27"/>
    <w:rsid w:val="00010F1B"/>
    <w:rsid w:val="000115DE"/>
    <w:rsid w:val="0001280C"/>
    <w:rsid w:val="0001332A"/>
    <w:rsid w:val="00023C6E"/>
    <w:rsid w:val="00024EF4"/>
    <w:rsid w:val="00027194"/>
    <w:rsid w:val="00027941"/>
    <w:rsid w:val="00031D00"/>
    <w:rsid w:val="0003482E"/>
    <w:rsid w:val="00045E2D"/>
    <w:rsid w:val="000461A4"/>
    <w:rsid w:val="00055380"/>
    <w:rsid w:val="00057BE0"/>
    <w:rsid w:val="000621A2"/>
    <w:rsid w:val="00085A4C"/>
    <w:rsid w:val="000862AF"/>
    <w:rsid w:val="0009139B"/>
    <w:rsid w:val="00091770"/>
    <w:rsid w:val="00091F68"/>
    <w:rsid w:val="00093DD1"/>
    <w:rsid w:val="0009455C"/>
    <w:rsid w:val="00095FAB"/>
    <w:rsid w:val="000A1247"/>
    <w:rsid w:val="000A7F4D"/>
    <w:rsid w:val="000B6C56"/>
    <w:rsid w:val="000B7B8C"/>
    <w:rsid w:val="000C02EF"/>
    <w:rsid w:val="000C07AC"/>
    <w:rsid w:val="000C28E1"/>
    <w:rsid w:val="000D03B6"/>
    <w:rsid w:val="000E0FD9"/>
    <w:rsid w:val="000E4C8B"/>
    <w:rsid w:val="000E6B01"/>
    <w:rsid w:val="001056A5"/>
    <w:rsid w:val="00115769"/>
    <w:rsid w:val="00122CA3"/>
    <w:rsid w:val="001257CD"/>
    <w:rsid w:val="00126DE1"/>
    <w:rsid w:val="00136CAB"/>
    <w:rsid w:val="00144DD1"/>
    <w:rsid w:val="00151423"/>
    <w:rsid w:val="0015162E"/>
    <w:rsid w:val="00152A76"/>
    <w:rsid w:val="00153AA5"/>
    <w:rsid w:val="00155FFC"/>
    <w:rsid w:val="00160B0A"/>
    <w:rsid w:val="0016169F"/>
    <w:rsid w:val="00163D13"/>
    <w:rsid w:val="001650EE"/>
    <w:rsid w:val="001668C6"/>
    <w:rsid w:val="00166E4D"/>
    <w:rsid w:val="00166F6D"/>
    <w:rsid w:val="00167868"/>
    <w:rsid w:val="0018511F"/>
    <w:rsid w:val="001918B2"/>
    <w:rsid w:val="001919E8"/>
    <w:rsid w:val="00197A50"/>
    <w:rsid w:val="001A0673"/>
    <w:rsid w:val="001B1443"/>
    <w:rsid w:val="001B3AAE"/>
    <w:rsid w:val="001B5841"/>
    <w:rsid w:val="001B6661"/>
    <w:rsid w:val="001C2713"/>
    <w:rsid w:val="001C2EFB"/>
    <w:rsid w:val="001C499A"/>
    <w:rsid w:val="001C4A15"/>
    <w:rsid w:val="001C5806"/>
    <w:rsid w:val="001C7A0E"/>
    <w:rsid w:val="001D19DA"/>
    <w:rsid w:val="001D4929"/>
    <w:rsid w:val="001F16D0"/>
    <w:rsid w:val="001F1B04"/>
    <w:rsid w:val="001F57B6"/>
    <w:rsid w:val="00200211"/>
    <w:rsid w:val="00206D91"/>
    <w:rsid w:val="002118FE"/>
    <w:rsid w:val="00211B36"/>
    <w:rsid w:val="002121FE"/>
    <w:rsid w:val="002203F8"/>
    <w:rsid w:val="002403C9"/>
    <w:rsid w:val="002528E8"/>
    <w:rsid w:val="002530D4"/>
    <w:rsid w:val="00255789"/>
    <w:rsid w:val="002719B3"/>
    <w:rsid w:val="00276A13"/>
    <w:rsid w:val="00281EFB"/>
    <w:rsid w:val="00284F68"/>
    <w:rsid w:val="00287A42"/>
    <w:rsid w:val="00291D5F"/>
    <w:rsid w:val="0029264F"/>
    <w:rsid w:val="002966E4"/>
    <w:rsid w:val="002A19E8"/>
    <w:rsid w:val="002A20C6"/>
    <w:rsid w:val="002A3F5E"/>
    <w:rsid w:val="002C4880"/>
    <w:rsid w:val="002C4FAF"/>
    <w:rsid w:val="002C5D1A"/>
    <w:rsid w:val="002F0F1C"/>
    <w:rsid w:val="003000BA"/>
    <w:rsid w:val="00300C13"/>
    <w:rsid w:val="00307EB0"/>
    <w:rsid w:val="00310422"/>
    <w:rsid w:val="0031339C"/>
    <w:rsid w:val="0031404B"/>
    <w:rsid w:val="00326A8F"/>
    <w:rsid w:val="00333D80"/>
    <w:rsid w:val="0033773A"/>
    <w:rsid w:val="00341B95"/>
    <w:rsid w:val="00341E02"/>
    <w:rsid w:val="003427D2"/>
    <w:rsid w:val="00343476"/>
    <w:rsid w:val="003447C2"/>
    <w:rsid w:val="00347B53"/>
    <w:rsid w:val="00353489"/>
    <w:rsid w:val="00356E70"/>
    <w:rsid w:val="00362C9A"/>
    <w:rsid w:val="00364815"/>
    <w:rsid w:val="003721C8"/>
    <w:rsid w:val="003806A3"/>
    <w:rsid w:val="003A181D"/>
    <w:rsid w:val="003A6CFD"/>
    <w:rsid w:val="003B6DE6"/>
    <w:rsid w:val="003C05F7"/>
    <w:rsid w:val="003C4DF7"/>
    <w:rsid w:val="003C510B"/>
    <w:rsid w:val="003D0AE3"/>
    <w:rsid w:val="003E004F"/>
    <w:rsid w:val="003F1149"/>
    <w:rsid w:val="003F5BA7"/>
    <w:rsid w:val="00402777"/>
    <w:rsid w:val="0040677D"/>
    <w:rsid w:val="004070E4"/>
    <w:rsid w:val="00416ABE"/>
    <w:rsid w:val="00425BDF"/>
    <w:rsid w:val="00430C48"/>
    <w:rsid w:val="00436762"/>
    <w:rsid w:val="00444484"/>
    <w:rsid w:val="0045030A"/>
    <w:rsid w:val="00452E93"/>
    <w:rsid w:val="00461AEB"/>
    <w:rsid w:val="004707E3"/>
    <w:rsid w:val="004712F2"/>
    <w:rsid w:val="0047586F"/>
    <w:rsid w:val="0049375F"/>
    <w:rsid w:val="0049559E"/>
    <w:rsid w:val="004A6C12"/>
    <w:rsid w:val="004B16E9"/>
    <w:rsid w:val="004B3E6E"/>
    <w:rsid w:val="004B7C36"/>
    <w:rsid w:val="004C5329"/>
    <w:rsid w:val="004D06B0"/>
    <w:rsid w:val="004D13E7"/>
    <w:rsid w:val="004D2AB8"/>
    <w:rsid w:val="004D7B23"/>
    <w:rsid w:val="004E2C14"/>
    <w:rsid w:val="004E6488"/>
    <w:rsid w:val="004E702F"/>
    <w:rsid w:val="004E788C"/>
    <w:rsid w:val="004F06BD"/>
    <w:rsid w:val="004F46CC"/>
    <w:rsid w:val="004F77EB"/>
    <w:rsid w:val="00505788"/>
    <w:rsid w:val="00506593"/>
    <w:rsid w:val="00507F98"/>
    <w:rsid w:val="0051359C"/>
    <w:rsid w:val="005141CE"/>
    <w:rsid w:val="00514F31"/>
    <w:rsid w:val="005249E2"/>
    <w:rsid w:val="00525C2B"/>
    <w:rsid w:val="00534CD7"/>
    <w:rsid w:val="0053579E"/>
    <w:rsid w:val="005365A9"/>
    <w:rsid w:val="00537B9E"/>
    <w:rsid w:val="00541DC4"/>
    <w:rsid w:val="005428CA"/>
    <w:rsid w:val="005512FC"/>
    <w:rsid w:val="00555672"/>
    <w:rsid w:val="00555FDC"/>
    <w:rsid w:val="005561F0"/>
    <w:rsid w:val="005662E7"/>
    <w:rsid w:val="005756CE"/>
    <w:rsid w:val="0057782B"/>
    <w:rsid w:val="005909BE"/>
    <w:rsid w:val="00594530"/>
    <w:rsid w:val="005A0CD4"/>
    <w:rsid w:val="005A2C0F"/>
    <w:rsid w:val="005A54CE"/>
    <w:rsid w:val="005B017E"/>
    <w:rsid w:val="005B1665"/>
    <w:rsid w:val="005C1124"/>
    <w:rsid w:val="005C2ED2"/>
    <w:rsid w:val="005C5E50"/>
    <w:rsid w:val="005C6CD0"/>
    <w:rsid w:val="005D016C"/>
    <w:rsid w:val="005D5EBC"/>
    <w:rsid w:val="005D6D8B"/>
    <w:rsid w:val="005E33C1"/>
    <w:rsid w:val="005E35CD"/>
    <w:rsid w:val="005F42AD"/>
    <w:rsid w:val="00602E14"/>
    <w:rsid w:val="0061365D"/>
    <w:rsid w:val="00613C03"/>
    <w:rsid w:val="006233F2"/>
    <w:rsid w:val="00623BCA"/>
    <w:rsid w:val="00627ECF"/>
    <w:rsid w:val="00627F6A"/>
    <w:rsid w:val="006324DC"/>
    <w:rsid w:val="00632DE4"/>
    <w:rsid w:val="00636EA5"/>
    <w:rsid w:val="006409A7"/>
    <w:rsid w:val="0064101C"/>
    <w:rsid w:val="00641871"/>
    <w:rsid w:val="006425D7"/>
    <w:rsid w:val="006442B7"/>
    <w:rsid w:val="00644629"/>
    <w:rsid w:val="006455C6"/>
    <w:rsid w:val="00646FAC"/>
    <w:rsid w:val="006615B3"/>
    <w:rsid w:val="00661A48"/>
    <w:rsid w:val="00662E23"/>
    <w:rsid w:val="006700C6"/>
    <w:rsid w:val="0067024E"/>
    <w:rsid w:val="00675DC3"/>
    <w:rsid w:val="006763FE"/>
    <w:rsid w:val="00680E10"/>
    <w:rsid w:val="00681B85"/>
    <w:rsid w:val="0068399D"/>
    <w:rsid w:val="00684DAB"/>
    <w:rsid w:val="00686AAF"/>
    <w:rsid w:val="00687B3D"/>
    <w:rsid w:val="00694738"/>
    <w:rsid w:val="006A021E"/>
    <w:rsid w:val="006A26B2"/>
    <w:rsid w:val="006A386E"/>
    <w:rsid w:val="006A622B"/>
    <w:rsid w:val="006C35E7"/>
    <w:rsid w:val="006C46A3"/>
    <w:rsid w:val="006C7875"/>
    <w:rsid w:val="006E16BA"/>
    <w:rsid w:val="006F5D24"/>
    <w:rsid w:val="007017BD"/>
    <w:rsid w:val="00712C6F"/>
    <w:rsid w:val="00730720"/>
    <w:rsid w:val="00733230"/>
    <w:rsid w:val="0073530C"/>
    <w:rsid w:val="007356DF"/>
    <w:rsid w:val="00736CC8"/>
    <w:rsid w:val="007426BC"/>
    <w:rsid w:val="0074430A"/>
    <w:rsid w:val="0074577E"/>
    <w:rsid w:val="007511F3"/>
    <w:rsid w:val="007517B0"/>
    <w:rsid w:val="007569B0"/>
    <w:rsid w:val="007711FF"/>
    <w:rsid w:val="0077314D"/>
    <w:rsid w:val="00777783"/>
    <w:rsid w:val="0078424B"/>
    <w:rsid w:val="007919E7"/>
    <w:rsid w:val="00796873"/>
    <w:rsid w:val="007A33E7"/>
    <w:rsid w:val="007A34BA"/>
    <w:rsid w:val="007A7268"/>
    <w:rsid w:val="007C4CD4"/>
    <w:rsid w:val="007C744C"/>
    <w:rsid w:val="007D3CD4"/>
    <w:rsid w:val="007D6EF2"/>
    <w:rsid w:val="007E2232"/>
    <w:rsid w:val="007E5209"/>
    <w:rsid w:val="007E58A4"/>
    <w:rsid w:val="007E7897"/>
    <w:rsid w:val="007F188A"/>
    <w:rsid w:val="007F1C52"/>
    <w:rsid w:val="007F242E"/>
    <w:rsid w:val="007F5C1B"/>
    <w:rsid w:val="007F6AAA"/>
    <w:rsid w:val="007F79D1"/>
    <w:rsid w:val="007F7BA1"/>
    <w:rsid w:val="00801473"/>
    <w:rsid w:val="0080285E"/>
    <w:rsid w:val="00803548"/>
    <w:rsid w:val="00807EC4"/>
    <w:rsid w:val="00814EAA"/>
    <w:rsid w:val="008158AE"/>
    <w:rsid w:val="00816E05"/>
    <w:rsid w:val="00824233"/>
    <w:rsid w:val="00825951"/>
    <w:rsid w:val="008324A4"/>
    <w:rsid w:val="00832DB3"/>
    <w:rsid w:val="0083595F"/>
    <w:rsid w:val="00842F68"/>
    <w:rsid w:val="00843321"/>
    <w:rsid w:val="008440AE"/>
    <w:rsid w:val="00844260"/>
    <w:rsid w:val="00855F22"/>
    <w:rsid w:val="00857B83"/>
    <w:rsid w:val="00857EF5"/>
    <w:rsid w:val="008643A2"/>
    <w:rsid w:val="00864CB2"/>
    <w:rsid w:val="008749DF"/>
    <w:rsid w:val="00875BCA"/>
    <w:rsid w:val="008831E8"/>
    <w:rsid w:val="008832C0"/>
    <w:rsid w:val="00890002"/>
    <w:rsid w:val="00892D2A"/>
    <w:rsid w:val="008A26DF"/>
    <w:rsid w:val="008A6842"/>
    <w:rsid w:val="008B0966"/>
    <w:rsid w:val="008D00A8"/>
    <w:rsid w:val="008D6E43"/>
    <w:rsid w:val="008E2F8B"/>
    <w:rsid w:val="008F7B3F"/>
    <w:rsid w:val="00906C48"/>
    <w:rsid w:val="00922D99"/>
    <w:rsid w:val="00933E6D"/>
    <w:rsid w:val="00935F52"/>
    <w:rsid w:val="00937F86"/>
    <w:rsid w:val="0094632D"/>
    <w:rsid w:val="009463CA"/>
    <w:rsid w:val="0094748A"/>
    <w:rsid w:val="00951083"/>
    <w:rsid w:val="0095164D"/>
    <w:rsid w:val="00955C74"/>
    <w:rsid w:val="0097136F"/>
    <w:rsid w:val="0097499B"/>
    <w:rsid w:val="00975D3B"/>
    <w:rsid w:val="00976817"/>
    <w:rsid w:val="0097744B"/>
    <w:rsid w:val="00977994"/>
    <w:rsid w:val="009802A3"/>
    <w:rsid w:val="00983A90"/>
    <w:rsid w:val="0099096B"/>
    <w:rsid w:val="00992A4C"/>
    <w:rsid w:val="00995FC1"/>
    <w:rsid w:val="009971A2"/>
    <w:rsid w:val="009A31E0"/>
    <w:rsid w:val="009B14EE"/>
    <w:rsid w:val="009B7754"/>
    <w:rsid w:val="009C0CC0"/>
    <w:rsid w:val="009C1917"/>
    <w:rsid w:val="009C2717"/>
    <w:rsid w:val="009C439F"/>
    <w:rsid w:val="009C4FE7"/>
    <w:rsid w:val="009D0362"/>
    <w:rsid w:val="009E4C11"/>
    <w:rsid w:val="009E4F8A"/>
    <w:rsid w:val="009E60A4"/>
    <w:rsid w:val="009F0028"/>
    <w:rsid w:val="009F2D49"/>
    <w:rsid w:val="009F5101"/>
    <w:rsid w:val="00A00F2D"/>
    <w:rsid w:val="00A13A40"/>
    <w:rsid w:val="00A17A81"/>
    <w:rsid w:val="00A37774"/>
    <w:rsid w:val="00A419FD"/>
    <w:rsid w:val="00A436F2"/>
    <w:rsid w:val="00A44D58"/>
    <w:rsid w:val="00A53DEA"/>
    <w:rsid w:val="00A55A29"/>
    <w:rsid w:val="00A61A0C"/>
    <w:rsid w:val="00A82914"/>
    <w:rsid w:val="00A848F2"/>
    <w:rsid w:val="00A8663D"/>
    <w:rsid w:val="00AA34F3"/>
    <w:rsid w:val="00AA6362"/>
    <w:rsid w:val="00AB1715"/>
    <w:rsid w:val="00AB5B0D"/>
    <w:rsid w:val="00AC08B1"/>
    <w:rsid w:val="00AC4FDA"/>
    <w:rsid w:val="00AC755E"/>
    <w:rsid w:val="00AD0966"/>
    <w:rsid w:val="00AD1830"/>
    <w:rsid w:val="00AD4698"/>
    <w:rsid w:val="00AD4876"/>
    <w:rsid w:val="00AE4454"/>
    <w:rsid w:val="00AE4F6C"/>
    <w:rsid w:val="00AF1B07"/>
    <w:rsid w:val="00B12875"/>
    <w:rsid w:val="00B129EC"/>
    <w:rsid w:val="00B15BBC"/>
    <w:rsid w:val="00B21566"/>
    <w:rsid w:val="00B23707"/>
    <w:rsid w:val="00B24399"/>
    <w:rsid w:val="00B3193C"/>
    <w:rsid w:val="00B32F69"/>
    <w:rsid w:val="00B33FD1"/>
    <w:rsid w:val="00B40379"/>
    <w:rsid w:val="00B4144B"/>
    <w:rsid w:val="00B4400B"/>
    <w:rsid w:val="00B442CD"/>
    <w:rsid w:val="00B52AE8"/>
    <w:rsid w:val="00B52E4A"/>
    <w:rsid w:val="00B66A2E"/>
    <w:rsid w:val="00B66B86"/>
    <w:rsid w:val="00B70D85"/>
    <w:rsid w:val="00B72AD2"/>
    <w:rsid w:val="00B75924"/>
    <w:rsid w:val="00B77721"/>
    <w:rsid w:val="00B8155B"/>
    <w:rsid w:val="00B83C7A"/>
    <w:rsid w:val="00B85AD5"/>
    <w:rsid w:val="00B8681F"/>
    <w:rsid w:val="00B91442"/>
    <w:rsid w:val="00B916C2"/>
    <w:rsid w:val="00B92CE7"/>
    <w:rsid w:val="00B945EB"/>
    <w:rsid w:val="00B96AD9"/>
    <w:rsid w:val="00BA1116"/>
    <w:rsid w:val="00BA560C"/>
    <w:rsid w:val="00BA5CEB"/>
    <w:rsid w:val="00BB3756"/>
    <w:rsid w:val="00BB61C5"/>
    <w:rsid w:val="00BB677F"/>
    <w:rsid w:val="00BC1A7C"/>
    <w:rsid w:val="00BC1CD1"/>
    <w:rsid w:val="00BC4901"/>
    <w:rsid w:val="00BC6EF1"/>
    <w:rsid w:val="00BC7B12"/>
    <w:rsid w:val="00BD0690"/>
    <w:rsid w:val="00BD42B8"/>
    <w:rsid w:val="00BD48D3"/>
    <w:rsid w:val="00BF1DD5"/>
    <w:rsid w:val="00BF4161"/>
    <w:rsid w:val="00BF4707"/>
    <w:rsid w:val="00C10B98"/>
    <w:rsid w:val="00C14122"/>
    <w:rsid w:val="00C1794F"/>
    <w:rsid w:val="00C2041D"/>
    <w:rsid w:val="00C331C0"/>
    <w:rsid w:val="00C3476E"/>
    <w:rsid w:val="00C427A0"/>
    <w:rsid w:val="00C50A68"/>
    <w:rsid w:val="00C5664D"/>
    <w:rsid w:val="00C61D79"/>
    <w:rsid w:val="00C63255"/>
    <w:rsid w:val="00C647FE"/>
    <w:rsid w:val="00C7355B"/>
    <w:rsid w:val="00C77FBE"/>
    <w:rsid w:val="00C837B7"/>
    <w:rsid w:val="00C87FCD"/>
    <w:rsid w:val="00C9615A"/>
    <w:rsid w:val="00CA4D75"/>
    <w:rsid w:val="00CA7972"/>
    <w:rsid w:val="00CB51A1"/>
    <w:rsid w:val="00CC363E"/>
    <w:rsid w:val="00CC4F2D"/>
    <w:rsid w:val="00CD16D5"/>
    <w:rsid w:val="00CE1688"/>
    <w:rsid w:val="00CE6F5B"/>
    <w:rsid w:val="00CF1DBF"/>
    <w:rsid w:val="00D01A95"/>
    <w:rsid w:val="00D04637"/>
    <w:rsid w:val="00D102F1"/>
    <w:rsid w:val="00D1273B"/>
    <w:rsid w:val="00D171F8"/>
    <w:rsid w:val="00D243DF"/>
    <w:rsid w:val="00D25FF0"/>
    <w:rsid w:val="00D305F6"/>
    <w:rsid w:val="00D333B6"/>
    <w:rsid w:val="00D443E1"/>
    <w:rsid w:val="00D50D7F"/>
    <w:rsid w:val="00D51B6A"/>
    <w:rsid w:val="00D552FF"/>
    <w:rsid w:val="00D57CD6"/>
    <w:rsid w:val="00D6147F"/>
    <w:rsid w:val="00D65B34"/>
    <w:rsid w:val="00D75D34"/>
    <w:rsid w:val="00D766A5"/>
    <w:rsid w:val="00D77C8D"/>
    <w:rsid w:val="00D800EF"/>
    <w:rsid w:val="00D80415"/>
    <w:rsid w:val="00D82D21"/>
    <w:rsid w:val="00D8569C"/>
    <w:rsid w:val="00D85E8F"/>
    <w:rsid w:val="00D94AD9"/>
    <w:rsid w:val="00D94B33"/>
    <w:rsid w:val="00D97D0D"/>
    <w:rsid w:val="00DA004F"/>
    <w:rsid w:val="00DA1629"/>
    <w:rsid w:val="00DA62F3"/>
    <w:rsid w:val="00DB545D"/>
    <w:rsid w:val="00DB6859"/>
    <w:rsid w:val="00DC3868"/>
    <w:rsid w:val="00DC458A"/>
    <w:rsid w:val="00DC5923"/>
    <w:rsid w:val="00DC61DC"/>
    <w:rsid w:val="00DD15F5"/>
    <w:rsid w:val="00E01A8B"/>
    <w:rsid w:val="00E059F3"/>
    <w:rsid w:val="00E117D6"/>
    <w:rsid w:val="00E14A07"/>
    <w:rsid w:val="00E14D6E"/>
    <w:rsid w:val="00E158E6"/>
    <w:rsid w:val="00E20F06"/>
    <w:rsid w:val="00E33188"/>
    <w:rsid w:val="00E4231C"/>
    <w:rsid w:val="00E55ECC"/>
    <w:rsid w:val="00E616F7"/>
    <w:rsid w:val="00E61B90"/>
    <w:rsid w:val="00E65AB8"/>
    <w:rsid w:val="00E70D24"/>
    <w:rsid w:val="00E73B54"/>
    <w:rsid w:val="00E77722"/>
    <w:rsid w:val="00E851B1"/>
    <w:rsid w:val="00E85EDE"/>
    <w:rsid w:val="00E9011C"/>
    <w:rsid w:val="00E9052F"/>
    <w:rsid w:val="00E92AC4"/>
    <w:rsid w:val="00E96C52"/>
    <w:rsid w:val="00E97ED2"/>
    <w:rsid w:val="00EA1889"/>
    <w:rsid w:val="00EC3C06"/>
    <w:rsid w:val="00EC585E"/>
    <w:rsid w:val="00ED23E1"/>
    <w:rsid w:val="00ED2EDC"/>
    <w:rsid w:val="00ED2FFD"/>
    <w:rsid w:val="00ED597E"/>
    <w:rsid w:val="00EE0BAC"/>
    <w:rsid w:val="00EE4FC8"/>
    <w:rsid w:val="00EF2A20"/>
    <w:rsid w:val="00EF2F21"/>
    <w:rsid w:val="00EF4324"/>
    <w:rsid w:val="00F01877"/>
    <w:rsid w:val="00F02083"/>
    <w:rsid w:val="00F105E5"/>
    <w:rsid w:val="00F17BD7"/>
    <w:rsid w:val="00F23B60"/>
    <w:rsid w:val="00F25873"/>
    <w:rsid w:val="00F3181D"/>
    <w:rsid w:val="00F35373"/>
    <w:rsid w:val="00F374AA"/>
    <w:rsid w:val="00F409AF"/>
    <w:rsid w:val="00F4617E"/>
    <w:rsid w:val="00F46A7D"/>
    <w:rsid w:val="00F52246"/>
    <w:rsid w:val="00F559A8"/>
    <w:rsid w:val="00F56CA6"/>
    <w:rsid w:val="00F6379F"/>
    <w:rsid w:val="00F70AC9"/>
    <w:rsid w:val="00F71220"/>
    <w:rsid w:val="00F71302"/>
    <w:rsid w:val="00F72F86"/>
    <w:rsid w:val="00F738FE"/>
    <w:rsid w:val="00F82393"/>
    <w:rsid w:val="00F83789"/>
    <w:rsid w:val="00F84D92"/>
    <w:rsid w:val="00F85605"/>
    <w:rsid w:val="00F860E4"/>
    <w:rsid w:val="00F94A0F"/>
    <w:rsid w:val="00F95041"/>
    <w:rsid w:val="00F95230"/>
    <w:rsid w:val="00F957AC"/>
    <w:rsid w:val="00F96889"/>
    <w:rsid w:val="00FA2CBD"/>
    <w:rsid w:val="00FB61E1"/>
    <w:rsid w:val="00FB65E9"/>
    <w:rsid w:val="00FC4688"/>
    <w:rsid w:val="00FC4E98"/>
    <w:rsid w:val="00FC5555"/>
    <w:rsid w:val="00FC589A"/>
    <w:rsid w:val="00FC78D6"/>
    <w:rsid w:val="00FC7D4B"/>
    <w:rsid w:val="00FD3452"/>
    <w:rsid w:val="00FD55E4"/>
    <w:rsid w:val="00FE2F61"/>
    <w:rsid w:val="00FE6CE6"/>
    <w:rsid w:val="00FE7B1C"/>
    <w:rsid w:val="00FF2A98"/>
    <w:rsid w:val="00F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5C1B"/>
  </w:style>
  <w:style w:type="paragraph" w:styleId="1">
    <w:name w:val="heading 1"/>
    <w:basedOn w:val="a0"/>
    <w:next w:val="a0"/>
    <w:link w:val="10"/>
    <w:qFormat/>
    <w:rsid w:val="007F5C1B"/>
    <w:pPr>
      <w:keepNext/>
      <w:jc w:val="center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7F5C1B"/>
    <w:pPr>
      <w:keepNext/>
      <w:outlineLvl w:val="1"/>
    </w:pPr>
    <w:rPr>
      <w:sz w:val="24"/>
      <w:lang w:val="en-US"/>
    </w:rPr>
  </w:style>
  <w:style w:type="paragraph" w:styleId="3">
    <w:name w:val="heading 3"/>
    <w:basedOn w:val="a0"/>
    <w:next w:val="a0"/>
    <w:link w:val="30"/>
    <w:qFormat/>
    <w:rsid w:val="007F5C1B"/>
    <w:pPr>
      <w:keepNext/>
      <w:tabs>
        <w:tab w:val="left" w:pos="1843"/>
        <w:tab w:val="left" w:pos="1985"/>
      </w:tabs>
      <w:outlineLvl w:val="2"/>
    </w:pPr>
    <w:rPr>
      <w:b/>
      <w:sz w:val="22"/>
    </w:rPr>
  </w:style>
  <w:style w:type="paragraph" w:styleId="4">
    <w:name w:val="heading 4"/>
    <w:basedOn w:val="a0"/>
    <w:next w:val="a0"/>
    <w:qFormat/>
    <w:rsid w:val="007F5C1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rsid w:val="007F5C1B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7F5C1B"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0"/>
    <w:next w:val="a0"/>
    <w:qFormat/>
    <w:rsid w:val="007F5C1B"/>
    <w:pPr>
      <w:keepNext/>
      <w:ind w:firstLine="709"/>
      <w:jc w:val="both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7F5C1B"/>
    <w:pPr>
      <w:keepNext/>
      <w:ind w:firstLine="709"/>
      <w:jc w:val="center"/>
      <w:outlineLvl w:val="7"/>
    </w:pPr>
    <w:rPr>
      <w:b/>
      <w:sz w:val="22"/>
    </w:rPr>
  </w:style>
  <w:style w:type="paragraph" w:styleId="9">
    <w:name w:val="heading 9"/>
    <w:basedOn w:val="a0"/>
    <w:next w:val="a0"/>
    <w:qFormat/>
    <w:rsid w:val="007F5C1B"/>
    <w:pPr>
      <w:keepNext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7F5C1B"/>
    <w:pPr>
      <w:jc w:val="both"/>
    </w:pPr>
    <w:rPr>
      <w:sz w:val="24"/>
    </w:rPr>
  </w:style>
  <w:style w:type="paragraph" w:styleId="20">
    <w:name w:val="Body Text 2"/>
    <w:basedOn w:val="a0"/>
    <w:semiHidden/>
    <w:rsid w:val="007F5C1B"/>
    <w:pPr>
      <w:jc w:val="both"/>
    </w:pPr>
    <w:rPr>
      <w:sz w:val="22"/>
    </w:rPr>
  </w:style>
  <w:style w:type="paragraph" w:styleId="31">
    <w:name w:val="Body Text 3"/>
    <w:basedOn w:val="a0"/>
    <w:semiHidden/>
    <w:rsid w:val="007F5C1B"/>
    <w:rPr>
      <w:sz w:val="22"/>
    </w:rPr>
  </w:style>
  <w:style w:type="paragraph" w:styleId="a5">
    <w:name w:val="Body Text Indent"/>
    <w:basedOn w:val="a0"/>
    <w:semiHidden/>
    <w:rsid w:val="007F5C1B"/>
    <w:pPr>
      <w:ind w:firstLine="426"/>
    </w:pPr>
    <w:rPr>
      <w:sz w:val="22"/>
    </w:rPr>
  </w:style>
  <w:style w:type="paragraph" w:styleId="21">
    <w:name w:val="Body Text Indent 2"/>
    <w:basedOn w:val="a0"/>
    <w:semiHidden/>
    <w:rsid w:val="007F5C1B"/>
    <w:pPr>
      <w:ind w:firstLine="709"/>
    </w:pPr>
    <w:rPr>
      <w:sz w:val="22"/>
    </w:rPr>
  </w:style>
  <w:style w:type="paragraph" w:styleId="32">
    <w:name w:val="Body Text Indent 3"/>
    <w:basedOn w:val="a0"/>
    <w:semiHidden/>
    <w:rsid w:val="007F5C1B"/>
    <w:pPr>
      <w:ind w:firstLine="709"/>
      <w:jc w:val="both"/>
    </w:pPr>
    <w:rPr>
      <w:sz w:val="22"/>
    </w:rPr>
  </w:style>
  <w:style w:type="paragraph" w:styleId="a6">
    <w:name w:val="Document Map"/>
    <w:basedOn w:val="a0"/>
    <w:semiHidden/>
    <w:rsid w:val="007F5C1B"/>
    <w:pPr>
      <w:shd w:val="clear" w:color="auto" w:fill="000080"/>
    </w:pPr>
    <w:rPr>
      <w:rFonts w:ascii="Tahoma" w:hAnsi="Tahoma"/>
    </w:rPr>
  </w:style>
  <w:style w:type="paragraph" w:styleId="a7">
    <w:name w:val="Title"/>
    <w:basedOn w:val="a0"/>
    <w:qFormat/>
    <w:rsid w:val="007F5C1B"/>
    <w:pPr>
      <w:jc w:val="center"/>
    </w:pPr>
    <w:rPr>
      <w:b/>
      <w:sz w:val="22"/>
    </w:rPr>
  </w:style>
  <w:style w:type="paragraph" w:styleId="a8">
    <w:name w:val="header"/>
    <w:basedOn w:val="a0"/>
    <w:link w:val="a9"/>
    <w:uiPriority w:val="99"/>
    <w:rsid w:val="007F5C1B"/>
    <w:pPr>
      <w:tabs>
        <w:tab w:val="center" w:pos="4536"/>
        <w:tab w:val="right" w:pos="9072"/>
      </w:tabs>
    </w:pPr>
  </w:style>
  <w:style w:type="paragraph" w:styleId="a">
    <w:name w:val="List Bullet"/>
    <w:basedOn w:val="a0"/>
    <w:autoRedefine/>
    <w:semiHidden/>
    <w:rsid w:val="007F5C1B"/>
    <w:pPr>
      <w:numPr>
        <w:numId w:val="35"/>
      </w:numPr>
    </w:pPr>
  </w:style>
  <w:style w:type="paragraph" w:styleId="aa">
    <w:name w:val="footer"/>
    <w:basedOn w:val="a0"/>
    <w:semiHidden/>
    <w:rsid w:val="007F5C1B"/>
    <w:pPr>
      <w:tabs>
        <w:tab w:val="center" w:pos="4677"/>
        <w:tab w:val="right" w:pos="9355"/>
      </w:tabs>
    </w:pPr>
  </w:style>
  <w:style w:type="paragraph" w:styleId="HTML">
    <w:name w:val="HTML Preformatted"/>
    <w:basedOn w:val="a0"/>
    <w:link w:val="HTML0"/>
    <w:uiPriority w:val="99"/>
    <w:rsid w:val="007F5C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11">
    <w:name w:val="index 1"/>
    <w:basedOn w:val="a0"/>
    <w:next w:val="a0"/>
    <w:autoRedefine/>
    <w:semiHidden/>
    <w:rsid w:val="007F5C1B"/>
    <w:pPr>
      <w:ind w:left="200" w:hanging="200"/>
    </w:pPr>
  </w:style>
  <w:style w:type="paragraph" w:styleId="ab">
    <w:name w:val="index heading"/>
    <w:basedOn w:val="a0"/>
    <w:semiHidden/>
    <w:rsid w:val="007F5C1B"/>
    <w:pPr>
      <w:suppressLineNumbers/>
    </w:pPr>
    <w:rPr>
      <w:lang w:eastAsia="ar-SA"/>
    </w:rPr>
  </w:style>
  <w:style w:type="paragraph" w:styleId="ac">
    <w:name w:val="Balloon Text"/>
    <w:basedOn w:val="a0"/>
    <w:link w:val="ad"/>
    <w:uiPriority w:val="99"/>
    <w:semiHidden/>
    <w:unhideWhenUsed/>
    <w:rsid w:val="0073530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3530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85EDE"/>
    <w:rPr>
      <w:b/>
      <w:sz w:val="22"/>
    </w:rPr>
  </w:style>
  <w:style w:type="paragraph" w:customStyle="1" w:styleId="ae">
    <w:name w:val="Знак Знак"/>
    <w:basedOn w:val="a0"/>
    <w:rsid w:val="00276A1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Текст1"/>
    <w:basedOn w:val="a0"/>
    <w:rsid w:val="005B1665"/>
    <w:pPr>
      <w:suppressAutoHyphens/>
    </w:pPr>
    <w:rPr>
      <w:rFonts w:ascii="Courier New" w:hAnsi="Courier New" w:cs="Courier New"/>
      <w:kern w:val="1"/>
      <w:lang w:eastAsia="ar-SA"/>
    </w:rPr>
  </w:style>
  <w:style w:type="numbering" w:customStyle="1" w:styleId="WW8Num3">
    <w:name w:val="WW8Num3"/>
    <w:rsid w:val="00EA1889"/>
    <w:pPr>
      <w:numPr>
        <w:numId w:val="46"/>
      </w:numPr>
    </w:pPr>
  </w:style>
  <w:style w:type="paragraph" w:customStyle="1" w:styleId="Textbody">
    <w:name w:val="Text body"/>
    <w:basedOn w:val="a0"/>
    <w:rsid w:val="00010F1B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af">
    <w:name w:val="annotation reference"/>
    <w:uiPriority w:val="99"/>
    <w:semiHidden/>
    <w:unhideWhenUsed/>
    <w:rsid w:val="004B3E6E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4B3E6E"/>
  </w:style>
  <w:style w:type="character" w:customStyle="1" w:styleId="af1">
    <w:name w:val="Текст примечания Знак"/>
    <w:basedOn w:val="a1"/>
    <w:link w:val="af0"/>
    <w:uiPriority w:val="99"/>
    <w:semiHidden/>
    <w:rsid w:val="004B3E6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E6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4B3E6E"/>
    <w:rPr>
      <w:b/>
      <w:bCs/>
    </w:rPr>
  </w:style>
  <w:style w:type="character" w:styleId="af4">
    <w:name w:val="Hyperlink"/>
    <w:uiPriority w:val="99"/>
    <w:unhideWhenUsed/>
    <w:rsid w:val="00A419FD"/>
    <w:rPr>
      <w:color w:val="0563C1"/>
      <w:u w:val="single"/>
    </w:rPr>
  </w:style>
  <w:style w:type="character" w:customStyle="1" w:styleId="d-block">
    <w:name w:val="d-block"/>
    <w:rsid w:val="008643A2"/>
  </w:style>
  <w:style w:type="character" w:customStyle="1" w:styleId="HTML0">
    <w:name w:val="Стандартный HTML Знак"/>
    <w:link w:val="HTML"/>
    <w:uiPriority w:val="99"/>
    <w:semiHidden/>
    <w:rsid w:val="002530D4"/>
    <w:rPr>
      <w:rFonts w:ascii="Courier New" w:eastAsia="Courier New" w:hAnsi="Courier New"/>
    </w:rPr>
  </w:style>
  <w:style w:type="character" w:customStyle="1" w:styleId="longcopy">
    <w:name w:val="long_copy"/>
    <w:rsid w:val="00ED23E1"/>
  </w:style>
  <w:style w:type="character" w:customStyle="1" w:styleId="a9">
    <w:name w:val="Верхний колонтитул Знак"/>
    <w:link w:val="a8"/>
    <w:uiPriority w:val="99"/>
    <w:rsid w:val="00333D80"/>
  </w:style>
  <w:style w:type="paragraph" w:customStyle="1" w:styleId="ConsPlusNonformat">
    <w:name w:val="ConsPlusNonformat"/>
    <w:link w:val="ConsPlusNonformat0"/>
    <w:rsid w:val="00333D8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ConsPlusNonformat0">
    <w:name w:val="ConsPlusNonformat Знак"/>
    <w:link w:val="ConsPlusNonformat"/>
    <w:locked/>
    <w:rsid w:val="00333D80"/>
    <w:rPr>
      <w:rFonts w:ascii="Courier New" w:eastAsia="Calibri" w:hAnsi="Courier New" w:cs="Courier New"/>
      <w:lang w:eastAsia="en-US" w:bidi="ar-SA"/>
    </w:rPr>
  </w:style>
  <w:style w:type="character" w:styleId="af5">
    <w:name w:val="Emphasis"/>
    <w:qFormat/>
    <w:rsid w:val="00333D80"/>
    <w:rPr>
      <w:i/>
      <w:iCs/>
    </w:rPr>
  </w:style>
  <w:style w:type="character" w:customStyle="1" w:styleId="10">
    <w:name w:val="Заголовок 1 Знак"/>
    <w:link w:val="1"/>
    <w:locked/>
    <w:rsid w:val="00D305F6"/>
    <w:rPr>
      <w:sz w:val="24"/>
    </w:rPr>
  </w:style>
  <w:style w:type="character" w:customStyle="1" w:styleId="110">
    <w:name w:val="Основной текст + 11"/>
    <w:uiPriority w:val="99"/>
    <w:qFormat/>
    <w:rsid w:val="00DB545D"/>
    <w:rPr>
      <w:rFonts w:ascii="Times New Roman" w:hAnsi="Times New Roman"/>
      <w:b/>
      <w:spacing w:val="0"/>
      <w:sz w:val="23"/>
    </w:rPr>
  </w:style>
  <w:style w:type="character" w:customStyle="1" w:styleId="3TimesNewRoman">
    <w:name w:val="Основной текст (3) + Times New Roman"/>
    <w:uiPriority w:val="99"/>
    <w:qFormat/>
    <w:rsid w:val="00F409AF"/>
    <w:rPr>
      <w:rFonts w:ascii="Times New Roman" w:hAnsi="Times New Roman" w:cs="Times New Roman"/>
      <w:spacing w:val="0"/>
      <w:sz w:val="23"/>
      <w:szCs w:val="23"/>
    </w:rPr>
  </w:style>
  <w:style w:type="paragraph" w:styleId="af6">
    <w:name w:val="No Spacing"/>
    <w:uiPriority w:val="1"/>
    <w:qFormat/>
    <w:rsid w:val="00F02083"/>
    <w:pPr>
      <w:widowControl w:val="0"/>
      <w:autoSpaceDE w:val="0"/>
      <w:autoSpaceDN w:val="0"/>
      <w:adjustRightInd w:val="0"/>
    </w:pPr>
  </w:style>
  <w:style w:type="table" w:styleId="af7">
    <w:name w:val="Table Grid"/>
    <w:basedOn w:val="a2"/>
    <w:uiPriority w:val="59"/>
    <w:rsid w:val="006F5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C331C0"/>
  </w:style>
  <w:style w:type="character" w:customStyle="1" w:styleId="af8">
    <w:name w:val="Неразрешенное упоминание"/>
    <w:uiPriority w:val="99"/>
    <w:semiHidden/>
    <w:unhideWhenUsed/>
    <w:rsid w:val="00814EAA"/>
    <w:rPr>
      <w:color w:val="605E5C"/>
      <w:shd w:val="clear" w:color="auto" w:fill="E1DFDD"/>
    </w:rPr>
  </w:style>
  <w:style w:type="character" w:customStyle="1" w:styleId="89">
    <w:name w:val="Стиль89"/>
    <w:basedOn w:val="a1"/>
    <w:uiPriority w:val="1"/>
    <w:rsid w:val="00307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cs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cs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lun@rosah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rcs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cs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аааааа</Company>
  <LinksUpToDate>false</LinksUpToDate>
  <CharactersWithSpaces>20247</CharactersWithSpaces>
  <SharedDoc>false</SharedDoc>
  <HLinks>
    <vt:vector size="30" baseType="variant">
      <vt:variant>
        <vt:i4>983082</vt:i4>
      </vt:variant>
      <vt:variant>
        <vt:i4>12</vt:i4>
      </vt:variant>
      <vt:variant>
        <vt:i4>0</vt:i4>
      </vt:variant>
      <vt:variant>
        <vt:i4>5</vt:i4>
      </vt:variant>
      <vt:variant>
        <vt:lpwstr>mailto:tulun@rosah.ru</vt:lpwstr>
      </vt:variant>
      <vt:variant>
        <vt:lpwstr/>
      </vt:variant>
      <vt:variant>
        <vt:i4>1114122</vt:i4>
      </vt:variant>
      <vt:variant>
        <vt:i4>9</vt:i4>
      </vt:variant>
      <vt:variant>
        <vt:i4>0</vt:i4>
      </vt:variant>
      <vt:variant>
        <vt:i4>5</vt:i4>
      </vt:variant>
      <vt:variant>
        <vt:lpwstr>http://www.ircsm.ru/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http://www.ircsm.ru/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http://www.ircsm.ru/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http://www.ircsm.ru/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vlad</dc:creator>
  <cp:keywords/>
  <cp:lastModifiedBy>Колбасов</cp:lastModifiedBy>
  <cp:revision>3</cp:revision>
  <cp:lastPrinted>2026-06-16T05:08:00Z</cp:lastPrinted>
  <dcterms:created xsi:type="dcterms:W3CDTF">2026-06-17T02:35:00Z</dcterms:created>
  <dcterms:modified xsi:type="dcterms:W3CDTF">2026-06-17T02:37:00Z</dcterms:modified>
</cp:coreProperties>
</file>