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D7F" w:rsidRPr="00BD341F" w:rsidRDefault="005B0DE2" w:rsidP="0063002C">
      <w:pPr>
        <w:spacing w:before="240"/>
        <w:jc w:val="center"/>
        <w:outlineLvl w:val="0"/>
        <w:rPr>
          <w:b/>
          <w:kern w:val="28"/>
        </w:rPr>
      </w:pPr>
      <w:r>
        <w:rPr>
          <w:b/>
          <w:kern w:val="28"/>
        </w:rPr>
        <w:t>К</w:t>
      </w:r>
      <w:r w:rsidR="006B4D7F" w:rsidRPr="00BD341F">
        <w:rPr>
          <w:b/>
          <w:kern w:val="28"/>
        </w:rPr>
        <w:t>онтракт №</w:t>
      </w:r>
      <w:r w:rsidR="00A838B0" w:rsidRPr="00A838B0">
        <w:rPr>
          <w:b/>
          <w:kern w:val="28"/>
        </w:rPr>
        <w:t>200909170126100168</w:t>
      </w:r>
    </w:p>
    <w:p w:rsidR="006B4D7F" w:rsidRPr="00BD341F" w:rsidRDefault="006B4D7F" w:rsidP="0063002C">
      <w:pPr>
        <w:jc w:val="center"/>
        <w:rPr>
          <w:b/>
        </w:rPr>
      </w:pPr>
      <w:r w:rsidRPr="00BD341F">
        <w:rPr>
          <w:b/>
        </w:rPr>
        <w:t xml:space="preserve">на </w:t>
      </w:r>
      <w:r w:rsidR="005B0DE2">
        <w:rPr>
          <w:b/>
        </w:rPr>
        <w:t>о</w:t>
      </w:r>
      <w:r w:rsidR="005B0DE2" w:rsidRPr="005B0DE2">
        <w:rPr>
          <w:b/>
        </w:rPr>
        <w:t xml:space="preserve">казание услуг </w:t>
      </w:r>
      <w:r w:rsidR="003969C5" w:rsidRPr="005B0DE2">
        <w:rPr>
          <w:b/>
        </w:rPr>
        <w:t xml:space="preserve">по </w:t>
      </w:r>
      <w:r w:rsidR="003969C5">
        <w:rPr>
          <w:b/>
        </w:rPr>
        <w:t>диагностике неисправностей</w:t>
      </w:r>
      <w:r w:rsidR="003969C5" w:rsidRPr="005B0DE2">
        <w:rPr>
          <w:b/>
        </w:rPr>
        <w:t xml:space="preserve"> кондиционер</w:t>
      </w:r>
      <w:r w:rsidR="003969C5">
        <w:rPr>
          <w:b/>
        </w:rPr>
        <w:t>а</w:t>
      </w:r>
    </w:p>
    <w:p w:rsidR="006B4D7F" w:rsidRPr="00BD341F" w:rsidRDefault="006B4D7F" w:rsidP="006B4D7F">
      <w:pPr>
        <w:suppressAutoHyphens/>
        <w:jc w:val="center"/>
        <w:rPr>
          <w:b/>
          <w:spacing w:val="-4"/>
          <w:kern w:val="1"/>
          <w:lang w:eastAsia="ar-SA"/>
        </w:rPr>
      </w:pPr>
    </w:p>
    <w:p w:rsidR="006B4D7F" w:rsidRPr="00B55EF4" w:rsidRDefault="006B4D7F" w:rsidP="006B4D7F">
      <w:pPr>
        <w:suppressAutoHyphens/>
        <w:jc w:val="center"/>
        <w:rPr>
          <w:spacing w:val="-4"/>
          <w:kern w:val="1"/>
          <w:lang w:eastAsia="ar-SA"/>
        </w:rPr>
      </w:pPr>
      <w:r w:rsidRPr="00B55EF4">
        <w:rPr>
          <w:spacing w:val="-4"/>
          <w:kern w:val="1"/>
          <w:lang w:eastAsia="ar-SA"/>
        </w:rPr>
        <w:t>г. Пермь                                                                                                                         «____»________ 20</w:t>
      </w:r>
      <w:r w:rsidR="009C40E5" w:rsidRPr="00B55EF4">
        <w:rPr>
          <w:spacing w:val="-4"/>
          <w:kern w:val="1"/>
          <w:lang w:eastAsia="ar-SA"/>
        </w:rPr>
        <w:t>2</w:t>
      </w:r>
      <w:r w:rsidR="003969C5">
        <w:rPr>
          <w:spacing w:val="-4"/>
          <w:kern w:val="1"/>
          <w:lang w:eastAsia="ar-SA"/>
        </w:rPr>
        <w:t xml:space="preserve">6 </w:t>
      </w:r>
      <w:r w:rsidRPr="00B55EF4">
        <w:rPr>
          <w:spacing w:val="-4"/>
          <w:kern w:val="1"/>
          <w:lang w:eastAsia="ar-SA"/>
        </w:rPr>
        <w:t>года</w:t>
      </w:r>
    </w:p>
    <w:p w:rsidR="006B4D7F" w:rsidRPr="00B55EF4" w:rsidRDefault="006B4D7F" w:rsidP="006B4D7F">
      <w:pPr>
        <w:suppressAutoHyphens/>
        <w:jc w:val="center"/>
        <w:rPr>
          <w:spacing w:val="-4"/>
          <w:kern w:val="1"/>
          <w:lang w:eastAsia="ar-SA"/>
        </w:rPr>
      </w:pPr>
    </w:p>
    <w:p w:rsidR="006B4D7F" w:rsidRPr="007D018F" w:rsidRDefault="006B4D7F" w:rsidP="008029C7">
      <w:pPr>
        <w:ind w:firstLine="708"/>
        <w:jc w:val="both"/>
      </w:pPr>
      <w:proofErr w:type="gramStart"/>
      <w:r w:rsidRPr="007D018F">
        <w:rPr>
          <w:b/>
          <w:bCs/>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7D018F">
        <w:t xml:space="preserve"> </w:t>
      </w:r>
      <w:r w:rsidR="009C40E5" w:rsidRPr="007D018F">
        <w:t xml:space="preserve">в лице  </w:t>
      </w:r>
      <w:r w:rsidR="005B0DE2" w:rsidRPr="007D018F">
        <w:t xml:space="preserve">заместителя директора </w:t>
      </w:r>
      <w:proofErr w:type="spellStart"/>
      <w:r w:rsidR="005B0DE2" w:rsidRPr="007D018F">
        <w:t>Лужецкого</w:t>
      </w:r>
      <w:proofErr w:type="spellEnd"/>
      <w:r w:rsidR="005B0DE2" w:rsidRPr="007D018F">
        <w:t xml:space="preserve"> Константина Петровича</w:t>
      </w:r>
      <w:r w:rsidR="009C40E5" w:rsidRPr="007D018F">
        <w:t xml:space="preserve">, действующего на основании </w:t>
      </w:r>
      <w:r w:rsidR="005B0DE2" w:rsidRPr="007D018F">
        <w:t>Доверенности №</w:t>
      </w:r>
      <w:r w:rsidR="003969C5" w:rsidRPr="007D018F">
        <w:t>8</w:t>
      </w:r>
      <w:r w:rsidR="005B0DE2" w:rsidRPr="007D018F">
        <w:t xml:space="preserve"> от </w:t>
      </w:r>
      <w:r w:rsidR="003969C5" w:rsidRPr="007D018F">
        <w:t>01.04.2026</w:t>
      </w:r>
      <w:r w:rsidR="005B0DE2" w:rsidRPr="007D018F">
        <w:t>г.</w:t>
      </w:r>
      <w:r w:rsidR="009C40E5" w:rsidRPr="007D018F">
        <w:t xml:space="preserve">, </w:t>
      </w:r>
      <w:r w:rsidRPr="007D018F">
        <w:t xml:space="preserve">именуемое в дальнейшем  </w:t>
      </w:r>
      <w:r w:rsidRPr="007D018F">
        <w:rPr>
          <w:b/>
          <w:bCs/>
        </w:rPr>
        <w:t>«Заказчик»</w:t>
      </w:r>
      <w:r w:rsidRPr="007D018F">
        <w:t xml:space="preserve">, </w:t>
      </w:r>
      <w:r w:rsidR="009C40E5" w:rsidRPr="007D018F">
        <w:t xml:space="preserve">и ________________________ </w:t>
      </w:r>
      <w:r w:rsidRPr="007D018F">
        <w:t xml:space="preserve">в лице __________________________, действующего на основании _____________, </w:t>
      </w:r>
      <w:r w:rsidR="009C40E5" w:rsidRPr="007D018F">
        <w:t xml:space="preserve">именуемое в дальнейшем </w:t>
      </w:r>
      <w:r w:rsidR="009C40E5" w:rsidRPr="007D018F">
        <w:rPr>
          <w:b/>
          <w:bCs/>
        </w:rPr>
        <w:t>«Исполнитель»</w:t>
      </w:r>
      <w:r w:rsidR="009C40E5" w:rsidRPr="007D018F">
        <w:t xml:space="preserve">, </w:t>
      </w:r>
      <w:r w:rsidRPr="007D018F">
        <w:t xml:space="preserve">с другой стороны, </w:t>
      </w:r>
      <w:r w:rsidR="00147412" w:rsidRPr="007D018F">
        <w:t>и каждый в</w:t>
      </w:r>
      <w:proofErr w:type="gramEnd"/>
      <w:r w:rsidR="00147412" w:rsidRPr="007D018F">
        <w:t xml:space="preserve"> отдельности «Сторона», </w:t>
      </w:r>
      <w:r w:rsidR="005B0DE2" w:rsidRPr="007D018F">
        <w:t xml:space="preserve">на основании п.5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w:t>
      </w:r>
      <w:r w:rsidR="007D018F" w:rsidRPr="007D018F">
        <w:rPr>
          <w:rFonts w:eastAsia="Calibri"/>
        </w:rPr>
        <w:t>261590229145259020100100380000000244</w:t>
      </w:r>
      <w:r w:rsidR="009C40E5" w:rsidRPr="007D018F">
        <w:t>,</w:t>
      </w:r>
      <w:r w:rsidRPr="007D018F">
        <w:t xml:space="preserve"> заключили настоящий контракт о нижесле</w:t>
      </w:r>
      <w:r w:rsidR="009C40E5" w:rsidRPr="007D018F">
        <w:t>дующем:</w:t>
      </w:r>
    </w:p>
    <w:p w:rsidR="006B4D7F" w:rsidRPr="00B55EF4" w:rsidRDefault="006B4D7F" w:rsidP="006B4D7F">
      <w:pPr>
        <w:widowControl w:val="0"/>
        <w:autoSpaceDE w:val="0"/>
        <w:autoSpaceDN w:val="0"/>
        <w:adjustRightInd w:val="0"/>
        <w:jc w:val="both"/>
        <w:rPr>
          <w:b/>
        </w:rPr>
      </w:pPr>
    </w:p>
    <w:p w:rsidR="006B4D7F" w:rsidRPr="00B55EF4" w:rsidRDefault="006B4D7F" w:rsidP="006B4D7F">
      <w:pPr>
        <w:widowControl w:val="0"/>
        <w:autoSpaceDE w:val="0"/>
        <w:autoSpaceDN w:val="0"/>
        <w:adjustRightInd w:val="0"/>
        <w:jc w:val="center"/>
        <w:rPr>
          <w:b/>
        </w:rPr>
      </w:pPr>
      <w:r w:rsidRPr="00B55EF4">
        <w:rPr>
          <w:b/>
        </w:rPr>
        <w:t>1. Предмет контракта</w:t>
      </w:r>
    </w:p>
    <w:p w:rsidR="006B4D7F" w:rsidRPr="00B55EF4" w:rsidRDefault="006B4D7F" w:rsidP="006B4D7F">
      <w:pPr>
        <w:widowControl w:val="0"/>
        <w:autoSpaceDE w:val="0"/>
        <w:autoSpaceDN w:val="0"/>
        <w:adjustRightInd w:val="0"/>
        <w:jc w:val="both"/>
        <w:rPr>
          <w:shd w:val="clear" w:color="auto" w:fill="FFFFFF"/>
        </w:rPr>
      </w:pPr>
      <w:r w:rsidRPr="00B55EF4">
        <w:t xml:space="preserve">1.1. </w:t>
      </w:r>
      <w:proofErr w:type="gramStart"/>
      <w:r w:rsidRPr="00B55EF4">
        <w:rPr>
          <w:shd w:val="clear" w:color="auto" w:fill="FFFFFF"/>
        </w:rPr>
        <w:t xml:space="preserve">В соответствии с контрактом Исполнитель обязуется в порядке и в сроки, предусмотренные контрактом, </w:t>
      </w:r>
      <w:r w:rsidR="008029C7" w:rsidRPr="008029C7">
        <w:rPr>
          <w:b/>
        </w:rPr>
        <w:t>оказа</w:t>
      </w:r>
      <w:r w:rsidR="008029C7">
        <w:rPr>
          <w:b/>
        </w:rPr>
        <w:t>ть</w:t>
      </w:r>
      <w:r w:rsidR="008029C7" w:rsidRPr="008029C7">
        <w:rPr>
          <w:b/>
        </w:rPr>
        <w:t xml:space="preserve"> услуг</w:t>
      </w:r>
      <w:r w:rsidR="008029C7">
        <w:rPr>
          <w:b/>
        </w:rPr>
        <w:t>и</w:t>
      </w:r>
      <w:r w:rsidR="008029C7" w:rsidRPr="008029C7">
        <w:rPr>
          <w:b/>
        </w:rPr>
        <w:t xml:space="preserve"> </w:t>
      </w:r>
      <w:r w:rsidR="005B0DE2" w:rsidRPr="005B0DE2">
        <w:rPr>
          <w:b/>
        </w:rPr>
        <w:t xml:space="preserve">по </w:t>
      </w:r>
      <w:r w:rsidR="003969C5">
        <w:rPr>
          <w:b/>
        </w:rPr>
        <w:t>диагностике неисправностей</w:t>
      </w:r>
      <w:r w:rsidR="005B0DE2" w:rsidRPr="005B0DE2">
        <w:rPr>
          <w:b/>
        </w:rPr>
        <w:t xml:space="preserve"> кондиционер</w:t>
      </w:r>
      <w:r w:rsidR="003969C5">
        <w:rPr>
          <w:b/>
        </w:rPr>
        <w:t>а</w:t>
      </w:r>
      <w:r w:rsidR="00820CD7" w:rsidRPr="00820CD7">
        <w:rPr>
          <w:b/>
        </w:rPr>
        <w:t xml:space="preserve"> </w:t>
      </w:r>
      <w:r w:rsidRPr="00B55EF4">
        <w:rPr>
          <w:shd w:val="clear" w:color="auto" w:fill="FFFFFF"/>
        </w:rPr>
        <w:t xml:space="preserve">(далее - </w:t>
      </w:r>
      <w:r w:rsidR="008029C7">
        <w:rPr>
          <w:shd w:val="clear" w:color="auto" w:fill="FFFFFF"/>
        </w:rPr>
        <w:t>Услуга</w:t>
      </w:r>
      <w:r w:rsidRPr="00B55EF4">
        <w:rPr>
          <w:shd w:val="clear" w:color="auto" w:fill="FFFFFF"/>
        </w:rPr>
        <w:t>) в соответствии</w:t>
      </w:r>
      <w:r w:rsidR="008029C7">
        <w:rPr>
          <w:shd w:val="clear" w:color="auto" w:fill="FFFFFF"/>
        </w:rPr>
        <w:t xml:space="preserve"> со Спецификацией (приложение №</w:t>
      </w:r>
      <w:r w:rsidRPr="00B55EF4">
        <w:rPr>
          <w:shd w:val="clear" w:color="auto" w:fill="FFFFFF"/>
        </w:rPr>
        <w:t>1 к контракту)</w:t>
      </w:r>
      <w:r w:rsidR="00E92969">
        <w:rPr>
          <w:shd w:val="clear" w:color="auto" w:fill="FFFFFF"/>
        </w:rPr>
        <w:t xml:space="preserve"> и </w:t>
      </w:r>
      <w:r w:rsidR="005B0DE2">
        <w:rPr>
          <w:shd w:val="clear" w:color="auto" w:fill="FFFFFF"/>
        </w:rPr>
        <w:t>Т</w:t>
      </w:r>
      <w:r w:rsidR="00E92969">
        <w:rPr>
          <w:shd w:val="clear" w:color="auto" w:fill="FFFFFF"/>
        </w:rPr>
        <w:t>ехническ</w:t>
      </w:r>
      <w:r w:rsidR="008029C7">
        <w:rPr>
          <w:shd w:val="clear" w:color="auto" w:fill="FFFFFF"/>
        </w:rPr>
        <w:t>им</w:t>
      </w:r>
      <w:r w:rsidR="00E92969">
        <w:rPr>
          <w:shd w:val="clear" w:color="auto" w:fill="FFFFFF"/>
        </w:rPr>
        <w:t xml:space="preserve"> задани</w:t>
      </w:r>
      <w:r w:rsidR="008029C7">
        <w:rPr>
          <w:shd w:val="clear" w:color="auto" w:fill="FFFFFF"/>
        </w:rPr>
        <w:t>ем</w:t>
      </w:r>
      <w:r w:rsidR="00E92969">
        <w:rPr>
          <w:shd w:val="clear" w:color="auto" w:fill="FFFFFF"/>
        </w:rPr>
        <w:t xml:space="preserve"> </w:t>
      </w:r>
      <w:r w:rsidR="00E92969" w:rsidRPr="00B55EF4">
        <w:rPr>
          <w:shd w:val="clear" w:color="auto" w:fill="FFFFFF"/>
        </w:rPr>
        <w:t xml:space="preserve">(приложение </w:t>
      </w:r>
      <w:r w:rsidR="008029C7">
        <w:rPr>
          <w:shd w:val="clear" w:color="auto" w:fill="FFFFFF"/>
        </w:rPr>
        <w:t>№</w:t>
      </w:r>
      <w:r w:rsidR="00E92969">
        <w:rPr>
          <w:shd w:val="clear" w:color="auto" w:fill="FFFFFF"/>
        </w:rPr>
        <w:t>2</w:t>
      </w:r>
      <w:r w:rsidR="00E92969" w:rsidRPr="00B55EF4">
        <w:rPr>
          <w:shd w:val="clear" w:color="auto" w:fill="FFFFFF"/>
        </w:rPr>
        <w:t xml:space="preserve"> к контракту)</w:t>
      </w:r>
      <w:r w:rsidRPr="00B55EF4">
        <w:rPr>
          <w:shd w:val="clear" w:color="auto" w:fill="FFFFFF"/>
        </w:rPr>
        <w:t xml:space="preserve">, а Заказчик обязуется в порядке и </w:t>
      </w:r>
      <w:r w:rsidR="00147412" w:rsidRPr="00B55EF4">
        <w:rPr>
          <w:shd w:val="clear" w:color="auto" w:fill="FFFFFF"/>
        </w:rPr>
        <w:t xml:space="preserve">в </w:t>
      </w:r>
      <w:r w:rsidRPr="00B55EF4">
        <w:rPr>
          <w:shd w:val="clear" w:color="auto" w:fill="FFFFFF"/>
        </w:rPr>
        <w:t>сроки, предусмотренные контрактом, принять и оплатить оказанн</w:t>
      </w:r>
      <w:r w:rsidR="001D0A96">
        <w:rPr>
          <w:shd w:val="clear" w:color="auto" w:fill="FFFFFF"/>
        </w:rPr>
        <w:t>ые</w:t>
      </w:r>
      <w:r w:rsidRPr="00B55EF4">
        <w:rPr>
          <w:shd w:val="clear" w:color="auto" w:fill="FFFFFF"/>
        </w:rPr>
        <w:t xml:space="preserve"> </w:t>
      </w:r>
      <w:r w:rsidR="008029C7">
        <w:rPr>
          <w:shd w:val="clear" w:color="auto" w:fill="FFFFFF"/>
        </w:rPr>
        <w:t>услуг</w:t>
      </w:r>
      <w:r w:rsidR="001D0A96">
        <w:rPr>
          <w:shd w:val="clear" w:color="auto" w:fill="FFFFFF"/>
        </w:rPr>
        <w:t>и</w:t>
      </w:r>
      <w:r w:rsidRPr="00B55EF4">
        <w:rPr>
          <w:shd w:val="clear" w:color="auto" w:fill="FFFFFF"/>
        </w:rPr>
        <w:t>.</w:t>
      </w:r>
      <w:proofErr w:type="gramEnd"/>
    </w:p>
    <w:p w:rsidR="006B4D7F" w:rsidRPr="00820CD7" w:rsidRDefault="006B4D7F" w:rsidP="006B4D7F">
      <w:pPr>
        <w:widowControl w:val="0"/>
        <w:autoSpaceDE w:val="0"/>
        <w:autoSpaceDN w:val="0"/>
        <w:adjustRightInd w:val="0"/>
        <w:jc w:val="both"/>
      </w:pPr>
      <w:r w:rsidRPr="00B55EF4">
        <w:t xml:space="preserve">   </w:t>
      </w:r>
    </w:p>
    <w:p w:rsidR="006B4D7F" w:rsidRPr="00B55EF4" w:rsidRDefault="006B4D7F" w:rsidP="006B4D7F">
      <w:pPr>
        <w:jc w:val="center"/>
        <w:rPr>
          <w:b/>
        </w:rPr>
      </w:pPr>
      <w:r w:rsidRPr="00B55EF4">
        <w:rPr>
          <w:b/>
        </w:rPr>
        <w:t>2. Цена контракта</w:t>
      </w:r>
    </w:p>
    <w:p w:rsidR="006B4D7F" w:rsidRPr="00B55EF4" w:rsidRDefault="006B4D7F" w:rsidP="006B4D7F">
      <w:pPr>
        <w:widowControl w:val="0"/>
        <w:autoSpaceDE w:val="0"/>
        <w:autoSpaceDN w:val="0"/>
        <w:adjustRightInd w:val="0"/>
        <w:jc w:val="both"/>
      </w:pPr>
      <w:r w:rsidRPr="00B55EF4">
        <w:t xml:space="preserve">2.1. Цена контракта и валюта платежа устанавливаются в российских рублях. </w:t>
      </w:r>
    </w:p>
    <w:p w:rsidR="006B4D7F" w:rsidRPr="00B55EF4" w:rsidRDefault="006B4D7F" w:rsidP="006B4D7F">
      <w:pPr>
        <w:widowControl w:val="0"/>
        <w:autoSpaceDE w:val="0"/>
        <w:autoSpaceDN w:val="0"/>
        <w:adjustRightInd w:val="0"/>
        <w:jc w:val="both"/>
      </w:pPr>
      <w:r w:rsidRPr="00B55EF4">
        <w:t>2.2. Цена контракта составляет _____ руб. (_____) _____ коп., включая НДС _____ руб. (_____)_____ коп</w:t>
      </w:r>
      <w:proofErr w:type="gramStart"/>
      <w:r w:rsidRPr="00B55EF4">
        <w:t>.</w:t>
      </w:r>
      <w:proofErr w:type="gramEnd"/>
      <w:r w:rsidRPr="00B55EF4">
        <w:t xml:space="preserve"> / </w:t>
      </w:r>
      <w:proofErr w:type="gramStart"/>
      <w:r w:rsidRPr="00B55EF4">
        <w:t>б</w:t>
      </w:r>
      <w:proofErr w:type="gramEnd"/>
      <w:r w:rsidRPr="00B55EF4">
        <w:t>ез НДС</w:t>
      </w:r>
      <w:r w:rsidR="002B1714" w:rsidRPr="00B55EF4">
        <w:t>.</w:t>
      </w:r>
      <w:r w:rsidRPr="00B55EF4">
        <w:t xml:space="preserve"> (если НДС не облагается, указать основание). В случае</w:t>
      </w:r>
      <w:proofErr w:type="gramStart"/>
      <w:r w:rsidRPr="00B55EF4">
        <w:t>,</w:t>
      </w:r>
      <w:proofErr w:type="gramEnd"/>
      <w:r w:rsidRPr="00B55EF4">
        <w:t xml:space="preserve">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 контракту, подлежащей уплате соответствующему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4D7F" w:rsidRPr="00B55EF4" w:rsidRDefault="006B4D7F" w:rsidP="006B4D7F">
      <w:pPr>
        <w:autoSpaceDE w:val="0"/>
        <w:autoSpaceDN w:val="0"/>
        <w:adjustRightInd w:val="0"/>
        <w:ind w:right="-33"/>
        <w:jc w:val="both"/>
      </w:pPr>
      <w:r w:rsidRPr="00B55EF4">
        <w:t xml:space="preserve">2.3. Цена включает </w:t>
      </w:r>
      <w:r w:rsidR="008029C7" w:rsidRPr="008029C7">
        <w:t>расходы на оказание услуг в полном объеме, страхование, уплату таможенных пошлин, налогов (в том числе НДС), сборов и других обязательных платежей</w:t>
      </w:r>
      <w:r w:rsidRPr="00B55EF4">
        <w:rPr>
          <w:sz w:val="22"/>
          <w:szCs w:val="22"/>
        </w:rPr>
        <w:t>.</w:t>
      </w:r>
    </w:p>
    <w:p w:rsidR="006B4D7F" w:rsidRPr="00B55EF4" w:rsidRDefault="006B4D7F" w:rsidP="006B4D7F">
      <w:pPr>
        <w:autoSpaceDE w:val="0"/>
        <w:autoSpaceDN w:val="0"/>
        <w:adjustRightInd w:val="0"/>
        <w:ind w:right="-33"/>
        <w:jc w:val="both"/>
        <w:rPr>
          <w:i/>
        </w:rPr>
      </w:pPr>
      <w:r w:rsidRPr="00B55EF4">
        <w:t>2.4. Цена контракта является твердой и определяется на весь срок действия контракта, за исключением случаев предусмотренных пунктом 2.5. контракта.</w:t>
      </w:r>
    </w:p>
    <w:p w:rsidR="006B4D7F" w:rsidRPr="00B55EF4" w:rsidRDefault="006B4D7F" w:rsidP="006B4D7F">
      <w:pPr>
        <w:widowControl w:val="0"/>
        <w:autoSpaceDE w:val="0"/>
        <w:autoSpaceDN w:val="0"/>
        <w:adjustRightInd w:val="0"/>
        <w:jc w:val="both"/>
      </w:pPr>
      <w:bookmarkStart w:id="0" w:name="P57"/>
      <w:bookmarkEnd w:id="0"/>
      <w:r w:rsidRPr="00B55EF4">
        <w:t xml:space="preserve">2.5. </w:t>
      </w:r>
      <w:bookmarkStart w:id="1" w:name="P59"/>
      <w:bookmarkEnd w:id="1"/>
      <w:r w:rsidRPr="00B55EF4">
        <w:t xml:space="preserve">По соглашению Сторон цена контракта может быть снижена без изменения предусмотренного контрактом объёма </w:t>
      </w:r>
      <w:r w:rsidR="008029C7">
        <w:t>услуг</w:t>
      </w:r>
      <w:r w:rsidRPr="00B55EF4">
        <w:t xml:space="preserve"> и иных условий контракта.</w:t>
      </w:r>
    </w:p>
    <w:p w:rsidR="006B4D7F" w:rsidRPr="00B55EF4" w:rsidRDefault="006B4D7F" w:rsidP="006B4D7F">
      <w:pPr>
        <w:widowControl w:val="0"/>
        <w:autoSpaceDE w:val="0"/>
        <w:autoSpaceDN w:val="0"/>
        <w:adjustRightInd w:val="0"/>
        <w:jc w:val="both"/>
      </w:pPr>
    </w:p>
    <w:p w:rsidR="006B4D7F" w:rsidRPr="00B55EF4" w:rsidRDefault="006B4D7F" w:rsidP="006B4D7F">
      <w:pPr>
        <w:widowControl w:val="0"/>
        <w:autoSpaceDE w:val="0"/>
        <w:autoSpaceDN w:val="0"/>
        <w:adjustRightInd w:val="0"/>
        <w:jc w:val="center"/>
        <w:rPr>
          <w:b/>
        </w:rPr>
      </w:pPr>
      <w:r w:rsidRPr="00B55EF4">
        <w:rPr>
          <w:b/>
        </w:rPr>
        <w:t>3. Взаимодействие Сторон</w:t>
      </w:r>
    </w:p>
    <w:p w:rsidR="006B4D7F" w:rsidRPr="00B55EF4" w:rsidRDefault="006B4D7F" w:rsidP="006B4D7F">
      <w:pPr>
        <w:widowControl w:val="0"/>
        <w:autoSpaceDE w:val="0"/>
        <w:autoSpaceDN w:val="0"/>
        <w:adjustRightInd w:val="0"/>
        <w:jc w:val="both"/>
        <w:rPr>
          <w:b/>
        </w:rPr>
      </w:pPr>
      <w:r w:rsidRPr="00B55EF4">
        <w:rPr>
          <w:b/>
        </w:rPr>
        <w:t>3.1. Исполнитель обязан:</w:t>
      </w:r>
    </w:p>
    <w:p w:rsidR="006B4D7F" w:rsidRPr="00B55EF4" w:rsidRDefault="006B4D7F" w:rsidP="006B4D7F">
      <w:pPr>
        <w:pStyle w:val="1"/>
        <w:ind w:left="0"/>
        <w:rPr>
          <w:sz w:val="20"/>
          <w:szCs w:val="20"/>
        </w:rPr>
      </w:pPr>
      <w:r w:rsidRPr="00B55EF4">
        <w:rPr>
          <w:sz w:val="20"/>
          <w:szCs w:val="20"/>
        </w:rPr>
        <w:t xml:space="preserve">3.1.1. Своевременно и надлежащим образом </w:t>
      </w:r>
      <w:r w:rsidR="008029C7">
        <w:rPr>
          <w:sz w:val="20"/>
          <w:szCs w:val="20"/>
        </w:rPr>
        <w:t>оказать услугу</w:t>
      </w:r>
      <w:r w:rsidRPr="00B55EF4">
        <w:rPr>
          <w:sz w:val="20"/>
          <w:szCs w:val="20"/>
        </w:rPr>
        <w:t xml:space="preserve"> в количестве и по цене согласно Спецификации к настоящему контракту, представить Заказчику отчетную документацию в соответствии с  настоящим контрактом.</w:t>
      </w:r>
    </w:p>
    <w:p w:rsidR="006B4D7F" w:rsidRPr="00B55EF4" w:rsidRDefault="006B4D7F" w:rsidP="006B4D7F">
      <w:pPr>
        <w:pStyle w:val="1"/>
        <w:ind w:left="0"/>
        <w:rPr>
          <w:sz w:val="20"/>
          <w:szCs w:val="20"/>
        </w:rPr>
      </w:pPr>
      <w:r w:rsidRPr="00B55EF4">
        <w:rPr>
          <w:sz w:val="20"/>
          <w:szCs w:val="20"/>
        </w:rPr>
        <w:t xml:space="preserve">3.1.2. Оформить результаты </w:t>
      </w:r>
      <w:r w:rsidR="008029C7">
        <w:rPr>
          <w:sz w:val="20"/>
          <w:szCs w:val="20"/>
        </w:rPr>
        <w:t>оказанных услуг</w:t>
      </w:r>
      <w:r w:rsidRPr="00B55EF4">
        <w:rPr>
          <w:sz w:val="20"/>
          <w:szCs w:val="20"/>
        </w:rPr>
        <w:t xml:space="preserve"> в соответствии с требованиями нормативной документации.</w:t>
      </w:r>
    </w:p>
    <w:p w:rsidR="006B4D7F" w:rsidRPr="00B55EF4" w:rsidRDefault="006B4D7F" w:rsidP="006B4D7F">
      <w:pPr>
        <w:pStyle w:val="1"/>
        <w:ind w:left="0"/>
        <w:rPr>
          <w:sz w:val="20"/>
          <w:szCs w:val="20"/>
        </w:rPr>
      </w:pPr>
      <w:r w:rsidRPr="00B55EF4">
        <w:rPr>
          <w:sz w:val="20"/>
          <w:szCs w:val="20"/>
        </w:rPr>
        <w:t xml:space="preserve">3.1.3. По запросу Заказчика в течение одного дня представлять сведения о ходе </w:t>
      </w:r>
      <w:r w:rsidR="008029C7">
        <w:rPr>
          <w:sz w:val="20"/>
          <w:szCs w:val="20"/>
        </w:rPr>
        <w:t>оказания услуг</w:t>
      </w:r>
      <w:r w:rsidRPr="00B55EF4">
        <w:rPr>
          <w:sz w:val="20"/>
          <w:szCs w:val="20"/>
        </w:rPr>
        <w:t xml:space="preserve"> по контракту.</w:t>
      </w:r>
    </w:p>
    <w:p w:rsidR="006B4D7F" w:rsidRPr="00B55EF4" w:rsidRDefault="006B4D7F" w:rsidP="006B4D7F">
      <w:pPr>
        <w:pStyle w:val="1"/>
        <w:ind w:left="0"/>
        <w:rPr>
          <w:sz w:val="20"/>
          <w:szCs w:val="20"/>
        </w:rPr>
      </w:pPr>
      <w:r w:rsidRPr="00B55EF4">
        <w:rPr>
          <w:sz w:val="20"/>
          <w:szCs w:val="20"/>
        </w:rPr>
        <w:t xml:space="preserve">3.1.4. За свой счет своевременно устранить выявленные в процессе </w:t>
      </w:r>
      <w:r w:rsidR="008029C7">
        <w:rPr>
          <w:sz w:val="20"/>
          <w:szCs w:val="20"/>
        </w:rPr>
        <w:t>оказания услуг</w:t>
      </w:r>
      <w:r w:rsidRPr="00B55EF4">
        <w:rPr>
          <w:sz w:val="20"/>
          <w:szCs w:val="20"/>
        </w:rPr>
        <w:t xml:space="preserve"> недостатки в сроки и в соответствии с п. 5.4. контракта.</w:t>
      </w:r>
    </w:p>
    <w:p w:rsidR="006B4D7F" w:rsidRPr="00B55EF4" w:rsidRDefault="006B4D7F" w:rsidP="006B4D7F">
      <w:pPr>
        <w:widowControl w:val="0"/>
        <w:autoSpaceDE w:val="0"/>
        <w:autoSpaceDN w:val="0"/>
        <w:adjustRightInd w:val="0"/>
        <w:jc w:val="both"/>
        <w:rPr>
          <w:b/>
        </w:rPr>
      </w:pPr>
      <w:r w:rsidRPr="00B55EF4">
        <w:rPr>
          <w:b/>
        </w:rPr>
        <w:t>3.2. Исполнитель вправе:</w:t>
      </w:r>
    </w:p>
    <w:p w:rsidR="006B4D7F" w:rsidRPr="00B55EF4" w:rsidRDefault="006B4D7F" w:rsidP="006B4D7F">
      <w:pPr>
        <w:tabs>
          <w:tab w:val="left" w:pos="0"/>
        </w:tabs>
        <w:jc w:val="both"/>
      </w:pPr>
      <w:r w:rsidRPr="00B55EF4">
        <w:t xml:space="preserve">3.2.1. </w:t>
      </w:r>
      <w:r w:rsidR="006E44C7" w:rsidRPr="00E53550">
        <w:t xml:space="preserve">Требовать своевременной оплаты оказанных услуг в соответствии с </w:t>
      </w:r>
      <w:proofErr w:type="gramStart"/>
      <w:r w:rsidR="006E44C7" w:rsidRPr="00E53550">
        <w:t>подписанным</w:t>
      </w:r>
      <w:proofErr w:type="gramEnd"/>
      <w:r w:rsidR="006E44C7" w:rsidRPr="00E53550">
        <w:t xml:space="preserve"> Сторонами </w:t>
      </w:r>
      <w:r w:rsidR="001D0A96">
        <w:t>документами о приемке услуг</w:t>
      </w:r>
      <w:r w:rsidR="006E44C7" w:rsidRPr="00E53550">
        <w:t>;</w:t>
      </w:r>
    </w:p>
    <w:p w:rsidR="006B4D7F" w:rsidRPr="00B55EF4" w:rsidRDefault="006B4D7F" w:rsidP="006B4D7F">
      <w:pPr>
        <w:autoSpaceDE w:val="0"/>
        <w:autoSpaceDN w:val="0"/>
        <w:adjustRightInd w:val="0"/>
        <w:jc w:val="both"/>
      </w:pPr>
      <w:r w:rsidRPr="00B55EF4">
        <w:t>3.2.</w:t>
      </w:r>
      <w:r w:rsidR="005B0DE2">
        <w:t>2</w:t>
      </w:r>
      <w:r w:rsidRPr="00B55EF4">
        <w:t>. Исполнитель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соответствии с ч. 19 ст. 95 Федерального закона 44-ФЗ.</w:t>
      </w:r>
    </w:p>
    <w:p w:rsidR="006B4D7F" w:rsidRPr="00B55EF4" w:rsidRDefault="006B4D7F" w:rsidP="006B4D7F">
      <w:pPr>
        <w:widowControl w:val="0"/>
        <w:autoSpaceDE w:val="0"/>
        <w:autoSpaceDN w:val="0"/>
        <w:adjustRightInd w:val="0"/>
        <w:jc w:val="both"/>
        <w:rPr>
          <w:b/>
        </w:rPr>
      </w:pPr>
      <w:r w:rsidRPr="00B55EF4">
        <w:rPr>
          <w:b/>
        </w:rPr>
        <w:t>3.3. Заказчик обязан:</w:t>
      </w:r>
    </w:p>
    <w:p w:rsidR="006B4D7F" w:rsidRPr="00B55EF4" w:rsidRDefault="006B4D7F" w:rsidP="006B4D7F">
      <w:pPr>
        <w:pStyle w:val="a6"/>
        <w:spacing w:line="234" w:lineRule="auto"/>
        <w:jc w:val="both"/>
        <w:rPr>
          <w:rFonts w:ascii="Times New Roman" w:hAnsi="Times New Roman"/>
          <w:sz w:val="20"/>
          <w:szCs w:val="20"/>
        </w:rPr>
      </w:pPr>
      <w:r w:rsidRPr="00B55EF4">
        <w:rPr>
          <w:rFonts w:ascii="Times New Roman" w:hAnsi="Times New Roman"/>
          <w:sz w:val="20"/>
          <w:szCs w:val="20"/>
        </w:rPr>
        <w:t>3.3.</w:t>
      </w:r>
      <w:r w:rsidR="00760128">
        <w:rPr>
          <w:rFonts w:ascii="Times New Roman" w:hAnsi="Times New Roman"/>
          <w:sz w:val="20"/>
          <w:szCs w:val="20"/>
        </w:rPr>
        <w:t>1</w:t>
      </w:r>
      <w:r w:rsidRPr="00B55EF4">
        <w:rPr>
          <w:rFonts w:ascii="Times New Roman" w:hAnsi="Times New Roman"/>
          <w:sz w:val="20"/>
          <w:szCs w:val="20"/>
        </w:rPr>
        <w:t xml:space="preserve">. Произвести приёмку результатов </w:t>
      </w:r>
      <w:r w:rsidR="008029C7">
        <w:rPr>
          <w:rFonts w:ascii="Times New Roman" w:hAnsi="Times New Roman"/>
          <w:sz w:val="20"/>
          <w:szCs w:val="20"/>
        </w:rPr>
        <w:t>оказания услуг</w:t>
      </w:r>
      <w:r w:rsidRPr="00B55EF4">
        <w:rPr>
          <w:rFonts w:ascii="Times New Roman" w:hAnsi="Times New Roman"/>
          <w:sz w:val="20"/>
          <w:szCs w:val="20"/>
        </w:rPr>
        <w:t xml:space="preserve"> по наименованию, количеству и качеству; </w:t>
      </w:r>
    </w:p>
    <w:p w:rsidR="006B4D7F" w:rsidRPr="00B55EF4" w:rsidRDefault="006B4D7F" w:rsidP="006B4D7F">
      <w:pPr>
        <w:pStyle w:val="1"/>
        <w:tabs>
          <w:tab w:val="left" w:pos="0"/>
        </w:tabs>
        <w:ind w:left="0"/>
        <w:rPr>
          <w:sz w:val="20"/>
          <w:szCs w:val="20"/>
        </w:rPr>
      </w:pPr>
      <w:r w:rsidRPr="00B55EF4">
        <w:rPr>
          <w:sz w:val="20"/>
          <w:szCs w:val="20"/>
        </w:rPr>
        <w:t>3.3.</w:t>
      </w:r>
      <w:r w:rsidR="00760128">
        <w:rPr>
          <w:sz w:val="20"/>
          <w:szCs w:val="20"/>
        </w:rPr>
        <w:t>2</w:t>
      </w:r>
      <w:r w:rsidRPr="00B55EF4">
        <w:rPr>
          <w:sz w:val="20"/>
          <w:szCs w:val="20"/>
        </w:rPr>
        <w:t xml:space="preserve">. Своевременно сообщать в письменной форме Исполнителю о недостатках, обнаруженных в ходе исполнения обязательств по контракту или при сдаче-приемке исполненных обязательств;  </w:t>
      </w:r>
    </w:p>
    <w:p w:rsidR="006B4D7F" w:rsidRPr="00B55EF4" w:rsidRDefault="006B4D7F" w:rsidP="006B4D7F">
      <w:pPr>
        <w:pStyle w:val="1"/>
        <w:tabs>
          <w:tab w:val="left" w:pos="0"/>
        </w:tabs>
        <w:ind w:left="0"/>
        <w:rPr>
          <w:sz w:val="20"/>
          <w:szCs w:val="20"/>
        </w:rPr>
      </w:pPr>
      <w:r w:rsidRPr="00B55EF4">
        <w:rPr>
          <w:sz w:val="20"/>
          <w:szCs w:val="20"/>
        </w:rPr>
        <w:t>3.3.</w:t>
      </w:r>
      <w:r w:rsidR="00760128">
        <w:rPr>
          <w:sz w:val="20"/>
          <w:szCs w:val="20"/>
        </w:rPr>
        <w:t>3</w:t>
      </w:r>
      <w:r w:rsidRPr="00B55EF4">
        <w:rPr>
          <w:sz w:val="20"/>
          <w:szCs w:val="20"/>
        </w:rPr>
        <w:t xml:space="preserve">. Своевременно принять и оплатить надлежащим образом </w:t>
      </w:r>
      <w:r w:rsidR="008029C7">
        <w:rPr>
          <w:sz w:val="20"/>
          <w:szCs w:val="20"/>
        </w:rPr>
        <w:t>оказанные услуги</w:t>
      </w:r>
      <w:r w:rsidRPr="00B55EF4">
        <w:rPr>
          <w:sz w:val="20"/>
          <w:szCs w:val="20"/>
        </w:rPr>
        <w:t xml:space="preserve"> в соответствии с контрактом</w:t>
      </w:r>
      <w:r w:rsidR="002B5C5E">
        <w:rPr>
          <w:sz w:val="20"/>
          <w:szCs w:val="20"/>
        </w:rPr>
        <w:t>.</w:t>
      </w:r>
    </w:p>
    <w:p w:rsidR="006B4D7F" w:rsidRPr="00B55EF4" w:rsidRDefault="006B4D7F" w:rsidP="006B4D7F">
      <w:pPr>
        <w:widowControl w:val="0"/>
        <w:autoSpaceDE w:val="0"/>
        <w:autoSpaceDN w:val="0"/>
        <w:adjustRightInd w:val="0"/>
        <w:jc w:val="both"/>
        <w:rPr>
          <w:b/>
        </w:rPr>
      </w:pPr>
      <w:r w:rsidRPr="00B55EF4">
        <w:rPr>
          <w:b/>
        </w:rPr>
        <w:t>3.4. Заказчик вправе:</w:t>
      </w:r>
    </w:p>
    <w:p w:rsidR="006B4D7F" w:rsidRPr="00B55EF4" w:rsidRDefault="006B4D7F" w:rsidP="006B4D7F">
      <w:pPr>
        <w:pStyle w:val="1"/>
        <w:tabs>
          <w:tab w:val="left" w:pos="1418"/>
        </w:tabs>
        <w:ind w:left="0"/>
        <w:rPr>
          <w:sz w:val="20"/>
          <w:szCs w:val="20"/>
        </w:rPr>
      </w:pPr>
      <w:r w:rsidRPr="00B55EF4">
        <w:rPr>
          <w:sz w:val="20"/>
          <w:szCs w:val="20"/>
        </w:rPr>
        <w:lastRenderedPageBreak/>
        <w:t xml:space="preserve">3.4.1. Требовать от Исполнителя надлежащего выполнения обязательств в соответствии с контрактом,  а также требовать своевременного устранения выявленных недостатков. </w:t>
      </w:r>
    </w:p>
    <w:p w:rsidR="006B4D7F" w:rsidRPr="00B55EF4" w:rsidRDefault="006B4D7F" w:rsidP="006B4D7F">
      <w:pPr>
        <w:pStyle w:val="1"/>
        <w:tabs>
          <w:tab w:val="left" w:pos="1418"/>
        </w:tabs>
        <w:ind w:left="0"/>
        <w:rPr>
          <w:bCs/>
          <w:iCs/>
          <w:sz w:val="20"/>
          <w:szCs w:val="20"/>
        </w:rPr>
      </w:pPr>
      <w:r w:rsidRPr="00B55EF4">
        <w:rPr>
          <w:sz w:val="20"/>
          <w:szCs w:val="20"/>
        </w:rPr>
        <w:t>3.4.2. П</w:t>
      </w:r>
      <w:r w:rsidRPr="00B55EF4">
        <w:rPr>
          <w:bCs/>
          <w:iCs/>
          <w:sz w:val="20"/>
          <w:szCs w:val="20"/>
        </w:rPr>
        <w:t>ривлекать экспертов, специалистов, обладающих необходимыми знаниями в сфере размещения заказов, для участия в проведении экспертизы оказанных услуг и представленной Исполнителем сопроводительной документации.</w:t>
      </w:r>
    </w:p>
    <w:p w:rsidR="006B4D7F" w:rsidRPr="00B55EF4" w:rsidRDefault="006B4D7F" w:rsidP="006B4D7F">
      <w:pPr>
        <w:pStyle w:val="1"/>
        <w:tabs>
          <w:tab w:val="left" w:pos="1418"/>
        </w:tabs>
        <w:ind w:left="0"/>
        <w:rPr>
          <w:sz w:val="20"/>
          <w:szCs w:val="20"/>
        </w:rPr>
      </w:pPr>
      <w:r w:rsidRPr="00B55EF4">
        <w:rPr>
          <w:sz w:val="20"/>
          <w:szCs w:val="20"/>
        </w:rPr>
        <w:t xml:space="preserve">3.4.3.Определять лиц, непосредственно участвующих в </w:t>
      </w:r>
      <w:proofErr w:type="gramStart"/>
      <w:r w:rsidRPr="00B55EF4">
        <w:rPr>
          <w:sz w:val="20"/>
          <w:szCs w:val="20"/>
        </w:rPr>
        <w:t>контроле за</w:t>
      </w:r>
      <w:proofErr w:type="gramEnd"/>
      <w:r w:rsidRPr="00B55EF4">
        <w:rPr>
          <w:sz w:val="20"/>
          <w:szCs w:val="20"/>
        </w:rPr>
        <w:t xml:space="preserve"> ходом </w:t>
      </w:r>
      <w:r w:rsidR="008029C7">
        <w:rPr>
          <w:sz w:val="20"/>
          <w:szCs w:val="20"/>
        </w:rPr>
        <w:t>оказания услуг</w:t>
      </w:r>
      <w:r w:rsidRPr="00B55EF4">
        <w:rPr>
          <w:sz w:val="20"/>
          <w:szCs w:val="20"/>
        </w:rPr>
        <w:t xml:space="preserve"> Исполнителем и (или) участвующих в сдаче-приемке исполненных обязательств по настоящему контракту.</w:t>
      </w:r>
    </w:p>
    <w:p w:rsidR="006B4D7F" w:rsidRPr="00B55EF4" w:rsidRDefault="006B4D7F" w:rsidP="006B4D7F">
      <w:pPr>
        <w:pStyle w:val="1"/>
        <w:tabs>
          <w:tab w:val="left" w:pos="1418"/>
        </w:tabs>
        <w:ind w:left="0"/>
        <w:rPr>
          <w:sz w:val="20"/>
          <w:szCs w:val="20"/>
        </w:rPr>
      </w:pPr>
      <w:r w:rsidRPr="00B55EF4">
        <w:rPr>
          <w:sz w:val="20"/>
          <w:szCs w:val="20"/>
        </w:rPr>
        <w:t xml:space="preserve">3.4.4.В соответствии с </w:t>
      </w:r>
      <w:r w:rsidRPr="00B55EF4">
        <w:rPr>
          <w:bCs/>
          <w:iCs/>
          <w:sz w:val="20"/>
          <w:szCs w:val="20"/>
        </w:rPr>
        <w:t xml:space="preserve">ч. 1 ст. 531, </w:t>
      </w:r>
      <w:r w:rsidRPr="00B55EF4">
        <w:rPr>
          <w:sz w:val="20"/>
          <w:szCs w:val="20"/>
        </w:rPr>
        <w:t xml:space="preserve">ст. 723 ГК РФ </w:t>
      </w:r>
      <w:bookmarkStart w:id="2" w:name="sub_7231"/>
      <w:r w:rsidRPr="00B55EF4">
        <w:rPr>
          <w:sz w:val="20"/>
          <w:szCs w:val="20"/>
        </w:rPr>
        <w:t xml:space="preserve">в случаях, когда </w:t>
      </w:r>
      <w:r w:rsidR="008029C7">
        <w:rPr>
          <w:sz w:val="20"/>
          <w:szCs w:val="20"/>
        </w:rPr>
        <w:t>услуги</w:t>
      </w:r>
      <w:r w:rsidRPr="00B55EF4">
        <w:rPr>
          <w:sz w:val="20"/>
          <w:szCs w:val="20"/>
        </w:rPr>
        <w:t xml:space="preserve"> </w:t>
      </w:r>
      <w:r w:rsidR="008029C7">
        <w:rPr>
          <w:sz w:val="20"/>
          <w:szCs w:val="20"/>
        </w:rPr>
        <w:t>оказаны</w:t>
      </w:r>
      <w:r w:rsidRPr="00B55EF4">
        <w:rPr>
          <w:sz w:val="20"/>
          <w:szCs w:val="20"/>
        </w:rPr>
        <w:t xml:space="preserve"> Исполнителем с отступлениями от контракта, ухудшившими качество </w:t>
      </w:r>
      <w:r w:rsidR="008029C7">
        <w:rPr>
          <w:sz w:val="20"/>
          <w:szCs w:val="20"/>
        </w:rPr>
        <w:t>услуг</w:t>
      </w:r>
      <w:r w:rsidRPr="00B55EF4">
        <w:rPr>
          <w:sz w:val="20"/>
          <w:szCs w:val="20"/>
        </w:rPr>
        <w:t xml:space="preserve"> или с иными недостатками, которые делают результаты </w:t>
      </w:r>
      <w:r w:rsidR="008029C7">
        <w:rPr>
          <w:sz w:val="20"/>
          <w:szCs w:val="20"/>
        </w:rPr>
        <w:t>оказанных услуг не</w:t>
      </w:r>
      <w:r w:rsidRPr="00B55EF4">
        <w:rPr>
          <w:sz w:val="20"/>
          <w:szCs w:val="20"/>
        </w:rPr>
        <w:t>пригодными для предусмотренного в контракте использования, Заказчик вправе по своему выбору потребовать от Исполнителя:</w:t>
      </w:r>
    </w:p>
    <w:p w:rsidR="006B4D7F" w:rsidRPr="00B55EF4" w:rsidRDefault="006B4D7F" w:rsidP="006B4D7F">
      <w:pPr>
        <w:autoSpaceDE w:val="0"/>
        <w:autoSpaceDN w:val="0"/>
        <w:adjustRightInd w:val="0"/>
        <w:ind w:firstLine="720"/>
        <w:jc w:val="both"/>
      </w:pPr>
      <w:r w:rsidRPr="00B55EF4">
        <w:t>а) безвозмездного устранения недостатков в разумный срок;</w:t>
      </w:r>
    </w:p>
    <w:p w:rsidR="006B4D7F" w:rsidRPr="00B55EF4" w:rsidRDefault="006B4D7F" w:rsidP="006B4D7F">
      <w:pPr>
        <w:autoSpaceDE w:val="0"/>
        <w:autoSpaceDN w:val="0"/>
        <w:adjustRightInd w:val="0"/>
        <w:ind w:firstLine="720"/>
        <w:jc w:val="both"/>
      </w:pPr>
      <w:r w:rsidRPr="00B55EF4">
        <w:t>б) соразмерного уменьшения установленной за Работу цены;</w:t>
      </w:r>
    </w:p>
    <w:p w:rsidR="006B4D7F" w:rsidRPr="00B55EF4" w:rsidRDefault="006B4D7F" w:rsidP="006B4D7F">
      <w:pPr>
        <w:autoSpaceDE w:val="0"/>
        <w:autoSpaceDN w:val="0"/>
        <w:adjustRightInd w:val="0"/>
        <w:ind w:firstLine="720"/>
        <w:jc w:val="both"/>
      </w:pPr>
      <w:r w:rsidRPr="00B55EF4">
        <w:t xml:space="preserve">в) возмещения своих расходов в соответствии со статьей 397 Гражданского кодекса Российской Федерации. </w:t>
      </w:r>
    </w:p>
    <w:p w:rsidR="006B4D7F" w:rsidRPr="00B55EF4" w:rsidRDefault="006B4D7F" w:rsidP="006B4D7F">
      <w:pPr>
        <w:autoSpaceDE w:val="0"/>
        <w:autoSpaceDN w:val="0"/>
        <w:adjustRightInd w:val="0"/>
        <w:ind w:firstLine="720"/>
        <w:jc w:val="both"/>
      </w:pPr>
      <w:r w:rsidRPr="00B55EF4">
        <w:t xml:space="preserve">г) уплаты неустойки в соответствии с условиями </w:t>
      </w:r>
      <w:r w:rsidR="00C96ED5" w:rsidRPr="00B55EF4">
        <w:t>контракта.</w:t>
      </w:r>
    </w:p>
    <w:p w:rsidR="006B4D7F" w:rsidRPr="00B55EF4" w:rsidRDefault="006B4D7F" w:rsidP="006B4D7F">
      <w:pPr>
        <w:autoSpaceDE w:val="0"/>
        <w:autoSpaceDN w:val="0"/>
        <w:adjustRightInd w:val="0"/>
        <w:jc w:val="both"/>
      </w:pPr>
      <w:bookmarkStart w:id="3" w:name="sub_7233"/>
      <w:bookmarkEnd w:id="2"/>
      <w:r w:rsidRPr="00B55EF4">
        <w:t>3.4.</w:t>
      </w:r>
      <w:r w:rsidR="002B5C5E">
        <w:t>5</w:t>
      </w:r>
      <w:r w:rsidRPr="00B55EF4">
        <w:t xml:space="preserve">.Если отступления в процессе </w:t>
      </w:r>
      <w:r w:rsidR="008029C7">
        <w:t>оказания услуг</w:t>
      </w:r>
      <w:r w:rsidRPr="00B55EF4">
        <w:t xml:space="preserve"> от условий контракта или иные недостатки в установленный Заказчиком срок не были устранены, либо являются существенными и неустранимыми, либо утратили интерес для Заказчика, последний вправе отказаться от исполнения контракта и потребовать возмещения причиненных убытков. </w:t>
      </w:r>
    </w:p>
    <w:p w:rsidR="006B4D7F" w:rsidRPr="00B55EF4" w:rsidRDefault="006B4D7F" w:rsidP="006B4D7F">
      <w:pPr>
        <w:autoSpaceDE w:val="0"/>
        <w:autoSpaceDN w:val="0"/>
        <w:adjustRightInd w:val="0"/>
        <w:ind w:firstLine="720"/>
        <w:jc w:val="both"/>
      </w:pPr>
      <w:r w:rsidRPr="00B55EF4">
        <w:t xml:space="preserve">Указанные требования Заказчик по своему выбору указывает в мотивированном отказе от подписания акта </w:t>
      </w:r>
      <w:r w:rsidR="008029C7">
        <w:t>оказанных услуг</w:t>
      </w:r>
      <w:r w:rsidRPr="00B55EF4">
        <w:t xml:space="preserve"> (Претензии).</w:t>
      </w:r>
    </w:p>
    <w:bookmarkEnd w:id="3"/>
    <w:p w:rsidR="006B4D7F" w:rsidRPr="00B55EF4" w:rsidRDefault="006B4D7F" w:rsidP="006B4D7F">
      <w:pPr>
        <w:autoSpaceDE w:val="0"/>
        <w:autoSpaceDN w:val="0"/>
        <w:adjustRightInd w:val="0"/>
        <w:jc w:val="both"/>
      </w:pPr>
      <w:r w:rsidRPr="00B55EF4">
        <w:t>3.4.</w:t>
      </w:r>
      <w:r w:rsidR="002B5C5E">
        <w:t>6</w:t>
      </w:r>
      <w:r w:rsidRPr="00B55EF4">
        <w:t xml:space="preserve">.Заказчик вправе в одностороннем порядке отказаться от исполнения контракта в соответствии с ч. 4 ст. 450 ГК РФ.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B55EF4">
        <w:t>с даты</w:t>
      </w:r>
      <w:proofErr w:type="gramEnd"/>
      <w:r w:rsidRPr="00B55EF4">
        <w:t xml:space="preserve"> надлежащего уведомления Заказчиком Исполнителя об одностороннем отказе от исполнения контракта (п. 1</w:t>
      </w:r>
      <w:r w:rsidR="00C96ED5" w:rsidRPr="00B55EF4">
        <w:t>3</w:t>
      </w:r>
      <w:r w:rsidRPr="00B55EF4">
        <w:t xml:space="preserve"> ст. 34 Федерального закона 44-ФЗ).</w:t>
      </w:r>
    </w:p>
    <w:p w:rsidR="006B4D7F" w:rsidRPr="00B55EF4" w:rsidRDefault="006B4D7F" w:rsidP="006B4D7F">
      <w:pPr>
        <w:widowControl w:val="0"/>
        <w:autoSpaceDE w:val="0"/>
        <w:autoSpaceDN w:val="0"/>
        <w:adjustRightInd w:val="0"/>
        <w:jc w:val="both"/>
      </w:pPr>
    </w:p>
    <w:p w:rsidR="006B4D7F" w:rsidRPr="00B55EF4" w:rsidRDefault="006B4D7F" w:rsidP="006B4D7F">
      <w:pPr>
        <w:jc w:val="center"/>
        <w:rPr>
          <w:b/>
          <w:bCs/>
        </w:rPr>
      </w:pPr>
      <w:r w:rsidRPr="00B55EF4">
        <w:rPr>
          <w:b/>
          <w:bCs/>
        </w:rPr>
        <w:t xml:space="preserve">4. Срок и место </w:t>
      </w:r>
      <w:r w:rsidR="008029C7">
        <w:rPr>
          <w:b/>
          <w:bCs/>
        </w:rPr>
        <w:t>оказания услуг</w:t>
      </w:r>
    </w:p>
    <w:p w:rsidR="006B4D7F" w:rsidRPr="008029C7" w:rsidRDefault="006B4D7F" w:rsidP="006B4D7F">
      <w:pPr>
        <w:pStyle w:val="a3"/>
        <w:spacing w:after="0"/>
        <w:ind w:left="0"/>
        <w:jc w:val="both"/>
        <w:rPr>
          <w:spacing w:val="-3"/>
        </w:rPr>
      </w:pPr>
      <w:r w:rsidRPr="00B55EF4">
        <w:t xml:space="preserve">4.1. </w:t>
      </w:r>
      <w:r w:rsidR="008029C7" w:rsidRPr="008029C7">
        <w:rPr>
          <w:spacing w:val="-3"/>
        </w:rPr>
        <w:t>Услуги</w:t>
      </w:r>
      <w:r w:rsidRPr="008029C7">
        <w:rPr>
          <w:spacing w:val="-3"/>
        </w:rPr>
        <w:t xml:space="preserve"> по настоящему </w:t>
      </w:r>
      <w:r w:rsidRPr="008029C7">
        <w:t>контракт</w:t>
      </w:r>
      <w:r w:rsidRPr="008029C7">
        <w:rPr>
          <w:spacing w:val="-3"/>
        </w:rPr>
        <w:t xml:space="preserve">у </w:t>
      </w:r>
      <w:r w:rsidR="00385D02">
        <w:rPr>
          <w:spacing w:val="-3"/>
        </w:rPr>
        <w:t>оказываются</w:t>
      </w:r>
      <w:r w:rsidR="002D7C9A">
        <w:rPr>
          <w:spacing w:val="-3"/>
        </w:rPr>
        <w:t xml:space="preserve"> </w:t>
      </w:r>
      <w:r w:rsidR="00A838B0">
        <w:rPr>
          <w:spacing w:val="-3"/>
        </w:rPr>
        <w:t xml:space="preserve">в течение 10 (Десяти) дней </w:t>
      </w:r>
      <w:proofErr w:type="gramStart"/>
      <w:r w:rsidR="00750771" w:rsidRPr="00ED46FF">
        <w:rPr>
          <w:lang w:eastAsia="en-US"/>
        </w:rPr>
        <w:t>с даты закл</w:t>
      </w:r>
      <w:r w:rsidR="00A838B0">
        <w:rPr>
          <w:lang w:eastAsia="en-US"/>
        </w:rPr>
        <w:t>ючения</w:t>
      </w:r>
      <w:proofErr w:type="gramEnd"/>
      <w:r w:rsidR="00A838B0">
        <w:rPr>
          <w:lang w:eastAsia="en-US"/>
        </w:rPr>
        <w:t xml:space="preserve">  контракта.</w:t>
      </w:r>
    </w:p>
    <w:p w:rsidR="006B4D7F" w:rsidRPr="008029C7" w:rsidRDefault="006B4D7F" w:rsidP="008029C7">
      <w:pPr>
        <w:keepLines/>
        <w:widowControl w:val="0"/>
        <w:suppressLineNumbers/>
        <w:autoSpaceDE w:val="0"/>
        <w:autoSpaceDN w:val="0"/>
        <w:jc w:val="both"/>
        <w:rPr>
          <w:rFonts w:eastAsia="SimSun"/>
          <w:lang w:eastAsia="zh-CN"/>
        </w:rPr>
      </w:pPr>
      <w:r w:rsidRPr="00B55EF4">
        <w:rPr>
          <w:spacing w:val="-3"/>
        </w:rPr>
        <w:t xml:space="preserve">4.2. </w:t>
      </w:r>
      <w:r w:rsidR="008029C7">
        <w:rPr>
          <w:spacing w:val="-3"/>
        </w:rPr>
        <w:t>Услуги оказываются</w:t>
      </w:r>
      <w:r w:rsidR="00760128">
        <w:rPr>
          <w:spacing w:val="-3"/>
        </w:rPr>
        <w:t xml:space="preserve"> Исполнителем </w:t>
      </w:r>
      <w:r w:rsidR="008029C7">
        <w:rPr>
          <w:rFonts w:eastAsia="SimSun"/>
          <w:lang w:eastAsia="zh-CN"/>
        </w:rPr>
        <w:t>на территории Заказчика</w:t>
      </w:r>
      <w:r w:rsidR="00760128" w:rsidRPr="00760128">
        <w:rPr>
          <w:rFonts w:eastAsia="SimSun"/>
          <w:lang w:eastAsia="zh-CN"/>
        </w:rPr>
        <w:t xml:space="preserve"> по адресу: 614045, </w:t>
      </w:r>
      <w:proofErr w:type="spellStart"/>
      <w:r w:rsidR="00760128" w:rsidRPr="00760128">
        <w:rPr>
          <w:rFonts w:eastAsia="SimSun"/>
          <w:lang w:eastAsia="zh-CN"/>
        </w:rPr>
        <w:t>г</w:t>
      </w:r>
      <w:proofErr w:type="gramStart"/>
      <w:r w:rsidR="00760128" w:rsidRPr="00760128">
        <w:rPr>
          <w:rFonts w:eastAsia="SimSun"/>
          <w:lang w:eastAsia="zh-CN"/>
        </w:rPr>
        <w:t>.П</w:t>
      </w:r>
      <w:proofErr w:type="gramEnd"/>
      <w:r w:rsidR="00760128" w:rsidRPr="00760128">
        <w:rPr>
          <w:rFonts w:eastAsia="SimSun"/>
          <w:lang w:eastAsia="zh-CN"/>
        </w:rPr>
        <w:t>ермь</w:t>
      </w:r>
      <w:proofErr w:type="spellEnd"/>
      <w:r w:rsidR="00760128" w:rsidRPr="00760128">
        <w:rPr>
          <w:rFonts w:eastAsia="SimSun"/>
          <w:lang w:eastAsia="zh-CN"/>
        </w:rPr>
        <w:t xml:space="preserve">, </w:t>
      </w:r>
      <w:proofErr w:type="spellStart"/>
      <w:r w:rsidR="00760128" w:rsidRPr="00760128">
        <w:rPr>
          <w:rFonts w:eastAsia="SimSun"/>
          <w:lang w:eastAsia="zh-CN"/>
        </w:rPr>
        <w:t>ул.</w:t>
      </w:r>
      <w:r w:rsidR="002B5C5E">
        <w:rPr>
          <w:rFonts w:eastAsia="SimSun"/>
          <w:lang w:eastAsia="zh-CN"/>
        </w:rPr>
        <w:t>Монастырская</w:t>
      </w:r>
      <w:proofErr w:type="spellEnd"/>
      <w:r w:rsidR="00760128" w:rsidRPr="00760128">
        <w:rPr>
          <w:rFonts w:eastAsia="SimSun"/>
          <w:lang w:eastAsia="zh-CN"/>
        </w:rPr>
        <w:t xml:space="preserve">, </w:t>
      </w:r>
      <w:r w:rsidR="002B5C5E">
        <w:rPr>
          <w:rFonts w:eastAsia="SimSun"/>
          <w:lang w:eastAsia="zh-CN"/>
        </w:rPr>
        <w:t>82</w:t>
      </w:r>
      <w:r w:rsidR="008029C7">
        <w:rPr>
          <w:spacing w:val="-3"/>
        </w:rPr>
        <w:t>.</w:t>
      </w:r>
    </w:p>
    <w:p w:rsidR="006B4D7F" w:rsidRPr="00B55EF4" w:rsidRDefault="006B4D7F" w:rsidP="006B4D7F">
      <w:pPr>
        <w:widowControl w:val="0"/>
        <w:autoSpaceDE w:val="0"/>
        <w:autoSpaceDN w:val="0"/>
        <w:adjustRightInd w:val="0"/>
        <w:jc w:val="both"/>
      </w:pPr>
    </w:p>
    <w:p w:rsidR="006B4D7F" w:rsidRPr="00385D02" w:rsidRDefault="006B4D7F" w:rsidP="006B4D7F">
      <w:pPr>
        <w:jc w:val="center"/>
        <w:rPr>
          <w:b/>
          <w:bCs/>
        </w:rPr>
      </w:pPr>
      <w:r w:rsidRPr="00385D02">
        <w:rPr>
          <w:b/>
          <w:bCs/>
        </w:rPr>
        <w:t xml:space="preserve">5. Качество </w:t>
      </w:r>
      <w:r w:rsidR="00385D02">
        <w:rPr>
          <w:b/>
          <w:bCs/>
        </w:rPr>
        <w:t>оказываемых услуг</w:t>
      </w:r>
    </w:p>
    <w:p w:rsidR="006B4D7F" w:rsidRPr="00385D02" w:rsidRDefault="006B4D7F" w:rsidP="00385D02">
      <w:pPr>
        <w:jc w:val="both"/>
      </w:pPr>
      <w:r w:rsidRPr="00385D02">
        <w:t xml:space="preserve">5.1. Качество </w:t>
      </w:r>
      <w:r w:rsidR="00385D02">
        <w:t>услуг</w:t>
      </w:r>
      <w:r w:rsidRPr="00385D02">
        <w:t xml:space="preserve"> должно соответствовать требованиям настоящего контракта.</w:t>
      </w:r>
      <w:r w:rsidR="004D5A4A">
        <w:t xml:space="preserve"> По результатам оказанных услуг Исполнитель предоставляет счет на оплату, Акт оказанных услуг, Технический акт о выявленных неисправностях.</w:t>
      </w:r>
    </w:p>
    <w:p w:rsidR="006B4D7F" w:rsidRPr="00385D02" w:rsidRDefault="006B4D7F" w:rsidP="00385D02">
      <w:pPr>
        <w:jc w:val="both"/>
      </w:pPr>
      <w:r w:rsidRPr="00385D02">
        <w:t xml:space="preserve">5.2. При проверке соответствия качества </w:t>
      </w:r>
      <w:r w:rsidR="00385D02">
        <w:t>оказанных услуг</w:t>
      </w:r>
      <w:r w:rsidRPr="00385D02">
        <w:t xml:space="preserve"> требованиям, установленным контрактом, Заказчик вправе привлекать независимых экспертов. Выбор таких экспертов должен осуществляться Заказчиком в соответствии с Законом о размещении заказов;</w:t>
      </w:r>
    </w:p>
    <w:p w:rsidR="006B4D7F" w:rsidRPr="00385D02" w:rsidRDefault="006B4D7F" w:rsidP="00385D02">
      <w:pPr>
        <w:jc w:val="both"/>
      </w:pPr>
      <w:r w:rsidRPr="00385D02">
        <w:t xml:space="preserve">5.3. При признании </w:t>
      </w:r>
      <w:r w:rsidR="00385D02">
        <w:t>оказанных услуг</w:t>
      </w:r>
      <w:r w:rsidRPr="00385D02">
        <w:t xml:space="preserve"> некачественными, такие </w:t>
      </w:r>
      <w:r w:rsidR="00385D02">
        <w:t>услуги</w:t>
      </w:r>
      <w:r w:rsidRPr="00385D02">
        <w:t xml:space="preserve"> считаются не </w:t>
      </w:r>
      <w:r w:rsidR="00385D02">
        <w:t>оказанными</w:t>
      </w:r>
      <w:r w:rsidRPr="00385D02">
        <w:t xml:space="preserve"> и не подлежат оплате до устранения замечаний.</w:t>
      </w:r>
    </w:p>
    <w:p w:rsidR="006B4D7F" w:rsidRPr="00B55EF4" w:rsidRDefault="006B4D7F" w:rsidP="00385D02">
      <w:pPr>
        <w:jc w:val="both"/>
      </w:pPr>
      <w:r w:rsidRPr="00385D02">
        <w:t xml:space="preserve">5.4. В случае </w:t>
      </w:r>
      <w:r w:rsidR="00385D02">
        <w:t>оказания некачественных услуг</w:t>
      </w:r>
      <w:r w:rsidRPr="00385D02">
        <w:t xml:space="preserve"> Заказчик вправе потребовать устранения недостатков в срок указанный Заказчиком. Устранение недостатков осуществляется за счёт Исполнителя.</w:t>
      </w:r>
    </w:p>
    <w:p w:rsidR="006B4D7F" w:rsidRPr="00B55EF4" w:rsidRDefault="006B4D7F" w:rsidP="00385D02">
      <w:pPr>
        <w:jc w:val="both"/>
      </w:pPr>
      <w:r w:rsidRPr="00B55EF4">
        <w:t xml:space="preserve">5.5. Исполнитель отвечает за недостатки в процессе </w:t>
      </w:r>
      <w:r w:rsidR="00385D02">
        <w:t>оказания услуг</w:t>
      </w:r>
      <w:r w:rsidRPr="00B55EF4">
        <w:t>, если не докажет, что недостатки возникли после передачи Заказчику.</w:t>
      </w:r>
    </w:p>
    <w:p w:rsidR="006B4D7F" w:rsidRPr="00B55EF4" w:rsidRDefault="006B4D7F" w:rsidP="00385D02">
      <w:pPr>
        <w:widowControl w:val="0"/>
        <w:autoSpaceDE w:val="0"/>
        <w:autoSpaceDN w:val="0"/>
        <w:adjustRightInd w:val="0"/>
        <w:jc w:val="both"/>
      </w:pPr>
      <w:r w:rsidRPr="00B55EF4">
        <w:t>5.6. В случае</w:t>
      </w:r>
      <w:proofErr w:type="gramStart"/>
      <w:r w:rsidRPr="00B55EF4">
        <w:t>,</w:t>
      </w:r>
      <w:proofErr w:type="gramEnd"/>
      <w:r w:rsidRPr="00B55EF4">
        <w:t xml:space="preserve"> если Заказчик обнаружит несоответствие требованиям настоящего контракта, в том числе скрытые недостатки, то незамедлительно должен составить акт о расхождении в качестве </w:t>
      </w:r>
      <w:r w:rsidR="00385D02">
        <w:t>оказанных услуг</w:t>
      </w:r>
      <w:r w:rsidRPr="00B55EF4">
        <w:t xml:space="preserve"> и направить его Исполнителю. При несоответствии качества </w:t>
      </w:r>
      <w:r w:rsidR="00385D02">
        <w:t>оказанных услуг</w:t>
      </w:r>
      <w:r w:rsidRPr="00B55EF4">
        <w:t xml:space="preserve"> требованиям настоящего контракта </w:t>
      </w:r>
      <w:r w:rsidR="00385D02">
        <w:t>услуга</w:t>
      </w:r>
      <w:r w:rsidRPr="00B55EF4">
        <w:t xml:space="preserve"> признается некачественной, в этом случае применяется положения п. 5.4. настоящего контракта.</w:t>
      </w:r>
    </w:p>
    <w:p w:rsidR="006B4D7F" w:rsidRPr="00B55EF4" w:rsidRDefault="006B4D7F" w:rsidP="006B4D7F">
      <w:pPr>
        <w:widowControl w:val="0"/>
        <w:autoSpaceDE w:val="0"/>
        <w:autoSpaceDN w:val="0"/>
        <w:adjustRightInd w:val="0"/>
        <w:jc w:val="both"/>
      </w:pPr>
    </w:p>
    <w:p w:rsidR="006B4D7F" w:rsidRPr="00B55EF4" w:rsidRDefault="006B4D7F" w:rsidP="001D0A96">
      <w:pPr>
        <w:widowControl w:val="0"/>
        <w:jc w:val="center"/>
        <w:rPr>
          <w:b/>
        </w:rPr>
      </w:pPr>
      <w:r w:rsidRPr="00B55EF4">
        <w:rPr>
          <w:b/>
          <w:bCs/>
        </w:rPr>
        <w:t xml:space="preserve">6. </w:t>
      </w:r>
      <w:bookmarkStart w:id="4" w:name="P160"/>
      <w:bookmarkEnd w:id="4"/>
      <w:r w:rsidRPr="00B55EF4">
        <w:rPr>
          <w:b/>
        </w:rPr>
        <w:t>Порядок расчетов</w:t>
      </w:r>
    </w:p>
    <w:p w:rsidR="00E46AC3" w:rsidRPr="00E53550" w:rsidRDefault="001D0A96" w:rsidP="00E46AC3">
      <w:pPr>
        <w:widowControl w:val="0"/>
        <w:autoSpaceDE w:val="0"/>
        <w:autoSpaceDN w:val="0"/>
        <w:adjustRightInd w:val="0"/>
        <w:jc w:val="both"/>
      </w:pPr>
      <w:r>
        <w:t>6</w:t>
      </w:r>
      <w:r w:rsidR="00E46AC3" w:rsidRPr="00E53550">
        <w:t xml:space="preserve">.1. </w:t>
      </w:r>
      <w:r w:rsidR="00E46AC3" w:rsidRPr="00E53550">
        <w:rPr>
          <w:rFonts w:eastAsia="Calibri"/>
        </w:rPr>
        <w:t>Источник финансирования контракта – субсидия на выполнение государственного (муниципального) задания на 202</w:t>
      </w:r>
      <w:r w:rsidR="003969C5">
        <w:rPr>
          <w:rFonts w:eastAsia="Calibri"/>
        </w:rPr>
        <w:t>6</w:t>
      </w:r>
      <w:r w:rsidR="00E46AC3" w:rsidRPr="00E53550">
        <w:rPr>
          <w:rFonts w:eastAsia="Calibri"/>
        </w:rPr>
        <w:t xml:space="preserve"> год.</w:t>
      </w:r>
      <w:r w:rsidR="00820CD7" w:rsidRPr="00820CD7">
        <w:t xml:space="preserve"> </w:t>
      </w:r>
      <w:r w:rsidR="00820CD7" w:rsidRPr="00820CD7">
        <w:rPr>
          <w:rFonts w:eastAsia="Calibri"/>
        </w:rPr>
        <w:t>Код вида расходов (КВР) 244.</w:t>
      </w:r>
    </w:p>
    <w:p w:rsidR="006B4D7F" w:rsidRPr="00B55EF4" w:rsidRDefault="001D0A96" w:rsidP="00E46AC3">
      <w:pPr>
        <w:widowControl w:val="0"/>
        <w:autoSpaceDE w:val="0"/>
        <w:autoSpaceDN w:val="0"/>
        <w:adjustRightInd w:val="0"/>
        <w:jc w:val="both"/>
      </w:pPr>
      <w:r>
        <w:t>6</w:t>
      </w:r>
      <w:r w:rsidR="00E46AC3" w:rsidRPr="00E53550">
        <w:t xml:space="preserve">.2. </w:t>
      </w:r>
      <w:r w:rsidR="00E46AC3" w:rsidRPr="00E53550">
        <w:rPr>
          <w:bCs/>
        </w:rPr>
        <w:t xml:space="preserve">Заказчик производит оплату по контракту путем безналичного перечисления денежных средств на расчетный счет Исполнителя, указанный в контракте, в размере стоимости фактически </w:t>
      </w:r>
      <w:r w:rsidR="00F54FFD">
        <w:rPr>
          <w:bCs/>
        </w:rPr>
        <w:t>оказанного</w:t>
      </w:r>
      <w:r w:rsidR="00E46AC3" w:rsidRPr="00E53550">
        <w:rPr>
          <w:bCs/>
        </w:rPr>
        <w:t xml:space="preserve"> объема </w:t>
      </w:r>
      <w:r w:rsidR="00F54FFD">
        <w:rPr>
          <w:bCs/>
        </w:rPr>
        <w:t>услуг</w:t>
      </w:r>
      <w:r w:rsidR="00E46AC3" w:rsidRPr="00E53550">
        <w:rPr>
          <w:bCs/>
        </w:rPr>
        <w:t xml:space="preserve"> в течение 7 (семи) рабочих дней </w:t>
      </w:r>
      <w:proofErr w:type="gramStart"/>
      <w:r w:rsidR="00E46AC3" w:rsidRPr="00E53550">
        <w:t>с даты подписания</w:t>
      </w:r>
      <w:proofErr w:type="gramEnd"/>
      <w:r w:rsidR="00E46AC3" w:rsidRPr="00E53550">
        <w:t xml:space="preserve"> </w:t>
      </w:r>
      <w:r>
        <w:t>сторонами Акта оказанных услуг</w:t>
      </w:r>
      <w:r w:rsidR="00E46AC3" w:rsidRPr="00E53550">
        <w:t>.</w:t>
      </w:r>
    </w:p>
    <w:p w:rsidR="006B4D7F" w:rsidRPr="00B55EF4" w:rsidRDefault="006B4D7F" w:rsidP="006B4D7F">
      <w:pPr>
        <w:widowControl w:val="0"/>
        <w:autoSpaceDE w:val="0"/>
        <w:autoSpaceDN w:val="0"/>
        <w:adjustRightInd w:val="0"/>
        <w:jc w:val="both"/>
      </w:pPr>
    </w:p>
    <w:p w:rsidR="006B4D7F" w:rsidRPr="00B55EF4" w:rsidRDefault="001D0A96" w:rsidP="006B4D7F">
      <w:pPr>
        <w:jc w:val="center"/>
        <w:rPr>
          <w:b/>
          <w:bCs/>
          <w:sz w:val="18"/>
          <w:szCs w:val="18"/>
        </w:rPr>
      </w:pPr>
      <w:r>
        <w:rPr>
          <w:b/>
          <w:bCs/>
          <w:sz w:val="18"/>
          <w:szCs w:val="18"/>
        </w:rPr>
        <w:t>7</w:t>
      </w:r>
      <w:r w:rsidR="006B4D7F" w:rsidRPr="00B55EF4">
        <w:rPr>
          <w:b/>
          <w:bCs/>
          <w:sz w:val="18"/>
          <w:szCs w:val="18"/>
        </w:rPr>
        <w:t>.</w:t>
      </w:r>
      <w:r>
        <w:rPr>
          <w:b/>
          <w:bCs/>
          <w:sz w:val="18"/>
          <w:szCs w:val="18"/>
        </w:rPr>
        <w:t>Ответственность сторон</w:t>
      </w:r>
    </w:p>
    <w:p w:rsidR="002B1714" w:rsidRPr="00B55EF4" w:rsidRDefault="001D0A96" w:rsidP="002B1714">
      <w:pPr>
        <w:autoSpaceDE w:val="0"/>
        <w:adjustRightInd w:val="0"/>
        <w:ind w:firstLine="709"/>
        <w:jc w:val="both"/>
      </w:pPr>
      <w:r>
        <w:t>7</w:t>
      </w:r>
      <w:r w:rsidR="002B1714" w:rsidRPr="00B55EF4">
        <w:t>.1.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B1714" w:rsidRPr="00B55EF4" w:rsidRDefault="001D0A96" w:rsidP="002B1714">
      <w:pPr>
        <w:autoSpaceDE w:val="0"/>
        <w:adjustRightInd w:val="0"/>
        <w:ind w:firstLine="709"/>
        <w:jc w:val="both"/>
      </w:pPr>
      <w:r>
        <w:lastRenderedPageBreak/>
        <w:t>7</w:t>
      </w:r>
      <w:r w:rsidR="002B1714" w:rsidRPr="00B55EF4">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B1714" w:rsidRPr="00B55EF4" w:rsidRDefault="001D0A96" w:rsidP="002B1714">
      <w:pPr>
        <w:autoSpaceDE w:val="0"/>
        <w:adjustRightInd w:val="0"/>
        <w:ind w:firstLine="709"/>
        <w:jc w:val="both"/>
      </w:pPr>
      <w:r>
        <w:t>7</w:t>
      </w:r>
      <w:r w:rsidR="002B1714" w:rsidRPr="00B55EF4">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1714" w:rsidRPr="00B55EF4" w:rsidRDefault="001D0A96" w:rsidP="002B1714">
      <w:pPr>
        <w:autoSpaceDE w:val="0"/>
        <w:adjustRightInd w:val="0"/>
        <w:ind w:firstLine="709"/>
        <w:jc w:val="both"/>
      </w:pPr>
      <w:r>
        <w:t>7</w:t>
      </w:r>
      <w:r w:rsidR="002B1714" w:rsidRPr="00B55EF4">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2B1714" w:rsidRPr="00B55EF4" w:rsidRDefault="002B1714" w:rsidP="002B1714">
      <w:pPr>
        <w:autoSpaceDE w:val="0"/>
        <w:adjustRightInd w:val="0"/>
        <w:ind w:firstLine="709"/>
        <w:jc w:val="both"/>
      </w:pPr>
      <w:r w:rsidRPr="00B55EF4">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B1714" w:rsidRPr="00B55EF4" w:rsidRDefault="002B1714" w:rsidP="002B1714">
      <w:pPr>
        <w:autoSpaceDE w:val="0"/>
        <w:adjustRightInd w:val="0"/>
        <w:ind w:firstLine="709"/>
        <w:jc w:val="both"/>
      </w:pPr>
      <w:r w:rsidRPr="00B55EF4">
        <w:t>а) 1000 рублей, если цена контракта не превышает 3 млн. рублей (включительно);</w:t>
      </w:r>
    </w:p>
    <w:p w:rsidR="002B1714" w:rsidRPr="00B55EF4" w:rsidRDefault="002B1714" w:rsidP="002B1714">
      <w:pPr>
        <w:autoSpaceDE w:val="0"/>
        <w:adjustRightInd w:val="0"/>
        <w:ind w:firstLine="709"/>
        <w:jc w:val="both"/>
      </w:pPr>
      <w:r w:rsidRPr="00B55EF4">
        <w:t>б) 5000 рублей, если цена контракта составляет от 3 млн. рублей до 50 млн. рублей (включительно);</w:t>
      </w:r>
    </w:p>
    <w:p w:rsidR="002B1714" w:rsidRPr="00B55EF4" w:rsidRDefault="002B1714" w:rsidP="002B1714">
      <w:pPr>
        <w:autoSpaceDE w:val="0"/>
        <w:adjustRightInd w:val="0"/>
        <w:ind w:firstLine="709"/>
        <w:jc w:val="both"/>
      </w:pPr>
      <w:r w:rsidRPr="00B55EF4">
        <w:t>в) 10000 рублей, если цена контракта составляет от 50 млн. рублей до 100 млн. рублей (включительно);</w:t>
      </w:r>
    </w:p>
    <w:p w:rsidR="002B1714" w:rsidRPr="00B55EF4" w:rsidRDefault="002B1714" w:rsidP="002B1714">
      <w:pPr>
        <w:autoSpaceDE w:val="0"/>
        <w:adjustRightInd w:val="0"/>
        <w:ind w:firstLine="709"/>
        <w:jc w:val="both"/>
      </w:pPr>
      <w:r w:rsidRPr="00B55EF4">
        <w:t>г) 100000 рублей, если цена контракта превышает 100 млн. рублей.</w:t>
      </w:r>
    </w:p>
    <w:p w:rsidR="002B1714" w:rsidRPr="00B55EF4" w:rsidRDefault="002B1714" w:rsidP="002B1714">
      <w:pPr>
        <w:autoSpaceDE w:val="0"/>
        <w:adjustRightInd w:val="0"/>
        <w:ind w:firstLine="709"/>
        <w:jc w:val="both"/>
      </w:pPr>
      <w:r w:rsidRPr="00B55EF4">
        <w:t xml:space="preserve">Размер штрафа составляет </w:t>
      </w:r>
      <w:r w:rsidR="001D0A96" w:rsidRPr="00B55EF4">
        <w:t>1000 рублей</w:t>
      </w:r>
      <w:r w:rsidR="001D0A96">
        <w:t>.</w:t>
      </w:r>
    </w:p>
    <w:p w:rsidR="002B1714" w:rsidRPr="00B55EF4" w:rsidRDefault="001D0A96" w:rsidP="002B1714">
      <w:pPr>
        <w:ind w:firstLine="709"/>
        <w:jc w:val="both"/>
      </w:pPr>
      <w:r>
        <w:t>7</w:t>
      </w:r>
      <w:r w:rsidR="002B1714" w:rsidRPr="00B55EF4">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2B1714" w:rsidRPr="00B55EF4" w:rsidRDefault="001D0A96" w:rsidP="002B1714">
      <w:pPr>
        <w:ind w:firstLine="709"/>
        <w:jc w:val="both"/>
      </w:pPr>
      <w:r>
        <w:t>7</w:t>
      </w:r>
      <w:r w:rsidR="002B1714" w:rsidRPr="00B55EF4">
        <w:t xml:space="preserve">.6. </w:t>
      </w:r>
      <w:proofErr w:type="gramStart"/>
      <w:r w:rsidR="002B1714" w:rsidRPr="00B55EF4">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2B1714" w:rsidRPr="00B55EF4">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rsidR="002B1714" w:rsidRPr="00B55EF4" w:rsidRDefault="001D0A96" w:rsidP="002B1714">
      <w:pPr>
        <w:ind w:firstLine="709"/>
        <w:jc w:val="both"/>
      </w:pPr>
      <w:r>
        <w:t>7</w:t>
      </w:r>
      <w:r w:rsidR="002B1714" w:rsidRPr="00B55EF4">
        <w:t>.7.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2B1714" w:rsidRPr="00B55EF4" w:rsidRDefault="002B1714" w:rsidP="002B1714">
      <w:pPr>
        <w:ind w:firstLine="709"/>
        <w:jc w:val="both"/>
      </w:pPr>
      <w:r w:rsidRPr="00B55EF4">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B1714" w:rsidRPr="00B55EF4" w:rsidRDefault="001D0A96" w:rsidP="002B1714">
      <w:pPr>
        <w:autoSpaceDE w:val="0"/>
        <w:ind w:firstLine="709"/>
        <w:jc w:val="both"/>
      </w:pPr>
      <w:r>
        <w:t>7</w:t>
      </w:r>
      <w:r w:rsidR="002B1714" w:rsidRPr="00B55EF4">
        <w:t xml:space="preserve">.8. </w:t>
      </w:r>
      <w:proofErr w:type="gramStart"/>
      <w:r w:rsidR="002B1714" w:rsidRPr="00B55EF4">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002B1714" w:rsidRPr="00B55EF4">
        <w:t xml:space="preserve"> менее 1 тыс. рублей.</w:t>
      </w:r>
    </w:p>
    <w:p w:rsidR="002B1714" w:rsidRPr="00B55EF4" w:rsidRDefault="002B1714" w:rsidP="002B1714">
      <w:pPr>
        <w:autoSpaceDE w:val="0"/>
        <w:adjustRightInd w:val="0"/>
        <w:ind w:firstLine="709"/>
        <w:jc w:val="both"/>
      </w:pPr>
      <w:r w:rsidRPr="00B55EF4">
        <w:t xml:space="preserve">Размер штрафа составляет </w:t>
      </w:r>
      <w:r w:rsidR="001D0A96">
        <w:t>1 000 рублей.</w:t>
      </w:r>
    </w:p>
    <w:p w:rsidR="002B1714" w:rsidRPr="00B55EF4" w:rsidRDefault="001D0A96" w:rsidP="002B1714">
      <w:pPr>
        <w:autoSpaceDE w:val="0"/>
        <w:ind w:firstLine="709"/>
        <w:jc w:val="both"/>
      </w:pPr>
      <w:r>
        <w:t>7</w:t>
      </w:r>
      <w:r w:rsidR="002B1714" w:rsidRPr="00B55EF4">
        <w:t xml:space="preserve">.9. </w:t>
      </w:r>
      <w:proofErr w:type="gramStart"/>
      <w:r w:rsidR="002B1714" w:rsidRPr="00B55EF4">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2B1714" w:rsidRPr="00B55EF4" w:rsidRDefault="002B1714" w:rsidP="002B1714">
      <w:pPr>
        <w:spacing w:line="100" w:lineRule="atLeast"/>
        <w:ind w:firstLine="709"/>
        <w:jc w:val="both"/>
        <w:rPr>
          <w:bCs/>
          <w:kern w:val="1"/>
          <w:lang w:eastAsia="ar-SA"/>
        </w:rPr>
      </w:pPr>
      <w:r w:rsidRPr="00B55EF4">
        <w:rPr>
          <w:bCs/>
          <w:kern w:val="1"/>
          <w:lang w:eastAsia="ar-SA"/>
        </w:rPr>
        <w:t>а) в случае, если цена контракта не превышает начальную (максимальную) цену контракта:</w:t>
      </w:r>
    </w:p>
    <w:p w:rsidR="002B1714" w:rsidRPr="00B55EF4" w:rsidRDefault="002B1714" w:rsidP="002B1714">
      <w:pPr>
        <w:spacing w:line="100" w:lineRule="atLeast"/>
        <w:ind w:firstLine="709"/>
        <w:jc w:val="both"/>
        <w:rPr>
          <w:bCs/>
          <w:kern w:val="1"/>
          <w:lang w:eastAsia="ar-SA"/>
        </w:rPr>
      </w:pPr>
      <w:r w:rsidRPr="00B55EF4">
        <w:rPr>
          <w:bCs/>
          <w:kern w:val="1"/>
          <w:lang w:eastAsia="ar-SA"/>
        </w:rPr>
        <w:t>10 процентов начальной (максимальной) цены контракта, если цена контракта не превышает 3 млн. рублей;</w:t>
      </w:r>
    </w:p>
    <w:p w:rsidR="002B1714" w:rsidRPr="00B55EF4" w:rsidRDefault="002B1714" w:rsidP="002B1714">
      <w:pPr>
        <w:spacing w:line="100" w:lineRule="atLeast"/>
        <w:ind w:firstLine="709"/>
        <w:jc w:val="both"/>
        <w:rPr>
          <w:bCs/>
          <w:kern w:val="1"/>
          <w:lang w:eastAsia="ar-SA"/>
        </w:rPr>
      </w:pPr>
      <w:r w:rsidRPr="00B55EF4">
        <w:rPr>
          <w:bCs/>
          <w:kern w:val="1"/>
          <w:lang w:eastAsia="ar-SA"/>
        </w:rPr>
        <w:t>5 процентов начальной (максимальной) цены контракта, если цена контракта составляет от 3 млн. рублей до 50 млн. рублей (включительно);</w:t>
      </w:r>
    </w:p>
    <w:p w:rsidR="002B1714" w:rsidRPr="00B55EF4" w:rsidRDefault="002B1714" w:rsidP="002B1714">
      <w:pPr>
        <w:spacing w:line="100" w:lineRule="atLeast"/>
        <w:ind w:firstLine="709"/>
        <w:jc w:val="both"/>
        <w:rPr>
          <w:bCs/>
          <w:kern w:val="1"/>
          <w:lang w:eastAsia="ar-SA"/>
        </w:rPr>
      </w:pPr>
      <w:r w:rsidRPr="00B55EF4">
        <w:rPr>
          <w:bCs/>
          <w:kern w:val="1"/>
          <w:lang w:eastAsia="ar-SA"/>
        </w:rPr>
        <w:t>1 процент начальной (максимальной) цены контракта, если цена контракта составляет от 50 млн. рублей до 100 млн. рублей (включительно);</w:t>
      </w:r>
    </w:p>
    <w:p w:rsidR="002B1714" w:rsidRPr="00B55EF4" w:rsidRDefault="002B1714" w:rsidP="002B1714">
      <w:pPr>
        <w:spacing w:line="100" w:lineRule="atLeast"/>
        <w:ind w:firstLine="709"/>
        <w:jc w:val="both"/>
        <w:rPr>
          <w:bCs/>
          <w:kern w:val="1"/>
          <w:lang w:eastAsia="ar-SA"/>
        </w:rPr>
      </w:pPr>
      <w:r w:rsidRPr="00B55EF4">
        <w:rPr>
          <w:bCs/>
          <w:kern w:val="1"/>
          <w:lang w:eastAsia="ar-SA"/>
        </w:rPr>
        <w:t>б) в случае, если цена контракта превышает начальную (максимальную) цену контракта:</w:t>
      </w:r>
    </w:p>
    <w:p w:rsidR="002B1714" w:rsidRPr="00B55EF4" w:rsidRDefault="002B1714" w:rsidP="002B1714">
      <w:pPr>
        <w:spacing w:line="100" w:lineRule="atLeast"/>
        <w:ind w:firstLine="709"/>
        <w:jc w:val="both"/>
        <w:rPr>
          <w:bCs/>
          <w:kern w:val="1"/>
          <w:lang w:eastAsia="ar-SA"/>
        </w:rPr>
      </w:pPr>
      <w:r w:rsidRPr="00B55EF4">
        <w:rPr>
          <w:bCs/>
          <w:kern w:val="1"/>
          <w:lang w:eastAsia="ar-SA"/>
        </w:rPr>
        <w:t>10 процентов цены контракта, если цена контракта не превышает 3 млн. рублей;</w:t>
      </w:r>
    </w:p>
    <w:p w:rsidR="002B1714" w:rsidRPr="00B55EF4" w:rsidRDefault="002B1714" w:rsidP="002B1714">
      <w:pPr>
        <w:spacing w:line="100" w:lineRule="atLeast"/>
        <w:ind w:firstLine="709"/>
        <w:jc w:val="both"/>
        <w:rPr>
          <w:bCs/>
          <w:kern w:val="1"/>
          <w:lang w:eastAsia="ar-SA"/>
        </w:rPr>
      </w:pPr>
      <w:r w:rsidRPr="00B55EF4">
        <w:rPr>
          <w:bCs/>
          <w:kern w:val="1"/>
          <w:lang w:eastAsia="ar-SA"/>
        </w:rPr>
        <w:t>5 процентов цены контракта, если цена контракта составляет от 3 млн. рублей до 50 млн. рублей (включительно);</w:t>
      </w:r>
    </w:p>
    <w:p w:rsidR="002B1714" w:rsidRPr="00B55EF4" w:rsidRDefault="002B1714" w:rsidP="002B1714">
      <w:pPr>
        <w:spacing w:line="100" w:lineRule="atLeast"/>
        <w:ind w:firstLine="709"/>
        <w:jc w:val="both"/>
        <w:rPr>
          <w:bCs/>
          <w:kern w:val="1"/>
          <w:lang w:eastAsia="ar-SA"/>
        </w:rPr>
      </w:pPr>
      <w:r w:rsidRPr="00B55EF4">
        <w:rPr>
          <w:bCs/>
          <w:kern w:val="1"/>
          <w:lang w:eastAsia="ar-SA"/>
        </w:rPr>
        <w:t>1 процент цены контракта, если цена контракта составляет от 50 млн. рублей до 100 млн. рублей (включительно).</w:t>
      </w:r>
    </w:p>
    <w:p w:rsidR="002B1714" w:rsidRPr="00B55EF4" w:rsidRDefault="002B1714" w:rsidP="002B1714">
      <w:pPr>
        <w:spacing w:line="100" w:lineRule="atLeast"/>
        <w:ind w:firstLine="709"/>
        <w:jc w:val="both"/>
        <w:rPr>
          <w:bCs/>
          <w:kern w:val="1"/>
          <w:lang w:eastAsia="ar-SA"/>
        </w:rPr>
      </w:pPr>
      <w:r w:rsidRPr="00B55EF4">
        <w:rPr>
          <w:bCs/>
          <w:kern w:val="1"/>
          <w:lang w:eastAsia="ar-SA"/>
        </w:rPr>
        <w:lastRenderedPageBreak/>
        <w:t xml:space="preserve">Размер штрафа составляет </w:t>
      </w:r>
      <w:r w:rsidR="001D0A96">
        <w:rPr>
          <w:bCs/>
          <w:kern w:val="1"/>
          <w:lang w:eastAsia="ar-SA"/>
        </w:rPr>
        <w:t>10%.</w:t>
      </w:r>
    </w:p>
    <w:p w:rsidR="002B1714" w:rsidRPr="00B55EF4" w:rsidRDefault="001D0A96" w:rsidP="002B1714">
      <w:pPr>
        <w:autoSpaceDE w:val="0"/>
        <w:ind w:firstLine="709"/>
        <w:jc w:val="both"/>
      </w:pPr>
      <w:r>
        <w:t>7</w:t>
      </w:r>
      <w:r w:rsidR="002B1714" w:rsidRPr="00B55EF4">
        <w:t xml:space="preserve">.10.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2B1714" w:rsidRPr="00B55EF4" w:rsidRDefault="002B1714" w:rsidP="002B1714">
      <w:pPr>
        <w:autoSpaceDE w:val="0"/>
        <w:ind w:firstLine="709"/>
        <w:jc w:val="both"/>
      </w:pPr>
      <w:r w:rsidRPr="00B55EF4">
        <w:t>а) 1000 рублей, если цена контракта не превышает 3 млн. рублей;</w:t>
      </w:r>
    </w:p>
    <w:p w:rsidR="002B1714" w:rsidRPr="00B55EF4" w:rsidRDefault="002B1714" w:rsidP="002B1714">
      <w:pPr>
        <w:autoSpaceDE w:val="0"/>
        <w:ind w:firstLine="709"/>
        <w:jc w:val="both"/>
      </w:pPr>
      <w:r w:rsidRPr="00B55EF4">
        <w:t>б) 5000 рублей, если цена контракта составляет от 3 млн. рублей до 50 млн. рублей (включительно);</w:t>
      </w:r>
    </w:p>
    <w:p w:rsidR="002B1714" w:rsidRPr="00B55EF4" w:rsidRDefault="002B1714" w:rsidP="002B1714">
      <w:pPr>
        <w:autoSpaceDE w:val="0"/>
        <w:ind w:firstLine="709"/>
        <w:jc w:val="both"/>
      </w:pPr>
      <w:r w:rsidRPr="00B55EF4">
        <w:t>в) 10000 рублей, если цена контракта составляет от 50 млн. рублей до 100 млн. рублей (включительно);</w:t>
      </w:r>
    </w:p>
    <w:p w:rsidR="002B1714" w:rsidRPr="00B55EF4" w:rsidRDefault="002B1714" w:rsidP="002B1714">
      <w:pPr>
        <w:autoSpaceDE w:val="0"/>
        <w:ind w:firstLine="709"/>
        <w:jc w:val="both"/>
      </w:pPr>
      <w:r w:rsidRPr="00B55EF4">
        <w:t>г) 100000 рублей, если цена контракта превышает 100 млн. рублей.</w:t>
      </w:r>
    </w:p>
    <w:p w:rsidR="002B1714" w:rsidRPr="00B55EF4" w:rsidRDefault="002B1714" w:rsidP="002B1714">
      <w:pPr>
        <w:autoSpaceDE w:val="0"/>
        <w:adjustRightInd w:val="0"/>
        <w:ind w:firstLine="709"/>
        <w:jc w:val="both"/>
      </w:pPr>
      <w:r w:rsidRPr="00B55EF4">
        <w:t xml:space="preserve">Размер штрафа составляет </w:t>
      </w:r>
      <w:r w:rsidR="001D0A96" w:rsidRPr="00B55EF4">
        <w:t>1000 рублей</w:t>
      </w:r>
      <w:r w:rsidR="001D0A96">
        <w:t>.</w:t>
      </w:r>
    </w:p>
    <w:p w:rsidR="002B1714" w:rsidRPr="00B55EF4" w:rsidRDefault="001D0A96" w:rsidP="002B1714">
      <w:pPr>
        <w:autoSpaceDE w:val="0"/>
        <w:adjustRightInd w:val="0"/>
        <w:ind w:firstLine="709"/>
        <w:jc w:val="both"/>
      </w:pPr>
      <w:r>
        <w:t>7</w:t>
      </w:r>
      <w:r w:rsidR="002B1714" w:rsidRPr="00B55EF4">
        <w:t>.1</w:t>
      </w:r>
      <w:r>
        <w:t>1</w:t>
      </w:r>
      <w:r w:rsidR="002B1714" w:rsidRPr="00B55EF4">
        <w:t>. Уплата неустойки (штрафа, пени) не освобождает Стороны от исполнения собственных обязательств.</w:t>
      </w:r>
    </w:p>
    <w:p w:rsidR="002B1714" w:rsidRPr="00B55EF4" w:rsidRDefault="001D0A96" w:rsidP="002B1714">
      <w:pPr>
        <w:autoSpaceDE w:val="0"/>
        <w:adjustRightInd w:val="0"/>
        <w:ind w:firstLine="709"/>
        <w:jc w:val="both"/>
      </w:pPr>
      <w:r>
        <w:t>7</w:t>
      </w:r>
      <w:r w:rsidR="002B1714" w:rsidRPr="00B55EF4">
        <w:t>.1</w:t>
      </w:r>
      <w:r>
        <w:t>2</w:t>
      </w:r>
      <w:r w:rsidR="002B1714" w:rsidRPr="00B55EF4">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B1714" w:rsidRPr="00B55EF4" w:rsidRDefault="001D0A96" w:rsidP="002B1714">
      <w:pPr>
        <w:autoSpaceDE w:val="0"/>
        <w:adjustRightInd w:val="0"/>
        <w:ind w:firstLine="709"/>
        <w:jc w:val="both"/>
      </w:pPr>
      <w:r>
        <w:t>7</w:t>
      </w:r>
      <w:r w:rsidR="002B1714" w:rsidRPr="00B55EF4">
        <w:t>.1</w:t>
      </w:r>
      <w:r>
        <w:t>3</w:t>
      </w:r>
      <w:r w:rsidR="002B1714" w:rsidRPr="00B55EF4">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2B1714" w:rsidRPr="00B55EF4" w:rsidRDefault="001D0A96" w:rsidP="002B1714">
      <w:pPr>
        <w:autoSpaceDE w:val="0"/>
        <w:ind w:firstLine="709"/>
        <w:jc w:val="both"/>
      </w:pPr>
      <w:r>
        <w:t>7</w:t>
      </w:r>
      <w:r w:rsidR="002B1714" w:rsidRPr="00B55EF4">
        <w:t>.1</w:t>
      </w:r>
      <w:r>
        <w:t>4</w:t>
      </w:r>
      <w:r w:rsidR="002B1714" w:rsidRPr="00B55EF4">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B1714" w:rsidRPr="00B55EF4" w:rsidRDefault="001D0A96" w:rsidP="002B1714">
      <w:pPr>
        <w:autoSpaceDE w:val="0"/>
        <w:adjustRightInd w:val="0"/>
        <w:ind w:firstLine="709"/>
        <w:jc w:val="both"/>
      </w:pPr>
      <w:r>
        <w:t>7</w:t>
      </w:r>
      <w:r w:rsidR="002B1714" w:rsidRPr="00B55EF4">
        <w:t>.1</w:t>
      </w:r>
      <w:r>
        <w:t>5</w:t>
      </w:r>
      <w:r w:rsidR="002B1714" w:rsidRPr="00B55EF4">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4D7F" w:rsidRPr="00B55EF4" w:rsidRDefault="002B1714" w:rsidP="006B4D7F">
      <w:pPr>
        <w:autoSpaceDE w:val="0"/>
        <w:jc w:val="both"/>
        <w:rPr>
          <w:rFonts w:eastAsia="Calibri"/>
        </w:rPr>
      </w:pPr>
      <w:r w:rsidRPr="00B55EF4">
        <w:rPr>
          <w:rFonts w:eastAsia="Calibri"/>
        </w:rPr>
        <w:t xml:space="preserve">     </w:t>
      </w:r>
      <w:r w:rsidR="006B4D7F" w:rsidRPr="00B55EF4">
        <w:rPr>
          <w:rFonts w:eastAsia="Calibri"/>
        </w:rPr>
        <w:t xml:space="preserve">         </w:t>
      </w:r>
      <w:r w:rsidR="001D0A96">
        <w:rPr>
          <w:rFonts w:eastAsia="Calibri"/>
        </w:rPr>
        <w:t>7</w:t>
      </w:r>
      <w:r w:rsidR="006B4D7F" w:rsidRPr="00B55EF4">
        <w:rPr>
          <w:rFonts w:eastAsia="Calibri"/>
        </w:rPr>
        <w:t>.1</w:t>
      </w:r>
      <w:r w:rsidR="001D0A96">
        <w:rPr>
          <w:rFonts w:eastAsia="Calibri"/>
        </w:rPr>
        <w:t>6</w:t>
      </w:r>
      <w:r w:rsidR="006B4D7F" w:rsidRPr="00B55EF4">
        <w:rPr>
          <w:rFonts w:eastAsia="Calibri"/>
        </w:rPr>
        <w:t xml:space="preserve">. </w:t>
      </w:r>
      <w:r w:rsidR="006B4D7F" w:rsidRPr="00B55EF4">
        <w:t>Под ненадлежащим исполнением обязательств понимается:</w:t>
      </w:r>
    </w:p>
    <w:p w:rsidR="006B4D7F" w:rsidRPr="00B55EF4" w:rsidRDefault="006B4D7F" w:rsidP="006B4D7F">
      <w:pPr>
        <w:ind w:firstLine="567"/>
        <w:jc w:val="both"/>
      </w:pPr>
      <w:r w:rsidRPr="00B55EF4">
        <w:t xml:space="preserve">• </w:t>
      </w:r>
      <w:r w:rsidR="00F54FFD">
        <w:t>оказание услуг</w:t>
      </w:r>
      <w:r w:rsidRPr="00B55EF4">
        <w:t xml:space="preserve"> ненадлежащего качества с недостатками, которые не могут быть устранены в срок, указанный в претензии Заказчика;</w:t>
      </w:r>
    </w:p>
    <w:p w:rsidR="006B4D7F" w:rsidRPr="00B55EF4" w:rsidRDefault="006B4D7F" w:rsidP="006B4D7F">
      <w:pPr>
        <w:ind w:firstLine="567"/>
        <w:jc w:val="both"/>
      </w:pPr>
      <w:r w:rsidRPr="00B55EF4">
        <w:t xml:space="preserve">• нарушение срока </w:t>
      </w:r>
      <w:r w:rsidR="00F54FFD">
        <w:t>оказания услуг</w:t>
      </w:r>
      <w:r w:rsidR="00F54FFD" w:rsidRPr="00B55EF4">
        <w:t xml:space="preserve"> </w:t>
      </w:r>
      <w:r w:rsidRPr="00B55EF4">
        <w:t>более 1 (Одного) дня;</w:t>
      </w:r>
    </w:p>
    <w:p w:rsidR="006B4D7F" w:rsidRPr="00B55EF4" w:rsidRDefault="006B4D7F" w:rsidP="006B4D7F">
      <w:pPr>
        <w:ind w:firstLine="567"/>
        <w:jc w:val="both"/>
      </w:pPr>
      <w:r w:rsidRPr="00B55EF4">
        <w:t xml:space="preserve">• </w:t>
      </w:r>
      <w:r w:rsidR="00F54FFD">
        <w:t>оказание услуг</w:t>
      </w:r>
      <w:r w:rsidR="00F54FFD" w:rsidRPr="00B55EF4">
        <w:t xml:space="preserve"> </w:t>
      </w:r>
      <w:r w:rsidRPr="00B55EF4">
        <w:t>в количестве и объеме, не соответствующем Спецификации (Приложение №</w:t>
      </w:r>
      <w:r w:rsidR="001D0A96">
        <w:t>2</w:t>
      </w:r>
      <w:r w:rsidRPr="00B55EF4">
        <w:t xml:space="preserve"> к настоящему </w:t>
      </w:r>
      <w:r w:rsidRPr="00B55EF4">
        <w:rPr>
          <w:rFonts w:eastAsia="Calibri"/>
          <w:lang w:eastAsia="zh-CN"/>
        </w:rPr>
        <w:t>контракт</w:t>
      </w:r>
      <w:r w:rsidRPr="00B55EF4">
        <w:t xml:space="preserve">у); </w:t>
      </w:r>
    </w:p>
    <w:p w:rsidR="006B4D7F" w:rsidRPr="00B55EF4" w:rsidRDefault="006B4D7F" w:rsidP="006B4D7F">
      <w:pPr>
        <w:ind w:firstLine="567"/>
        <w:jc w:val="both"/>
      </w:pPr>
      <w:r w:rsidRPr="00B55EF4">
        <w:t>• не устранение недостатков по претензиям Заказчика в установленные сроки;</w:t>
      </w:r>
    </w:p>
    <w:p w:rsidR="006B4D7F" w:rsidRPr="00B55EF4" w:rsidRDefault="006B4D7F" w:rsidP="006B4D7F">
      <w:pPr>
        <w:ind w:firstLine="567"/>
        <w:jc w:val="both"/>
      </w:pPr>
      <w:r w:rsidRPr="00B55EF4">
        <w:t xml:space="preserve">• иное существенное нарушение обязательств по </w:t>
      </w:r>
      <w:r w:rsidRPr="00B55EF4">
        <w:rPr>
          <w:rFonts w:eastAsia="Calibri"/>
          <w:lang w:eastAsia="zh-CN"/>
        </w:rPr>
        <w:t>контракт</w:t>
      </w:r>
      <w:r w:rsidRPr="00B55EF4">
        <w:t>у.</w:t>
      </w:r>
    </w:p>
    <w:p w:rsidR="006B4D7F" w:rsidRPr="00B55EF4" w:rsidRDefault="006B4D7F" w:rsidP="006B4D7F">
      <w:pPr>
        <w:ind w:firstLine="567"/>
        <w:jc w:val="both"/>
      </w:pPr>
    </w:p>
    <w:p w:rsidR="006B4D7F" w:rsidRPr="00B55EF4" w:rsidRDefault="001D0A96" w:rsidP="006B4D7F">
      <w:pPr>
        <w:widowControl w:val="0"/>
        <w:autoSpaceDE w:val="0"/>
        <w:autoSpaceDN w:val="0"/>
        <w:adjustRightInd w:val="0"/>
        <w:jc w:val="center"/>
        <w:rPr>
          <w:b/>
        </w:rPr>
      </w:pPr>
      <w:r>
        <w:rPr>
          <w:b/>
        </w:rPr>
        <w:t>8</w:t>
      </w:r>
      <w:r w:rsidR="006B4D7F" w:rsidRPr="00B55EF4">
        <w:rPr>
          <w:b/>
        </w:rPr>
        <w:t>. Срок действия контракта, изменение и расторжение</w:t>
      </w:r>
      <w:r w:rsidR="00E46AC3">
        <w:rPr>
          <w:b/>
        </w:rPr>
        <w:t xml:space="preserve"> </w:t>
      </w:r>
      <w:r w:rsidR="006B4D7F" w:rsidRPr="00B55EF4">
        <w:rPr>
          <w:b/>
        </w:rPr>
        <w:t>контракта</w:t>
      </w:r>
    </w:p>
    <w:p w:rsidR="006B4D7F" w:rsidRPr="00B55EF4" w:rsidRDefault="001D0A96" w:rsidP="006B4D7F">
      <w:pPr>
        <w:widowControl w:val="0"/>
        <w:autoSpaceDE w:val="0"/>
        <w:autoSpaceDN w:val="0"/>
        <w:jc w:val="both"/>
      </w:pPr>
      <w:r>
        <w:t>8</w:t>
      </w:r>
      <w:r w:rsidR="006B4D7F" w:rsidRPr="00B55EF4">
        <w:t xml:space="preserve">.1. </w:t>
      </w:r>
      <w:r w:rsidR="006B4D7F" w:rsidRPr="00B55EF4">
        <w:rPr>
          <w:rFonts w:eastAsia="Calibri"/>
          <w:lang w:eastAsia="zh-CN"/>
        </w:rPr>
        <w:t>Контра</w:t>
      </w:r>
      <w:proofErr w:type="gramStart"/>
      <w:r w:rsidR="006B4D7F" w:rsidRPr="00B55EF4">
        <w:rPr>
          <w:rFonts w:eastAsia="Calibri"/>
          <w:lang w:eastAsia="zh-CN"/>
        </w:rPr>
        <w:t>кт</w:t>
      </w:r>
      <w:r w:rsidR="006B4D7F" w:rsidRPr="00B55EF4">
        <w:t xml:space="preserve"> вст</w:t>
      </w:r>
      <w:proofErr w:type="gramEnd"/>
      <w:r w:rsidR="006B4D7F" w:rsidRPr="00B55EF4">
        <w:t>упает в силу</w:t>
      </w:r>
      <w:r w:rsidR="00464613" w:rsidRPr="00B55EF4">
        <w:t xml:space="preserve"> с даты подписания и действует </w:t>
      </w:r>
      <w:r w:rsidR="006B4D7F" w:rsidRPr="00B55EF4">
        <w:t xml:space="preserve">до </w:t>
      </w:r>
      <w:r w:rsidR="00820CD7">
        <w:t>31.12.202</w:t>
      </w:r>
      <w:r w:rsidR="003969C5">
        <w:t>6</w:t>
      </w:r>
      <w:r w:rsidR="006B4D7F" w:rsidRPr="00B55EF4">
        <w:t xml:space="preserve">г., а в части расчетов - до исполнения сторонами своих обязательств. Окончание срока действия </w:t>
      </w:r>
      <w:r w:rsidR="006B4D7F" w:rsidRPr="00B55EF4">
        <w:rPr>
          <w:rFonts w:eastAsia="Calibri"/>
          <w:lang w:eastAsia="zh-CN"/>
        </w:rPr>
        <w:t>контракт</w:t>
      </w:r>
      <w:r w:rsidR="006B4D7F" w:rsidRPr="00B55EF4">
        <w:t>а не освобождает Стороны от ответственности за нарушение условий его исполнения.</w:t>
      </w:r>
    </w:p>
    <w:p w:rsidR="006B4D7F" w:rsidRPr="00B55EF4" w:rsidRDefault="001D0A96" w:rsidP="006B4D7F">
      <w:pPr>
        <w:widowControl w:val="0"/>
        <w:autoSpaceDE w:val="0"/>
        <w:autoSpaceDN w:val="0"/>
        <w:adjustRightInd w:val="0"/>
        <w:jc w:val="both"/>
      </w:pPr>
      <w:r>
        <w:t>8</w:t>
      </w:r>
      <w:r w:rsidR="006B4D7F" w:rsidRPr="00B55EF4">
        <w:t xml:space="preserve">.2. Все изменения </w:t>
      </w:r>
      <w:r w:rsidR="006B4D7F" w:rsidRPr="00B55EF4">
        <w:rPr>
          <w:rFonts w:eastAsia="Calibri"/>
          <w:lang w:eastAsia="zh-CN"/>
        </w:rPr>
        <w:t>контракт</w:t>
      </w:r>
      <w:r w:rsidR="006B4D7F" w:rsidRPr="00B55EF4">
        <w:t xml:space="preserve">а должны быть совершены в письменном виде и оформлены дополнительными соглашениями к </w:t>
      </w:r>
      <w:r w:rsidR="006B4D7F" w:rsidRPr="00B55EF4">
        <w:rPr>
          <w:rFonts w:eastAsia="Calibri"/>
          <w:lang w:eastAsia="zh-CN"/>
        </w:rPr>
        <w:t>контракт</w:t>
      </w:r>
      <w:r w:rsidR="006B4D7F" w:rsidRPr="00B55EF4">
        <w:t>у.</w:t>
      </w:r>
    </w:p>
    <w:p w:rsidR="006B4D7F" w:rsidRPr="00B55EF4" w:rsidRDefault="001D0A96" w:rsidP="006B4D7F">
      <w:pPr>
        <w:widowControl w:val="0"/>
        <w:autoSpaceDE w:val="0"/>
        <w:autoSpaceDN w:val="0"/>
        <w:adjustRightInd w:val="0"/>
        <w:jc w:val="both"/>
      </w:pPr>
      <w:r>
        <w:t>8</w:t>
      </w:r>
      <w:r w:rsidR="006B4D7F" w:rsidRPr="00B55EF4">
        <w:t xml:space="preserve">.3. </w:t>
      </w:r>
      <w:proofErr w:type="gramStart"/>
      <w:r w:rsidR="006B4D7F" w:rsidRPr="00B55EF4">
        <w:rPr>
          <w:rFonts w:eastAsia="Calibri"/>
          <w:lang w:eastAsia="zh-CN"/>
        </w:rPr>
        <w:t>Контракт</w:t>
      </w:r>
      <w:proofErr w:type="gramEnd"/>
      <w:r w:rsidR="006B4D7F" w:rsidRPr="00B55EF4">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B4D7F" w:rsidRPr="00B55EF4" w:rsidRDefault="001D0A96" w:rsidP="006B4D7F">
      <w:pPr>
        <w:widowControl w:val="0"/>
        <w:autoSpaceDE w:val="0"/>
        <w:autoSpaceDN w:val="0"/>
        <w:adjustRightInd w:val="0"/>
        <w:jc w:val="both"/>
      </w:pPr>
      <w:r>
        <w:t>8</w:t>
      </w:r>
      <w:r w:rsidR="006B4D7F" w:rsidRPr="00B55EF4">
        <w:t xml:space="preserve">.4. Стороны вправе принять решение об одностороннем отказе от исполнения </w:t>
      </w:r>
      <w:r w:rsidR="006B4D7F" w:rsidRPr="00B55EF4">
        <w:rPr>
          <w:rFonts w:eastAsia="Calibri"/>
          <w:lang w:eastAsia="zh-CN"/>
        </w:rPr>
        <w:t>контракт</w:t>
      </w:r>
      <w:r w:rsidR="006B4D7F" w:rsidRPr="00B55EF4">
        <w:t xml:space="preserve">а по основаниям, предусмотренным Гражданским </w:t>
      </w:r>
      <w:hyperlink r:id="rId8" w:history="1">
        <w:r w:rsidR="006B4D7F" w:rsidRPr="00B55EF4">
          <w:rPr>
            <w:u w:val="single"/>
          </w:rPr>
          <w:t>кодексом</w:t>
        </w:r>
      </w:hyperlink>
      <w:r w:rsidR="006B4D7F" w:rsidRPr="00B55EF4">
        <w:t xml:space="preserve"> Российской Федерации, для одностороннего отказа от исполнения отдельных видов обязательств в порядке и сроки, определенные </w:t>
      </w:r>
      <w:hyperlink r:id="rId9" w:history="1">
        <w:r w:rsidR="006B4D7F" w:rsidRPr="00B55EF4">
          <w:rPr>
            <w:u w:val="single"/>
          </w:rPr>
          <w:t>статьей 95</w:t>
        </w:r>
      </w:hyperlink>
      <w:r w:rsidR="006B4D7F" w:rsidRPr="00B55EF4">
        <w:t xml:space="preserve"> Федерального закона о контрактной системе.</w:t>
      </w:r>
    </w:p>
    <w:p w:rsidR="006B4D7F" w:rsidRPr="00B55EF4" w:rsidRDefault="001D0A96" w:rsidP="006B4D7F">
      <w:pPr>
        <w:widowControl w:val="0"/>
        <w:autoSpaceDE w:val="0"/>
        <w:autoSpaceDN w:val="0"/>
        <w:adjustRightInd w:val="0"/>
        <w:jc w:val="both"/>
      </w:pPr>
      <w:r>
        <w:t>8</w:t>
      </w:r>
      <w:r w:rsidR="006B4D7F" w:rsidRPr="00B55EF4">
        <w:t xml:space="preserve">.5. В случае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6B4D7F" w:rsidRPr="00B55EF4">
        <w:rPr>
          <w:rFonts w:eastAsia="Calibri"/>
          <w:lang w:eastAsia="zh-CN"/>
        </w:rPr>
        <w:t>контракт</w:t>
      </w:r>
      <w:r w:rsidR="006B4D7F" w:rsidRPr="00B55EF4">
        <w:t>а может быть принято Заказчиком только при условии, что по результатам экспертизы Услуги в заключени</w:t>
      </w:r>
      <w:proofErr w:type="gramStart"/>
      <w:r w:rsidR="006B4D7F" w:rsidRPr="00B55EF4">
        <w:t>и</w:t>
      </w:r>
      <w:proofErr w:type="gramEnd"/>
      <w:r w:rsidR="006B4D7F" w:rsidRPr="00B55EF4">
        <w:t xml:space="preserve"> эксперта, экспертной организации будут подтверждены нарушения условий </w:t>
      </w:r>
      <w:r w:rsidR="006B4D7F" w:rsidRPr="00B55EF4">
        <w:rPr>
          <w:rFonts w:eastAsia="Calibri"/>
          <w:lang w:eastAsia="zh-CN"/>
        </w:rPr>
        <w:t>контракт</w:t>
      </w:r>
      <w:r w:rsidR="006B4D7F" w:rsidRPr="00B55EF4">
        <w:t xml:space="preserve">а, послужившие основанием для одностороннего отказа Заказчика от исполнения </w:t>
      </w:r>
      <w:r w:rsidR="006B4D7F" w:rsidRPr="00B55EF4">
        <w:rPr>
          <w:rFonts w:eastAsia="Calibri"/>
          <w:lang w:eastAsia="zh-CN"/>
        </w:rPr>
        <w:t>контракт</w:t>
      </w:r>
      <w:r w:rsidR="006B4D7F" w:rsidRPr="00B55EF4">
        <w:t>а.</w:t>
      </w:r>
    </w:p>
    <w:p w:rsidR="006B4D7F" w:rsidRPr="00B55EF4" w:rsidRDefault="001D0A96" w:rsidP="001D0A96">
      <w:pPr>
        <w:jc w:val="both"/>
      </w:pPr>
      <w:r>
        <w:t xml:space="preserve">8.6. </w:t>
      </w:r>
      <w:r w:rsidR="006B4D7F" w:rsidRPr="00B55EF4">
        <w:t xml:space="preserve">Существенные условия </w:t>
      </w:r>
      <w:r w:rsidR="006B4D7F" w:rsidRPr="00B55EF4">
        <w:rPr>
          <w:rFonts w:eastAsia="Calibri"/>
          <w:lang w:eastAsia="zh-CN"/>
        </w:rPr>
        <w:t>контракт</w:t>
      </w:r>
      <w:r w:rsidR="006B4D7F" w:rsidRPr="00B55EF4">
        <w:t xml:space="preserve">а могут быть изменены только в случаях, предусмотренных Федеральным </w:t>
      </w:r>
      <w:hyperlink r:id="rId10" w:history="1">
        <w:r w:rsidR="006B4D7F" w:rsidRPr="00B55EF4">
          <w:t>законом</w:t>
        </w:r>
      </w:hyperlink>
      <w:r w:rsidR="006B4D7F" w:rsidRPr="00B55EF4">
        <w:t xml:space="preserve"> о контрактной системе.</w:t>
      </w:r>
    </w:p>
    <w:p w:rsidR="006B4D7F" w:rsidRPr="00B55EF4" w:rsidRDefault="006B4D7F" w:rsidP="006B4D7F">
      <w:pPr>
        <w:widowControl w:val="0"/>
        <w:autoSpaceDE w:val="0"/>
        <w:autoSpaceDN w:val="0"/>
        <w:adjustRightInd w:val="0"/>
        <w:jc w:val="both"/>
      </w:pPr>
    </w:p>
    <w:p w:rsidR="006B4D7F" w:rsidRPr="00B55EF4" w:rsidRDefault="001D0A96" w:rsidP="006B4D7F">
      <w:pPr>
        <w:widowControl w:val="0"/>
        <w:autoSpaceDE w:val="0"/>
        <w:autoSpaceDN w:val="0"/>
        <w:adjustRightInd w:val="0"/>
        <w:jc w:val="center"/>
        <w:rPr>
          <w:b/>
        </w:rPr>
      </w:pPr>
      <w:r>
        <w:rPr>
          <w:b/>
        </w:rPr>
        <w:t>9</w:t>
      </w:r>
      <w:r w:rsidR="006B4D7F" w:rsidRPr="00B55EF4">
        <w:rPr>
          <w:b/>
        </w:rPr>
        <w:t>. Обстоятельства непреодолимой силы</w:t>
      </w:r>
    </w:p>
    <w:p w:rsidR="006B4D7F" w:rsidRPr="00B55EF4" w:rsidRDefault="001D0A96" w:rsidP="006B4D7F">
      <w:pPr>
        <w:widowControl w:val="0"/>
        <w:overflowPunct w:val="0"/>
        <w:autoSpaceDE w:val="0"/>
        <w:autoSpaceDN w:val="0"/>
        <w:adjustRightInd w:val="0"/>
        <w:jc w:val="both"/>
      </w:pPr>
      <w:r>
        <w:t>9</w:t>
      </w:r>
      <w:r w:rsidR="006B4D7F" w:rsidRPr="00B55EF4">
        <w:t xml:space="preserve">.1. </w:t>
      </w:r>
      <w:proofErr w:type="gramStart"/>
      <w:r w:rsidR="006B4D7F" w:rsidRPr="00B55EF4">
        <w:t xml:space="preserve">Стороны освобождаются от ответственности за частичное или полное неисполнение обязательств по настоящему </w:t>
      </w:r>
      <w:r w:rsidR="006B4D7F" w:rsidRPr="00B55EF4">
        <w:rPr>
          <w:rFonts w:eastAsia="Calibri"/>
          <w:lang w:eastAsia="zh-CN"/>
        </w:rPr>
        <w:t>контракт</w:t>
      </w:r>
      <w:r w:rsidR="006B4D7F" w:rsidRPr="00B55EF4">
        <w:t xml:space="preserve">у, если такое неисполнение явилось следствием непреодолимой силы (форс-мажор), возникшей после заключения </w:t>
      </w:r>
      <w:r w:rsidR="006B4D7F" w:rsidRPr="00B55EF4">
        <w:rPr>
          <w:rFonts w:eastAsia="Calibri"/>
          <w:lang w:eastAsia="zh-CN"/>
        </w:rPr>
        <w:t>контракт</w:t>
      </w:r>
      <w:r w:rsidR="006B4D7F" w:rsidRPr="00B55EF4">
        <w:t>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proofErr w:type="gramEnd"/>
    </w:p>
    <w:p w:rsidR="006B4D7F" w:rsidRPr="00B55EF4" w:rsidRDefault="001D0A96" w:rsidP="006B4D7F">
      <w:pPr>
        <w:widowControl w:val="0"/>
        <w:overflowPunct w:val="0"/>
        <w:autoSpaceDE w:val="0"/>
        <w:autoSpaceDN w:val="0"/>
        <w:adjustRightInd w:val="0"/>
        <w:jc w:val="both"/>
      </w:pPr>
      <w:r>
        <w:t>9</w:t>
      </w:r>
      <w:r w:rsidR="006B4D7F" w:rsidRPr="00B55EF4">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6B4D7F" w:rsidRPr="00B55EF4">
        <w:rPr>
          <w:rFonts w:eastAsia="Calibri"/>
          <w:lang w:eastAsia="zh-CN"/>
        </w:rPr>
        <w:t>контракт</w:t>
      </w:r>
      <w:r w:rsidR="006B4D7F" w:rsidRPr="00B55EF4">
        <w:t xml:space="preserve">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Официальным подтверждением </w:t>
      </w:r>
      <w:r w:rsidR="006B4D7F" w:rsidRPr="00B55EF4">
        <w:lastRenderedPageBreak/>
        <w:t>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6B4D7F" w:rsidRPr="00B55EF4" w:rsidRDefault="001D0A96" w:rsidP="006B4D7F">
      <w:pPr>
        <w:widowControl w:val="0"/>
        <w:overflowPunct w:val="0"/>
        <w:autoSpaceDE w:val="0"/>
        <w:autoSpaceDN w:val="0"/>
        <w:adjustRightInd w:val="0"/>
        <w:jc w:val="both"/>
      </w:pPr>
      <w:r>
        <w:t>9</w:t>
      </w:r>
      <w:r w:rsidR="006B4D7F" w:rsidRPr="00B55EF4">
        <w:t xml:space="preserve">.3. В случае наступления форс-мажорных обстоятельств, срок исполнения Сторонами взятых на себя обязательств по настоящему </w:t>
      </w:r>
      <w:r w:rsidR="006B4D7F" w:rsidRPr="00B55EF4">
        <w:rPr>
          <w:rFonts w:eastAsia="Calibri"/>
          <w:lang w:eastAsia="zh-CN"/>
        </w:rPr>
        <w:t>контракт</w:t>
      </w:r>
      <w:r w:rsidR="006B4D7F" w:rsidRPr="00B55EF4">
        <w:t>у автоматически отодвигается соразмерно времени, в течение которого действовали указанные обстоятельства и их последствия</w:t>
      </w:r>
    </w:p>
    <w:p w:rsidR="006B4D7F" w:rsidRPr="00B55EF4" w:rsidRDefault="001D0A96" w:rsidP="006B4D7F">
      <w:pPr>
        <w:widowControl w:val="0"/>
        <w:overflowPunct w:val="0"/>
        <w:autoSpaceDE w:val="0"/>
        <w:autoSpaceDN w:val="0"/>
        <w:adjustRightInd w:val="0"/>
        <w:jc w:val="both"/>
      </w:pPr>
      <w:r>
        <w:t>9</w:t>
      </w:r>
      <w:r w:rsidR="006B4D7F" w:rsidRPr="00B55EF4">
        <w:t xml:space="preserve">.4.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6B4D7F" w:rsidRPr="00B55EF4">
        <w:rPr>
          <w:rFonts w:eastAsia="Calibri"/>
          <w:lang w:eastAsia="zh-CN"/>
        </w:rPr>
        <w:t>контракт</w:t>
      </w:r>
      <w:r w:rsidR="006B4D7F" w:rsidRPr="00B55EF4">
        <w:t>у.</w:t>
      </w:r>
    </w:p>
    <w:p w:rsidR="006B4D7F" w:rsidRPr="00B55EF4" w:rsidRDefault="001D0A96" w:rsidP="006B4D7F">
      <w:pPr>
        <w:widowControl w:val="0"/>
        <w:overflowPunct w:val="0"/>
        <w:autoSpaceDE w:val="0"/>
        <w:autoSpaceDN w:val="0"/>
        <w:adjustRightInd w:val="0"/>
        <w:jc w:val="both"/>
      </w:pPr>
      <w:r>
        <w:t>9</w:t>
      </w:r>
      <w:r w:rsidR="006B4D7F" w:rsidRPr="00B55EF4">
        <w:t xml:space="preserve">.5.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w:t>
      </w:r>
      <w:r w:rsidR="006B4D7F" w:rsidRPr="00B55EF4">
        <w:rPr>
          <w:rFonts w:eastAsia="Calibri"/>
          <w:lang w:eastAsia="zh-CN"/>
        </w:rPr>
        <w:t>контракт</w:t>
      </w:r>
      <w:r w:rsidR="006B4D7F" w:rsidRPr="00B55EF4">
        <w:t>а и достижения соответствующей договоренности.</w:t>
      </w:r>
    </w:p>
    <w:p w:rsidR="006B4D7F" w:rsidRPr="00B55EF4" w:rsidRDefault="006B4D7F" w:rsidP="006B4D7F">
      <w:pPr>
        <w:widowControl w:val="0"/>
        <w:autoSpaceDE w:val="0"/>
        <w:autoSpaceDN w:val="0"/>
        <w:adjustRightInd w:val="0"/>
        <w:jc w:val="both"/>
      </w:pPr>
    </w:p>
    <w:p w:rsidR="006B4D7F" w:rsidRPr="00B55EF4" w:rsidRDefault="006B4D7F" w:rsidP="006B4D7F">
      <w:pPr>
        <w:widowControl w:val="0"/>
        <w:autoSpaceDE w:val="0"/>
        <w:autoSpaceDN w:val="0"/>
        <w:adjustRightInd w:val="0"/>
        <w:jc w:val="center"/>
        <w:rPr>
          <w:b/>
        </w:rPr>
      </w:pPr>
      <w:r w:rsidRPr="00B55EF4">
        <w:rPr>
          <w:b/>
        </w:rPr>
        <w:t>1</w:t>
      </w:r>
      <w:r w:rsidR="001D0A96">
        <w:rPr>
          <w:b/>
        </w:rPr>
        <w:t>0</w:t>
      </w:r>
      <w:r w:rsidRPr="00B55EF4">
        <w:rPr>
          <w:b/>
        </w:rPr>
        <w:t>. Уведомления</w:t>
      </w:r>
    </w:p>
    <w:p w:rsidR="006B4D7F" w:rsidRPr="00B55EF4" w:rsidRDefault="006B4D7F" w:rsidP="006B4D7F">
      <w:pPr>
        <w:widowControl w:val="0"/>
        <w:autoSpaceDE w:val="0"/>
        <w:autoSpaceDN w:val="0"/>
        <w:adjustRightInd w:val="0"/>
        <w:jc w:val="both"/>
      </w:pPr>
      <w:r w:rsidRPr="00B55EF4">
        <w:t>1</w:t>
      </w:r>
      <w:r w:rsidR="001D0A96">
        <w:t>0</w:t>
      </w:r>
      <w:r w:rsidRPr="00B55EF4">
        <w:t xml:space="preserve">.1. Любое уведомление, которое одна Сторона направляет другой Стороне в соответствии с </w:t>
      </w:r>
      <w:r w:rsidRPr="00B55EF4">
        <w:rPr>
          <w:rFonts w:eastAsia="Calibri"/>
          <w:lang w:eastAsia="zh-CN"/>
        </w:rPr>
        <w:t>контракт</w:t>
      </w:r>
      <w:r w:rsidRPr="00B55EF4">
        <w:t>ом, высылается по адресу другой Стороны с подтверждением о получении.</w:t>
      </w:r>
    </w:p>
    <w:p w:rsidR="006B4D7F" w:rsidRPr="00B55EF4" w:rsidRDefault="006B4D7F" w:rsidP="006B4D7F">
      <w:pPr>
        <w:widowControl w:val="0"/>
        <w:autoSpaceDE w:val="0"/>
        <w:autoSpaceDN w:val="0"/>
        <w:adjustRightInd w:val="0"/>
        <w:jc w:val="both"/>
      </w:pPr>
    </w:p>
    <w:p w:rsidR="006B4D7F" w:rsidRPr="00B55EF4" w:rsidRDefault="006B4D7F" w:rsidP="006B4D7F">
      <w:pPr>
        <w:widowControl w:val="0"/>
        <w:autoSpaceDE w:val="0"/>
        <w:autoSpaceDN w:val="0"/>
        <w:adjustRightInd w:val="0"/>
        <w:jc w:val="center"/>
        <w:rPr>
          <w:b/>
        </w:rPr>
      </w:pPr>
      <w:r w:rsidRPr="00B55EF4">
        <w:rPr>
          <w:b/>
        </w:rPr>
        <w:t>1</w:t>
      </w:r>
      <w:r w:rsidR="001D0A96">
        <w:rPr>
          <w:b/>
        </w:rPr>
        <w:t>1</w:t>
      </w:r>
      <w:r w:rsidRPr="00B55EF4">
        <w:rPr>
          <w:b/>
        </w:rPr>
        <w:t>. Дополнительные условия и заключительные положения</w:t>
      </w:r>
    </w:p>
    <w:p w:rsidR="006B4D7F" w:rsidRPr="00B55EF4" w:rsidRDefault="006B4D7F" w:rsidP="001D0A96">
      <w:pPr>
        <w:jc w:val="both"/>
      </w:pPr>
      <w:r w:rsidRPr="00B55EF4">
        <w:t>1</w:t>
      </w:r>
      <w:r w:rsidR="001D0A96">
        <w:t>1</w:t>
      </w:r>
      <w:r w:rsidRPr="00B55EF4">
        <w:t xml:space="preserve">.1. Во всем, что не предусмотрено </w:t>
      </w:r>
      <w:r w:rsidRPr="00B55EF4">
        <w:rPr>
          <w:rFonts w:eastAsia="Calibri"/>
          <w:lang w:eastAsia="zh-CN"/>
        </w:rPr>
        <w:t>контракт</w:t>
      </w:r>
      <w:r w:rsidRPr="00B55EF4">
        <w:t>ом, Стороны руководствуются законодательством Российской Федерации.</w:t>
      </w:r>
    </w:p>
    <w:p w:rsidR="006B4D7F" w:rsidRPr="00B55EF4" w:rsidRDefault="006B4D7F" w:rsidP="006B4D7F">
      <w:pPr>
        <w:widowControl w:val="0"/>
        <w:autoSpaceDE w:val="0"/>
        <w:autoSpaceDN w:val="0"/>
        <w:adjustRightInd w:val="0"/>
        <w:jc w:val="both"/>
      </w:pPr>
      <w:bookmarkStart w:id="5" w:name="P292"/>
      <w:bookmarkEnd w:id="5"/>
      <w:r w:rsidRPr="00B55EF4">
        <w:t>1</w:t>
      </w:r>
      <w:r w:rsidR="001D0A96">
        <w:t>1</w:t>
      </w:r>
      <w:r w:rsidRPr="00B55EF4">
        <w:t>.</w:t>
      </w:r>
      <w:r w:rsidR="001D0A96">
        <w:t>2</w:t>
      </w:r>
      <w:r w:rsidRPr="00B55EF4">
        <w:t xml:space="preserve">. Все споры и разногласия в связи с исполнением </w:t>
      </w:r>
      <w:r w:rsidRPr="00B55EF4">
        <w:rPr>
          <w:rFonts w:eastAsia="Calibri"/>
          <w:lang w:eastAsia="zh-CN"/>
        </w:rPr>
        <w:t>контракт</w:t>
      </w:r>
      <w:r w:rsidRPr="00B55EF4">
        <w:t>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rsidR="006B4D7F" w:rsidRPr="00B55EF4" w:rsidRDefault="006B4D7F" w:rsidP="006B4D7F">
      <w:pPr>
        <w:widowControl w:val="0"/>
        <w:autoSpaceDE w:val="0"/>
        <w:autoSpaceDN w:val="0"/>
        <w:adjustRightInd w:val="0"/>
        <w:jc w:val="both"/>
      </w:pPr>
      <w:r w:rsidRPr="00B55EF4">
        <w:t>1</w:t>
      </w:r>
      <w:r w:rsidR="001D0A96">
        <w:t>1</w:t>
      </w:r>
      <w:r w:rsidRPr="00B55EF4">
        <w:t>.</w:t>
      </w:r>
      <w:r w:rsidR="001D0A96">
        <w:t>3</w:t>
      </w:r>
      <w:r w:rsidRPr="00B55EF4">
        <w:t xml:space="preserve">. Приложения к </w:t>
      </w:r>
      <w:r w:rsidRPr="00B55EF4">
        <w:rPr>
          <w:rFonts w:eastAsia="Calibri"/>
          <w:lang w:eastAsia="zh-CN"/>
        </w:rPr>
        <w:t>контракт</w:t>
      </w:r>
      <w:r w:rsidRPr="00B55EF4">
        <w:t>у являются его неотъемлемой частью.</w:t>
      </w:r>
    </w:p>
    <w:tbl>
      <w:tblPr>
        <w:tblW w:w="9780" w:type="dxa"/>
        <w:tblLayout w:type="fixed"/>
        <w:tblCellMar>
          <w:top w:w="102" w:type="dxa"/>
          <w:left w:w="62" w:type="dxa"/>
          <w:bottom w:w="102" w:type="dxa"/>
          <w:right w:w="62" w:type="dxa"/>
        </w:tblCellMar>
        <w:tblLook w:val="04A0" w:firstRow="1" w:lastRow="0" w:firstColumn="1" w:lastColumn="0" w:noHBand="0" w:noVBand="1"/>
      </w:tblPr>
      <w:tblGrid>
        <w:gridCol w:w="2100"/>
        <w:gridCol w:w="240"/>
        <w:gridCol w:w="7440"/>
      </w:tblGrid>
      <w:tr w:rsidR="00B55EF4" w:rsidRPr="00B55EF4" w:rsidTr="00AF6D48">
        <w:tc>
          <w:tcPr>
            <w:tcW w:w="9780" w:type="dxa"/>
            <w:gridSpan w:val="3"/>
          </w:tcPr>
          <w:p w:rsidR="006B4D7F" w:rsidRPr="00B55EF4" w:rsidRDefault="006B4D7F" w:rsidP="00AF6D48">
            <w:pPr>
              <w:widowControl w:val="0"/>
              <w:autoSpaceDE w:val="0"/>
              <w:autoSpaceDN w:val="0"/>
              <w:adjustRightInd w:val="0"/>
              <w:jc w:val="both"/>
            </w:pPr>
            <w:r w:rsidRPr="00B55EF4">
              <w:t xml:space="preserve">Приложения к </w:t>
            </w:r>
            <w:r w:rsidRPr="00B55EF4">
              <w:rPr>
                <w:rFonts w:eastAsia="Calibri"/>
                <w:lang w:eastAsia="zh-CN"/>
              </w:rPr>
              <w:t>контракт</w:t>
            </w:r>
            <w:r w:rsidRPr="00B55EF4">
              <w:t>у:</w:t>
            </w:r>
          </w:p>
        </w:tc>
      </w:tr>
      <w:tr w:rsidR="00B55EF4" w:rsidRPr="00B55EF4" w:rsidTr="00AF6D48">
        <w:tc>
          <w:tcPr>
            <w:tcW w:w="2100" w:type="dxa"/>
          </w:tcPr>
          <w:p w:rsidR="006B4D7F" w:rsidRPr="00B55EF4" w:rsidRDefault="00C40655" w:rsidP="00AF6D48">
            <w:pPr>
              <w:widowControl w:val="0"/>
              <w:autoSpaceDE w:val="0"/>
              <w:autoSpaceDN w:val="0"/>
              <w:adjustRightInd w:val="0"/>
              <w:jc w:val="both"/>
            </w:pPr>
            <w:hyperlink r:id="rId11" w:anchor="P347" w:history="1">
              <w:r w:rsidR="006B4D7F" w:rsidRPr="00B55EF4">
                <w:rPr>
                  <w:u w:val="single"/>
                </w:rPr>
                <w:t>Приложение N 1</w:t>
              </w:r>
            </w:hyperlink>
          </w:p>
        </w:tc>
        <w:tc>
          <w:tcPr>
            <w:tcW w:w="240" w:type="dxa"/>
          </w:tcPr>
          <w:p w:rsidR="006B4D7F" w:rsidRPr="00B55EF4" w:rsidRDefault="006B4D7F" w:rsidP="00AF6D48">
            <w:pPr>
              <w:widowControl w:val="0"/>
              <w:autoSpaceDE w:val="0"/>
              <w:autoSpaceDN w:val="0"/>
              <w:adjustRightInd w:val="0"/>
              <w:jc w:val="both"/>
            </w:pPr>
            <w:r w:rsidRPr="00B55EF4">
              <w:t>-</w:t>
            </w:r>
          </w:p>
        </w:tc>
        <w:tc>
          <w:tcPr>
            <w:tcW w:w="7440" w:type="dxa"/>
          </w:tcPr>
          <w:p w:rsidR="006B4D7F" w:rsidRPr="00B55EF4" w:rsidRDefault="006B4D7F" w:rsidP="00AF6D48">
            <w:pPr>
              <w:widowControl w:val="0"/>
              <w:autoSpaceDE w:val="0"/>
              <w:autoSpaceDN w:val="0"/>
              <w:adjustRightInd w:val="0"/>
              <w:jc w:val="both"/>
            </w:pPr>
            <w:r w:rsidRPr="00B55EF4">
              <w:t>Спецификация;</w:t>
            </w:r>
          </w:p>
        </w:tc>
      </w:tr>
      <w:tr w:rsidR="00B55EF4" w:rsidRPr="00B55EF4" w:rsidTr="00AF6D48">
        <w:tc>
          <w:tcPr>
            <w:tcW w:w="2100" w:type="dxa"/>
          </w:tcPr>
          <w:p w:rsidR="006B4D7F" w:rsidRPr="00B55EF4" w:rsidRDefault="00C40655" w:rsidP="00AF6D48">
            <w:pPr>
              <w:widowControl w:val="0"/>
              <w:autoSpaceDE w:val="0"/>
              <w:autoSpaceDN w:val="0"/>
              <w:adjustRightInd w:val="0"/>
              <w:jc w:val="both"/>
            </w:pPr>
            <w:hyperlink r:id="rId12" w:anchor="P395" w:history="1">
              <w:r w:rsidR="006B4D7F" w:rsidRPr="00B55EF4">
                <w:rPr>
                  <w:u w:val="single"/>
                </w:rPr>
                <w:t>Приложение N 2</w:t>
              </w:r>
            </w:hyperlink>
          </w:p>
        </w:tc>
        <w:tc>
          <w:tcPr>
            <w:tcW w:w="240" w:type="dxa"/>
          </w:tcPr>
          <w:p w:rsidR="006B4D7F" w:rsidRPr="00B55EF4" w:rsidRDefault="006B4D7F" w:rsidP="00AF6D48">
            <w:pPr>
              <w:widowControl w:val="0"/>
              <w:autoSpaceDE w:val="0"/>
              <w:autoSpaceDN w:val="0"/>
              <w:adjustRightInd w:val="0"/>
              <w:jc w:val="both"/>
            </w:pPr>
            <w:r w:rsidRPr="00B55EF4">
              <w:t>-</w:t>
            </w:r>
          </w:p>
        </w:tc>
        <w:tc>
          <w:tcPr>
            <w:tcW w:w="7440" w:type="dxa"/>
          </w:tcPr>
          <w:p w:rsidR="006B4D7F" w:rsidRPr="00B55EF4" w:rsidRDefault="00464613" w:rsidP="00AF6D48">
            <w:pPr>
              <w:widowControl w:val="0"/>
              <w:autoSpaceDE w:val="0"/>
              <w:autoSpaceDN w:val="0"/>
              <w:adjustRightInd w:val="0"/>
              <w:jc w:val="both"/>
            </w:pPr>
            <w:r w:rsidRPr="00B55EF4">
              <w:t>Техническое задание</w:t>
            </w:r>
          </w:p>
        </w:tc>
      </w:tr>
    </w:tbl>
    <w:p w:rsidR="006B4D7F" w:rsidRPr="00BA3100" w:rsidRDefault="006B4D7F" w:rsidP="006B4D7F">
      <w:pPr>
        <w:widowControl w:val="0"/>
        <w:autoSpaceDE w:val="0"/>
        <w:autoSpaceDN w:val="0"/>
        <w:adjustRightInd w:val="0"/>
        <w:jc w:val="center"/>
        <w:rPr>
          <w:b/>
        </w:rPr>
      </w:pPr>
      <w:r w:rsidRPr="00BA3100">
        <w:rPr>
          <w:b/>
        </w:rPr>
        <w:t>1</w:t>
      </w:r>
      <w:r w:rsidR="001D0A96">
        <w:rPr>
          <w:b/>
        </w:rPr>
        <w:t>2</w:t>
      </w:r>
      <w:r w:rsidRPr="00BA3100">
        <w:rPr>
          <w:b/>
        </w:rPr>
        <w:t xml:space="preserve">. </w:t>
      </w:r>
      <w:r w:rsidR="001D0A96">
        <w:rPr>
          <w:b/>
        </w:rPr>
        <w:t>Реквизиты и подписи сторон</w:t>
      </w:r>
    </w:p>
    <w:p w:rsidR="006B4D7F" w:rsidRPr="00BA3100" w:rsidRDefault="006B4D7F" w:rsidP="006B4D7F">
      <w:pPr>
        <w:widowControl w:val="0"/>
        <w:autoSpaceDE w:val="0"/>
        <w:autoSpaceDN w:val="0"/>
        <w:adjustRightInd w:val="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6662"/>
      </w:tblGrid>
      <w:tr w:rsidR="006B4D7F" w:rsidRPr="00BA3100" w:rsidTr="00AF6D48">
        <w:trPr>
          <w:cantSplit/>
          <w:trHeight w:val="218"/>
        </w:trPr>
        <w:tc>
          <w:tcPr>
            <w:tcW w:w="1668" w:type="dxa"/>
          </w:tcPr>
          <w:p w:rsidR="006B4D7F" w:rsidRPr="00BA3100" w:rsidRDefault="006B4D7F" w:rsidP="00AF6D48">
            <w:pPr>
              <w:widowControl w:val="0"/>
              <w:rPr>
                <w:bCs/>
              </w:rPr>
            </w:pPr>
          </w:p>
        </w:tc>
        <w:tc>
          <w:tcPr>
            <w:tcW w:w="1559" w:type="dxa"/>
          </w:tcPr>
          <w:p w:rsidR="006B4D7F" w:rsidRPr="00BA3100" w:rsidRDefault="006B4D7F" w:rsidP="00AF6D48">
            <w:pPr>
              <w:widowControl w:val="0"/>
              <w:jc w:val="center"/>
              <w:rPr>
                <w:b/>
                <w:iCs/>
              </w:rPr>
            </w:pPr>
            <w:r>
              <w:rPr>
                <w:b/>
                <w:iCs/>
              </w:rPr>
              <w:t>Исполнитель</w:t>
            </w:r>
            <w:r w:rsidRPr="00BA3100">
              <w:rPr>
                <w:b/>
                <w:iCs/>
              </w:rPr>
              <w:t>:</w:t>
            </w:r>
          </w:p>
        </w:tc>
        <w:tc>
          <w:tcPr>
            <w:tcW w:w="6662" w:type="dxa"/>
          </w:tcPr>
          <w:p w:rsidR="006B4D7F" w:rsidRPr="00BA3100" w:rsidRDefault="006B4D7F" w:rsidP="00AF6D48">
            <w:pPr>
              <w:widowControl w:val="0"/>
              <w:jc w:val="center"/>
              <w:rPr>
                <w:b/>
                <w:iCs/>
              </w:rPr>
            </w:pPr>
            <w:r w:rsidRPr="00BA3100">
              <w:rPr>
                <w:b/>
                <w:iCs/>
              </w:rPr>
              <w:t>Заказчик</w:t>
            </w:r>
          </w:p>
        </w:tc>
      </w:tr>
      <w:tr w:rsidR="006B4D7F" w:rsidRPr="00BA3100" w:rsidTr="00AF6D48">
        <w:trPr>
          <w:cantSplit/>
          <w:trHeight w:val="288"/>
        </w:trPr>
        <w:tc>
          <w:tcPr>
            <w:tcW w:w="1668" w:type="dxa"/>
          </w:tcPr>
          <w:p w:rsidR="006B4D7F" w:rsidRPr="00BA3100" w:rsidRDefault="006B4D7F" w:rsidP="00AF6D48">
            <w:pPr>
              <w:widowControl w:val="0"/>
              <w:rPr>
                <w:iCs/>
              </w:rPr>
            </w:pPr>
            <w:r w:rsidRPr="00BA3100">
              <w:rPr>
                <w:iCs/>
              </w:rPr>
              <w:t>Наименование:</w:t>
            </w:r>
          </w:p>
        </w:tc>
        <w:tc>
          <w:tcPr>
            <w:tcW w:w="1559" w:type="dxa"/>
          </w:tcPr>
          <w:p w:rsidR="006B4D7F" w:rsidRPr="00BA3100" w:rsidRDefault="006B4D7F" w:rsidP="00AF6D48">
            <w:pPr>
              <w:widowControl w:val="0"/>
              <w:rPr>
                <w:b/>
                <w:bCs/>
                <w:iCs/>
              </w:rPr>
            </w:pPr>
          </w:p>
        </w:tc>
        <w:tc>
          <w:tcPr>
            <w:tcW w:w="6662" w:type="dxa"/>
          </w:tcPr>
          <w:p w:rsidR="006B4D7F" w:rsidRPr="00BA3100" w:rsidRDefault="006B4D7F" w:rsidP="00AF6D48">
            <w:pPr>
              <w:suppressAutoHyphens/>
              <w:rPr>
                <w:b/>
                <w:bCs/>
                <w:spacing w:val="-4"/>
                <w:kern w:val="1"/>
                <w:lang w:eastAsia="ar-SA"/>
              </w:rPr>
            </w:pPr>
            <w:r w:rsidRPr="00BA3100">
              <w:rPr>
                <w:b/>
                <w:bCs/>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tc>
      </w:tr>
      <w:tr w:rsidR="006B4D7F" w:rsidRPr="00BA3100" w:rsidTr="00AF6D48">
        <w:trPr>
          <w:cantSplit/>
          <w:trHeight w:val="288"/>
        </w:trPr>
        <w:tc>
          <w:tcPr>
            <w:tcW w:w="1668" w:type="dxa"/>
          </w:tcPr>
          <w:p w:rsidR="006B4D7F" w:rsidRPr="00BA3100" w:rsidRDefault="006B4D7F" w:rsidP="00AF6D48">
            <w:pPr>
              <w:widowControl w:val="0"/>
              <w:rPr>
                <w:iCs/>
              </w:rPr>
            </w:pPr>
            <w:r w:rsidRPr="00BA3100">
              <w:rPr>
                <w:iCs/>
              </w:rPr>
              <w:t>Место нахождения:</w:t>
            </w:r>
          </w:p>
        </w:tc>
        <w:tc>
          <w:tcPr>
            <w:tcW w:w="1559" w:type="dxa"/>
          </w:tcPr>
          <w:p w:rsidR="006B4D7F" w:rsidRPr="00BA3100" w:rsidRDefault="006B4D7F" w:rsidP="00AF6D48">
            <w:pPr>
              <w:widowControl w:val="0"/>
            </w:pPr>
          </w:p>
        </w:tc>
        <w:tc>
          <w:tcPr>
            <w:tcW w:w="6662" w:type="dxa"/>
          </w:tcPr>
          <w:p w:rsidR="006B4D7F" w:rsidRPr="00BA3100" w:rsidRDefault="006B4D7F" w:rsidP="00AF6D48">
            <w:r w:rsidRPr="00BA3100">
              <w:t>Монастырская ул., д. 82, г. Пермь, Россия, 614045</w:t>
            </w:r>
          </w:p>
        </w:tc>
      </w:tr>
      <w:tr w:rsidR="006B4D7F" w:rsidRPr="00BA3100" w:rsidTr="00AF6D48">
        <w:trPr>
          <w:cantSplit/>
          <w:trHeight w:val="288"/>
        </w:trPr>
        <w:tc>
          <w:tcPr>
            <w:tcW w:w="1668" w:type="dxa"/>
          </w:tcPr>
          <w:p w:rsidR="006B4D7F" w:rsidRPr="00BA3100" w:rsidRDefault="006B4D7F" w:rsidP="00AF6D48">
            <w:pPr>
              <w:widowControl w:val="0"/>
              <w:rPr>
                <w:iCs/>
              </w:rPr>
            </w:pPr>
            <w:r w:rsidRPr="00BA3100">
              <w:rPr>
                <w:iCs/>
              </w:rPr>
              <w:t xml:space="preserve">Почтовый адрес: </w:t>
            </w:r>
          </w:p>
        </w:tc>
        <w:tc>
          <w:tcPr>
            <w:tcW w:w="1559" w:type="dxa"/>
          </w:tcPr>
          <w:p w:rsidR="006B4D7F" w:rsidRPr="00BA3100" w:rsidRDefault="006B4D7F" w:rsidP="00AF6D48">
            <w:pPr>
              <w:widowControl w:val="0"/>
            </w:pPr>
          </w:p>
        </w:tc>
        <w:tc>
          <w:tcPr>
            <w:tcW w:w="6662" w:type="dxa"/>
          </w:tcPr>
          <w:p w:rsidR="006B4D7F" w:rsidRPr="00BA3100" w:rsidRDefault="006B4D7F" w:rsidP="00AF6D48">
            <w:r w:rsidRPr="00BA3100">
              <w:t>Монастырская ул., д. 82, г. Пермь, Россия, 614045</w:t>
            </w:r>
          </w:p>
        </w:tc>
      </w:tr>
      <w:tr w:rsidR="006B4D7F" w:rsidRPr="00E01F84" w:rsidTr="00AF6D48">
        <w:trPr>
          <w:cantSplit/>
          <w:trHeight w:val="288"/>
        </w:trPr>
        <w:tc>
          <w:tcPr>
            <w:tcW w:w="1668" w:type="dxa"/>
          </w:tcPr>
          <w:p w:rsidR="006B4D7F" w:rsidRPr="00BA3100" w:rsidRDefault="006B4D7F" w:rsidP="00AF6D48">
            <w:pPr>
              <w:widowControl w:val="0"/>
              <w:rPr>
                <w:iCs/>
              </w:rPr>
            </w:pPr>
            <w:r w:rsidRPr="00BA3100">
              <w:rPr>
                <w:iCs/>
              </w:rPr>
              <w:t>Банковские реквизиты</w:t>
            </w:r>
          </w:p>
        </w:tc>
        <w:tc>
          <w:tcPr>
            <w:tcW w:w="1559" w:type="dxa"/>
          </w:tcPr>
          <w:p w:rsidR="006B4D7F" w:rsidRPr="00BA3100" w:rsidRDefault="006B4D7F" w:rsidP="00AF6D48">
            <w:pPr>
              <w:widowControl w:val="0"/>
            </w:pPr>
          </w:p>
        </w:tc>
        <w:tc>
          <w:tcPr>
            <w:tcW w:w="6662" w:type="dxa"/>
          </w:tcPr>
          <w:p w:rsidR="006B4D7F" w:rsidRPr="00A838B0" w:rsidRDefault="006B4D7F" w:rsidP="00AF6D48">
            <w:pPr>
              <w:rPr>
                <w:bCs/>
              </w:rPr>
            </w:pPr>
            <w:r w:rsidRPr="00A838B0">
              <w:rPr>
                <w:bCs/>
              </w:rPr>
              <w:t>Телефон/факс: +7(342)236-35-48</w:t>
            </w:r>
          </w:p>
          <w:p w:rsidR="006B4D7F" w:rsidRPr="00A838B0" w:rsidRDefault="006B4D7F" w:rsidP="00AF6D48">
            <w:pPr>
              <w:rPr>
                <w:bCs/>
                <w:spacing w:val="-4"/>
              </w:rPr>
            </w:pPr>
            <w:r w:rsidRPr="00A838B0">
              <w:rPr>
                <w:bCs/>
                <w:spacing w:val="-4"/>
                <w:lang w:val="en-US"/>
              </w:rPr>
              <w:t>e</w:t>
            </w:r>
            <w:r w:rsidRPr="00A838B0">
              <w:rPr>
                <w:bCs/>
                <w:spacing w:val="-4"/>
              </w:rPr>
              <w:t>-</w:t>
            </w:r>
            <w:r w:rsidRPr="00A838B0">
              <w:rPr>
                <w:bCs/>
                <w:spacing w:val="-4"/>
                <w:lang w:val="en-US"/>
              </w:rPr>
              <w:t>mail</w:t>
            </w:r>
            <w:r w:rsidRPr="00A838B0">
              <w:rPr>
                <w:bCs/>
                <w:spacing w:val="-4"/>
              </w:rPr>
              <w:t xml:space="preserve">: </w:t>
            </w:r>
            <w:hyperlink r:id="rId13" w:history="1">
              <w:r w:rsidRPr="00A838B0">
                <w:rPr>
                  <w:rStyle w:val="a5"/>
                  <w:bCs/>
                  <w:spacing w:val="-4"/>
                  <w:lang w:val="en-US"/>
                </w:rPr>
                <w:t>market</w:t>
              </w:r>
              <w:r w:rsidRPr="00A838B0">
                <w:rPr>
                  <w:rStyle w:val="a5"/>
                  <w:bCs/>
                  <w:spacing w:val="-4"/>
                </w:rPr>
                <w:t>@</w:t>
              </w:r>
              <w:proofErr w:type="spellStart"/>
              <w:r w:rsidRPr="00A838B0">
                <w:rPr>
                  <w:rStyle w:val="a5"/>
                  <w:bCs/>
                  <w:spacing w:val="-4"/>
                  <w:lang w:val="en-US"/>
                </w:rPr>
                <w:t>fcrisk</w:t>
              </w:r>
              <w:proofErr w:type="spellEnd"/>
              <w:r w:rsidRPr="00A838B0">
                <w:rPr>
                  <w:rStyle w:val="a5"/>
                  <w:bCs/>
                  <w:spacing w:val="-4"/>
                </w:rPr>
                <w:t>.</w:t>
              </w:r>
              <w:proofErr w:type="spellStart"/>
              <w:r w:rsidRPr="00A838B0">
                <w:rPr>
                  <w:rStyle w:val="a5"/>
                  <w:bCs/>
                  <w:spacing w:val="-4"/>
                  <w:lang w:val="en-US"/>
                </w:rPr>
                <w:t>ru</w:t>
              </w:r>
              <w:proofErr w:type="spellEnd"/>
            </w:hyperlink>
          </w:p>
          <w:p w:rsidR="006B4D7F" w:rsidRPr="00A838B0" w:rsidRDefault="006B4D7F" w:rsidP="00AF6D48">
            <w:pPr>
              <w:rPr>
                <w:bCs/>
                <w:spacing w:val="-4"/>
              </w:rPr>
            </w:pPr>
            <w:r w:rsidRPr="00A838B0">
              <w:rPr>
                <w:bCs/>
              </w:rPr>
              <w:t>ИНН 5902291452, КПП 590201001</w:t>
            </w:r>
            <w:r w:rsidRPr="00A838B0">
              <w:rPr>
                <w:bCs/>
                <w:spacing w:val="-4"/>
              </w:rPr>
              <w:t xml:space="preserve"> </w:t>
            </w:r>
          </w:p>
          <w:p w:rsidR="006B4D7F" w:rsidRPr="00A838B0" w:rsidRDefault="006B4D7F" w:rsidP="00AF6D48">
            <w:pPr>
              <w:rPr>
                <w:bCs/>
                <w:spacing w:val="-4"/>
              </w:rPr>
            </w:pPr>
            <w:r w:rsidRPr="00A838B0">
              <w:rPr>
                <w:bCs/>
                <w:spacing w:val="-4"/>
              </w:rPr>
              <w:t xml:space="preserve">ОКТМО: 57701000001 </w:t>
            </w:r>
          </w:p>
          <w:p w:rsidR="006B4D7F" w:rsidRPr="00A838B0" w:rsidRDefault="006B4D7F" w:rsidP="00AF6D48">
            <w:pPr>
              <w:rPr>
                <w:bCs/>
                <w:spacing w:val="-4"/>
              </w:rPr>
            </w:pPr>
            <w:r w:rsidRPr="00A838B0">
              <w:rPr>
                <w:bCs/>
                <w:spacing w:val="-4"/>
              </w:rPr>
              <w:t>ОКПО: 40899186</w:t>
            </w:r>
          </w:p>
          <w:p w:rsidR="00A838B0" w:rsidRPr="00A838B0" w:rsidRDefault="00A838B0" w:rsidP="00A838B0">
            <w:r w:rsidRPr="00A838B0">
              <w:t>Банковские реквизиты:</w:t>
            </w:r>
          </w:p>
          <w:p w:rsidR="00A838B0" w:rsidRPr="00A838B0" w:rsidRDefault="00A838B0" w:rsidP="00A838B0">
            <w:r w:rsidRPr="00A838B0">
              <w:rPr>
                <w:bCs/>
              </w:rPr>
              <w:t>Получатель:</w:t>
            </w:r>
            <w:r w:rsidRPr="00A838B0">
              <w:t xml:space="preserve"> УФК по Новосибирской области (ФБУН «ФНЦ медико-профилактических технологий управления рисками здоровью населения» </w:t>
            </w:r>
            <w:proofErr w:type="gramStart"/>
            <w:r w:rsidRPr="00A838B0">
              <w:t>л</w:t>
            </w:r>
            <w:proofErr w:type="gramEnd"/>
            <w:r w:rsidRPr="00A838B0">
              <w:t xml:space="preserve">/с 20566Х64050), </w:t>
            </w:r>
            <w:r w:rsidRPr="00A838B0">
              <w:rPr>
                <w:color w:val="000000"/>
              </w:rPr>
              <w:t xml:space="preserve">ЕКС </w:t>
            </w:r>
            <w:r w:rsidRPr="00A838B0">
              <w:rPr>
                <w:bCs/>
              </w:rPr>
              <w:t>40102810445370000043</w:t>
            </w:r>
            <w:r w:rsidRPr="00A838B0">
              <w:t xml:space="preserve">, номер казначейского счета </w:t>
            </w:r>
            <w:r w:rsidRPr="00A838B0">
              <w:rPr>
                <w:bCs/>
              </w:rPr>
              <w:t xml:space="preserve">03214643000000015111, </w:t>
            </w:r>
            <w:r w:rsidRPr="00A838B0">
              <w:t xml:space="preserve">Банк: </w:t>
            </w:r>
            <w:r w:rsidRPr="00A838B0">
              <w:rPr>
                <w:bCs/>
              </w:rPr>
              <w:t xml:space="preserve">ОКЦ № 1 </w:t>
            </w:r>
            <w:proofErr w:type="spellStart"/>
            <w:r w:rsidRPr="00A838B0">
              <w:rPr>
                <w:bCs/>
              </w:rPr>
              <w:t>СибГУ</w:t>
            </w:r>
            <w:proofErr w:type="spellEnd"/>
            <w:r w:rsidRPr="00A838B0">
              <w:rPr>
                <w:bCs/>
              </w:rPr>
              <w:t xml:space="preserve"> Банка России//УФК по Новосибирской области, </w:t>
            </w:r>
            <w:proofErr w:type="gramStart"/>
            <w:r w:rsidRPr="00A838B0">
              <w:rPr>
                <w:bCs/>
              </w:rPr>
              <w:t>г</w:t>
            </w:r>
            <w:proofErr w:type="gramEnd"/>
            <w:r w:rsidRPr="00A838B0">
              <w:rPr>
                <w:bCs/>
              </w:rPr>
              <w:t xml:space="preserve"> Новосибирск</w:t>
            </w:r>
            <w:r w:rsidRPr="00A838B0">
              <w:t xml:space="preserve">, </w:t>
            </w:r>
          </w:p>
          <w:p w:rsidR="006B4D7F" w:rsidRPr="00A838B0" w:rsidRDefault="00A838B0" w:rsidP="00A838B0">
            <w:r w:rsidRPr="00A838B0">
              <w:rPr>
                <w:bCs/>
              </w:rPr>
              <w:t>БИК 015004950</w:t>
            </w:r>
          </w:p>
        </w:tc>
      </w:tr>
      <w:tr w:rsidR="006B4D7F" w:rsidRPr="00BA3100" w:rsidTr="001D66D7">
        <w:trPr>
          <w:cantSplit/>
          <w:trHeight w:val="62"/>
        </w:trPr>
        <w:tc>
          <w:tcPr>
            <w:tcW w:w="1668" w:type="dxa"/>
            <w:vAlign w:val="center"/>
          </w:tcPr>
          <w:p w:rsidR="006B4D7F" w:rsidRPr="00BA3100" w:rsidRDefault="006B4D7F" w:rsidP="00AF6D48">
            <w:pPr>
              <w:widowControl w:val="0"/>
              <w:rPr>
                <w:iCs/>
              </w:rPr>
            </w:pPr>
            <w:r w:rsidRPr="00BA3100">
              <w:rPr>
                <w:iCs/>
              </w:rPr>
              <w:t>Подписи:</w:t>
            </w:r>
          </w:p>
        </w:tc>
        <w:tc>
          <w:tcPr>
            <w:tcW w:w="1559" w:type="dxa"/>
          </w:tcPr>
          <w:p w:rsidR="006B4D7F" w:rsidRPr="00BA3100" w:rsidRDefault="006B4D7F" w:rsidP="00AF6D48">
            <w:pPr>
              <w:widowControl w:val="0"/>
              <w:rPr>
                <w:iCs/>
              </w:rPr>
            </w:pPr>
          </w:p>
        </w:tc>
        <w:tc>
          <w:tcPr>
            <w:tcW w:w="6662" w:type="dxa"/>
          </w:tcPr>
          <w:p w:rsidR="006B4D7F" w:rsidRPr="00BA3100" w:rsidRDefault="00472152" w:rsidP="00AF6D48">
            <w:pPr>
              <w:widowControl w:val="0"/>
              <w:rPr>
                <w:bCs/>
                <w:iCs/>
              </w:rPr>
            </w:pPr>
            <w:proofErr w:type="spellStart"/>
            <w:r>
              <w:rPr>
                <w:bCs/>
                <w:iCs/>
              </w:rPr>
              <w:t>Зам</w:t>
            </w:r>
            <w:proofErr w:type="gramStart"/>
            <w:r>
              <w:rPr>
                <w:bCs/>
                <w:iCs/>
              </w:rPr>
              <w:t>.д</w:t>
            </w:r>
            <w:proofErr w:type="gramEnd"/>
            <w:r>
              <w:rPr>
                <w:bCs/>
                <w:iCs/>
              </w:rPr>
              <w:t>иректора</w:t>
            </w:r>
            <w:proofErr w:type="spellEnd"/>
            <w:r>
              <w:rPr>
                <w:bCs/>
                <w:iCs/>
              </w:rPr>
              <w:t xml:space="preserve"> </w:t>
            </w:r>
            <w:r w:rsidR="006B4D7F" w:rsidRPr="00BA3100">
              <w:rPr>
                <w:bCs/>
                <w:iCs/>
              </w:rPr>
              <w:t xml:space="preserve">________________ </w:t>
            </w:r>
            <w:r>
              <w:rPr>
                <w:bCs/>
                <w:iCs/>
              </w:rPr>
              <w:t>К.П.Лужецкий</w:t>
            </w:r>
          </w:p>
          <w:p w:rsidR="006B4D7F" w:rsidRPr="00BA3100" w:rsidRDefault="00472152" w:rsidP="00AF6D48">
            <w:pPr>
              <w:widowControl w:val="0"/>
              <w:rPr>
                <w:bCs/>
                <w:iCs/>
              </w:rPr>
            </w:pPr>
            <w:r>
              <w:rPr>
                <w:bCs/>
                <w:iCs/>
              </w:rPr>
              <w:t>М.П.</w:t>
            </w:r>
          </w:p>
        </w:tc>
      </w:tr>
    </w:tbl>
    <w:p w:rsidR="006B4D7F" w:rsidRDefault="006B4D7F" w:rsidP="006B4D7F">
      <w:pPr>
        <w:widowControl w:val="0"/>
        <w:autoSpaceDE w:val="0"/>
        <w:autoSpaceDN w:val="0"/>
        <w:adjustRightInd w:val="0"/>
        <w:jc w:val="right"/>
        <w:rPr>
          <w:sz w:val="24"/>
          <w:szCs w:val="24"/>
        </w:rPr>
      </w:pPr>
    </w:p>
    <w:p w:rsidR="00E46AC3" w:rsidRDefault="00E46AC3" w:rsidP="006B4D7F">
      <w:pPr>
        <w:widowControl w:val="0"/>
        <w:autoSpaceDE w:val="0"/>
        <w:autoSpaceDN w:val="0"/>
        <w:adjustRightInd w:val="0"/>
        <w:jc w:val="right"/>
      </w:pPr>
    </w:p>
    <w:p w:rsidR="00E46AC3" w:rsidRDefault="00E46AC3" w:rsidP="006B4D7F">
      <w:pPr>
        <w:widowControl w:val="0"/>
        <w:autoSpaceDE w:val="0"/>
        <w:autoSpaceDN w:val="0"/>
        <w:adjustRightInd w:val="0"/>
        <w:jc w:val="right"/>
      </w:pPr>
    </w:p>
    <w:p w:rsidR="00E46AC3" w:rsidRDefault="00E46AC3" w:rsidP="006B4D7F">
      <w:pPr>
        <w:widowControl w:val="0"/>
        <w:autoSpaceDE w:val="0"/>
        <w:autoSpaceDN w:val="0"/>
        <w:adjustRightInd w:val="0"/>
        <w:jc w:val="right"/>
      </w:pPr>
    </w:p>
    <w:p w:rsidR="00E46AC3" w:rsidRDefault="00E46AC3" w:rsidP="006B4D7F">
      <w:pPr>
        <w:widowControl w:val="0"/>
        <w:autoSpaceDE w:val="0"/>
        <w:autoSpaceDN w:val="0"/>
        <w:adjustRightInd w:val="0"/>
        <w:jc w:val="right"/>
      </w:pPr>
    </w:p>
    <w:p w:rsidR="001D0A96" w:rsidRDefault="001D0A96" w:rsidP="006B4D7F">
      <w:pPr>
        <w:widowControl w:val="0"/>
        <w:autoSpaceDE w:val="0"/>
        <w:autoSpaceDN w:val="0"/>
        <w:adjustRightInd w:val="0"/>
        <w:jc w:val="right"/>
      </w:pPr>
    </w:p>
    <w:p w:rsidR="00B41651" w:rsidRDefault="00B41651" w:rsidP="006B4D7F">
      <w:pPr>
        <w:widowControl w:val="0"/>
        <w:autoSpaceDE w:val="0"/>
        <w:autoSpaceDN w:val="0"/>
        <w:adjustRightInd w:val="0"/>
        <w:jc w:val="right"/>
      </w:pPr>
    </w:p>
    <w:p w:rsidR="00E46AC3" w:rsidRDefault="00E46AC3" w:rsidP="006B4D7F">
      <w:pPr>
        <w:widowControl w:val="0"/>
        <w:autoSpaceDE w:val="0"/>
        <w:autoSpaceDN w:val="0"/>
        <w:adjustRightInd w:val="0"/>
        <w:jc w:val="right"/>
      </w:pPr>
    </w:p>
    <w:p w:rsidR="006B4D7F" w:rsidRPr="00CD7A0C" w:rsidRDefault="00B71D8F" w:rsidP="006B4D7F">
      <w:pPr>
        <w:widowControl w:val="0"/>
        <w:autoSpaceDE w:val="0"/>
        <w:autoSpaceDN w:val="0"/>
        <w:adjustRightInd w:val="0"/>
        <w:jc w:val="right"/>
      </w:pPr>
      <w:r>
        <w:t>П</w:t>
      </w:r>
      <w:r w:rsidR="006B4D7F" w:rsidRPr="00CD7A0C">
        <w:t>риложение N 1 к контракту</w:t>
      </w:r>
    </w:p>
    <w:p w:rsidR="006B4D7F" w:rsidRPr="00CD7A0C" w:rsidRDefault="006B4D7F" w:rsidP="006B4D7F">
      <w:pPr>
        <w:widowControl w:val="0"/>
        <w:autoSpaceDE w:val="0"/>
        <w:autoSpaceDN w:val="0"/>
        <w:adjustRightInd w:val="0"/>
        <w:jc w:val="right"/>
      </w:pPr>
      <w:r w:rsidRPr="00CD7A0C">
        <w:t>от "__</w:t>
      </w:r>
      <w:r>
        <w:t>_</w:t>
      </w:r>
      <w:r w:rsidRPr="00CD7A0C">
        <w:t>" __________ 20</w:t>
      </w:r>
      <w:r>
        <w:t>2</w:t>
      </w:r>
      <w:r w:rsidR="00B41651">
        <w:t>6</w:t>
      </w:r>
      <w:r w:rsidRPr="00CD7A0C">
        <w:t xml:space="preserve">г. N </w:t>
      </w:r>
      <w:r w:rsidR="00A838B0" w:rsidRPr="00A838B0">
        <w:rPr>
          <w:kern w:val="28"/>
        </w:rPr>
        <w:t>200909170126100168</w:t>
      </w:r>
    </w:p>
    <w:p w:rsidR="006B4D7F" w:rsidRPr="00CD7A0C" w:rsidRDefault="006B4D7F" w:rsidP="006B4D7F">
      <w:pPr>
        <w:widowControl w:val="0"/>
        <w:autoSpaceDE w:val="0"/>
        <w:autoSpaceDN w:val="0"/>
        <w:adjustRightInd w:val="0"/>
      </w:pPr>
    </w:p>
    <w:p w:rsidR="001D0A96" w:rsidRDefault="001D0A96" w:rsidP="006B4D7F">
      <w:pPr>
        <w:widowControl w:val="0"/>
        <w:autoSpaceDE w:val="0"/>
        <w:autoSpaceDN w:val="0"/>
        <w:adjustRightInd w:val="0"/>
        <w:jc w:val="center"/>
        <w:rPr>
          <w:b/>
        </w:rPr>
      </w:pPr>
      <w:bookmarkStart w:id="6" w:name="P347"/>
      <w:bookmarkEnd w:id="6"/>
    </w:p>
    <w:p w:rsidR="001D0A96" w:rsidRDefault="001D0A96" w:rsidP="006B4D7F">
      <w:pPr>
        <w:widowControl w:val="0"/>
        <w:autoSpaceDE w:val="0"/>
        <w:autoSpaceDN w:val="0"/>
        <w:adjustRightInd w:val="0"/>
        <w:jc w:val="center"/>
        <w:rPr>
          <w:b/>
        </w:rPr>
      </w:pPr>
    </w:p>
    <w:p w:rsidR="001D0A96" w:rsidRDefault="001D0A96" w:rsidP="006B4D7F">
      <w:pPr>
        <w:widowControl w:val="0"/>
        <w:autoSpaceDE w:val="0"/>
        <w:autoSpaceDN w:val="0"/>
        <w:adjustRightInd w:val="0"/>
        <w:jc w:val="center"/>
        <w:rPr>
          <w:b/>
        </w:rPr>
      </w:pPr>
    </w:p>
    <w:p w:rsidR="006B4D7F" w:rsidRPr="001D0A96" w:rsidRDefault="006B4D7F" w:rsidP="006B4D7F">
      <w:pPr>
        <w:widowControl w:val="0"/>
        <w:autoSpaceDE w:val="0"/>
        <w:autoSpaceDN w:val="0"/>
        <w:adjustRightInd w:val="0"/>
        <w:jc w:val="center"/>
        <w:rPr>
          <w:b/>
          <w:sz w:val="22"/>
          <w:szCs w:val="22"/>
        </w:rPr>
      </w:pPr>
      <w:r w:rsidRPr="001D0A96">
        <w:rPr>
          <w:b/>
          <w:sz w:val="22"/>
          <w:szCs w:val="22"/>
        </w:rPr>
        <w:t>СПЕЦИФИКАЦИЯ</w:t>
      </w:r>
    </w:p>
    <w:p w:rsidR="001D0A96" w:rsidRPr="001D0A96" w:rsidRDefault="001D0A96" w:rsidP="006B4D7F">
      <w:pPr>
        <w:widowControl w:val="0"/>
        <w:autoSpaceDE w:val="0"/>
        <w:autoSpaceDN w:val="0"/>
        <w:adjustRightInd w:val="0"/>
        <w:jc w:val="center"/>
        <w:rPr>
          <w:b/>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
        <w:gridCol w:w="380"/>
        <w:gridCol w:w="3823"/>
        <w:gridCol w:w="322"/>
        <w:gridCol w:w="995"/>
        <w:gridCol w:w="1185"/>
        <w:gridCol w:w="1185"/>
        <w:gridCol w:w="1103"/>
        <w:gridCol w:w="479"/>
      </w:tblGrid>
      <w:tr w:rsidR="006B4D7F" w:rsidRPr="001D0A96" w:rsidTr="00E92969">
        <w:tc>
          <w:tcPr>
            <w:tcW w:w="251" w:type="pct"/>
            <w:gridSpan w:val="2"/>
          </w:tcPr>
          <w:p w:rsidR="006B4D7F" w:rsidRPr="001D0A96" w:rsidRDefault="006B4D7F" w:rsidP="00AF6D48">
            <w:pPr>
              <w:jc w:val="center"/>
              <w:rPr>
                <w:b/>
                <w:bCs/>
                <w:sz w:val="22"/>
                <w:szCs w:val="22"/>
              </w:rPr>
            </w:pPr>
            <w:r w:rsidRPr="001D0A96">
              <w:rPr>
                <w:b/>
                <w:bCs/>
                <w:sz w:val="22"/>
                <w:szCs w:val="22"/>
              </w:rPr>
              <w:t xml:space="preserve">№ </w:t>
            </w:r>
            <w:proofErr w:type="gramStart"/>
            <w:r w:rsidRPr="001D0A96">
              <w:rPr>
                <w:b/>
                <w:bCs/>
                <w:sz w:val="22"/>
                <w:szCs w:val="22"/>
              </w:rPr>
              <w:t>п</w:t>
            </w:r>
            <w:proofErr w:type="gramEnd"/>
            <w:r w:rsidRPr="001D0A96">
              <w:rPr>
                <w:b/>
                <w:bCs/>
                <w:sz w:val="22"/>
                <w:szCs w:val="22"/>
              </w:rPr>
              <w:t>/п</w:t>
            </w:r>
          </w:p>
        </w:tc>
        <w:tc>
          <w:tcPr>
            <w:tcW w:w="1997" w:type="pct"/>
          </w:tcPr>
          <w:p w:rsidR="006B4D7F" w:rsidRPr="001D0A96" w:rsidRDefault="006B4D7F" w:rsidP="00E21598">
            <w:pPr>
              <w:jc w:val="center"/>
              <w:rPr>
                <w:b/>
                <w:bCs/>
                <w:sz w:val="22"/>
                <w:szCs w:val="22"/>
              </w:rPr>
            </w:pPr>
            <w:r w:rsidRPr="001D0A96">
              <w:rPr>
                <w:b/>
                <w:bCs/>
                <w:sz w:val="22"/>
                <w:szCs w:val="22"/>
              </w:rPr>
              <w:t xml:space="preserve">Наименование </w:t>
            </w:r>
            <w:r w:rsidR="00E21598" w:rsidRPr="001D0A96">
              <w:rPr>
                <w:b/>
                <w:bCs/>
                <w:sz w:val="22"/>
                <w:szCs w:val="22"/>
              </w:rPr>
              <w:t>оказываемых услуг</w:t>
            </w:r>
          </w:p>
        </w:tc>
        <w:tc>
          <w:tcPr>
            <w:tcW w:w="688" w:type="pct"/>
            <w:gridSpan w:val="2"/>
          </w:tcPr>
          <w:p w:rsidR="006B4D7F" w:rsidRPr="001D0A96" w:rsidRDefault="006B4D7F" w:rsidP="00AF6D48">
            <w:pPr>
              <w:jc w:val="center"/>
              <w:rPr>
                <w:b/>
                <w:bCs/>
                <w:sz w:val="22"/>
                <w:szCs w:val="22"/>
              </w:rPr>
            </w:pPr>
            <w:r w:rsidRPr="001D0A96">
              <w:rPr>
                <w:b/>
                <w:bCs/>
                <w:sz w:val="22"/>
                <w:szCs w:val="22"/>
              </w:rPr>
              <w:t>Ед. изм.</w:t>
            </w:r>
          </w:p>
        </w:tc>
        <w:tc>
          <w:tcPr>
            <w:tcW w:w="619" w:type="pct"/>
          </w:tcPr>
          <w:p w:rsidR="006B4D7F" w:rsidRPr="001D0A96" w:rsidRDefault="006B4D7F" w:rsidP="00AF6D48">
            <w:pPr>
              <w:jc w:val="center"/>
              <w:rPr>
                <w:b/>
                <w:bCs/>
                <w:sz w:val="22"/>
                <w:szCs w:val="22"/>
              </w:rPr>
            </w:pPr>
            <w:r w:rsidRPr="001D0A96">
              <w:rPr>
                <w:b/>
                <w:bCs/>
                <w:sz w:val="22"/>
                <w:szCs w:val="22"/>
              </w:rPr>
              <w:t>Кол-во</w:t>
            </w:r>
          </w:p>
        </w:tc>
        <w:tc>
          <w:tcPr>
            <w:tcW w:w="619" w:type="pct"/>
          </w:tcPr>
          <w:p w:rsidR="006B4D7F" w:rsidRPr="001D0A96" w:rsidRDefault="006B4D7F" w:rsidP="00AF6D48">
            <w:pPr>
              <w:jc w:val="center"/>
              <w:rPr>
                <w:b/>
                <w:bCs/>
                <w:sz w:val="22"/>
                <w:szCs w:val="22"/>
              </w:rPr>
            </w:pPr>
            <w:r w:rsidRPr="001D0A96">
              <w:rPr>
                <w:b/>
                <w:bCs/>
                <w:sz w:val="22"/>
                <w:szCs w:val="22"/>
              </w:rPr>
              <w:t>Цена, руб.</w:t>
            </w:r>
          </w:p>
        </w:tc>
        <w:tc>
          <w:tcPr>
            <w:tcW w:w="825" w:type="pct"/>
            <w:gridSpan w:val="2"/>
          </w:tcPr>
          <w:p w:rsidR="006B4D7F" w:rsidRPr="001D0A96" w:rsidRDefault="006B4D7F" w:rsidP="00AF6D48">
            <w:pPr>
              <w:jc w:val="center"/>
              <w:rPr>
                <w:b/>
                <w:bCs/>
                <w:sz w:val="22"/>
                <w:szCs w:val="22"/>
              </w:rPr>
            </w:pPr>
            <w:r w:rsidRPr="001D0A96">
              <w:rPr>
                <w:b/>
                <w:bCs/>
                <w:sz w:val="22"/>
                <w:szCs w:val="22"/>
              </w:rPr>
              <w:t>Стоимость, руб.</w:t>
            </w:r>
          </w:p>
        </w:tc>
      </w:tr>
      <w:tr w:rsidR="00B06AF3" w:rsidRPr="001D0A96" w:rsidTr="00E92969">
        <w:tc>
          <w:tcPr>
            <w:tcW w:w="251" w:type="pct"/>
            <w:gridSpan w:val="2"/>
            <w:vAlign w:val="center"/>
          </w:tcPr>
          <w:p w:rsidR="00B06AF3" w:rsidRPr="001D0A96" w:rsidRDefault="00B06AF3" w:rsidP="00AF6D48">
            <w:pPr>
              <w:jc w:val="center"/>
              <w:rPr>
                <w:sz w:val="22"/>
                <w:szCs w:val="22"/>
              </w:rPr>
            </w:pPr>
            <w:r w:rsidRPr="001D0A96">
              <w:rPr>
                <w:sz w:val="22"/>
                <w:szCs w:val="22"/>
              </w:rPr>
              <w:t>1</w:t>
            </w:r>
          </w:p>
        </w:tc>
        <w:tc>
          <w:tcPr>
            <w:tcW w:w="1997" w:type="pct"/>
          </w:tcPr>
          <w:p w:rsidR="00B41651" w:rsidRPr="00472152" w:rsidRDefault="00B41651" w:rsidP="00B41651">
            <w:pPr>
              <w:rPr>
                <w:sz w:val="22"/>
                <w:szCs w:val="22"/>
              </w:rPr>
            </w:pPr>
            <w:r w:rsidRPr="00472152">
              <w:rPr>
                <w:sz w:val="22"/>
                <w:szCs w:val="22"/>
                <w:shd w:val="clear" w:color="auto" w:fill="FFFFFF"/>
              </w:rPr>
              <w:t xml:space="preserve">Диагностика неисправностей кондиционера </w:t>
            </w:r>
            <w:r w:rsidRPr="00472152">
              <w:rPr>
                <w:sz w:val="22"/>
                <w:szCs w:val="22"/>
                <w:lang w:val="en-US"/>
              </w:rPr>
              <w:t>CHIGO</w:t>
            </w:r>
            <w:r w:rsidRPr="00472152">
              <w:rPr>
                <w:sz w:val="22"/>
                <w:szCs w:val="22"/>
              </w:rPr>
              <w:t xml:space="preserve"> </w:t>
            </w:r>
            <w:r w:rsidRPr="00472152">
              <w:rPr>
                <w:sz w:val="22"/>
                <w:szCs w:val="22"/>
                <w:lang w:val="en-US"/>
              </w:rPr>
              <w:t>CS</w:t>
            </w:r>
            <w:r w:rsidRPr="00472152">
              <w:rPr>
                <w:sz w:val="22"/>
                <w:szCs w:val="22"/>
              </w:rPr>
              <w:t>-51</w:t>
            </w:r>
            <w:r w:rsidRPr="00472152">
              <w:rPr>
                <w:sz w:val="22"/>
                <w:szCs w:val="22"/>
                <w:lang w:val="en-US"/>
              </w:rPr>
              <w:t>H</w:t>
            </w:r>
            <w:r w:rsidRPr="00472152">
              <w:rPr>
                <w:sz w:val="22"/>
                <w:szCs w:val="22"/>
              </w:rPr>
              <w:t>3</w:t>
            </w:r>
            <w:r w:rsidRPr="00472152">
              <w:rPr>
                <w:sz w:val="22"/>
                <w:szCs w:val="22"/>
                <w:lang w:val="en-US"/>
              </w:rPr>
              <w:t>A</w:t>
            </w:r>
            <w:r w:rsidRPr="00472152">
              <w:rPr>
                <w:sz w:val="22"/>
                <w:szCs w:val="22"/>
              </w:rPr>
              <w:t>-</w:t>
            </w:r>
            <w:r w:rsidRPr="00472152">
              <w:rPr>
                <w:sz w:val="22"/>
                <w:szCs w:val="22"/>
                <w:lang w:val="en-US"/>
              </w:rPr>
              <w:t>P</w:t>
            </w:r>
            <w:r w:rsidRPr="00472152">
              <w:rPr>
                <w:sz w:val="22"/>
                <w:szCs w:val="22"/>
              </w:rPr>
              <w:t>84</w:t>
            </w:r>
          </w:p>
          <w:p w:rsidR="00B06AF3" w:rsidRPr="00472152" w:rsidRDefault="00B41651" w:rsidP="00B41651">
            <w:pPr>
              <w:rPr>
                <w:sz w:val="22"/>
                <w:szCs w:val="22"/>
              </w:rPr>
            </w:pPr>
            <w:r w:rsidRPr="00472152">
              <w:rPr>
                <w:sz w:val="22"/>
                <w:szCs w:val="22"/>
              </w:rPr>
              <w:t xml:space="preserve">             </w:t>
            </w:r>
            <w:r w:rsidR="00472152" w:rsidRPr="00472152">
              <w:rPr>
                <w:sz w:val="22"/>
                <w:szCs w:val="22"/>
              </w:rPr>
              <w:t xml:space="preserve">                         </w:t>
            </w:r>
            <w:r w:rsidRPr="00472152">
              <w:rPr>
                <w:sz w:val="22"/>
                <w:szCs w:val="22"/>
                <w:lang w:val="en-US"/>
              </w:rPr>
              <w:t>CU-51H3A-P84</w:t>
            </w:r>
          </w:p>
        </w:tc>
        <w:tc>
          <w:tcPr>
            <w:tcW w:w="688" w:type="pct"/>
            <w:gridSpan w:val="2"/>
          </w:tcPr>
          <w:p w:rsidR="00B06AF3" w:rsidRPr="001D0A96" w:rsidRDefault="001D0A96">
            <w:pPr>
              <w:jc w:val="center"/>
              <w:rPr>
                <w:sz w:val="22"/>
                <w:szCs w:val="22"/>
              </w:rPr>
            </w:pPr>
            <w:r w:rsidRPr="001D0A96">
              <w:rPr>
                <w:sz w:val="22"/>
                <w:szCs w:val="22"/>
              </w:rPr>
              <w:t>шт</w:t>
            </w:r>
            <w:r w:rsidR="00B06AF3" w:rsidRPr="001D0A96">
              <w:rPr>
                <w:sz w:val="22"/>
                <w:szCs w:val="22"/>
              </w:rPr>
              <w:t>.</w:t>
            </w:r>
          </w:p>
        </w:tc>
        <w:tc>
          <w:tcPr>
            <w:tcW w:w="619" w:type="pct"/>
          </w:tcPr>
          <w:p w:rsidR="00B06AF3" w:rsidRPr="001D0A96" w:rsidRDefault="00B41651">
            <w:pPr>
              <w:jc w:val="center"/>
              <w:rPr>
                <w:sz w:val="22"/>
                <w:szCs w:val="22"/>
              </w:rPr>
            </w:pPr>
            <w:r>
              <w:rPr>
                <w:sz w:val="22"/>
                <w:szCs w:val="22"/>
              </w:rPr>
              <w:t>1</w:t>
            </w:r>
          </w:p>
        </w:tc>
        <w:tc>
          <w:tcPr>
            <w:tcW w:w="619" w:type="pct"/>
          </w:tcPr>
          <w:p w:rsidR="00B06AF3" w:rsidRPr="001D0A96" w:rsidRDefault="00B06AF3" w:rsidP="00AF6D48">
            <w:pPr>
              <w:jc w:val="center"/>
              <w:rPr>
                <w:sz w:val="22"/>
                <w:szCs w:val="22"/>
              </w:rPr>
            </w:pPr>
          </w:p>
        </w:tc>
        <w:tc>
          <w:tcPr>
            <w:tcW w:w="825" w:type="pct"/>
            <w:gridSpan w:val="2"/>
          </w:tcPr>
          <w:p w:rsidR="00B06AF3" w:rsidRPr="001D0A96" w:rsidRDefault="00B06AF3" w:rsidP="00AF6D48">
            <w:pPr>
              <w:jc w:val="center"/>
              <w:rPr>
                <w:sz w:val="22"/>
                <w:szCs w:val="22"/>
              </w:rPr>
            </w:pPr>
          </w:p>
        </w:tc>
      </w:tr>
      <w:tr w:rsidR="006B4D7F" w:rsidRPr="001D0A96" w:rsidTr="00464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52" w:type="pct"/>
          <w:wAfter w:w="250" w:type="pct"/>
        </w:trPr>
        <w:tc>
          <w:tcPr>
            <w:tcW w:w="2364" w:type="pct"/>
            <w:gridSpan w:val="3"/>
          </w:tcPr>
          <w:p w:rsidR="006B4D7F" w:rsidRPr="001D0A96" w:rsidRDefault="006B4D7F" w:rsidP="00AF6D48">
            <w:pPr>
              <w:widowControl w:val="0"/>
              <w:autoSpaceDE w:val="0"/>
              <w:autoSpaceDN w:val="0"/>
              <w:adjustRightInd w:val="0"/>
              <w:rPr>
                <w:sz w:val="22"/>
                <w:szCs w:val="22"/>
              </w:rPr>
            </w:pPr>
          </w:p>
          <w:p w:rsidR="006B4D7F" w:rsidRPr="001D0A96" w:rsidRDefault="00464613" w:rsidP="00AF6D48">
            <w:pPr>
              <w:widowControl w:val="0"/>
              <w:autoSpaceDE w:val="0"/>
              <w:autoSpaceDN w:val="0"/>
              <w:adjustRightInd w:val="0"/>
              <w:rPr>
                <w:sz w:val="22"/>
                <w:szCs w:val="22"/>
              </w:rPr>
            </w:pPr>
            <w:r w:rsidRPr="001D0A96">
              <w:rPr>
                <w:sz w:val="22"/>
                <w:szCs w:val="22"/>
              </w:rPr>
              <w:t>Заказчик</w:t>
            </w:r>
            <w:r w:rsidR="006B4D7F" w:rsidRPr="001D0A96">
              <w:rPr>
                <w:sz w:val="22"/>
                <w:szCs w:val="22"/>
              </w:rPr>
              <w:t>:</w:t>
            </w:r>
          </w:p>
          <w:p w:rsidR="006B4D7F" w:rsidRPr="001D0A96" w:rsidRDefault="006B4D7F" w:rsidP="00AF6D48">
            <w:pPr>
              <w:widowControl w:val="0"/>
              <w:autoSpaceDE w:val="0"/>
              <w:autoSpaceDN w:val="0"/>
              <w:adjustRightInd w:val="0"/>
              <w:rPr>
                <w:sz w:val="22"/>
                <w:szCs w:val="22"/>
              </w:rPr>
            </w:pPr>
            <w:r w:rsidRPr="001D0A96">
              <w:rPr>
                <w:sz w:val="22"/>
                <w:szCs w:val="22"/>
              </w:rPr>
              <w:t>__________________________</w:t>
            </w:r>
          </w:p>
          <w:p w:rsidR="006B4D7F" w:rsidRPr="001D0A96" w:rsidRDefault="006B4D7F" w:rsidP="00AF6D48">
            <w:pPr>
              <w:widowControl w:val="0"/>
              <w:autoSpaceDE w:val="0"/>
              <w:autoSpaceDN w:val="0"/>
              <w:adjustRightInd w:val="0"/>
              <w:rPr>
                <w:sz w:val="22"/>
                <w:szCs w:val="22"/>
              </w:rPr>
            </w:pPr>
            <w:r w:rsidRPr="001D0A96">
              <w:rPr>
                <w:sz w:val="22"/>
                <w:szCs w:val="22"/>
              </w:rPr>
              <w:t>М</w:t>
            </w:r>
            <w:r w:rsidR="00464613" w:rsidRPr="001D0A96">
              <w:rPr>
                <w:sz w:val="22"/>
                <w:szCs w:val="22"/>
              </w:rPr>
              <w:t>.</w:t>
            </w:r>
            <w:r w:rsidRPr="001D0A96">
              <w:rPr>
                <w:sz w:val="22"/>
                <w:szCs w:val="22"/>
              </w:rPr>
              <w:t>П</w:t>
            </w:r>
            <w:r w:rsidR="00464613" w:rsidRPr="001D0A96">
              <w:rPr>
                <w:sz w:val="22"/>
                <w:szCs w:val="22"/>
              </w:rPr>
              <w:t>.</w:t>
            </w:r>
          </w:p>
        </w:tc>
        <w:tc>
          <w:tcPr>
            <w:tcW w:w="2334" w:type="pct"/>
            <w:gridSpan w:val="4"/>
          </w:tcPr>
          <w:p w:rsidR="006B4D7F" w:rsidRPr="001D0A96" w:rsidRDefault="006B4D7F" w:rsidP="00AF6D48">
            <w:pPr>
              <w:widowControl w:val="0"/>
              <w:autoSpaceDE w:val="0"/>
              <w:autoSpaceDN w:val="0"/>
              <w:adjustRightInd w:val="0"/>
              <w:rPr>
                <w:sz w:val="22"/>
                <w:szCs w:val="22"/>
              </w:rPr>
            </w:pPr>
          </w:p>
          <w:p w:rsidR="006B4D7F" w:rsidRPr="001D0A96" w:rsidRDefault="00464613" w:rsidP="00AF6D48">
            <w:pPr>
              <w:widowControl w:val="0"/>
              <w:autoSpaceDE w:val="0"/>
              <w:autoSpaceDN w:val="0"/>
              <w:adjustRightInd w:val="0"/>
              <w:rPr>
                <w:sz w:val="22"/>
                <w:szCs w:val="22"/>
              </w:rPr>
            </w:pPr>
            <w:r w:rsidRPr="001D0A96">
              <w:rPr>
                <w:sz w:val="22"/>
                <w:szCs w:val="22"/>
              </w:rPr>
              <w:t>Исполнитель</w:t>
            </w:r>
            <w:r w:rsidR="006B4D7F" w:rsidRPr="001D0A96">
              <w:rPr>
                <w:sz w:val="22"/>
                <w:szCs w:val="22"/>
              </w:rPr>
              <w:t>:</w:t>
            </w:r>
          </w:p>
          <w:p w:rsidR="006B4D7F" w:rsidRPr="001D0A96" w:rsidRDefault="006B4D7F" w:rsidP="00AF6D48">
            <w:pPr>
              <w:widowControl w:val="0"/>
              <w:autoSpaceDE w:val="0"/>
              <w:autoSpaceDN w:val="0"/>
              <w:adjustRightInd w:val="0"/>
              <w:rPr>
                <w:sz w:val="22"/>
                <w:szCs w:val="22"/>
              </w:rPr>
            </w:pPr>
            <w:r w:rsidRPr="001D0A96">
              <w:rPr>
                <w:sz w:val="22"/>
                <w:szCs w:val="22"/>
              </w:rPr>
              <w:t>__________________________</w:t>
            </w:r>
          </w:p>
          <w:p w:rsidR="006B4D7F" w:rsidRPr="001D0A96" w:rsidRDefault="006B4D7F" w:rsidP="00AF6D48">
            <w:pPr>
              <w:widowControl w:val="0"/>
              <w:autoSpaceDE w:val="0"/>
              <w:autoSpaceDN w:val="0"/>
              <w:adjustRightInd w:val="0"/>
              <w:rPr>
                <w:sz w:val="22"/>
                <w:szCs w:val="22"/>
              </w:rPr>
            </w:pPr>
            <w:r w:rsidRPr="001D0A96">
              <w:rPr>
                <w:sz w:val="22"/>
                <w:szCs w:val="22"/>
              </w:rPr>
              <w:t>М</w:t>
            </w:r>
            <w:r w:rsidR="00464613" w:rsidRPr="001D0A96">
              <w:rPr>
                <w:sz w:val="22"/>
                <w:szCs w:val="22"/>
              </w:rPr>
              <w:t>.</w:t>
            </w:r>
            <w:r w:rsidRPr="001D0A96">
              <w:rPr>
                <w:sz w:val="22"/>
                <w:szCs w:val="22"/>
              </w:rPr>
              <w:t>П</w:t>
            </w:r>
            <w:r w:rsidR="00464613" w:rsidRPr="001D0A96">
              <w:rPr>
                <w:sz w:val="22"/>
                <w:szCs w:val="22"/>
              </w:rPr>
              <w:t>.</w:t>
            </w:r>
          </w:p>
        </w:tc>
      </w:tr>
    </w:tbl>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1D0A96" w:rsidRDefault="001D0A96" w:rsidP="00E92969">
      <w:pPr>
        <w:widowControl w:val="0"/>
        <w:autoSpaceDE w:val="0"/>
        <w:autoSpaceDN w:val="0"/>
        <w:adjustRightInd w:val="0"/>
        <w:jc w:val="right"/>
      </w:pPr>
    </w:p>
    <w:p w:rsidR="00E92969" w:rsidRPr="00CD7A0C" w:rsidRDefault="00E92969" w:rsidP="00E92969">
      <w:pPr>
        <w:widowControl w:val="0"/>
        <w:autoSpaceDE w:val="0"/>
        <w:autoSpaceDN w:val="0"/>
        <w:adjustRightInd w:val="0"/>
        <w:jc w:val="right"/>
      </w:pPr>
      <w:r w:rsidRPr="00CD7A0C">
        <w:t xml:space="preserve">Приложение N </w:t>
      </w:r>
      <w:r>
        <w:t>2</w:t>
      </w:r>
      <w:r w:rsidRPr="00CD7A0C">
        <w:t xml:space="preserve"> к контракту</w:t>
      </w:r>
    </w:p>
    <w:p w:rsidR="00E92969" w:rsidRPr="00CD7A0C" w:rsidRDefault="00E92969" w:rsidP="00E92969">
      <w:pPr>
        <w:widowControl w:val="0"/>
        <w:autoSpaceDE w:val="0"/>
        <w:autoSpaceDN w:val="0"/>
        <w:adjustRightInd w:val="0"/>
        <w:jc w:val="right"/>
      </w:pPr>
      <w:r w:rsidRPr="00CD7A0C">
        <w:t>от "__</w:t>
      </w:r>
      <w:r>
        <w:t>_</w:t>
      </w:r>
      <w:r w:rsidRPr="00CD7A0C">
        <w:t>" __________ 20</w:t>
      </w:r>
      <w:r>
        <w:t>2</w:t>
      </w:r>
      <w:r w:rsidR="00B41651">
        <w:t>6</w:t>
      </w:r>
      <w:r w:rsidRPr="00CD7A0C">
        <w:t xml:space="preserve">г. N </w:t>
      </w:r>
      <w:r w:rsidR="00A838B0" w:rsidRPr="00A838B0">
        <w:rPr>
          <w:kern w:val="28"/>
        </w:rPr>
        <w:t>200909170126100168</w:t>
      </w:r>
    </w:p>
    <w:p w:rsidR="006B4D7F" w:rsidRPr="001D0A96" w:rsidRDefault="006B4D7F" w:rsidP="006B4D7F">
      <w:pPr>
        <w:spacing w:line="240" w:lineRule="atLeast"/>
        <w:jc w:val="right"/>
        <w:rPr>
          <w:sz w:val="18"/>
          <w:szCs w:val="18"/>
        </w:rPr>
      </w:pPr>
    </w:p>
    <w:p w:rsidR="006B4D7F" w:rsidRPr="004D5A4A" w:rsidRDefault="006B4D7F" w:rsidP="004D5A4A">
      <w:pPr>
        <w:spacing w:line="276" w:lineRule="auto"/>
        <w:jc w:val="center"/>
        <w:rPr>
          <w:b/>
          <w:bCs/>
          <w:color w:val="000000"/>
        </w:rPr>
      </w:pPr>
      <w:bookmarkStart w:id="7" w:name="_GoBack"/>
      <w:r w:rsidRPr="004D5A4A">
        <w:rPr>
          <w:b/>
          <w:bCs/>
          <w:color w:val="000000"/>
        </w:rPr>
        <w:t>ТЕХНИЧЕСКОЕ  ЗАДАНИЕ</w:t>
      </w:r>
    </w:p>
    <w:p w:rsidR="002D7C9A" w:rsidRPr="004D5A4A" w:rsidRDefault="002D7C9A" w:rsidP="004D5A4A">
      <w:pPr>
        <w:widowControl w:val="0"/>
        <w:tabs>
          <w:tab w:val="left" w:pos="2880"/>
        </w:tabs>
        <w:spacing w:line="276" w:lineRule="auto"/>
        <w:jc w:val="center"/>
        <w:rPr>
          <w:b/>
          <w:bCs/>
          <w:color w:val="000000"/>
        </w:rPr>
      </w:pPr>
      <w:r w:rsidRPr="004D5A4A">
        <w:rPr>
          <w:b/>
          <w:bCs/>
          <w:color w:val="000000"/>
        </w:rPr>
        <w:t xml:space="preserve">на </w:t>
      </w:r>
      <w:r w:rsidR="00B41651" w:rsidRPr="004D5A4A">
        <w:rPr>
          <w:b/>
        </w:rPr>
        <w:t>оказание услуг по диагностике неисправностей кондиционера</w:t>
      </w:r>
    </w:p>
    <w:p w:rsidR="002D7C9A" w:rsidRPr="004D5A4A" w:rsidRDefault="002D7C9A" w:rsidP="004D5A4A">
      <w:pPr>
        <w:widowControl w:val="0"/>
        <w:tabs>
          <w:tab w:val="left" w:pos="2880"/>
        </w:tabs>
        <w:spacing w:line="276" w:lineRule="auto"/>
        <w:jc w:val="center"/>
        <w:rPr>
          <w:b/>
          <w:bCs/>
          <w:color w:val="000000"/>
        </w:rPr>
      </w:pPr>
    </w:p>
    <w:p w:rsidR="002D7C9A" w:rsidRPr="004D5A4A" w:rsidRDefault="002D7C9A" w:rsidP="004D5A4A">
      <w:pPr>
        <w:widowControl w:val="0"/>
        <w:numPr>
          <w:ilvl w:val="0"/>
          <w:numId w:val="2"/>
        </w:numPr>
        <w:spacing w:after="60" w:line="276" w:lineRule="auto"/>
        <w:ind w:left="0" w:firstLine="0"/>
        <w:contextualSpacing/>
        <w:jc w:val="both"/>
      </w:pPr>
      <w:r w:rsidRPr="004D5A4A">
        <w:rPr>
          <w:b/>
        </w:rPr>
        <w:t>Наименование оказываемых услуг:</w:t>
      </w:r>
      <w:r w:rsidRPr="004D5A4A">
        <w:t xml:space="preserve"> </w:t>
      </w:r>
      <w:r w:rsidR="00B41651" w:rsidRPr="004D5A4A">
        <w:t>оказание услуг по диагностике неисправностей кондиционера</w:t>
      </w:r>
    </w:p>
    <w:p w:rsidR="002D7C9A" w:rsidRPr="004D5A4A" w:rsidRDefault="002D7C9A" w:rsidP="004D5A4A">
      <w:pPr>
        <w:widowControl w:val="0"/>
        <w:spacing w:line="276" w:lineRule="auto"/>
        <w:contextualSpacing/>
      </w:pPr>
    </w:p>
    <w:p w:rsidR="002D7C9A" w:rsidRPr="004D5A4A" w:rsidRDefault="002D7C9A" w:rsidP="004D5A4A">
      <w:pPr>
        <w:widowControl w:val="0"/>
        <w:numPr>
          <w:ilvl w:val="0"/>
          <w:numId w:val="2"/>
        </w:numPr>
        <w:spacing w:after="60" w:line="276" w:lineRule="auto"/>
        <w:ind w:left="0" w:firstLine="0"/>
        <w:contextualSpacing/>
        <w:jc w:val="both"/>
        <w:rPr>
          <w:b/>
        </w:rPr>
      </w:pPr>
      <w:r w:rsidRPr="004D5A4A">
        <w:rPr>
          <w:b/>
        </w:rPr>
        <w:t xml:space="preserve">Место оказания услуг: </w:t>
      </w:r>
      <w:r w:rsidRPr="004D5A4A">
        <w:t>Пермский край, г.</w:t>
      </w:r>
      <w:r w:rsidR="001D0A96" w:rsidRPr="004D5A4A">
        <w:t xml:space="preserve"> Пермь, ул. Монастырская, д. 82</w:t>
      </w:r>
    </w:p>
    <w:p w:rsidR="00AD0FAF" w:rsidRPr="004D5A4A" w:rsidRDefault="00AD0FAF" w:rsidP="004D5A4A">
      <w:pPr>
        <w:pStyle w:val="ae"/>
        <w:spacing w:line="276" w:lineRule="auto"/>
        <w:rPr>
          <w:b/>
        </w:rPr>
      </w:pPr>
    </w:p>
    <w:p w:rsidR="00AD0FAF" w:rsidRPr="004D5A4A" w:rsidRDefault="00AD0FAF" w:rsidP="004D5A4A">
      <w:pPr>
        <w:widowControl w:val="0"/>
        <w:numPr>
          <w:ilvl w:val="0"/>
          <w:numId w:val="2"/>
        </w:numPr>
        <w:spacing w:after="60" w:line="276" w:lineRule="auto"/>
        <w:ind w:left="0" w:firstLine="0"/>
        <w:contextualSpacing/>
        <w:jc w:val="both"/>
        <w:rPr>
          <w:b/>
        </w:rPr>
      </w:pPr>
      <w:r w:rsidRPr="004D5A4A">
        <w:rPr>
          <w:b/>
          <w:bCs/>
        </w:rPr>
        <w:t xml:space="preserve">Перечень кондиционеров для </w:t>
      </w:r>
      <w:r w:rsidR="00B41651" w:rsidRPr="004D5A4A">
        <w:rPr>
          <w:b/>
          <w:bCs/>
        </w:rPr>
        <w:t>проведения диагностики неисправностей</w:t>
      </w:r>
      <w:r w:rsidRPr="004D5A4A">
        <w:rPr>
          <w:b/>
          <w:bCs/>
        </w:rPr>
        <w:t>:</w:t>
      </w:r>
    </w:p>
    <w:p w:rsidR="00AD0FAF" w:rsidRPr="004D5A4A" w:rsidRDefault="00AD0FAF" w:rsidP="004D5A4A">
      <w:pPr>
        <w:spacing w:line="276" w:lineRule="auto"/>
        <w:ind w:left="-567"/>
      </w:pPr>
    </w:p>
    <w:tbl>
      <w:tblPr>
        <w:tblStyle w:val="ad"/>
        <w:tblW w:w="0" w:type="auto"/>
        <w:tblLook w:val="01E0" w:firstRow="1" w:lastRow="1" w:firstColumn="1" w:lastColumn="1" w:noHBand="0" w:noVBand="0"/>
      </w:tblPr>
      <w:tblGrid>
        <w:gridCol w:w="647"/>
        <w:gridCol w:w="2881"/>
        <w:gridCol w:w="1677"/>
        <w:gridCol w:w="888"/>
        <w:gridCol w:w="1936"/>
        <w:gridCol w:w="1542"/>
      </w:tblGrid>
      <w:tr w:rsidR="00AD0FAF" w:rsidRPr="004D5A4A" w:rsidTr="00345CDD">
        <w:tc>
          <w:tcPr>
            <w:tcW w:w="647" w:type="dxa"/>
          </w:tcPr>
          <w:p w:rsidR="00AD0FAF" w:rsidRPr="004D5A4A" w:rsidRDefault="00AD0FAF" w:rsidP="004D5A4A">
            <w:pPr>
              <w:spacing w:line="276" w:lineRule="auto"/>
              <w:jc w:val="center"/>
            </w:pPr>
            <w:r w:rsidRPr="004D5A4A">
              <w:t>№</w:t>
            </w:r>
          </w:p>
          <w:p w:rsidR="00AD0FAF" w:rsidRPr="004D5A4A" w:rsidRDefault="00AD0FAF" w:rsidP="004D5A4A">
            <w:pPr>
              <w:spacing w:line="276" w:lineRule="auto"/>
              <w:jc w:val="center"/>
            </w:pPr>
            <w:proofErr w:type="gramStart"/>
            <w:r w:rsidRPr="004D5A4A">
              <w:t>п</w:t>
            </w:r>
            <w:proofErr w:type="gramEnd"/>
            <w:r w:rsidRPr="004D5A4A">
              <w:t>/п</w:t>
            </w:r>
          </w:p>
        </w:tc>
        <w:tc>
          <w:tcPr>
            <w:tcW w:w="2881" w:type="dxa"/>
          </w:tcPr>
          <w:p w:rsidR="00AD0FAF" w:rsidRPr="004D5A4A" w:rsidRDefault="00AD0FAF" w:rsidP="004D5A4A">
            <w:pPr>
              <w:spacing w:line="276" w:lineRule="auto"/>
              <w:jc w:val="center"/>
            </w:pPr>
            <w:r w:rsidRPr="004D5A4A">
              <w:t>Модель кондиционера</w:t>
            </w:r>
          </w:p>
        </w:tc>
        <w:tc>
          <w:tcPr>
            <w:tcW w:w="1677" w:type="dxa"/>
          </w:tcPr>
          <w:p w:rsidR="00AD0FAF" w:rsidRPr="004D5A4A" w:rsidRDefault="00AD0FAF" w:rsidP="004D5A4A">
            <w:pPr>
              <w:spacing w:line="276" w:lineRule="auto"/>
              <w:jc w:val="center"/>
            </w:pPr>
            <w:r w:rsidRPr="004D5A4A">
              <w:t>Место расположения</w:t>
            </w:r>
          </w:p>
        </w:tc>
        <w:tc>
          <w:tcPr>
            <w:tcW w:w="888" w:type="dxa"/>
          </w:tcPr>
          <w:p w:rsidR="00AD0FAF" w:rsidRPr="004D5A4A" w:rsidRDefault="00AD0FAF" w:rsidP="004D5A4A">
            <w:pPr>
              <w:spacing w:line="276" w:lineRule="auto"/>
              <w:jc w:val="center"/>
            </w:pPr>
            <w:r w:rsidRPr="004D5A4A">
              <w:t>Кол-во</w:t>
            </w:r>
          </w:p>
        </w:tc>
        <w:tc>
          <w:tcPr>
            <w:tcW w:w="1936" w:type="dxa"/>
          </w:tcPr>
          <w:p w:rsidR="00AD0FAF" w:rsidRPr="004D5A4A" w:rsidRDefault="00AD0FAF" w:rsidP="004D5A4A">
            <w:pPr>
              <w:spacing w:line="276" w:lineRule="auto"/>
              <w:jc w:val="center"/>
            </w:pPr>
            <w:r w:rsidRPr="004D5A4A">
              <w:t>Инвентарный</w:t>
            </w:r>
          </w:p>
          <w:p w:rsidR="00AD0FAF" w:rsidRPr="004D5A4A" w:rsidRDefault="00AD0FAF" w:rsidP="004D5A4A">
            <w:pPr>
              <w:spacing w:line="276" w:lineRule="auto"/>
              <w:jc w:val="center"/>
            </w:pPr>
            <w:r w:rsidRPr="004D5A4A">
              <w:t>номер</w:t>
            </w:r>
          </w:p>
        </w:tc>
        <w:tc>
          <w:tcPr>
            <w:tcW w:w="1542" w:type="dxa"/>
          </w:tcPr>
          <w:p w:rsidR="00AD0FAF" w:rsidRPr="004D5A4A" w:rsidRDefault="00AD0FAF" w:rsidP="004D5A4A">
            <w:pPr>
              <w:spacing w:line="276" w:lineRule="auto"/>
              <w:jc w:val="center"/>
            </w:pPr>
            <w:r w:rsidRPr="004D5A4A">
              <w:t>Примечание</w:t>
            </w:r>
          </w:p>
        </w:tc>
      </w:tr>
      <w:tr w:rsidR="00AD0FAF" w:rsidRPr="004D5A4A" w:rsidTr="00345CDD">
        <w:tc>
          <w:tcPr>
            <w:tcW w:w="647" w:type="dxa"/>
          </w:tcPr>
          <w:p w:rsidR="00AD0FAF" w:rsidRPr="004D5A4A" w:rsidRDefault="00AD0FAF" w:rsidP="004D5A4A">
            <w:pPr>
              <w:spacing w:line="276" w:lineRule="auto"/>
              <w:jc w:val="center"/>
            </w:pPr>
            <w:r w:rsidRPr="004D5A4A">
              <w:t>1.</w:t>
            </w:r>
          </w:p>
        </w:tc>
        <w:tc>
          <w:tcPr>
            <w:tcW w:w="2881" w:type="dxa"/>
          </w:tcPr>
          <w:p w:rsidR="00AD0FAF" w:rsidRPr="004D5A4A" w:rsidRDefault="00AD0FAF" w:rsidP="004D5A4A">
            <w:pPr>
              <w:spacing w:line="276" w:lineRule="auto"/>
              <w:rPr>
                <w:lang w:val="en-US"/>
              </w:rPr>
            </w:pPr>
            <w:r w:rsidRPr="004D5A4A">
              <w:rPr>
                <w:lang w:val="en-US"/>
              </w:rPr>
              <w:t>CHIGO CS-51H3A-P84</w:t>
            </w:r>
          </w:p>
          <w:p w:rsidR="00AD0FAF" w:rsidRPr="004D5A4A" w:rsidRDefault="00AD0FAF" w:rsidP="004D5A4A">
            <w:pPr>
              <w:spacing w:line="276" w:lineRule="auto"/>
              <w:rPr>
                <w:lang w:val="en-US"/>
              </w:rPr>
            </w:pPr>
            <w:r w:rsidRPr="004D5A4A">
              <w:rPr>
                <w:lang w:val="en-US"/>
              </w:rPr>
              <w:t xml:space="preserve">             CU-51H3A-P84</w:t>
            </w:r>
          </w:p>
        </w:tc>
        <w:tc>
          <w:tcPr>
            <w:tcW w:w="1677" w:type="dxa"/>
          </w:tcPr>
          <w:p w:rsidR="00AD0FAF" w:rsidRPr="004D5A4A" w:rsidRDefault="00AD0FAF" w:rsidP="004D5A4A">
            <w:pPr>
              <w:spacing w:line="276" w:lineRule="auto"/>
            </w:pPr>
            <w:r w:rsidRPr="004D5A4A">
              <w:t>фойе</w:t>
            </w:r>
          </w:p>
        </w:tc>
        <w:tc>
          <w:tcPr>
            <w:tcW w:w="888" w:type="dxa"/>
          </w:tcPr>
          <w:p w:rsidR="00AD0FAF" w:rsidRPr="004D5A4A" w:rsidRDefault="00AD0FAF" w:rsidP="004D5A4A">
            <w:pPr>
              <w:spacing w:line="276" w:lineRule="auto"/>
              <w:jc w:val="center"/>
            </w:pPr>
            <w:r w:rsidRPr="004D5A4A">
              <w:t>1</w:t>
            </w:r>
          </w:p>
        </w:tc>
        <w:tc>
          <w:tcPr>
            <w:tcW w:w="1936" w:type="dxa"/>
          </w:tcPr>
          <w:p w:rsidR="00AD0FAF" w:rsidRPr="004D5A4A" w:rsidRDefault="00AD0FAF" w:rsidP="004D5A4A">
            <w:pPr>
              <w:spacing w:line="276" w:lineRule="auto"/>
            </w:pPr>
            <w:r w:rsidRPr="004D5A4A">
              <w:t>1101042236</w:t>
            </w:r>
          </w:p>
        </w:tc>
        <w:tc>
          <w:tcPr>
            <w:tcW w:w="1542" w:type="dxa"/>
          </w:tcPr>
          <w:p w:rsidR="00AD0FAF" w:rsidRPr="004D5A4A" w:rsidRDefault="00AD0FAF" w:rsidP="004D5A4A">
            <w:pPr>
              <w:spacing w:line="276" w:lineRule="auto"/>
            </w:pPr>
            <w:r w:rsidRPr="004D5A4A">
              <w:t>1.зимний</w:t>
            </w:r>
          </w:p>
          <w:p w:rsidR="00AD0FAF" w:rsidRPr="004D5A4A" w:rsidRDefault="00AD0FAF" w:rsidP="004D5A4A">
            <w:pPr>
              <w:spacing w:line="276" w:lineRule="auto"/>
            </w:pPr>
            <w:r w:rsidRPr="004D5A4A">
              <w:t>2.помпа</w:t>
            </w:r>
          </w:p>
        </w:tc>
      </w:tr>
    </w:tbl>
    <w:p w:rsidR="00472152" w:rsidRPr="004D5A4A" w:rsidRDefault="00472152" w:rsidP="004D5A4A">
      <w:pPr>
        <w:pStyle w:val="ae"/>
        <w:widowControl w:val="0"/>
        <w:spacing w:line="276" w:lineRule="auto"/>
        <w:ind w:left="-207"/>
      </w:pPr>
      <w:bookmarkStart w:id="8" w:name="_Hlk207100678"/>
    </w:p>
    <w:p w:rsidR="00472152" w:rsidRPr="004D5A4A" w:rsidRDefault="00472152" w:rsidP="004D5A4A">
      <w:pPr>
        <w:widowControl w:val="0"/>
        <w:spacing w:line="276" w:lineRule="auto"/>
      </w:pPr>
      <w:r w:rsidRPr="004D5A4A">
        <w:rPr>
          <w:b/>
          <w:bCs/>
        </w:rPr>
        <w:t xml:space="preserve">4. </w:t>
      </w:r>
      <w:bookmarkEnd w:id="8"/>
      <w:r w:rsidRPr="004D5A4A">
        <w:rPr>
          <w:b/>
        </w:rPr>
        <w:t>Причина проведения диагностики  кондиционера:</w:t>
      </w:r>
      <w:r w:rsidRPr="004D5A4A">
        <w:t xml:space="preserve">  течь воды (конденсата) из внутреннего блока.</w:t>
      </w:r>
    </w:p>
    <w:p w:rsidR="00472152" w:rsidRPr="004D5A4A" w:rsidRDefault="00472152" w:rsidP="004D5A4A">
      <w:pPr>
        <w:widowControl w:val="0"/>
        <w:spacing w:line="276" w:lineRule="auto"/>
        <w:rPr>
          <w:b/>
          <w:bCs/>
        </w:rPr>
      </w:pPr>
      <w:r w:rsidRPr="004D5A4A">
        <w:t xml:space="preserve"> </w:t>
      </w:r>
    </w:p>
    <w:p w:rsidR="00472152" w:rsidRPr="004D5A4A" w:rsidRDefault="00472152" w:rsidP="004D5A4A">
      <w:pPr>
        <w:widowControl w:val="0"/>
        <w:spacing w:line="276" w:lineRule="auto"/>
        <w:rPr>
          <w:b/>
        </w:rPr>
      </w:pPr>
      <w:r w:rsidRPr="004D5A4A">
        <w:rPr>
          <w:b/>
        </w:rPr>
        <w:t>5. Характеристики оказываемой услуги:</w:t>
      </w:r>
    </w:p>
    <w:p w:rsidR="00472152" w:rsidRPr="004D5A4A" w:rsidRDefault="00472152" w:rsidP="004D5A4A">
      <w:pPr>
        <w:widowControl w:val="0"/>
        <w:spacing w:line="276" w:lineRule="auto"/>
      </w:pPr>
    </w:p>
    <w:p w:rsidR="00472152" w:rsidRPr="004D5A4A" w:rsidRDefault="00472152" w:rsidP="004D5A4A">
      <w:pPr>
        <w:widowControl w:val="0"/>
        <w:spacing w:line="276" w:lineRule="auto"/>
        <w:rPr>
          <w:b/>
          <w:bCs/>
        </w:rPr>
      </w:pPr>
      <w:r w:rsidRPr="004D5A4A">
        <w:t xml:space="preserve">5.1. </w:t>
      </w:r>
      <w:r w:rsidRPr="004D5A4A">
        <w:rPr>
          <w:u w:val="single"/>
        </w:rPr>
        <w:t>При проведении диагностики кондиционера определить правильность работы:</w:t>
      </w:r>
    </w:p>
    <w:p w:rsidR="00472152" w:rsidRPr="004D5A4A" w:rsidRDefault="00472152" w:rsidP="004D5A4A">
      <w:pPr>
        <w:pStyle w:val="ae"/>
        <w:spacing w:line="276" w:lineRule="auto"/>
        <w:ind w:left="-207"/>
      </w:pPr>
    </w:p>
    <w:p w:rsidR="00472152" w:rsidRPr="004D5A4A" w:rsidRDefault="00472152" w:rsidP="004D5A4A">
      <w:pPr>
        <w:pStyle w:val="ae"/>
        <w:spacing w:line="276" w:lineRule="auto"/>
        <w:ind w:left="-207"/>
      </w:pPr>
      <w:r w:rsidRPr="004D5A4A">
        <w:t>-</w:t>
      </w:r>
      <w:r w:rsidRPr="004D5A4A">
        <w:t>Ванночки для сбора  воды (конденсата) во внутреннем блоке кондиционера.</w:t>
      </w:r>
    </w:p>
    <w:p w:rsidR="00472152" w:rsidRPr="004D5A4A" w:rsidRDefault="00472152" w:rsidP="004D5A4A">
      <w:pPr>
        <w:pStyle w:val="ae"/>
        <w:spacing w:line="276" w:lineRule="auto"/>
        <w:ind w:left="-207"/>
      </w:pPr>
      <w:r w:rsidRPr="004D5A4A">
        <w:t>-</w:t>
      </w:r>
      <w:r w:rsidRPr="004D5A4A">
        <w:t>Трассы движения воды (конденсата) до насоса (помпы) и после насоса на улицу.</w:t>
      </w:r>
    </w:p>
    <w:p w:rsidR="00472152" w:rsidRPr="004D5A4A" w:rsidRDefault="00472152" w:rsidP="004D5A4A">
      <w:pPr>
        <w:pStyle w:val="ae"/>
        <w:spacing w:line="276" w:lineRule="auto"/>
        <w:ind w:left="-207"/>
      </w:pPr>
      <w:r w:rsidRPr="004D5A4A">
        <w:t>-</w:t>
      </w:r>
      <w:r w:rsidRPr="004D5A4A">
        <w:t>Насоса (помпы).</w:t>
      </w:r>
    </w:p>
    <w:p w:rsidR="00472152" w:rsidRPr="004D5A4A" w:rsidRDefault="00472152" w:rsidP="004D5A4A">
      <w:pPr>
        <w:pStyle w:val="ae"/>
        <w:spacing w:line="276" w:lineRule="auto"/>
        <w:ind w:left="-207"/>
      </w:pPr>
      <w:r w:rsidRPr="004D5A4A">
        <w:t>-</w:t>
      </w:r>
      <w:r w:rsidRPr="004D5A4A">
        <w:t>Наличие герметизации (заводского исполнения) в</w:t>
      </w:r>
      <w:r w:rsidRPr="004D5A4A">
        <w:t>о внутреннем блоке кондиционера.</w:t>
      </w:r>
    </w:p>
    <w:p w:rsidR="00472152" w:rsidRPr="004D5A4A" w:rsidRDefault="00472152" w:rsidP="004D5A4A">
      <w:pPr>
        <w:pStyle w:val="ae"/>
        <w:spacing w:line="276" w:lineRule="auto"/>
        <w:ind w:left="-207"/>
      </w:pPr>
    </w:p>
    <w:p w:rsidR="00472152" w:rsidRPr="004D5A4A" w:rsidRDefault="00472152" w:rsidP="004D5A4A">
      <w:pPr>
        <w:pStyle w:val="ae"/>
        <w:spacing w:line="276" w:lineRule="auto"/>
        <w:ind w:left="-207"/>
      </w:pPr>
      <w:r w:rsidRPr="004D5A4A">
        <w:t xml:space="preserve">5.2. </w:t>
      </w:r>
      <w:r w:rsidRPr="004D5A4A">
        <w:rPr>
          <w:u w:val="single"/>
        </w:rPr>
        <w:t>При проведении диагностики кондиционера определить дефекты:</w:t>
      </w:r>
    </w:p>
    <w:p w:rsidR="00472152" w:rsidRPr="004D5A4A" w:rsidRDefault="00472152" w:rsidP="004D5A4A">
      <w:pPr>
        <w:pStyle w:val="ae"/>
        <w:spacing w:line="276" w:lineRule="auto"/>
        <w:ind w:left="-207"/>
      </w:pPr>
    </w:p>
    <w:p w:rsidR="00472152" w:rsidRPr="004D5A4A" w:rsidRDefault="00472152" w:rsidP="004D5A4A">
      <w:pPr>
        <w:pStyle w:val="ae"/>
        <w:spacing w:line="276" w:lineRule="auto"/>
        <w:ind w:left="-207"/>
      </w:pPr>
      <w:r w:rsidRPr="004D5A4A">
        <w:t>-</w:t>
      </w:r>
      <w:r w:rsidRPr="004D5A4A">
        <w:t>Нарушение герметичности корпуса внутреннего блока.</w:t>
      </w:r>
    </w:p>
    <w:p w:rsidR="00472152" w:rsidRPr="004D5A4A" w:rsidRDefault="00472152" w:rsidP="004D5A4A">
      <w:pPr>
        <w:pStyle w:val="ae"/>
        <w:spacing w:line="276" w:lineRule="auto"/>
        <w:ind w:left="-207"/>
      </w:pPr>
      <w:r w:rsidRPr="004D5A4A">
        <w:t>-</w:t>
      </w:r>
      <w:r w:rsidRPr="004D5A4A">
        <w:t>Причины нарушения герметичности корпуса внутреннего блока.</w:t>
      </w:r>
    </w:p>
    <w:p w:rsidR="00472152" w:rsidRPr="004D5A4A" w:rsidRDefault="00472152" w:rsidP="004D5A4A">
      <w:pPr>
        <w:pStyle w:val="ae"/>
        <w:spacing w:line="276" w:lineRule="auto"/>
        <w:ind w:left="-207"/>
      </w:pPr>
    </w:p>
    <w:p w:rsidR="00472152" w:rsidRPr="004D5A4A" w:rsidRDefault="00472152" w:rsidP="004D5A4A">
      <w:pPr>
        <w:pStyle w:val="ae"/>
        <w:spacing w:line="276" w:lineRule="auto"/>
        <w:ind w:left="-207"/>
      </w:pPr>
      <w:r w:rsidRPr="004D5A4A">
        <w:t>5.3</w:t>
      </w:r>
      <w:r w:rsidR="004D5A4A">
        <w:t>.</w:t>
      </w:r>
      <w:r w:rsidRPr="004D5A4A">
        <w:t xml:space="preserve"> </w:t>
      </w:r>
      <w:proofErr w:type="gramStart"/>
      <w:r w:rsidRPr="004D5A4A">
        <w:t>В</w:t>
      </w:r>
      <w:proofErr w:type="gramEnd"/>
      <w:r w:rsidRPr="004D5A4A">
        <w:t xml:space="preserve"> Техническом акте </w:t>
      </w:r>
      <w:r w:rsidRPr="004D5A4A">
        <w:t>указать:</w:t>
      </w:r>
    </w:p>
    <w:p w:rsidR="00472152" w:rsidRPr="004D5A4A" w:rsidRDefault="00472152" w:rsidP="004D5A4A">
      <w:pPr>
        <w:pStyle w:val="ae"/>
        <w:spacing w:line="276" w:lineRule="auto"/>
        <w:ind w:left="-207"/>
      </w:pPr>
    </w:p>
    <w:p w:rsidR="00472152" w:rsidRPr="004D5A4A" w:rsidRDefault="00472152" w:rsidP="004D5A4A">
      <w:pPr>
        <w:pStyle w:val="ae"/>
        <w:spacing w:line="276" w:lineRule="auto"/>
        <w:ind w:left="-207"/>
      </w:pPr>
      <w:r w:rsidRPr="004D5A4A">
        <w:t>Правильность работы:</w:t>
      </w:r>
    </w:p>
    <w:p w:rsidR="00472152" w:rsidRPr="004D5A4A" w:rsidRDefault="004D5A4A" w:rsidP="004D5A4A">
      <w:pPr>
        <w:pStyle w:val="ae"/>
        <w:spacing w:line="276" w:lineRule="auto"/>
        <w:ind w:left="-207"/>
      </w:pPr>
      <w:r>
        <w:t>-</w:t>
      </w:r>
      <w:r w:rsidR="00472152" w:rsidRPr="004D5A4A">
        <w:t>Ванночки для сбора  воды (конденсата) во внутреннем блоке кондиционера.</w:t>
      </w:r>
    </w:p>
    <w:p w:rsidR="00472152" w:rsidRPr="004D5A4A" w:rsidRDefault="004D5A4A" w:rsidP="004D5A4A">
      <w:pPr>
        <w:pStyle w:val="ae"/>
        <w:spacing w:line="276" w:lineRule="auto"/>
        <w:ind w:left="-207"/>
      </w:pPr>
      <w:r>
        <w:t>-</w:t>
      </w:r>
      <w:r w:rsidR="00472152" w:rsidRPr="004D5A4A">
        <w:t>Трассы движения воды (конденсата) до насоса (помпы) и после насоса на улицу.</w:t>
      </w:r>
    </w:p>
    <w:p w:rsidR="00472152" w:rsidRPr="004D5A4A" w:rsidRDefault="004D5A4A" w:rsidP="004D5A4A">
      <w:pPr>
        <w:pStyle w:val="ae"/>
        <w:spacing w:line="276" w:lineRule="auto"/>
        <w:ind w:left="-207"/>
      </w:pPr>
      <w:r>
        <w:t>-</w:t>
      </w:r>
      <w:r w:rsidR="00472152" w:rsidRPr="004D5A4A">
        <w:t>Насоса (помпы).</w:t>
      </w:r>
    </w:p>
    <w:p w:rsidR="004D5A4A" w:rsidRDefault="004D5A4A" w:rsidP="004D5A4A">
      <w:pPr>
        <w:pStyle w:val="ae"/>
        <w:spacing w:line="276" w:lineRule="auto"/>
        <w:ind w:left="-207"/>
      </w:pPr>
      <w:r>
        <w:t>-</w:t>
      </w:r>
      <w:r w:rsidR="00472152" w:rsidRPr="004D5A4A">
        <w:t>Наличие герметизации (заводского исполнения) во внутреннем блоке кондиционера.</w:t>
      </w:r>
    </w:p>
    <w:p w:rsidR="00472152" w:rsidRPr="004D5A4A" w:rsidRDefault="004D5A4A" w:rsidP="004D5A4A">
      <w:pPr>
        <w:pStyle w:val="ae"/>
        <w:spacing w:line="276" w:lineRule="auto"/>
        <w:ind w:left="-207"/>
      </w:pPr>
      <w:r>
        <w:t>-</w:t>
      </w:r>
      <w:r w:rsidR="00472152" w:rsidRPr="004D5A4A">
        <w:t>Возможность</w:t>
      </w:r>
      <w:r>
        <w:t xml:space="preserve"> / невозможность</w:t>
      </w:r>
      <w:r w:rsidR="00472152" w:rsidRPr="004D5A4A">
        <w:t xml:space="preserve"> устранения (ремонта) обнаруженных дефектов.</w:t>
      </w:r>
    </w:p>
    <w:bookmarkEnd w:id="7"/>
    <w:p w:rsidR="00472152" w:rsidRDefault="00472152" w:rsidP="00472152">
      <w:pPr>
        <w:pStyle w:val="ae"/>
        <w:ind w:left="-207"/>
      </w:pPr>
    </w:p>
    <w:p w:rsidR="004D5A4A" w:rsidRDefault="004D5A4A" w:rsidP="00472152">
      <w:pPr>
        <w:pStyle w:val="ae"/>
        <w:ind w:left="-207"/>
      </w:pPr>
    </w:p>
    <w:p w:rsidR="004D5A4A" w:rsidRPr="004D5A4A" w:rsidRDefault="004D5A4A" w:rsidP="00472152">
      <w:pPr>
        <w:pStyle w:val="ae"/>
        <w:ind w:left="-207"/>
      </w:pPr>
    </w:p>
    <w:p w:rsidR="002D7C9A" w:rsidRPr="004D5A4A" w:rsidRDefault="002D7C9A" w:rsidP="002D7C9A"/>
    <w:tbl>
      <w:tblPr>
        <w:tblW w:w="9660" w:type="dxa"/>
        <w:tblInd w:w="62" w:type="dxa"/>
        <w:tblLayout w:type="fixed"/>
        <w:tblCellMar>
          <w:top w:w="102" w:type="dxa"/>
          <w:left w:w="62" w:type="dxa"/>
          <w:bottom w:w="102" w:type="dxa"/>
          <w:right w:w="62" w:type="dxa"/>
        </w:tblCellMar>
        <w:tblLook w:val="04A0" w:firstRow="1" w:lastRow="0" w:firstColumn="1" w:lastColumn="0" w:noHBand="0" w:noVBand="1"/>
      </w:tblPr>
      <w:tblGrid>
        <w:gridCol w:w="4860"/>
        <w:gridCol w:w="4800"/>
      </w:tblGrid>
      <w:tr w:rsidR="001D0A96" w:rsidRPr="004D5A4A" w:rsidTr="00345CDD">
        <w:tc>
          <w:tcPr>
            <w:tcW w:w="4860" w:type="dxa"/>
          </w:tcPr>
          <w:p w:rsidR="001D0A96" w:rsidRPr="004D5A4A" w:rsidRDefault="001D0A96" w:rsidP="00345CDD">
            <w:pPr>
              <w:widowControl w:val="0"/>
              <w:autoSpaceDE w:val="0"/>
              <w:autoSpaceDN w:val="0"/>
              <w:adjustRightInd w:val="0"/>
            </w:pPr>
            <w:r w:rsidRPr="004D5A4A">
              <w:t>Заказчик:</w:t>
            </w:r>
          </w:p>
          <w:p w:rsidR="001D0A96" w:rsidRPr="004D5A4A" w:rsidRDefault="001D0A96" w:rsidP="00345CDD">
            <w:pPr>
              <w:widowControl w:val="0"/>
              <w:autoSpaceDE w:val="0"/>
              <w:autoSpaceDN w:val="0"/>
              <w:adjustRightInd w:val="0"/>
            </w:pPr>
            <w:r w:rsidRPr="004D5A4A">
              <w:t>__________________________</w:t>
            </w:r>
          </w:p>
          <w:p w:rsidR="001D0A96" w:rsidRPr="004D5A4A" w:rsidRDefault="001D0A96" w:rsidP="00345CDD">
            <w:pPr>
              <w:widowControl w:val="0"/>
              <w:autoSpaceDE w:val="0"/>
              <w:autoSpaceDN w:val="0"/>
              <w:adjustRightInd w:val="0"/>
            </w:pPr>
            <w:r w:rsidRPr="004D5A4A">
              <w:t>М.П.</w:t>
            </w:r>
          </w:p>
        </w:tc>
        <w:tc>
          <w:tcPr>
            <w:tcW w:w="4800" w:type="dxa"/>
          </w:tcPr>
          <w:p w:rsidR="001D0A96" w:rsidRPr="004D5A4A" w:rsidRDefault="001D0A96" w:rsidP="00345CDD">
            <w:pPr>
              <w:widowControl w:val="0"/>
              <w:autoSpaceDE w:val="0"/>
              <w:autoSpaceDN w:val="0"/>
              <w:adjustRightInd w:val="0"/>
            </w:pPr>
            <w:r w:rsidRPr="004D5A4A">
              <w:t>Исполнитель:</w:t>
            </w:r>
          </w:p>
          <w:p w:rsidR="001D0A96" w:rsidRPr="004D5A4A" w:rsidRDefault="001D0A96" w:rsidP="00345CDD">
            <w:pPr>
              <w:widowControl w:val="0"/>
              <w:autoSpaceDE w:val="0"/>
              <w:autoSpaceDN w:val="0"/>
              <w:adjustRightInd w:val="0"/>
            </w:pPr>
            <w:r w:rsidRPr="004D5A4A">
              <w:t>__________________________</w:t>
            </w:r>
          </w:p>
          <w:p w:rsidR="001D0A96" w:rsidRPr="004D5A4A" w:rsidRDefault="001D0A96" w:rsidP="00345CDD">
            <w:pPr>
              <w:widowControl w:val="0"/>
              <w:autoSpaceDE w:val="0"/>
              <w:autoSpaceDN w:val="0"/>
              <w:adjustRightInd w:val="0"/>
            </w:pPr>
            <w:r w:rsidRPr="004D5A4A">
              <w:t>М.П.</w:t>
            </w:r>
          </w:p>
        </w:tc>
      </w:tr>
    </w:tbl>
    <w:p w:rsidR="002D7C9A" w:rsidRDefault="002D7C9A" w:rsidP="001D66D7"/>
    <w:sectPr w:rsidR="002D7C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55" w:rsidRDefault="00C40655" w:rsidP="00B55EF4">
      <w:r>
        <w:separator/>
      </w:r>
    </w:p>
  </w:endnote>
  <w:endnote w:type="continuationSeparator" w:id="0">
    <w:p w:rsidR="00C40655" w:rsidRDefault="00C40655" w:rsidP="00B5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CC"/>
    <w:family w:val="roman"/>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55" w:rsidRDefault="00C40655" w:rsidP="00B55EF4">
      <w:r>
        <w:separator/>
      </w:r>
    </w:p>
  </w:footnote>
  <w:footnote w:type="continuationSeparator" w:id="0">
    <w:p w:rsidR="00C40655" w:rsidRDefault="00C40655" w:rsidP="00B55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BDB"/>
    <w:multiLevelType w:val="hybridMultilevel"/>
    <w:tmpl w:val="D94CFAEE"/>
    <w:lvl w:ilvl="0" w:tplc="FFFFFFFF">
      <w:start w:val="1"/>
      <w:numFmt w:val="decimal"/>
      <w:lvlText w:val="%1."/>
      <w:lvlJc w:val="left"/>
      <w:pPr>
        <w:ind w:left="-207" w:hanging="360"/>
      </w:pPr>
      <w:rPr>
        <w:rFonts w:ascii="Times New Roman" w:hAnsi="Times New Roman" w:cs="Times New Roman" w:hint="default"/>
        <w:b/>
      </w:rPr>
    </w:lvl>
    <w:lvl w:ilvl="1" w:tplc="FFFFFFFF">
      <w:start w:val="1"/>
      <w:numFmt w:val="lowerLetter"/>
      <w:lvlText w:val="%2."/>
      <w:lvlJc w:val="left"/>
      <w:pPr>
        <w:ind w:left="513" w:hanging="360"/>
      </w:pPr>
      <w:rPr>
        <w:rFonts w:cs="Times New Roman"/>
      </w:rPr>
    </w:lvl>
    <w:lvl w:ilvl="2" w:tplc="FFFFFFFF">
      <w:start w:val="1"/>
      <w:numFmt w:val="lowerRoman"/>
      <w:lvlText w:val="%3."/>
      <w:lvlJc w:val="right"/>
      <w:pPr>
        <w:ind w:left="1233" w:hanging="180"/>
      </w:pPr>
      <w:rPr>
        <w:rFonts w:cs="Times New Roman"/>
      </w:rPr>
    </w:lvl>
    <w:lvl w:ilvl="3" w:tplc="FFFFFFFF">
      <w:start w:val="1"/>
      <w:numFmt w:val="decimal"/>
      <w:lvlText w:val="%4."/>
      <w:lvlJc w:val="left"/>
      <w:pPr>
        <w:ind w:left="1953" w:hanging="360"/>
      </w:pPr>
      <w:rPr>
        <w:rFonts w:cs="Times New Roman"/>
      </w:rPr>
    </w:lvl>
    <w:lvl w:ilvl="4" w:tplc="FFFFFFFF">
      <w:start w:val="1"/>
      <w:numFmt w:val="lowerLetter"/>
      <w:lvlText w:val="%5."/>
      <w:lvlJc w:val="left"/>
      <w:pPr>
        <w:ind w:left="2673" w:hanging="360"/>
      </w:pPr>
      <w:rPr>
        <w:rFonts w:cs="Times New Roman"/>
      </w:rPr>
    </w:lvl>
    <w:lvl w:ilvl="5" w:tplc="FFFFFFFF">
      <w:start w:val="1"/>
      <w:numFmt w:val="lowerRoman"/>
      <w:lvlText w:val="%6."/>
      <w:lvlJc w:val="right"/>
      <w:pPr>
        <w:ind w:left="3393" w:hanging="180"/>
      </w:pPr>
      <w:rPr>
        <w:rFonts w:cs="Times New Roman"/>
      </w:rPr>
    </w:lvl>
    <w:lvl w:ilvl="6" w:tplc="FFFFFFFF">
      <w:start w:val="1"/>
      <w:numFmt w:val="decimal"/>
      <w:lvlText w:val="%7."/>
      <w:lvlJc w:val="left"/>
      <w:pPr>
        <w:ind w:left="4113" w:hanging="360"/>
      </w:pPr>
      <w:rPr>
        <w:rFonts w:cs="Times New Roman"/>
      </w:rPr>
    </w:lvl>
    <w:lvl w:ilvl="7" w:tplc="FFFFFFFF">
      <w:start w:val="1"/>
      <w:numFmt w:val="lowerLetter"/>
      <w:lvlText w:val="%8."/>
      <w:lvlJc w:val="left"/>
      <w:pPr>
        <w:ind w:left="4833" w:hanging="360"/>
      </w:pPr>
      <w:rPr>
        <w:rFonts w:cs="Times New Roman"/>
      </w:rPr>
    </w:lvl>
    <w:lvl w:ilvl="8" w:tplc="FFFFFFFF">
      <w:start w:val="1"/>
      <w:numFmt w:val="lowerRoman"/>
      <w:lvlText w:val="%9."/>
      <w:lvlJc w:val="right"/>
      <w:pPr>
        <w:ind w:left="5553" w:hanging="180"/>
      </w:pPr>
      <w:rPr>
        <w:rFonts w:cs="Times New Roman"/>
      </w:rPr>
    </w:lvl>
  </w:abstractNum>
  <w:abstractNum w:abstractNumId="1">
    <w:nsid w:val="4FCB6CD5"/>
    <w:multiLevelType w:val="hybridMultilevel"/>
    <w:tmpl w:val="025A6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F"/>
    <w:rsid w:val="00026CCD"/>
    <w:rsid w:val="000753DF"/>
    <w:rsid w:val="00147412"/>
    <w:rsid w:val="00155FB4"/>
    <w:rsid w:val="00161770"/>
    <w:rsid w:val="001D0A96"/>
    <w:rsid w:val="001D3A95"/>
    <w:rsid w:val="001D66D7"/>
    <w:rsid w:val="001E37C9"/>
    <w:rsid w:val="00297BA7"/>
    <w:rsid w:val="002B1714"/>
    <w:rsid w:val="002B5C5E"/>
    <w:rsid w:val="002D7C9A"/>
    <w:rsid w:val="003243B2"/>
    <w:rsid w:val="00385D02"/>
    <w:rsid w:val="003969C5"/>
    <w:rsid w:val="00441B17"/>
    <w:rsid w:val="00464613"/>
    <w:rsid w:val="00472152"/>
    <w:rsid w:val="004D5A4A"/>
    <w:rsid w:val="005B0DE2"/>
    <w:rsid w:val="0063002C"/>
    <w:rsid w:val="00675178"/>
    <w:rsid w:val="006B4D7F"/>
    <w:rsid w:val="006D2C80"/>
    <w:rsid w:val="006E44C7"/>
    <w:rsid w:val="00750771"/>
    <w:rsid w:val="00760128"/>
    <w:rsid w:val="007D018F"/>
    <w:rsid w:val="007F4A37"/>
    <w:rsid w:val="007F75CF"/>
    <w:rsid w:val="008029C7"/>
    <w:rsid w:val="00820CD7"/>
    <w:rsid w:val="008B4F7A"/>
    <w:rsid w:val="00941642"/>
    <w:rsid w:val="00956FAA"/>
    <w:rsid w:val="00964BBB"/>
    <w:rsid w:val="009C40E5"/>
    <w:rsid w:val="009F11A7"/>
    <w:rsid w:val="00A30121"/>
    <w:rsid w:val="00A3449C"/>
    <w:rsid w:val="00A74846"/>
    <w:rsid w:val="00A838B0"/>
    <w:rsid w:val="00AD0FAF"/>
    <w:rsid w:val="00AF5EE8"/>
    <w:rsid w:val="00B06AF3"/>
    <w:rsid w:val="00B41651"/>
    <w:rsid w:val="00B55EF4"/>
    <w:rsid w:val="00B71D8F"/>
    <w:rsid w:val="00B96475"/>
    <w:rsid w:val="00BD341F"/>
    <w:rsid w:val="00BF25D4"/>
    <w:rsid w:val="00C0518F"/>
    <w:rsid w:val="00C40655"/>
    <w:rsid w:val="00C96ED5"/>
    <w:rsid w:val="00D3760D"/>
    <w:rsid w:val="00D62077"/>
    <w:rsid w:val="00D81664"/>
    <w:rsid w:val="00E13017"/>
    <w:rsid w:val="00E21598"/>
    <w:rsid w:val="00E46AC3"/>
    <w:rsid w:val="00E54E1F"/>
    <w:rsid w:val="00E92969"/>
    <w:rsid w:val="00ED2AA0"/>
    <w:rsid w:val="00F50AAB"/>
    <w:rsid w:val="00F54FFD"/>
    <w:rsid w:val="00F8199B"/>
    <w:rsid w:val="00FA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4D7F"/>
    <w:pPr>
      <w:spacing w:after="120"/>
      <w:ind w:left="283"/>
    </w:pPr>
  </w:style>
  <w:style w:type="character" w:customStyle="1" w:styleId="a4">
    <w:name w:val="Основной текст с отступом Знак"/>
    <w:basedOn w:val="a0"/>
    <w:link w:val="a3"/>
    <w:rsid w:val="006B4D7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6B4D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6B4D7F"/>
    <w:rPr>
      <w:color w:val="0000FF"/>
      <w:u w:val="single"/>
    </w:rPr>
  </w:style>
  <w:style w:type="character" w:customStyle="1" w:styleId="ConsPlusNormal0">
    <w:name w:val="ConsPlusNormal Знак"/>
    <w:link w:val="ConsPlusNormal"/>
    <w:rsid w:val="006B4D7F"/>
    <w:rPr>
      <w:rFonts w:ascii="Arial" w:eastAsia="Times New Roman" w:hAnsi="Arial" w:cs="Arial"/>
      <w:sz w:val="20"/>
      <w:szCs w:val="20"/>
      <w:lang w:eastAsia="ru-RU"/>
    </w:rPr>
  </w:style>
  <w:style w:type="paragraph" w:customStyle="1" w:styleId="Default">
    <w:name w:val="Default"/>
    <w:rsid w:val="006B4D7F"/>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customStyle="1" w:styleId="1">
    <w:name w:val="Абзац списка1"/>
    <w:basedOn w:val="a"/>
    <w:rsid w:val="006B4D7F"/>
    <w:pPr>
      <w:ind w:left="720"/>
      <w:contextualSpacing/>
      <w:jc w:val="both"/>
    </w:pPr>
    <w:rPr>
      <w:sz w:val="24"/>
      <w:szCs w:val="24"/>
    </w:rPr>
  </w:style>
  <w:style w:type="paragraph" w:customStyle="1" w:styleId="2">
    <w:name w:val="Знак Знак2 Знак Знак Знак Знак Знак Знак Знак Знак Знак Знак"/>
    <w:basedOn w:val="a"/>
    <w:rsid w:val="006B4D7F"/>
    <w:pPr>
      <w:spacing w:after="160" w:line="240" w:lineRule="exact"/>
    </w:pPr>
    <w:rPr>
      <w:rFonts w:ascii="Verdana" w:hAnsi="Verdana" w:cs="Verdana"/>
      <w:lang w:val="en-US" w:eastAsia="en-US"/>
    </w:rPr>
  </w:style>
  <w:style w:type="paragraph" w:styleId="a6">
    <w:name w:val="Plain Text"/>
    <w:basedOn w:val="a"/>
    <w:link w:val="a7"/>
    <w:rsid w:val="006B4D7F"/>
    <w:rPr>
      <w:rFonts w:ascii="Courier New" w:hAnsi="Courier New"/>
      <w:sz w:val="24"/>
      <w:szCs w:val="24"/>
    </w:rPr>
  </w:style>
  <w:style w:type="character" w:customStyle="1" w:styleId="a7">
    <w:name w:val="Текст Знак"/>
    <w:basedOn w:val="a0"/>
    <w:link w:val="a6"/>
    <w:rsid w:val="006B4D7F"/>
    <w:rPr>
      <w:rFonts w:ascii="Courier New" w:eastAsia="Times New Roman" w:hAnsi="Courier New" w:cs="Times New Roman"/>
      <w:sz w:val="24"/>
      <w:szCs w:val="24"/>
      <w:lang w:eastAsia="ru-RU"/>
    </w:rPr>
  </w:style>
  <w:style w:type="paragraph" w:styleId="a8">
    <w:name w:val="footnote text"/>
    <w:aliases w:val="Текст сноски Знак Знак,Текст сноски Знак Знак Знак Знак"/>
    <w:basedOn w:val="a"/>
    <w:link w:val="a9"/>
    <w:uiPriority w:val="99"/>
    <w:rsid w:val="00B55EF4"/>
    <w:pPr>
      <w:suppressLineNumbers/>
      <w:suppressAutoHyphens/>
      <w:autoSpaceDN w:val="0"/>
      <w:ind w:left="283" w:hanging="283"/>
      <w:textAlignment w:val="baseline"/>
    </w:pPr>
    <w:rPr>
      <w:rFonts w:ascii="Calibri" w:hAnsi="Calibri"/>
      <w:kern w:val="3"/>
      <w:sz w:val="16"/>
      <w:szCs w:val="16"/>
      <w:lang w:eastAsia="ar-SA"/>
    </w:rPr>
  </w:style>
  <w:style w:type="character" w:customStyle="1" w:styleId="a9">
    <w:name w:val="Текст сноски Знак"/>
    <w:aliases w:val="Текст сноски Знак Знак Знак,Текст сноски Знак Знак Знак Знак Знак"/>
    <w:basedOn w:val="a0"/>
    <w:link w:val="a8"/>
    <w:uiPriority w:val="99"/>
    <w:rsid w:val="00B55EF4"/>
    <w:rPr>
      <w:rFonts w:ascii="Calibri" w:eastAsia="Times New Roman" w:hAnsi="Calibri" w:cs="Times New Roman"/>
      <w:kern w:val="3"/>
      <w:sz w:val="16"/>
      <w:szCs w:val="16"/>
      <w:lang w:eastAsia="ar-SA"/>
    </w:rPr>
  </w:style>
  <w:style w:type="character" w:styleId="aa">
    <w:name w:val="footnote reference"/>
    <w:basedOn w:val="a0"/>
    <w:uiPriority w:val="99"/>
    <w:rsid w:val="00B55EF4"/>
    <w:rPr>
      <w:position w:val="0"/>
      <w:vertAlign w:val="superscript"/>
    </w:rPr>
  </w:style>
  <w:style w:type="paragraph" w:styleId="ab">
    <w:name w:val="Balloon Text"/>
    <w:basedOn w:val="a"/>
    <w:link w:val="ac"/>
    <w:uiPriority w:val="99"/>
    <w:semiHidden/>
    <w:unhideWhenUsed/>
    <w:rsid w:val="00C0518F"/>
    <w:rPr>
      <w:rFonts w:ascii="Tahoma" w:hAnsi="Tahoma" w:cs="Tahoma"/>
      <w:sz w:val="16"/>
      <w:szCs w:val="16"/>
    </w:rPr>
  </w:style>
  <w:style w:type="character" w:customStyle="1" w:styleId="ac">
    <w:name w:val="Текст выноски Знак"/>
    <w:basedOn w:val="a0"/>
    <w:link w:val="ab"/>
    <w:uiPriority w:val="99"/>
    <w:semiHidden/>
    <w:rsid w:val="00C0518F"/>
    <w:rPr>
      <w:rFonts w:ascii="Tahoma" w:eastAsia="Times New Roman" w:hAnsi="Tahoma" w:cs="Tahoma"/>
      <w:sz w:val="16"/>
      <w:szCs w:val="16"/>
      <w:lang w:eastAsia="ru-RU"/>
    </w:rPr>
  </w:style>
  <w:style w:type="table" w:styleId="ad">
    <w:name w:val="Table Grid"/>
    <w:basedOn w:val="a1"/>
    <w:rsid w:val="002D7C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D0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4D7F"/>
    <w:pPr>
      <w:spacing w:after="120"/>
      <w:ind w:left="283"/>
    </w:pPr>
  </w:style>
  <w:style w:type="character" w:customStyle="1" w:styleId="a4">
    <w:name w:val="Основной текст с отступом Знак"/>
    <w:basedOn w:val="a0"/>
    <w:link w:val="a3"/>
    <w:rsid w:val="006B4D7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6B4D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6B4D7F"/>
    <w:rPr>
      <w:color w:val="0000FF"/>
      <w:u w:val="single"/>
    </w:rPr>
  </w:style>
  <w:style w:type="character" w:customStyle="1" w:styleId="ConsPlusNormal0">
    <w:name w:val="ConsPlusNormal Знак"/>
    <w:link w:val="ConsPlusNormal"/>
    <w:rsid w:val="006B4D7F"/>
    <w:rPr>
      <w:rFonts w:ascii="Arial" w:eastAsia="Times New Roman" w:hAnsi="Arial" w:cs="Arial"/>
      <w:sz w:val="20"/>
      <w:szCs w:val="20"/>
      <w:lang w:eastAsia="ru-RU"/>
    </w:rPr>
  </w:style>
  <w:style w:type="paragraph" w:customStyle="1" w:styleId="Default">
    <w:name w:val="Default"/>
    <w:rsid w:val="006B4D7F"/>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customStyle="1" w:styleId="1">
    <w:name w:val="Абзац списка1"/>
    <w:basedOn w:val="a"/>
    <w:rsid w:val="006B4D7F"/>
    <w:pPr>
      <w:ind w:left="720"/>
      <w:contextualSpacing/>
      <w:jc w:val="both"/>
    </w:pPr>
    <w:rPr>
      <w:sz w:val="24"/>
      <w:szCs w:val="24"/>
    </w:rPr>
  </w:style>
  <w:style w:type="paragraph" w:customStyle="1" w:styleId="2">
    <w:name w:val="Знак Знак2 Знак Знак Знак Знак Знак Знак Знак Знак Знак Знак"/>
    <w:basedOn w:val="a"/>
    <w:rsid w:val="006B4D7F"/>
    <w:pPr>
      <w:spacing w:after="160" w:line="240" w:lineRule="exact"/>
    </w:pPr>
    <w:rPr>
      <w:rFonts w:ascii="Verdana" w:hAnsi="Verdana" w:cs="Verdana"/>
      <w:lang w:val="en-US" w:eastAsia="en-US"/>
    </w:rPr>
  </w:style>
  <w:style w:type="paragraph" w:styleId="a6">
    <w:name w:val="Plain Text"/>
    <w:basedOn w:val="a"/>
    <w:link w:val="a7"/>
    <w:rsid w:val="006B4D7F"/>
    <w:rPr>
      <w:rFonts w:ascii="Courier New" w:hAnsi="Courier New"/>
      <w:sz w:val="24"/>
      <w:szCs w:val="24"/>
    </w:rPr>
  </w:style>
  <w:style w:type="character" w:customStyle="1" w:styleId="a7">
    <w:name w:val="Текст Знак"/>
    <w:basedOn w:val="a0"/>
    <w:link w:val="a6"/>
    <w:rsid w:val="006B4D7F"/>
    <w:rPr>
      <w:rFonts w:ascii="Courier New" w:eastAsia="Times New Roman" w:hAnsi="Courier New" w:cs="Times New Roman"/>
      <w:sz w:val="24"/>
      <w:szCs w:val="24"/>
      <w:lang w:eastAsia="ru-RU"/>
    </w:rPr>
  </w:style>
  <w:style w:type="paragraph" w:styleId="a8">
    <w:name w:val="footnote text"/>
    <w:aliases w:val="Текст сноски Знак Знак,Текст сноски Знак Знак Знак Знак"/>
    <w:basedOn w:val="a"/>
    <w:link w:val="a9"/>
    <w:uiPriority w:val="99"/>
    <w:rsid w:val="00B55EF4"/>
    <w:pPr>
      <w:suppressLineNumbers/>
      <w:suppressAutoHyphens/>
      <w:autoSpaceDN w:val="0"/>
      <w:ind w:left="283" w:hanging="283"/>
      <w:textAlignment w:val="baseline"/>
    </w:pPr>
    <w:rPr>
      <w:rFonts w:ascii="Calibri" w:hAnsi="Calibri"/>
      <w:kern w:val="3"/>
      <w:sz w:val="16"/>
      <w:szCs w:val="16"/>
      <w:lang w:eastAsia="ar-SA"/>
    </w:rPr>
  </w:style>
  <w:style w:type="character" w:customStyle="1" w:styleId="a9">
    <w:name w:val="Текст сноски Знак"/>
    <w:aliases w:val="Текст сноски Знак Знак Знак,Текст сноски Знак Знак Знак Знак Знак"/>
    <w:basedOn w:val="a0"/>
    <w:link w:val="a8"/>
    <w:uiPriority w:val="99"/>
    <w:rsid w:val="00B55EF4"/>
    <w:rPr>
      <w:rFonts w:ascii="Calibri" w:eastAsia="Times New Roman" w:hAnsi="Calibri" w:cs="Times New Roman"/>
      <w:kern w:val="3"/>
      <w:sz w:val="16"/>
      <w:szCs w:val="16"/>
      <w:lang w:eastAsia="ar-SA"/>
    </w:rPr>
  </w:style>
  <w:style w:type="character" w:styleId="aa">
    <w:name w:val="footnote reference"/>
    <w:basedOn w:val="a0"/>
    <w:uiPriority w:val="99"/>
    <w:rsid w:val="00B55EF4"/>
    <w:rPr>
      <w:position w:val="0"/>
      <w:vertAlign w:val="superscript"/>
    </w:rPr>
  </w:style>
  <w:style w:type="paragraph" w:styleId="ab">
    <w:name w:val="Balloon Text"/>
    <w:basedOn w:val="a"/>
    <w:link w:val="ac"/>
    <w:uiPriority w:val="99"/>
    <w:semiHidden/>
    <w:unhideWhenUsed/>
    <w:rsid w:val="00C0518F"/>
    <w:rPr>
      <w:rFonts w:ascii="Tahoma" w:hAnsi="Tahoma" w:cs="Tahoma"/>
      <w:sz w:val="16"/>
      <w:szCs w:val="16"/>
    </w:rPr>
  </w:style>
  <w:style w:type="character" w:customStyle="1" w:styleId="ac">
    <w:name w:val="Текст выноски Знак"/>
    <w:basedOn w:val="a0"/>
    <w:link w:val="ab"/>
    <w:uiPriority w:val="99"/>
    <w:semiHidden/>
    <w:rsid w:val="00C0518F"/>
    <w:rPr>
      <w:rFonts w:ascii="Tahoma" w:eastAsia="Times New Roman" w:hAnsi="Tahoma" w:cs="Tahoma"/>
      <w:sz w:val="16"/>
      <w:szCs w:val="16"/>
      <w:lang w:eastAsia="ru-RU"/>
    </w:rPr>
  </w:style>
  <w:style w:type="table" w:styleId="ad">
    <w:name w:val="Table Grid"/>
    <w:basedOn w:val="a1"/>
    <w:rsid w:val="002D7C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D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7390">
      <w:bodyDiv w:val="1"/>
      <w:marLeft w:val="0"/>
      <w:marRight w:val="0"/>
      <w:marTop w:val="0"/>
      <w:marBottom w:val="0"/>
      <w:divBdr>
        <w:top w:val="none" w:sz="0" w:space="0" w:color="auto"/>
        <w:left w:val="none" w:sz="0" w:space="0" w:color="auto"/>
        <w:bottom w:val="none" w:sz="0" w:space="0" w:color="auto"/>
        <w:right w:val="none" w:sz="0" w:space="0" w:color="auto"/>
      </w:divBdr>
    </w:div>
    <w:div w:id="393823440">
      <w:bodyDiv w:val="1"/>
      <w:marLeft w:val="0"/>
      <w:marRight w:val="0"/>
      <w:marTop w:val="0"/>
      <w:marBottom w:val="0"/>
      <w:divBdr>
        <w:top w:val="none" w:sz="0" w:space="0" w:color="auto"/>
        <w:left w:val="none" w:sz="0" w:space="0" w:color="auto"/>
        <w:bottom w:val="none" w:sz="0" w:space="0" w:color="auto"/>
        <w:right w:val="none" w:sz="0" w:space="0" w:color="auto"/>
      </w:divBdr>
    </w:div>
    <w:div w:id="8120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1376B90E481E5F34156D8BE568FAA042D8856659FDDE7E0568E196841N1E" TargetMode="External"/><Relationship Id="rId13" Type="http://schemas.openxmlformats.org/officeDocument/2006/relationships/hyperlink" Target="mailto:poot@fcri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ppData/Local/Microsoft/Windows/Temporary%20Internet%20Files/AppData/ebbalashova/Desktop/&#1087;&#1088;&#1080;&#1083;&#1086;&#1078;&#1077;&#1085;&#1080;&#1077;%2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pData/Local/Microsoft/Windows/Temporary%20Internet%20Files/AppData/ebbalashova/Desktop/&#1087;&#1088;&#1080;&#1083;&#1086;&#1078;&#1077;&#1085;&#1080;&#1077;%20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6A1376B90E481E5F34156D8BE568FAA042D8F5E689CDDE7E0568E196841N1E" TargetMode="External"/><Relationship Id="rId4" Type="http://schemas.openxmlformats.org/officeDocument/2006/relationships/settings" Target="settings.xml"/><Relationship Id="rId9" Type="http://schemas.openxmlformats.org/officeDocument/2006/relationships/hyperlink" Target="consultantplus://offline/ref=86A1376B90E481E5F34156D8BE568FAA042D8F5E689CDDE7E0568E196811D77C5750AAB338701EC945N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7</Pages>
  <Words>3531</Words>
  <Characters>20133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Вера Владимировна</dc:creator>
  <cp:lastModifiedBy>Пахомова Вера Владимировна</cp:lastModifiedBy>
  <cp:revision>35</cp:revision>
  <cp:lastPrinted>2026-06-29T12:31:00Z</cp:lastPrinted>
  <dcterms:created xsi:type="dcterms:W3CDTF">2022-02-17T08:59:00Z</dcterms:created>
  <dcterms:modified xsi:type="dcterms:W3CDTF">2026-07-02T06:26:00Z</dcterms:modified>
</cp:coreProperties>
</file>