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BA482" w14:textId="77777777" w:rsidR="003D0002" w:rsidRPr="003D0002" w:rsidRDefault="003D0002" w:rsidP="003D0002">
      <w:pPr>
        <w:spacing w:after="0" w:line="240" w:lineRule="auto"/>
        <w:jc w:val="center"/>
        <w:rPr>
          <w:rFonts w:ascii="Times New Roman" w:hAnsi="Times New Roman" w:cs="Times New Roman"/>
          <w:b/>
          <w:sz w:val="20"/>
          <w:szCs w:val="20"/>
        </w:rPr>
      </w:pPr>
      <w:r w:rsidRPr="003D0002">
        <w:rPr>
          <w:rFonts w:ascii="Times New Roman" w:hAnsi="Times New Roman" w:cs="Times New Roman"/>
          <w:b/>
          <w:sz w:val="20"/>
          <w:szCs w:val="20"/>
        </w:rPr>
        <w:t>ДОГОВОР № 26М/50</w:t>
      </w:r>
    </w:p>
    <w:p w14:paraId="4932E2EC" w14:textId="5F729AA9" w:rsidR="003D0002" w:rsidRDefault="003D0002" w:rsidP="003D0002">
      <w:pPr>
        <w:spacing w:after="0" w:line="240" w:lineRule="auto"/>
        <w:jc w:val="center"/>
        <w:rPr>
          <w:rFonts w:ascii="Times New Roman" w:hAnsi="Times New Roman" w:cs="Times New Roman"/>
          <w:spacing w:val="-4"/>
          <w:sz w:val="20"/>
          <w:szCs w:val="20"/>
        </w:rPr>
      </w:pPr>
      <w:r w:rsidRPr="003D0002">
        <w:rPr>
          <w:rFonts w:ascii="Times New Roman" w:hAnsi="Times New Roman" w:cs="Times New Roman"/>
          <w:spacing w:val="-4"/>
          <w:sz w:val="20"/>
          <w:szCs w:val="20"/>
        </w:rPr>
        <w:t>на информационно-технологическое сопровождение программного  продукта</w:t>
      </w:r>
    </w:p>
    <w:p w14:paraId="4AA42275" w14:textId="4B7D3F5F" w:rsidR="00C673DA" w:rsidRPr="003D0002" w:rsidRDefault="00C673DA" w:rsidP="003D0002">
      <w:pPr>
        <w:spacing w:after="0" w:line="240" w:lineRule="auto"/>
        <w:jc w:val="center"/>
        <w:rPr>
          <w:rFonts w:ascii="Times New Roman" w:hAnsi="Times New Roman" w:cs="Times New Roman"/>
          <w:spacing w:val="-4"/>
          <w:sz w:val="20"/>
          <w:szCs w:val="20"/>
        </w:rPr>
      </w:pPr>
      <w:r>
        <w:rPr>
          <w:rFonts w:ascii="Times New Roman" w:hAnsi="Times New Roman" w:cs="Times New Roman"/>
          <w:spacing w:val="-4"/>
          <w:sz w:val="20"/>
          <w:szCs w:val="20"/>
        </w:rPr>
        <w:t xml:space="preserve">ИКЗ </w:t>
      </w:r>
      <w:r w:rsidRPr="00C673DA">
        <w:rPr>
          <w:rFonts w:ascii="Times New Roman" w:hAnsi="Times New Roman" w:cs="Times New Roman"/>
          <w:spacing w:val="-4"/>
          <w:sz w:val="20"/>
          <w:szCs w:val="20"/>
        </w:rPr>
        <w:t>№ 261280101925425390200100040000000244</w:t>
      </w:r>
      <w:bookmarkStart w:id="0" w:name="_GoBack"/>
      <w:bookmarkEnd w:id="0"/>
    </w:p>
    <w:p w14:paraId="40384D74" w14:textId="77777777" w:rsidR="003D0002" w:rsidRPr="003D0002" w:rsidRDefault="003D0002" w:rsidP="003D0002">
      <w:pPr>
        <w:spacing w:after="0" w:line="240" w:lineRule="auto"/>
        <w:jc w:val="center"/>
        <w:rPr>
          <w:rFonts w:ascii="Times New Roman" w:hAnsi="Times New Roman" w:cs="Times New Roman"/>
          <w:sz w:val="20"/>
          <w:szCs w:val="20"/>
        </w:rPr>
      </w:pPr>
    </w:p>
    <w:p w14:paraId="4B002D30" w14:textId="77777777" w:rsidR="003D0002" w:rsidRPr="003D0002" w:rsidRDefault="003D0002" w:rsidP="003D0002">
      <w:pPr>
        <w:spacing w:after="0" w:line="240" w:lineRule="auto"/>
        <w:rPr>
          <w:rFonts w:ascii="Times New Roman" w:hAnsi="Times New Roman" w:cs="Times New Roman"/>
          <w:sz w:val="20"/>
          <w:szCs w:val="20"/>
        </w:rPr>
      </w:pPr>
      <w:r w:rsidRPr="003D0002">
        <w:rPr>
          <w:rFonts w:ascii="Times New Roman" w:hAnsi="Times New Roman" w:cs="Times New Roman"/>
          <w:sz w:val="20"/>
          <w:szCs w:val="20"/>
        </w:rPr>
        <w:t>г. Владивосток                                                                                                                                         _________</w:t>
      </w:r>
      <w:r>
        <w:rPr>
          <w:rFonts w:ascii="Times New Roman" w:hAnsi="Times New Roman" w:cs="Times New Roman"/>
          <w:sz w:val="20"/>
          <w:szCs w:val="20"/>
        </w:rPr>
        <w:t>2026</w:t>
      </w:r>
      <w:r w:rsidRPr="003D0002">
        <w:rPr>
          <w:rFonts w:ascii="Times New Roman" w:hAnsi="Times New Roman" w:cs="Times New Roman"/>
          <w:sz w:val="20"/>
          <w:szCs w:val="20"/>
        </w:rPr>
        <w:t xml:space="preserve">    г.   </w:t>
      </w:r>
    </w:p>
    <w:p w14:paraId="60D2604E" w14:textId="77777777" w:rsidR="003D0002" w:rsidRPr="003D0002" w:rsidRDefault="003D0002" w:rsidP="003D0002">
      <w:pPr>
        <w:spacing w:after="0" w:line="240" w:lineRule="auto"/>
        <w:jc w:val="both"/>
        <w:rPr>
          <w:rFonts w:ascii="Times New Roman" w:hAnsi="Times New Roman" w:cs="Times New Roman"/>
          <w:sz w:val="20"/>
          <w:szCs w:val="20"/>
        </w:rPr>
      </w:pPr>
    </w:p>
    <w:p w14:paraId="01C57053" w14:textId="3C4FE0DF" w:rsidR="003D0002" w:rsidRPr="003D0002" w:rsidRDefault="003D0002" w:rsidP="003D0002">
      <w:pPr>
        <w:spacing w:after="0" w:line="240" w:lineRule="auto"/>
        <w:ind w:firstLine="709"/>
        <w:jc w:val="both"/>
        <w:rPr>
          <w:rFonts w:ascii="Times New Roman" w:hAnsi="Times New Roman" w:cs="Times New Roman"/>
          <w:sz w:val="20"/>
          <w:szCs w:val="20"/>
        </w:rPr>
      </w:pPr>
      <w:r w:rsidRPr="003D0002">
        <w:rPr>
          <w:rFonts w:ascii="Times New Roman" w:hAnsi="Times New Roman" w:cs="Times New Roman"/>
          <w:sz w:val="20"/>
          <w:szCs w:val="20"/>
        </w:rPr>
        <w:t xml:space="preserve">Владивостокский филиал ДНЦ ФПД-НИИМКВЛ, именуемое в дальнейшем «Заказчик», в лице директора Гвозденко Татьяна Александровна, действующего на основании доверенности № 13 от 15.12.2025г. с одной стороны, и государственное автономное учреждение здравоохранения "Приморский краевой медицинский информационно-аналитический центр" , именуемое в дальнейшем «Исполнитель», в лице заместителя директора по информатизации Ким Алексея </w:t>
      </w:r>
      <w:proofErr w:type="spellStart"/>
      <w:r w:rsidRPr="003D0002">
        <w:rPr>
          <w:rFonts w:ascii="Times New Roman" w:hAnsi="Times New Roman" w:cs="Times New Roman"/>
          <w:sz w:val="20"/>
          <w:szCs w:val="20"/>
        </w:rPr>
        <w:t>Криптоновича</w:t>
      </w:r>
      <w:proofErr w:type="spellEnd"/>
      <w:r w:rsidRPr="003D0002">
        <w:rPr>
          <w:rFonts w:ascii="Times New Roman" w:hAnsi="Times New Roman" w:cs="Times New Roman"/>
          <w:sz w:val="20"/>
          <w:szCs w:val="20"/>
        </w:rPr>
        <w:t xml:space="preserve">, действующего на основании доверенности № 02/2025 от 10.02.2025 г., с другой стороны, в дальнейшем вместе именуемыми Стороны, на основании п. </w:t>
      </w:r>
      <w:r w:rsidR="00C673DA">
        <w:rPr>
          <w:rFonts w:ascii="Times New Roman" w:hAnsi="Times New Roman" w:cs="Times New Roman"/>
          <w:sz w:val="20"/>
          <w:szCs w:val="20"/>
        </w:rPr>
        <w:t>5</w:t>
      </w:r>
      <w:r w:rsidRPr="003D0002">
        <w:rPr>
          <w:rFonts w:ascii="Times New Roman" w:hAnsi="Times New Roman" w:cs="Times New Roman"/>
          <w:sz w:val="20"/>
          <w:szCs w:val="20"/>
        </w:rPr>
        <w:t xml:space="preserve"> ч. 1 ст. 93 Федерального закона "О контрактной системе в сфере закупок товаров, работ, услуг для обеспечения государственных и муниципальных нужд" от 05.04.2013 N 44-ФЗ</w:t>
      </w:r>
    </w:p>
    <w:p w14:paraId="0E72C76B" w14:textId="77777777" w:rsidR="003D0002" w:rsidRPr="003D0002" w:rsidRDefault="003D0002" w:rsidP="003D0002">
      <w:pPr>
        <w:spacing w:after="0" w:line="240" w:lineRule="auto"/>
        <w:ind w:firstLine="720"/>
        <w:jc w:val="both"/>
        <w:rPr>
          <w:rFonts w:ascii="Times New Roman" w:hAnsi="Times New Roman" w:cs="Times New Roman"/>
          <w:sz w:val="20"/>
          <w:szCs w:val="20"/>
        </w:rPr>
      </w:pPr>
      <w:r w:rsidRPr="003D0002">
        <w:rPr>
          <w:rFonts w:ascii="Times New Roman" w:hAnsi="Times New Roman" w:cs="Times New Roman"/>
          <w:sz w:val="20"/>
          <w:szCs w:val="20"/>
        </w:rPr>
        <w:t>Заказчик и Исполнитель заключили договор о нижеследующем:</w:t>
      </w:r>
    </w:p>
    <w:p w14:paraId="64590E3E" w14:textId="77777777" w:rsidR="003D0002" w:rsidRPr="003D0002" w:rsidRDefault="003D0002" w:rsidP="003D0002">
      <w:pPr>
        <w:spacing w:after="0" w:line="240" w:lineRule="auto"/>
        <w:ind w:firstLine="720"/>
        <w:jc w:val="both"/>
        <w:rPr>
          <w:rFonts w:ascii="Times New Roman" w:hAnsi="Times New Roman" w:cs="Times New Roman"/>
          <w:sz w:val="20"/>
          <w:szCs w:val="20"/>
        </w:rPr>
      </w:pPr>
    </w:p>
    <w:p w14:paraId="47843E1C" w14:textId="77777777" w:rsidR="003D0002" w:rsidRPr="003D0002" w:rsidRDefault="003D0002" w:rsidP="003D0002">
      <w:pPr>
        <w:pBdr>
          <w:top w:val="single" w:sz="4" w:space="1" w:color="auto"/>
          <w:left w:val="single" w:sz="4" w:space="4" w:color="auto"/>
          <w:bottom w:val="single" w:sz="4" w:space="1" w:color="auto"/>
          <w:right w:val="single" w:sz="4" w:space="4" w:color="auto"/>
        </w:pBdr>
        <w:shd w:val="clear" w:color="auto" w:fill="B3B3B3"/>
        <w:spacing w:after="0" w:line="240" w:lineRule="auto"/>
        <w:jc w:val="center"/>
        <w:rPr>
          <w:rFonts w:ascii="Times New Roman" w:hAnsi="Times New Roman" w:cs="Times New Roman"/>
          <w:b/>
          <w:bCs/>
          <w:sz w:val="20"/>
          <w:szCs w:val="20"/>
        </w:rPr>
      </w:pPr>
      <w:r w:rsidRPr="003D0002">
        <w:rPr>
          <w:rFonts w:ascii="Times New Roman" w:hAnsi="Times New Roman" w:cs="Times New Roman"/>
          <w:b/>
          <w:bCs/>
          <w:sz w:val="20"/>
          <w:szCs w:val="20"/>
        </w:rPr>
        <w:t>1. ПРЕДМЕТ ДОГОВОРА</w:t>
      </w:r>
    </w:p>
    <w:p w14:paraId="374F8CFE"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 xml:space="preserve">1.1. Заказчик поручает, а Исполнитель принимает на себя </w:t>
      </w:r>
      <w:r w:rsidRPr="003D0002">
        <w:rPr>
          <w:rFonts w:ascii="Times New Roman" w:hAnsi="Times New Roman" w:cs="Times New Roman"/>
          <w:spacing w:val="-4"/>
          <w:sz w:val="20"/>
          <w:szCs w:val="20"/>
        </w:rPr>
        <w:t xml:space="preserve">информационно-технологическое </w:t>
      </w:r>
      <w:r w:rsidRPr="003D0002">
        <w:rPr>
          <w:rFonts w:ascii="Times New Roman" w:hAnsi="Times New Roman" w:cs="Times New Roman"/>
          <w:sz w:val="20"/>
          <w:szCs w:val="20"/>
        </w:rPr>
        <w:t>сопровождение программного продукта «</w:t>
      </w:r>
      <w:proofErr w:type="spellStart"/>
      <w:r w:rsidRPr="003D0002">
        <w:rPr>
          <w:rFonts w:ascii="Times New Roman" w:hAnsi="Times New Roman" w:cs="Times New Roman"/>
          <w:sz w:val="20"/>
          <w:szCs w:val="20"/>
        </w:rPr>
        <w:t>Медстатфин</w:t>
      </w:r>
      <w:proofErr w:type="spellEnd"/>
      <w:r w:rsidRPr="003D0002">
        <w:rPr>
          <w:rFonts w:ascii="Times New Roman" w:hAnsi="Times New Roman" w:cs="Times New Roman"/>
          <w:sz w:val="20"/>
          <w:szCs w:val="20"/>
        </w:rPr>
        <w:t xml:space="preserve">», в части </w:t>
      </w:r>
      <w:r w:rsidRPr="003D0002">
        <w:rPr>
          <w:rFonts w:ascii="Times New Roman" w:hAnsi="Times New Roman" w:cs="Times New Roman"/>
          <w:b/>
          <w:sz w:val="20"/>
          <w:szCs w:val="20"/>
        </w:rPr>
        <w:t>регламентной отчетности медицинской организации</w:t>
      </w:r>
      <w:r w:rsidRPr="003D0002">
        <w:rPr>
          <w:rFonts w:ascii="Times New Roman" w:hAnsi="Times New Roman" w:cs="Times New Roman"/>
          <w:sz w:val="20"/>
          <w:szCs w:val="20"/>
        </w:rPr>
        <w:t>, далее  программный  продукт, включающий  программный  модуль:</w:t>
      </w:r>
    </w:p>
    <w:p w14:paraId="01E0B76E" w14:textId="77777777" w:rsidR="003D0002" w:rsidRPr="003D0002" w:rsidRDefault="003D0002" w:rsidP="003D0002">
      <w:pPr>
        <w:spacing w:after="0" w:line="240" w:lineRule="auto"/>
        <w:jc w:val="both"/>
        <w:rPr>
          <w:rFonts w:ascii="Times New Roman" w:hAnsi="Times New Roman" w:cs="Times New Roman"/>
          <w:b/>
          <w:sz w:val="20"/>
          <w:szCs w:val="20"/>
        </w:rPr>
      </w:pPr>
      <w:r w:rsidRPr="003D0002">
        <w:rPr>
          <w:rFonts w:ascii="Times New Roman" w:hAnsi="Times New Roman" w:cs="Times New Roman"/>
          <w:b/>
          <w:sz w:val="20"/>
          <w:szCs w:val="20"/>
        </w:rPr>
        <w:t>- регламентные  отчёты медицинской организации (коммерческое учреждение);</w:t>
      </w:r>
    </w:p>
    <w:p w14:paraId="24E9B18F"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 xml:space="preserve">1.1.1. </w:t>
      </w:r>
      <w:r w:rsidRPr="003D0002">
        <w:rPr>
          <w:rFonts w:ascii="Times New Roman" w:hAnsi="Times New Roman" w:cs="Times New Roman"/>
          <w:spacing w:val="-4"/>
          <w:sz w:val="20"/>
          <w:szCs w:val="20"/>
        </w:rPr>
        <w:t xml:space="preserve">информационно-технологическое </w:t>
      </w:r>
      <w:r w:rsidRPr="003D0002">
        <w:rPr>
          <w:rFonts w:ascii="Times New Roman" w:hAnsi="Times New Roman" w:cs="Times New Roman"/>
          <w:sz w:val="20"/>
          <w:szCs w:val="20"/>
        </w:rPr>
        <w:t xml:space="preserve">сопровождение программного продукта, должно обеспечивать его бесперебойную работу в течение оплаченного Заказчиком периода, далее  </w:t>
      </w:r>
      <w:r w:rsidRPr="003D0002">
        <w:rPr>
          <w:rFonts w:ascii="Times New Roman" w:hAnsi="Times New Roman" w:cs="Times New Roman"/>
          <w:b/>
          <w:sz w:val="20"/>
          <w:szCs w:val="20"/>
        </w:rPr>
        <w:t>период обслуживания</w:t>
      </w:r>
      <w:r w:rsidRPr="003D0002">
        <w:rPr>
          <w:rFonts w:ascii="Times New Roman" w:hAnsi="Times New Roman" w:cs="Times New Roman"/>
          <w:sz w:val="20"/>
          <w:szCs w:val="20"/>
        </w:rPr>
        <w:t>.</w:t>
      </w:r>
    </w:p>
    <w:p w14:paraId="344D7014"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1.1.2.</w:t>
      </w:r>
      <w:r w:rsidRPr="003D0002">
        <w:rPr>
          <w:rFonts w:ascii="Times New Roman" w:hAnsi="Times New Roman" w:cs="Times New Roman"/>
          <w:spacing w:val="-4"/>
          <w:sz w:val="20"/>
          <w:szCs w:val="20"/>
        </w:rPr>
        <w:t xml:space="preserve"> информационно-технологическое </w:t>
      </w:r>
      <w:r w:rsidRPr="003D0002">
        <w:rPr>
          <w:rFonts w:ascii="Times New Roman" w:hAnsi="Times New Roman" w:cs="Times New Roman"/>
          <w:sz w:val="20"/>
          <w:szCs w:val="20"/>
        </w:rPr>
        <w:t>сопровождение программного продукта  реализуется в объёме:</w:t>
      </w:r>
    </w:p>
    <w:p w14:paraId="19D1716E" w14:textId="77777777" w:rsidR="003D0002" w:rsidRPr="003D0002" w:rsidRDefault="003D0002" w:rsidP="003D0002">
      <w:pPr>
        <w:spacing w:after="0" w:line="240" w:lineRule="auto"/>
        <w:ind w:left="360"/>
        <w:jc w:val="both"/>
        <w:rPr>
          <w:rFonts w:ascii="Times New Roman" w:hAnsi="Times New Roman" w:cs="Times New Roman"/>
          <w:sz w:val="20"/>
          <w:szCs w:val="20"/>
        </w:rPr>
      </w:pPr>
      <w:r w:rsidRPr="003D0002">
        <w:rPr>
          <w:rFonts w:ascii="Times New Roman" w:hAnsi="Times New Roman" w:cs="Times New Roman"/>
          <w:sz w:val="20"/>
          <w:szCs w:val="20"/>
        </w:rPr>
        <w:t>1.1.2.1. разработка новых версий (релизов)  программного продукта  в  объёме изменений  нормативной  базы ГУ «ТФОМС ПК»  по вопросам  взаиморасчётов  с  медицинской организацией;</w:t>
      </w:r>
    </w:p>
    <w:p w14:paraId="12F94B5A" w14:textId="77777777" w:rsidR="003D0002" w:rsidRPr="003D0002" w:rsidRDefault="003D0002" w:rsidP="003D0002">
      <w:pPr>
        <w:spacing w:after="0" w:line="240" w:lineRule="auto"/>
        <w:ind w:left="360"/>
        <w:jc w:val="both"/>
        <w:rPr>
          <w:rFonts w:ascii="Times New Roman" w:hAnsi="Times New Roman" w:cs="Times New Roman"/>
          <w:sz w:val="20"/>
          <w:szCs w:val="20"/>
        </w:rPr>
      </w:pPr>
      <w:r w:rsidRPr="003D0002">
        <w:rPr>
          <w:rFonts w:ascii="Times New Roman" w:hAnsi="Times New Roman" w:cs="Times New Roman"/>
          <w:sz w:val="20"/>
          <w:szCs w:val="20"/>
        </w:rPr>
        <w:t xml:space="preserve">1.1.2.2.исправление  выявленных дефектов. </w:t>
      </w:r>
      <w:r w:rsidRPr="003D0002">
        <w:rPr>
          <w:rFonts w:ascii="Times New Roman" w:hAnsi="Times New Roman" w:cs="Times New Roman"/>
          <w:iCs/>
          <w:spacing w:val="-1"/>
          <w:sz w:val="20"/>
          <w:szCs w:val="20"/>
        </w:rPr>
        <w:t xml:space="preserve">Дефект - </w:t>
      </w:r>
      <w:r w:rsidRPr="003D0002">
        <w:rPr>
          <w:rFonts w:ascii="Times New Roman" w:hAnsi="Times New Roman" w:cs="Times New Roman"/>
          <w:iCs/>
          <w:sz w:val="20"/>
          <w:szCs w:val="20"/>
        </w:rPr>
        <w:t>неисправное состояние  программного  продукта, которое влияет на работу инструментального средства таким образом, что рабочие характеристики не соответствуют характеристикам,  приведенным в реализованной  нормативной базе;</w:t>
      </w:r>
    </w:p>
    <w:p w14:paraId="00CC6CA1" w14:textId="77777777" w:rsidR="003D0002" w:rsidRPr="003D0002" w:rsidRDefault="003D0002" w:rsidP="003D0002">
      <w:pPr>
        <w:spacing w:after="0" w:line="240" w:lineRule="auto"/>
        <w:ind w:left="360"/>
        <w:jc w:val="both"/>
        <w:rPr>
          <w:rFonts w:ascii="Times New Roman" w:hAnsi="Times New Roman" w:cs="Times New Roman"/>
          <w:sz w:val="20"/>
          <w:szCs w:val="20"/>
        </w:rPr>
      </w:pPr>
      <w:r w:rsidRPr="003D0002">
        <w:rPr>
          <w:rFonts w:ascii="Times New Roman" w:hAnsi="Times New Roman" w:cs="Times New Roman"/>
          <w:sz w:val="20"/>
          <w:szCs w:val="20"/>
        </w:rPr>
        <w:t>1.1.2.3.</w:t>
      </w:r>
      <w:r w:rsidRPr="003D0002">
        <w:rPr>
          <w:rFonts w:ascii="Times New Roman" w:hAnsi="Times New Roman" w:cs="Times New Roman"/>
          <w:iCs/>
          <w:sz w:val="20"/>
          <w:szCs w:val="20"/>
        </w:rPr>
        <w:t xml:space="preserve">предоставление услуг по информационно – технологическому сопровождению программного продукта на базе СТП МИАЦ,  по адресу </w:t>
      </w:r>
      <w:r w:rsidRPr="003D0002">
        <w:rPr>
          <w:rFonts w:ascii="Times New Roman" w:hAnsi="Times New Roman" w:cs="Times New Roman"/>
          <w:sz w:val="20"/>
          <w:szCs w:val="20"/>
        </w:rPr>
        <w:t>https://itsm.pkmiac.ru/, в объёме:</w:t>
      </w:r>
    </w:p>
    <w:p w14:paraId="3D70010E" w14:textId="77777777" w:rsidR="003D0002" w:rsidRPr="003D0002" w:rsidRDefault="003D0002" w:rsidP="003D0002">
      <w:pPr>
        <w:numPr>
          <w:ilvl w:val="0"/>
          <w:numId w:val="2"/>
        </w:numPr>
        <w:tabs>
          <w:tab w:val="num" w:pos="720"/>
        </w:tabs>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 xml:space="preserve"> размещение в разделе «База знаний» Положения по СТП МИАЦ и релизов программного продукта с сопроводительной документацией;</w:t>
      </w:r>
    </w:p>
    <w:p w14:paraId="0CE54225" w14:textId="77777777" w:rsidR="003D0002" w:rsidRPr="003D0002" w:rsidRDefault="003D0002" w:rsidP="003D0002">
      <w:pPr>
        <w:numPr>
          <w:ilvl w:val="0"/>
          <w:numId w:val="2"/>
        </w:numPr>
        <w:tabs>
          <w:tab w:val="num" w:pos="720"/>
        </w:tabs>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выполнение заявок по предоставлению релизов программного продукта, консультаций и другим вопросам, связанным с информационно – технологическим сопровождением программного продукта, в соответствии с Положением о СТП МИАЦ;</w:t>
      </w:r>
    </w:p>
    <w:p w14:paraId="52272C07" w14:textId="77777777" w:rsidR="003D0002" w:rsidRPr="003D0002" w:rsidRDefault="003D0002" w:rsidP="003D0002">
      <w:pPr>
        <w:tabs>
          <w:tab w:val="left" w:pos="360"/>
          <w:tab w:val="left" w:pos="960"/>
        </w:tabs>
        <w:spacing w:after="0" w:line="240" w:lineRule="auto"/>
        <w:ind w:left="360"/>
        <w:jc w:val="both"/>
        <w:rPr>
          <w:rFonts w:ascii="Times New Roman" w:hAnsi="Times New Roman" w:cs="Times New Roman"/>
          <w:spacing w:val="-4"/>
          <w:sz w:val="20"/>
          <w:szCs w:val="20"/>
        </w:rPr>
      </w:pPr>
      <w:r w:rsidRPr="003D0002">
        <w:rPr>
          <w:rFonts w:ascii="Times New Roman" w:hAnsi="Times New Roman" w:cs="Times New Roman"/>
          <w:sz w:val="20"/>
          <w:szCs w:val="20"/>
        </w:rPr>
        <w:t>1.1.2.</w:t>
      </w:r>
      <w:proofErr w:type="gramStart"/>
      <w:r w:rsidRPr="003D0002">
        <w:rPr>
          <w:rFonts w:ascii="Times New Roman" w:hAnsi="Times New Roman" w:cs="Times New Roman"/>
          <w:sz w:val="20"/>
          <w:szCs w:val="20"/>
        </w:rPr>
        <w:t>4..</w:t>
      </w:r>
      <w:proofErr w:type="gramEnd"/>
      <w:r w:rsidRPr="003D0002">
        <w:rPr>
          <w:rFonts w:ascii="Times New Roman" w:hAnsi="Times New Roman" w:cs="Times New Roman"/>
          <w:sz w:val="20"/>
          <w:szCs w:val="20"/>
        </w:rPr>
        <w:t xml:space="preserve">выполнение заявок </w:t>
      </w:r>
      <w:r w:rsidRPr="003D0002">
        <w:rPr>
          <w:rFonts w:ascii="Times New Roman" w:hAnsi="Times New Roman" w:cs="Times New Roman"/>
          <w:spacing w:val="-4"/>
          <w:sz w:val="20"/>
          <w:szCs w:val="20"/>
        </w:rPr>
        <w:t>на</w:t>
      </w:r>
      <w:r w:rsidRPr="003D0002">
        <w:rPr>
          <w:rFonts w:ascii="Times New Roman" w:hAnsi="Times New Roman" w:cs="Times New Roman"/>
          <w:b/>
          <w:spacing w:val="-4"/>
          <w:sz w:val="20"/>
          <w:szCs w:val="20"/>
        </w:rPr>
        <w:t xml:space="preserve"> </w:t>
      </w:r>
      <w:r w:rsidRPr="003D0002">
        <w:rPr>
          <w:rFonts w:ascii="Times New Roman" w:hAnsi="Times New Roman" w:cs="Times New Roman"/>
          <w:spacing w:val="-4"/>
          <w:sz w:val="20"/>
          <w:szCs w:val="20"/>
        </w:rPr>
        <w:t>площадке</w:t>
      </w:r>
      <w:r w:rsidRPr="003D0002">
        <w:rPr>
          <w:rFonts w:ascii="Times New Roman" w:hAnsi="Times New Roman" w:cs="Times New Roman"/>
          <w:b/>
          <w:spacing w:val="-4"/>
          <w:sz w:val="20"/>
          <w:szCs w:val="20"/>
        </w:rPr>
        <w:t xml:space="preserve">  </w:t>
      </w:r>
      <w:r w:rsidRPr="003D0002">
        <w:rPr>
          <w:rFonts w:ascii="Times New Roman" w:hAnsi="Times New Roman" w:cs="Times New Roman"/>
          <w:spacing w:val="-4"/>
          <w:sz w:val="20"/>
          <w:szCs w:val="20"/>
        </w:rPr>
        <w:t xml:space="preserve">Исполнителя </w:t>
      </w:r>
      <w:r w:rsidRPr="003D0002">
        <w:rPr>
          <w:rFonts w:ascii="Times New Roman" w:hAnsi="Times New Roman" w:cs="Times New Roman"/>
          <w:b/>
          <w:spacing w:val="-4"/>
          <w:sz w:val="20"/>
          <w:szCs w:val="20"/>
        </w:rPr>
        <w:t xml:space="preserve"> </w:t>
      </w:r>
      <w:r w:rsidRPr="003D0002">
        <w:rPr>
          <w:rFonts w:ascii="Times New Roman" w:hAnsi="Times New Roman" w:cs="Times New Roman"/>
          <w:spacing w:val="-4"/>
          <w:sz w:val="20"/>
          <w:szCs w:val="20"/>
        </w:rPr>
        <w:t>в согласованные сторонами сроки, в объёме:</w:t>
      </w:r>
    </w:p>
    <w:p w14:paraId="43D0F749" w14:textId="77777777" w:rsidR="003D0002" w:rsidRPr="003D0002" w:rsidRDefault="003D0002" w:rsidP="003D0002">
      <w:pPr>
        <w:numPr>
          <w:ilvl w:val="0"/>
          <w:numId w:val="3"/>
        </w:numPr>
        <w:tabs>
          <w:tab w:val="left" w:pos="360"/>
          <w:tab w:val="left" w:pos="840"/>
        </w:tabs>
        <w:spacing w:after="0" w:line="240" w:lineRule="auto"/>
        <w:ind w:hanging="633"/>
        <w:jc w:val="both"/>
        <w:rPr>
          <w:rFonts w:ascii="Times New Roman" w:hAnsi="Times New Roman" w:cs="Times New Roman"/>
          <w:spacing w:val="-4"/>
          <w:sz w:val="20"/>
          <w:szCs w:val="20"/>
        </w:rPr>
      </w:pPr>
      <w:r w:rsidRPr="003D0002">
        <w:rPr>
          <w:rFonts w:ascii="Times New Roman" w:hAnsi="Times New Roman" w:cs="Times New Roman"/>
          <w:spacing w:val="-4"/>
          <w:sz w:val="20"/>
          <w:szCs w:val="20"/>
        </w:rPr>
        <w:t>установка релизов программного  продукта на компьютер Заказчика;</w:t>
      </w:r>
    </w:p>
    <w:p w14:paraId="42AB9731" w14:textId="77777777" w:rsidR="003D0002" w:rsidRPr="003D0002" w:rsidRDefault="003D0002" w:rsidP="003D0002">
      <w:pPr>
        <w:numPr>
          <w:ilvl w:val="0"/>
          <w:numId w:val="3"/>
        </w:numPr>
        <w:tabs>
          <w:tab w:val="left" w:pos="360"/>
          <w:tab w:val="num" w:pos="840"/>
        </w:tabs>
        <w:spacing w:after="0" w:line="240" w:lineRule="auto"/>
        <w:ind w:left="840" w:hanging="240"/>
        <w:jc w:val="both"/>
        <w:rPr>
          <w:rFonts w:ascii="Times New Roman" w:hAnsi="Times New Roman" w:cs="Times New Roman"/>
          <w:sz w:val="20"/>
          <w:szCs w:val="20"/>
        </w:rPr>
      </w:pPr>
      <w:r w:rsidRPr="003D0002">
        <w:rPr>
          <w:rFonts w:ascii="Times New Roman" w:hAnsi="Times New Roman" w:cs="Times New Roman"/>
          <w:sz w:val="20"/>
          <w:szCs w:val="20"/>
        </w:rPr>
        <w:t>конвертация данных Заказчика при переходе на новую версию программного продукта;</w:t>
      </w:r>
    </w:p>
    <w:p w14:paraId="4BD40D50" w14:textId="77777777" w:rsidR="003D0002" w:rsidRPr="003D0002" w:rsidRDefault="003D0002" w:rsidP="003D0002">
      <w:pPr>
        <w:numPr>
          <w:ilvl w:val="0"/>
          <w:numId w:val="3"/>
        </w:numPr>
        <w:tabs>
          <w:tab w:val="left" w:pos="360"/>
          <w:tab w:val="left" w:pos="840"/>
        </w:tabs>
        <w:spacing w:after="0" w:line="240" w:lineRule="auto"/>
        <w:ind w:hanging="633"/>
        <w:jc w:val="both"/>
        <w:rPr>
          <w:rFonts w:ascii="Times New Roman" w:hAnsi="Times New Roman" w:cs="Times New Roman"/>
          <w:sz w:val="20"/>
          <w:szCs w:val="20"/>
        </w:rPr>
      </w:pPr>
      <w:r w:rsidRPr="003D0002">
        <w:rPr>
          <w:rFonts w:ascii="Times New Roman" w:hAnsi="Times New Roman" w:cs="Times New Roman"/>
          <w:sz w:val="20"/>
          <w:szCs w:val="20"/>
        </w:rPr>
        <w:t>предоставлению консультаций по эксплуатации программного продукта;</w:t>
      </w:r>
    </w:p>
    <w:p w14:paraId="210FA017" w14:textId="77777777" w:rsidR="003D0002" w:rsidRPr="003D0002" w:rsidRDefault="003D0002" w:rsidP="003D0002">
      <w:pPr>
        <w:numPr>
          <w:ilvl w:val="0"/>
          <w:numId w:val="3"/>
        </w:numPr>
        <w:tabs>
          <w:tab w:val="left" w:pos="360"/>
          <w:tab w:val="left" w:pos="840"/>
        </w:tabs>
        <w:spacing w:after="0" w:line="240" w:lineRule="auto"/>
        <w:ind w:hanging="633"/>
        <w:jc w:val="both"/>
        <w:rPr>
          <w:rFonts w:ascii="Times New Roman" w:hAnsi="Times New Roman" w:cs="Times New Roman"/>
          <w:sz w:val="20"/>
          <w:szCs w:val="20"/>
        </w:rPr>
      </w:pPr>
      <w:r w:rsidRPr="003D0002">
        <w:rPr>
          <w:rFonts w:ascii="Times New Roman" w:hAnsi="Times New Roman" w:cs="Times New Roman"/>
          <w:sz w:val="20"/>
          <w:szCs w:val="20"/>
        </w:rPr>
        <w:t>обучение пользователей программного продукта.</w:t>
      </w:r>
    </w:p>
    <w:p w14:paraId="6F7D46A7" w14:textId="77777777" w:rsidR="003D0002" w:rsidRPr="003D0002" w:rsidRDefault="003D0002" w:rsidP="003D0002">
      <w:pPr>
        <w:tabs>
          <w:tab w:val="left" w:pos="360"/>
          <w:tab w:val="left" w:pos="840"/>
        </w:tabs>
        <w:spacing w:after="0" w:line="240" w:lineRule="auto"/>
        <w:ind w:left="120"/>
        <w:jc w:val="both"/>
        <w:rPr>
          <w:rFonts w:ascii="Times New Roman" w:hAnsi="Times New Roman" w:cs="Times New Roman"/>
          <w:sz w:val="20"/>
          <w:szCs w:val="20"/>
        </w:rPr>
      </w:pPr>
      <w:r w:rsidRPr="003D0002">
        <w:rPr>
          <w:rFonts w:ascii="Times New Roman" w:hAnsi="Times New Roman" w:cs="Times New Roman"/>
          <w:sz w:val="20"/>
          <w:szCs w:val="20"/>
        </w:rPr>
        <w:tab/>
        <w:t>1.1.2.5. выполнение заявок по настройке обмена данными ( включая загрузку и выгрузку справочников и документов) между программным продуктом и внедрёнными у Заказчика медицинскими  информационными системами.</w:t>
      </w:r>
    </w:p>
    <w:p w14:paraId="340C6CA1" w14:textId="77777777" w:rsidR="003D0002" w:rsidRPr="003D0002" w:rsidRDefault="003D0002" w:rsidP="003D0002">
      <w:pPr>
        <w:tabs>
          <w:tab w:val="left" w:pos="360"/>
          <w:tab w:val="left" w:pos="840"/>
        </w:tabs>
        <w:spacing w:after="0" w:line="240" w:lineRule="auto"/>
        <w:ind w:left="120"/>
        <w:jc w:val="both"/>
        <w:rPr>
          <w:rFonts w:ascii="Times New Roman" w:hAnsi="Times New Roman" w:cs="Times New Roman"/>
          <w:sz w:val="20"/>
          <w:szCs w:val="20"/>
        </w:rPr>
      </w:pPr>
      <w:r w:rsidRPr="003D0002">
        <w:rPr>
          <w:rFonts w:ascii="Times New Roman" w:hAnsi="Times New Roman" w:cs="Times New Roman"/>
          <w:sz w:val="20"/>
          <w:szCs w:val="20"/>
        </w:rPr>
        <w:t xml:space="preserve">     1.1.2.6. удаленное сопровождение программного продукта «</w:t>
      </w:r>
      <w:proofErr w:type="spellStart"/>
      <w:r w:rsidRPr="003D0002">
        <w:rPr>
          <w:rFonts w:ascii="Times New Roman" w:hAnsi="Times New Roman" w:cs="Times New Roman"/>
          <w:sz w:val="20"/>
          <w:szCs w:val="20"/>
        </w:rPr>
        <w:t>Медстатфин</w:t>
      </w:r>
      <w:proofErr w:type="spellEnd"/>
      <w:r w:rsidRPr="003D0002">
        <w:rPr>
          <w:rFonts w:ascii="Times New Roman" w:hAnsi="Times New Roman" w:cs="Times New Roman"/>
          <w:sz w:val="20"/>
          <w:szCs w:val="20"/>
        </w:rPr>
        <w:t>» на стороне заказчика с использованием программ удаленного управления компьютером;</w:t>
      </w:r>
    </w:p>
    <w:p w14:paraId="5BB02EFC" w14:textId="77777777" w:rsidR="003D0002" w:rsidRPr="003D0002" w:rsidRDefault="003D0002" w:rsidP="003D0002">
      <w:pPr>
        <w:spacing w:after="0" w:line="240" w:lineRule="auto"/>
        <w:ind w:left="360"/>
        <w:jc w:val="both"/>
        <w:rPr>
          <w:rFonts w:ascii="Times New Roman" w:hAnsi="Times New Roman" w:cs="Times New Roman"/>
          <w:sz w:val="20"/>
          <w:szCs w:val="20"/>
        </w:rPr>
      </w:pPr>
      <w:r w:rsidRPr="003D0002">
        <w:rPr>
          <w:rFonts w:ascii="Times New Roman" w:hAnsi="Times New Roman" w:cs="Times New Roman"/>
          <w:sz w:val="20"/>
          <w:szCs w:val="20"/>
        </w:rPr>
        <w:t>1.1.2.7. проведение консультаций по телефонам в рабочие дни с 9-00 по 17-30 , перерыв с   13-00 по 13-30.</w:t>
      </w:r>
    </w:p>
    <w:p w14:paraId="110752DD"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 xml:space="preserve">1.1.3. </w:t>
      </w:r>
      <w:r w:rsidRPr="003D0002">
        <w:rPr>
          <w:rFonts w:ascii="Times New Roman" w:hAnsi="Times New Roman" w:cs="Times New Roman"/>
          <w:spacing w:val="-4"/>
          <w:sz w:val="20"/>
          <w:szCs w:val="20"/>
        </w:rPr>
        <w:t xml:space="preserve">информационно-технологическое </w:t>
      </w:r>
      <w:r w:rsidRPr="003D0002">
        <w:rPr>
          <w:rFonts w:ascii="Times New Roman" w:hAnsi="Times New Roman" w:cs="Times New Roman"/>
          <w:sz w:val="20"/>
          <w:szCs w:val="20"/>
        </w:rPr>
        <w:t>сопровождение программного продукта на площадке Заказчика  осуществляется по отдельному договору</w:t>
      </w:r>
    </w:p>
    <w:p w14:paraId="6102AF8A"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1.2. Заказчик обеспечивает:</w:t>
      </w:r>
    </w:p>
    <w:p w14:paraId="3F15375F" w14:textId="77777777" w:rsidR="003D0002" w:rsidRPr="003D0002" w:rsidRDefault="003D0002" w:rsidP="003D0002">
      <w:pPr>
        <w:pStyle w:val="3"/>
        <w:numPr>
          <w:ilvl w:val="0"/>
          <w:numId w:val="4"/>
        </w:numPr>
        <w:shd w:val="clear" w:color="auto" w:fill="auto"/>
        <w:tabs>
          <w:tab w:val="left" w:pos="426"/>
          <w:tab w:val="left" w:pos="851"/>
        </w:tabs>
        <w:spacing w:after="0" w:line="240" w:lineRule="auto"/>
        <w:ind w:right="15" w:firstLine="709"/>
        <w:jc w:val="both"/>
        <w:rPr>
          <w:color w:val="auto"/>
          <w:sz w:val="20"/>
          <w:szCs w:val="20"/>
        </w:rPr>
      </w:pPr>
      <w:r w:rsidRPr="003D0002">
        <w:rPr>
          <w:color w:val="auto"/>
          <w:sz w:val="20"/>
          <w:szCs w:val="20"/>
        </w:rPr>
        <w:t>самостоятельное обновление справочников и инсталляцию релизов программного продукта в соответствии с предоставленной Исполнителем Инструкцией;</w:t>
      </w:r>
    </w:p>
    <w:p w14:paraId="2BFA031E" w14:textId="77777777" w:rsidR="003D0002" w:rsidRPr="003D0002" w:rsidRDefault="003D0002" w:rsidP="003D0002">
      <w:pPr>
        <w:pStyle w:val="3"/>
        <w:shd w:val="clear" w:color="auto" w:fill="auto"/>
        <w:tabs>
          <w:tab w:val="left" w:pos="426"/>
        </w:tabs>
        <w:spacing w:after="0" w:line="240" w:lineRule="auto"/>
        <w:ind w:right="15" w:firstLine="709"/>
        <w:jc w:val="both"/>
        <w:rPr>
          <w:color w:val="auto"/>
          <w:sz w:val="20"/>
          <w:szCs w:val="20"/>
        </w:rPr>
      </w:pPr>
      <w:r w:rsidRPr="003D0002">
        <w:rPr>
          <w:color w:val="auto"/>
          <w:sz w:val="20"/>
          <w:szCs w:val="20"/>
        </w:rPr>
        <w:t xml:space="preserve">- установку лицензионного программного обеспечения общего назначения, включая сервер баз данных </w:t>
      </w:r>
      <w:r w:rsidRPr="003D0002">
        <w:rPr>
          <w:color w:val="auto"/>
          <w:sz w:val="20"/>
          <w:szCs w:val="20"/>
          <w:lang w:val="en-US"/>
        </w:rPr>
        <w:t>Adaptive</w:t>
      </w:r>
      <w:r w:rsidRPr="003D0002">
        <w:rPr>
          <w:color w:val="auto"/>
          <w:sz w:val="20"/>
          <w:szCs w:val="20"/>
        </w:rPr>
        <w:t xml:space="preserve"> </w:t>
      </w:r>
      <w:r w:rsidRPr="003D0002">
        <w:rPr>
          <w:color w:val="auto"/>
          <w:sz w:val="20"/>
          <w:szCs w:val="20"/>
          <w:lang w:val="en-US"/>
        </w:rPr>
        <w:t>Server</w:t>
      </w:r>
      <w:r w:rsidRPr="003D0002">
        <w:rPr>
          <w:color w:val="auto"/>
          <w:sz w:val="20"/>
          <w:szCs w:val="20"/>
        </w:rPr>
        <w:t xml:space="preserve"> </w:t>
      </w:r>
      <w:r w:rsidRPr="003D0002">
        <w:rPr>
          <w:color w:val="auto"/>
          <w:sz w:val="20"/>
          <w:szCs w:val="20"/>
          <w:lang w:val="en-US"/>
        </w:rPr>
        <w:t>Anywhere</w:t>
      </w:r>
      <w:r w:rsidRPr="003D0002">
        <w:rPr>
          <w:color w:val="auto"/>
          <w:sz w:val="20"/>
          <w:szCs w:val="20"/>
        </w:rPr>
        <w:t xml:space="preserve">   (</w:t>
      </w:r>
      <w:r w:rsidRPr="003D0002">
        <w:rPr>
          <w:color w:val="auto"/>
          <w:sz w:val="20"/>
          <w:szCs w:val="20"/>
          <w:lang w:val="en-US"/>
        </w:rPr>
        <w:t>Sybase</w:t>
      </w:r>
      <w:r w:rsidRPr="003D0002">
        <w:rPr>
          <w:color w:val="auto"/>
          <w:sz w:val="20"/>
          <w:szCs w:val="20"/>
        </w:rPr>
        <w:t xml:space="preserve"> </w:t>
      </w:r>
      <w:r w:rsidRPr="003D0002">
        <w:rPr>
          <w:color w:val="auto"/>
          <w:sz w:val="20"/>
          <w:szCs w:val="20"/>
          <w:lang w:val="en-US"/>
        </w:rPr>
        <w:t>SQL</w:t>
      </w:r>
      <w:r w:rsidRPr="003D0002">
        <w:rPr>
          <w:color w:val="auto"/>
          <w:sz w:val="20"/>
          <w:szCs w:val="20"/>
        </w:rPr>
        <w:t xml:space="preserve"> </w:t>
      </w:r>
      <w:r w:rsidRPr="003D0002">
        <w:rPr>
          <w:color w:val="auto"/>
          <w:sz w:val="20"/>
          <w:szCs w:val="20"/>
          <w:lang w:val="en-US"/>
        </w:rPr>
        <w:t>Anywhere</w:t>
      </w:r>
      <w:r w:rsidRPr="003D0002">
        <w:rPr>
          <w:color w:val="auto"/>
          <w:sz w:val="20"/>
          <w:szCs w:val="20"/>
        </w:rPr>
        <w:t xml:space="preserve"> </w:t>
      </w:r>
      <w:r w:rsidRPr="003D0002">
        <w:rPr>
          <w:color w:val="auto"/>
          <w:sz w:val="20"/>
          <w:szCs w:val="20"/>
          <w:lang w:val="en-US"/>
        </w:rPr>
        <w:t>Studio</w:t>
      </w:r>
      <w:r w:rsidRPr="003D0002">
        <w:rPr>
          <w:color w:val="auto"/>
          <w:sz w:val="20"/>
          <w:szCs w:val="20"/>
        </w:rPr>
        <w:t xml:space="preserve"> </w:t>
      </w:r>
      <w:r w:rsidRPr="003D0002">
        <w:rPr>
          <w:color w:val="auto"/>
          <w:sz w:val="20"/>
          <w:szCs w:val="20"/>
          <w:lang w:val="en-US"/>
        </w:rPr>
        <w:t>Workgroup</w:t>
      </w:r>
      <w:r w:rsidRPr="003D0002">
        <w:rPr>
          <w:color w:val="auto"/>
          <w:sz w:val="20"/>
          <w:szCs w:val="20"/>
        </w:rPr>
        <w:t xml:space="preserve"> </w:t>
      </w:r>
      <w:r w:rsidRPr="003D0002">
        <w:rPr>
          <w:color w:val="auto"/>
          <w:sz w:val="20"/>
          <w:szCs w:val="20"/>
          <w:lang w:val="en-US"/>
        </w:rPr>
        <w:t>Edition</w:t>
      </w:r>
      <w:r w:rsidRPr="003D0002">
        <w:rPr>
          <w:color w:val="auto"/>
          <w:sz w:val="20"/>
          <w:szCs w:val="20"/>
        </w:rPr>
        <w:t xml:space="preserve"> </w:t>
      </w:r>
      <w:r w:rsidRPr="003D0002">
        <w:rPr>
          <w:color w:val="auto"/>
          <w:sz w:val="20"/>
          <w:szCs w:val="20"/>
          <w:lang w:val="en-US"/>
        </w:rPr>
        <w:t>Server</w:t>
      </w:r>
      <w:r w:rsidRPr="003D0002">
        <w:rPr>
          <w:color w:val="auto"/>
          <w:sz w:val="20"/>
          <w:szCs w:val="20"/>
        </w:rPr>
        <w:t>);</w:t>
      </w:r>
    </w:p>
    <w:p w14:paraId="315653F1" w14:textId="77777777" w:rsidR="003D0002" w:rsidRPr="003D0002" w:rsidRDefault="003D0002" w:rsidP="003D0002">
      <w:pPr>
        <w:pStyle w:val="3"/>
        <w:numPr>
          <w:ilvl w:val="0"/>
          <w:numId w:val="4"/>
        </w:numPr>
        <w:shd w:val="clear" w:color="auto" w:fill="auto"/>
        <w:tabs>
          <w:tab w:val="left" w:pos="426"/>
          <w:tab w:val="left" w:pos="709"/>
          <w:tab w:val="left" w:pos="851"/>
        </w:tabs>
        <w:spacing w:after="0" w:line="240" w:lineRule="auto"/>
        <w:ind w:right="15" w:firstLine="709"/>
        <w:jc w:val="both"/>
        <w:rPr>
          <w:color w:val="auto"/>
          <w:sz w:val="20"/>
          <w:szCs w:val="20"/>
        </w:rPr>
      </w:pPr>
      <w:r w:rsidRPr="003D0002">
        <w:rPr>
          <w:color w:val="auto"/>
          <w:sz w:val="20"/>
          <w:szCs w:val="20"/>
        </w:rPr>
        <w:t>выполнение требований инструкции по эксплуатации программного продукта;</w:t>
      </w:r>
    </w:p>
    <w:p w14:paraId="57DF0750" w14:textId="77777777" w:rsidR="003D0002" w:rsidRPr="003D0002" w:rsidRDefault="003D0002" w:rsidP="003D0002">
      <w:pPr>
        <w:pStyle w:val="3"/>
        <w:shd w:val="clear" w:color="auto" w:fill="auto"/>
        <w:tabs>
          <w:tab w:val="left" w:pos="426"/>
        </w:tabs>
        <w:spacing w:after="0" w:line="240" w:lineRule="auto"/>
        <w:ind w:right="15" w:firstLine="709"/>
        <w:jc w:val="both"/>
        <w:rPr>
          <w:color w:val="auto"/>
          <w:sz w:val="20"/>
          <w:szCs w:val="20"/>
        </w:rPr>
      </w:pPr>
      <w:r w:rsidRPr="003D0002">
        <w:rPr>
          <w:color w:val="auto"/>
          <w:sz w:val="20"/>
          <w:szCs w:val="20"/>
        </w:rPr>
        <w:t xml:space="preserve">- освоение пользователями базовых навыков работы в семействе операционных систем </w:t>
      </w:r>
      <w:r w:rsidRPr="003D0002">
        <w:rPr>
          <w:color w:val="auto"/>
          <w:sz w:val="20"/>
          <w:szCs w:val="20"/>
          <w:lang w:val="en-US"/>
        </w:rPr>
        <w:t>MS</w:t>
      </w:r>
      <w:r w:rsidRPr="003D0002">
        <w:rPr>
          <w:color w:val="auto"/>
          <w:sz w:val="20"/>
          <w:szCs w:val="20"/>
        </w:rPr>
        <w:t xml:space="preserve"> </w:t>
      </w:r>
      <w:r w:rsidRPr="003D0002">
        <w:rPr>
          <w:color w:val="auto"/>
          <w:sz w:val="20"/>
          <w:szCs w:val="20"/>
          <w:lang w:val="en-US"/>
        </w:rPr>
        <w:t>Windows</w:t>
      </w:r>
      <w:r w:rsidRPr="003D0002">
        <w:rPr>
          <w:color w:val="auto"/>
          <w:sz w:val="20"/>
          <w:szCs w:val="20"/>
        </w:rPr>
        <w:t xml:space="preserve">; </w:t>
      </w:r>
    </w:p>
    <w:p w14:paraId="22285BD6" w14:textId="77777777" w:rsidR="003D0002" w:rsidRPr="003D0002" w:rsidRDefault="003D0002" w:rsidP="003D0002">
      <w:pPr>
        <w:pStyle w:val="3"/>
        <w:shd w:val="clear" w:color="auto" w:fill="auto"/>
        <w:tabs>
          <w:tab w:val="left" w:pos="426"/>
        </w:tabs>
        <w:spacing w:after="0" w:line="240" w:lineRule="auto"/>
        <w:ind w:right="15" w:firstLine="709"/>
        <w:jc w:val="both"/>
        <w:rPr>
          <w:color w:val="auto"/>
          <w:sz w:val="20"/>
          <w:szCs w:val="20"/>
        </w:rPr>
      </w:pPr>
      <w:r w:rsidRPr="003D0002">
        <w:rPr>
          <w:color w:val="auto"/>
          <w:sz w:val="20"/>
          <w:szCs w:val="20"/>
        </w:rPr>
        <w:t>- корректную обработку первичной информации операторами;</w:t>
      </w:r>
    </w:p>
    <w:p w14:paraId="0157D712" w14:textId="77777777" w:rsidR="003D0002" w:rsidRPr="003D0002" w:rsidRDefault="003D0002" w:rsidP="003D0002">
      <w:pPr>
        <w:pStyle w:val="3"/>
        <w:shd w:val="clear" w:color="auto" w:fill="auto"/>
        <w:tabs>
          <w:tab w:val="left" w:pos="426"/>
        </w:tabs>
        <w:spacing w:after="0" w:line="240" w:lineRule="auto"/>
        <w:ind w:right="15" w:firstLine="709"/>
        <w:jc w:val="both"/>
        <w:rPr>
          <w:color w:val="auto"/>
          <w:sz w:val="20"/>
          <w:szCs w:val="20"/>
        </w:rPr>
      </w:pPr>
      <w:r w:rsidRPr="003D0002">
        <w:rPr>
          <w:color w:val="auto"/>
          <w:sz w:val="20"/>
          <w:szCs w:val="20"/>
        </w:rPr>
        <w:t>- предоставление информации об ошибках функционирования программного продукта в адрес СТП МИАЦ или по телефону,  в течении одного рабочего дня с момента их обнаружения;</w:t>
      </w:r>
    </w:p>
    <w:p w14:paraId="21E2751A" w14:textId="77777777" w:rsidR="003D0002" w:rsidRPr="003D0002" w:rsidRDefault="003D0002" w:rsidP="003D0002">
      <w:pPr>
        <w:pStyle w:val="3"/>
        <w:shd w:val="clear" w:color="auto" w:fill="auto"/>
        <w:tabs>
          <w:tab w:val="left" w:pos="426"/>
        </w:tabs>
        <w:spacing w:after="0" w:line="240" w:lineRule="auto"/>
        <w:ind w:right="15" w:firstLine="709"/>
        <w:jc w:val="both"/>
        <w:rPr>
          <w:color w:val="auto"/>
          <w:sz w:val="20"/>
          <w:szCs w:val="20"/>
        </w:rPr>
      </w:pPr>
      <w:r w:rsidRPr="003D0002">
        <w:rPr>
          <w:color w:val="auto"/>
          <w:sz w:val="20"/>
          <w:szCs w:val="20"/>
        </w:rPr>
        <w:t xml:space="preserve">- конфигурацию аппаратного обеспечения программного продукта, не ниже - </w:t>
      </w:r>
      <w:proofErr w:type="spellStart"/>
      <w:r w:rsidRPr="003D0002">
        <w:rPr>
          <w:color w:val="auto"/>
          <w:sz w:val="20"/>
          <w:szCs w:val="20"/>
          <w:lang w:val="en-US"/>
        </w:rPr>
        <w:t>PentiumiI</w:t>
      </w:r>
      <w:proofErr w:type="spellEnd"/>
      <w:r w:rsidRPr="003D0002">
        <w:rPr>
          <w:color w:val="auto"/>
          <w:sz w:val="20"/>
          <w:szCs w:val="20"/>
        </w:rPr>
        <w:t>|/</w:t>
      </w:r>
      <w:r w:rsidRPr="003D0002">
        <w:rPr>
          <w:color w:val="auto"/>
          <w:sz w:val="20"/>
          <w:szCs w:val="20"/>
          <w:lang w:val="en-US"/>
        </w:rPr>
        <w:t>RAM</w:t>
      </w:r>
      <w:r w:rsidRPr="003D0002">
        <w:rPr>
          <w:color w:val="auto"/>
          <w:sz w:val="20"/>
          <w:szCs w:val="20"/>
        </w:rPr>
        <w:t xml:space="preserve"> 128/</w:t>
      </w:r>
      <w:r w:rsidRPr="003D0002">
        <w:rPr>
          <w:color w:val="auto"/>
          <w:sz w:val="20"/>
          <w:szCs w:val="20"/>
          <w:lang w:val="en-US"/>
        </w:rPr>
        <w:t>HDD</w:t>
      </w:r>
      <w:r w:rsidRPr="003D0002">
        <w:rPr>
          <w:color w:val="auto"/>
          <w:sz w:val="20"/>
          <w:szCs w:val="20"/>
        </w:rPr>
        <w:t xml:space="preserve"> 1</w:t>
      </w:r>
      <w:r w:rsidRPr="003D0002">
        <w:rPr>
          <w:color w:val="auto"/>
          <w:sz w:val="20"/>
          <w:szCs w:val="20"/>
          <w:lang w:val="en-US"/>
        </w:rPr>
        <w:t>Gb</w:t>
      </w:r>
      <w:r w:rsidRPr="003D0002">
        <w:rPr>
          <w:color w:val="auto"/>
          <w:sz w:val="20"/>
          <w:szCs w:val="20"/>
        </w:rPr>
        <w:t xml:space="preserve">; </w:t>
      </w:r>
    </w:p>
    <w:p w14:paraId="07B33CB1" w14:textId="77777777" w:rsidR="003D0002" w:rsidRPr="003D0002" w:rsidRDefault="003D0002" w:rsidP="003D0002">
      <w:pPr>
        <w:pStyle w:val="3"/>
        <w:shd w:val="clear" w:color="auto" w:fill="auto"/>
        <w:tabs>
          <w:tab w:val="left" w:pos="426"/>
        </w:tabs>
        <w:spacing w:after="0" w:line="240" w:lineRule="auto"/>
        <w:ind w:right="15" w:firstLine="709"/>
        <w:jc w:val="both"/>
        <w:rPr>
          <w:color w:val="auto"/>
          <w:sz w:val="20"/>
          <w:szCs w:val="20"/>
        </w:rPr>
      </w:pPr>
      <w:r w:rsidRPr="003D0002">
        <w:rPr>
          <w:color w:val="auto"/>
          <w:sz w:val="20"/>
          <w:szCs w:val="20"/>
        </w:rPr>
        <w:t>- участие в организации обучения пользователей программного продукта.</w:t>
      </w:r>
    </w:p>
    <w:p w14:paraId="022C13E8" w14:textId="77777777" w:rsidR="003D0002" w:rsidRPr="003D0002" w:rsidRDefault="003D0002" w:rsidP="003D0002">
      <w:pPr>
        <w:pStyle w:val="3"/>
        <w:shd w:val="clear" w:color="auto" w:fill="auto"/>
        <w:tabs>
          <w:tab w:val="left" w:pos="426"/>
        </w:tabs>
        <w:spacing w:after="0" w:line="240" w:lineRule="auto"/>
        <w:ind w:right="15" w:firstLine="709"/>
        <w:jc w:val="both"/>
        <w:rPr>
          <w:color w:val="auto"/>
          <w:sz w:val="20"/>
          <w:szCs w:val="20"/>
        </w:rPr>
      </w:pPr>
      <w:r w:rsidRPr="003D0002">
        <w:rPr>
          <w:color w:val="auto"/>
          <w:sz w:val="20"/>
          <w:szCs w:val="20"/>
        </w:rPr>
        <w:t>- для работы с файлами ПП «</w:t>
      </w:r>
      <w:proofErr w:type="spellStart"/>
      <w:r w:rsidRPr="003D0002">
        <w:rPr>
          <w:color w:val="auto"/>
          <w:sz w:val="20"/>
          <w:szCs w:val="20"/>
        </w:rPr>
        <w:t>Медстатфин</w:t>
      </w:r>
      <w:proofErr w:type="spellEnd"/>
      <w:r w:rsidRPr="003D0002">
        <w:rPr>
          <w:color w:val="auto"/>
          <w:sz w:val="20"/>
          <w:szCs w:val="20"/>
        </w:rPr>
        <w:t>» Заказчик обеспечивает установку программы «</w:t>
      </w:r>
      <w:r w:rsidRPr="003D0002">
        <w:rPr>
          <w:color w:val="auto"/>
          <w:sz w:val="20"/>
          <w:szCs w:val="20"/>
          <w:lang w:val="en-US"/>
        </w:rPr>
        <w:t>Far</w:t>
      </w:r>
      <w:r w:rsidRPr="003D0002">
        <w:rPr>
          <w:color w:val="auto"/>
          <w:sz w:val="20"/>
          <w:szCs w:val="20"/>
        </w:rPr>
        <w:t xml:space="preserve"> </w:t>
      </w:r>
      <w:r w:rsidRPr="003D0002">
        <w:rPr>
          <w:color w:val="auto"/>
          <w:sz w:val="20"/>
          <w:szCs w:val="20"/>
          <w:lang w:val="en-US"/>
        </w:rPr>
        <w:t>manager</w:t>
      </w:r>
      <w:r w:rsidRPr="003D0002">
        <w:rPr>
          <w:color w:val="auto"/>
          <w:sz w:val="20"/>
          <w:szCs w:val="20"/>
        </w:rPr>
        <w:t>» версии 3 или выше, либо предоставляет возможность для ее установки.</w:t>
      </w:r>
    </w:p>
    <w:p w14:paraId="70044C96"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 xml:space="preserve">1.3. Условия </w:t>
      </w:r>
      <w:r w:rsidRPr="003D0002">
        <w:rPr>
          <w:rFonts w:ascii="Times New Roman" w:hAnsi="Times New Roman" w:cs="Times New Roman"/>
          <w:spacing w:val="-4"/>
          <w:sz w:val="20"/>
          <w:szCs w:val="20"/>
        </w:rPr>
        <w:t xml:space="preserve">информационно-технологического </w:t>
      </w:r>
      <w:r w:rsidRPr="003D0002">
        <w:rPr>
          <w:rFonts w:ascii="Times New Roman" w:hAnsi="Times New Roman" w:cs="Times New Roman"/>
          <w:sz w:val="20"/>
          <w:szCs w:val="20"/>
        </w:rPr>
        <w:t>сопровождения дополнительных модулей и разработка новых модулей программного продукта оговаривается отдельными соглашениями.</w:t>
      </w:r>
    </w:p>
    <w:p w14:paraId="6FFAF982" w14:textId="77777777" w:rsidR="003D0002" w:rsidRPr="003D0002" w:rsidRDefault="003D0002" w:rsidP="003D0002">
      <w:pPr>
        <w:spacing w:after="0" w:line="240" w:lineRule="auto"/>
        <w:jc w:val="both"/>
        <w:rPr>
          <w:rFonts w:ascii="Times New Roman" w:hAnsi="Times New Roman" w:cs="Times New Roman"/>
          <w:sz w:val="20"/>
          <w:szCs w:val="20"/>
        </w:rPr>
      </w:pPr>
    </w:p>
    <w:p w14:paraId="0A42F5D4" w14:textId="77777777" w:rsidR="003D0002" w:rsidRPr="003D0002" w:rsidRDefault="003D0002" w:rsidP="003D0002">
      <w:pPr>
        <w:pBdr>
          <w:top w:val="single" w:sz="4" w:space="1" w:color="auto"/>
          <w:left w:val="single" w:sz="4" w:space="4" w:color="auto"/>
          <w:bottom w:val="single" w:sz="4" w:space="1" w:color="auto"/>
          <w:right w:val="single" w:sz="4" w:space="4" w:color="auto"/>
        </w:pBdr>
        <w:shd w:val="clear" w:color="auto" w:fill="B3B3B3"/>
        <w:spacing w:after="0" w:line="240" w:lineRule="auto"/>
        <w:jc w:val="center"/>
        <w:rPr>
          <w:rFonts w:ascii="Times New Roman" w:hAnsi="Times New Roman" w:cs="Times New Roman"/>
          <w:b/>
          <w:bCs/>
          <w:sz w:val="20"/>
          <w:szCs w:val="20"/>
        </w:rPr>
      </w:pPr>
      <w:r w:rsidRPr="003D0002">
        <w:rPr>
          <w:rFonts w:ascii="Times New Roman" w:hAnsi="Times New Roman" w:cs="Times New Roman"/>
          <w:b/>
          <w:bCs/>
          <w:sz w:val="20"/>
          <w:szCs w:val="20"/>
        </w:rPr>
        <w:t>2. СТОИМОСТЬ ДОГОВОРА И УСЛОВИЯ ПЛАТЕЖА</w:t>
      </w:r>
    </w:p>
    <w:p w14:paraId="45DD7465" w14:textId="77777777" w:rsidR="003D0002" w:rsidRPr="003D0002" w:rsidRDefault="003D0002" w:rsidP="003D0002">
      <w:pPr>
        <w:spacing w:after="0" w:line="240" w:lineRule="auto"/>
        <w:rPr>
          <w:rFonts w:ascii="Times New Roman" w:hAnsi="Times New Roman" w:cs="Times New Roman"/>
          <w:sz w:val="20"/>
          <w:szCs w:val="20"/>
        </w:rPr>
      </w:pPr>
      <w:r w:rsidRPr="003D0002">
        <w:rPr>
          <w:rFonts w:ascii="Times New Roman" w:hAnsi="Times New Roman" w:cs="Times New Roman"/>
          <w:spacing w:val="-4"/>
          <w:sz w:val="20"/>
          <w:szCs w:val="20"/>
        </w:rPr>
        <w:t xml:space="preserve">2.1. Стоимость информационно-технологического сопровождения  программного продукта, предусмотренного  в 1.1.2.  настоящего  договора определяется в приложении 1 – расчете стоимости договора, и </w:t>
      </w:r>
      <w:r w:rsidRPr="003D0002">
        <w:rPr>
          <w:rFonts w:ascii="Times New Roman" w:hAnsi="Times New Roman" w:cs="Times New Roman"/>
          <w:b/>
          <w:spacing w:val="-4"/>
          <w:sz w:val="20"/>
          <w:szCs w:val="20"/>
        </w:rPr>
        <w:t>за  период обслуживания</w:t>
      </w:r>
      <w:r w:rsidRPr="003D0002">
        <w:rPr>
          <w:rFonts w:ascii="Times New Roman" w:hAnsi="Times New Roman" w:cs="Times New Roman"/>
          <w:spacing w:val="-4"/>
          <w:sz w:val="20"/>
          <w:szCs w:val="20"/>
        </w:rPr>
        <w:t xml:space="preserve"> составляет </w:t>
      </w:r>
      <w:r w:rsidRPr="003D0002">
        <w:rPr>
          <w:rFonts w:ascii="Times New Roman" w:hAnsi="Times New Roman" w:cs="Times New Roman"/>
          <w:spacing w:val="-4"/>
          <w:sz w:val="20"/>
          <w:szCs w:val="20"/>
          <w:u w:val="single"/>
        </w:rPr>
        <w:t xml:space="preserve">12561 </w:t>
      </w:r>
      <w:r w:rsidRPr="003D0002">
        <w:rPr>
          <w:rFonts w:ascii="Times New Roman" w:hAnsi="Times New Roman" w:cs="Times New Roman"/>
          <w:spacing w:val="-4"/>
          <w:sz w:val="20"/>
          <w:szCs w:val="20"/>
          <w:u w:val="single"/>
        </w:rPr>
        <w:lastRenderedPageBreak/>
        <w:t>руб. 12 коп.</w:t>
      </w:r>
      <w:r w:rsidRPr="003D0002">
        <w:rPr>
          <w:rFonts w:ascii="Times New Roman" w:hAnsi="Times New Roman" w:cs="Times New Roman"/>
          <w:sz w:val="20"/>
          <w:szCs w:val="20"/>
        </w:rPr>
        <w:t>(</w:t>
      </w:r>
      <w:r w:rsidRPr="003D0002">
        <w:rPr>
          <w:rFonts w:ascii="Times New Roman" w:hAnsi="Times New Roman" w:cs="Times New Roman"/>
          <w:spacing w:val="-4"/>
          <w:sz w:val="20"/>
          <w:szCs w:val="20"/>
          <w:u w:val="single"/>
        </w:rPr>
        <w:t>Двенадцать тысяч пятьсот шестьдесят один рубль 12 копеек</w:t>
      </w:r>
      <w:r w:rsidRPr="003D0002">
        <w:rPr>
          <w:rFonts w:ascii="Times New Roman" w:hAnsi="Times New Roman" w:cs="Times New Roman"/>
          <w:sz w:val="20"/>
          <w:szCs w:val="20"/>
        </w:rPr>
        <w:t xml:space="preserve">) , в том числе НДС  (22%) 2265 руб. 12 коп. (Две тысячи двести шестьдесят пять рублей 12 копеек). </w:t>
      </w:r>
    </w:p>
    <w:p w14:paraId="5BC7313D" w14:textId="77777777" w:rsidR="003D0002" w:rsidRPr="003D0002" w:rsidRDefault="003D0002" w:rsidP="003D0002">
      <w:pPr>
        <w:spacing w:after="0" w:line="240" w:lineRule="auto"/>
        <w:rPr>
          <w:rFonts w:ascii="Times New Roman" w:hAnsi="Times New Roman" w:cs="Times New Roman"/>
          <w:sz w:val="20"/>
          <w:szCs w:val="20"/>
        </w:rPr>
      </w:pPr>
      <w:r w:rsidRPr="003D0002">
        <w:rPr>
          <w:rFonts w:ascii="Times New Roman" w:hAnsi="Times New Roman" w:cs="Times New Roman"/>
          <w:sz w:val="20"/>
          <w:szCs w:val="20"/>
        </w:rPr>
        <w:t xml:space="preserve">2.2. Стоимость  </w:t>
      </w:r>
      <w:r w:rsidRPr="003D0002">
        <w:rPr>
          <w:rFonts w:ascii="Times New Roman" w:hAnsi="Times New Roman" w:cs="Times New Roman"/>
          <w:spacing w:val="-4"/>
          <w:sz w:val="20"/>
          <w:szCs w:val="20"/>
        </w:rPr>
        <w:t xml:space="preserve">информационно-технологического </w:t>
      </w:r>
      <w:r w:rsidRPr="003D0002">
        <w:rPr>
          <w:rFonts w:ascii="Times New Roman" w:hAnsi="Times New Roman" w:cs="Times New Roman"/>
          <w:sz w:val="20"/>
          <w:szCs w:val="20"/>
        </w:rPr>
        <w:t xml:space="preserve">сопровождения  программного продукта,  предусмотренного  в    1.1.2.  настоящего  договора, </w:t>
      </w:r>
      <w:r w:rsidRPr="003D0002">
        <w:rPr>
          <w:rFonts w:ascii="Times New Roman" w:hAnsi="Times New Roman" w:cs="Times New Roman"/>
          <w:b/>
          <w:sz w:val="20"/>
          <w:szCs w:val="20"/>
        </w:rPr>
        <w:t>за  период  действия  договора</w:t>
      </w:r>
      <w:r w:rsidRPr="003D0002">
        <w:rPr>
          <w:rFonts w:ascii="Times New Roman" w:hAnsi="Times New Roman" w:cs="Times New Roman"/>
          <w:sz w:val="20"/>
          <w:szCs w:val="20"/>
        </w:rPr>
        <w:t xml:space="preserve">,  составляет  </w:t>
      </w:r>
      <w:r w:rsidRPr="003D0002">
        <w:rPr>
          <w:rFonts w:ascii="Times New Roman" w:hAnsi="Times New Roman" w:cs="Times New Roman"/>
          <w:spacing w:val="-4"/>
          <w:sz w:val="20"/>
          <w:szCs w:val="20"/>
          <w:u w:val="single"/>
        </w:rPr>
        <w:t>87927 руб. 84 коп.</w:t>
      </w:r>
      <w:r w:rsidRPr="003D0002">
        <w:rPr>
          <w:rFonts w:ascii="Times New Roman" w:hAnsi="Times New Roman" w:cs="Times New Roman"/>
          <w:sz w:val="20"/>
          <w:szCs w:val="20"/>
        </w:rPr>
        <w:t xml:space="preserve">  (</w:t>
      </w:r>
      <w:r w:rsidRPr="003D0002">
        <w:rPr>
          <w:rFonts w:ascii="Times New Roman" w:hAnsi="Times New Roman" w:cs="Times New Roman"/>
          <w:spacing w:val="-4"/>
          <w:sz w:val="20"/>
          <w:szCs w:val="20"/>
          <w:u w:val="single"/>
        </w:rPr>
        <w:t>Восемьдесят семь тысяч девятьсот двадцать семь рублей 84 копейки</w:t>
      </w:r>
      <w:r w:rsidRPr="003D0002">
        <w:rPr>
          <w:rFonts w:ascii="Times New Roman" w:hAnsi="Times New Roman" w:cs="Times New Roman"/>
          <w:sz w:val="20"/>
          <w:szCs w:val="20"/>
        </w:rPr>
        <w:t xml:space="preserve">) , в том числе НДС  (22%) 15855 руб. 84 коп. (Пятнадцать тысяч восемьсот пятьдесят пять рублей 84 копейки). </w:t>
      </w:r>
    </w:p>
    <w:p w14:paraId="03B8D63E"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 xml:space="preserve">2.3. Заказчик осуществляет оплату информационно-технологического сопровождения программного продукта по безналичному расчету в рублях по счёту за </w:t>
      </w:r>
      <w:r w:rsidRPr="003D0002">
        <w:rPr>
          <w:rFonts w:ascii="Times New Roman" w:hAnsi="Times New Roman" w:cs="Times New Roman"/>
          <w:b/>
          <w:sz w:val="20"/>
          <w:szCs w:val="20"/>
        </w:rPr>
        <w:t>период обслуживания</w:t>
      </w:r>
      <w:r w:rsidRPr="003D0002">
        <w:rPr>
          <w:rFonts w:ascii="Times New Roman" w:hAnsi="Times New Roman" w:cs="Times New Roman"/>
          <w:sz w:val="20"/>
          <w:szCs w:val="20"/>
        </w:rPr>
        <w:t>, в течении не более 7 (семи) рабочих дней с даты подписания Заказчиком документа о приемке (акта приема оказанных услуг за расчетный период (УПД)).</w:t>
      </w:r>
    </w:p>
    <w:p w14:paraId="64FFBD45"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2.4. Цена настоящего договора является твердой и не подлежит изменению в течение срока действия настоящего договора за исключением случаев, прямо предусмотренных действующим законодательством.</w:t>
      </w:r>
    </w:p>
    <w:p w14:paraId="420CFB79" w14:textId="77777777" w:rsidR="003D0002" w:rsidRPr="003D0002" w:rsidRDefault="003D0002" w:rsidP="003D0002">
      <w:pPr>
        <w:spacing w:after="0" w:line="240" w:lineRule="auto"/>
        <w:jc w:val="both"/>
        <w:rPr>
          <w:rFonts w:ascii="Times New Roman" w:hAnsi="Times New Roman" w:cs="Times New Roman"/>
          <w:sz w:val="20"/>
          <w:szCs w:val="20"/>
        </w:rPr>
      </w:pPr>
    </w:p>
    <w:p w14:paraId="07183105" w14:textId="77777777" w:rsidR="003D0002" w:rsidRPr="003D0002" w:rsidRDefault="003D0002" w:rsidP="003D0002">
      <w:pPr>
        <w:pStyle w:val="a6"/>
        <w:pBdr>
          <w:top w:val="single" w:sz="4" w:space="1" w:color="auto"/>
          <w:left w:val="single" w:sz="4" w:space="4" w:color="auto"/>
          <w:bottom w:val="single" w:sz="4" w:space="1" w:color="auto"/>
          <w:right w:val="single" w:sz="4" w:space="4" w:color="auto"/>
        </w:pBdr>
        <w:shd w:val="clear" w:color="auto" w:fill="B3B3B3"/>
        <w:tabs>
          <w:tab w:val="left" w:pos="708"/>
        </w:tabs>
        <w:ind w:firstLine="709"/>
        <w:jc w:val="center"/>
        <w:rPr>
          <w:rFonts w:ascii="Times New Roman" w:hAnsi="Times New Roman" w:cs="Times New Roman"/>
          <w:sz w:val="20"/>
          <w:szCs w:val="20"/>
        </w:rPr>
      </w:pPr>
      <w:r w:rsidRPr="003D0002">
        <w:rPr>
          <w:rFonts w:ascii="Times New Roman" w:hAnsi="Times New Roman" w:cs="Times New Roman"/>
          <w:sz w:val="20"/>
          <w:szCs w:val="20"/>
        </w:rPr>
        <w:t>3. ПРАВА И ОБЯЗАННОСТИ СТОРОН</w:t>
      </w:r>
    </w:p>
    <w:p w14:paraId="461D3B0C" w14:textId="77777777" w:rsidR="003D0002" w:rsidRPr="003D0002" w:rsidRDefault="003D0002" w:rsidP="003D0002">
      <w:pPr>
        <w:pStyle w:val="a6"/>
        <w:tabs>
          <w:tab w:val="left" w:pos="708"/>
        </w:tabs>
        <w:jc w:val="both"/>
        <w:rPr>
          <w:rFonts w:ascii="Times New Roman" w:hAnsi="Times New Roman" w:cs="Times New Roman"/>
          <w:bCs w:val="0"/>
          <w:sz w:val="20"/>
          <w:szCs w:val="20"/>
        </w:rPr>
      </w:pPr>
      <w:r w:rsidRPr="003D0002">
        <w:rPr>
          <w:rFonts w:ascii="Times New Roman" w:hAnsi="Times New Roman" w:cs="Times New Roman"/>
          <w:bCs w:val="0"/>
          <w:sz w:val="20"/>
          <w:szCs w:val="20"/>
        </w:rPr>
        <w:t>3.1. Обязанности Исполнителя:</w:t>
      </w:r>
    </w:p>
    <w:p w14:paraId="6A6F17F8" w14:textId="77777777" w:rsidR="003D0002" w:rsidRPr="003D0002" w:rsidRDefault="003D0002" w:rsidP="003D0002">
      <w:pPr>
        <w:pStyle w:val="a6"/>
        <w:tabs>
          <w:tab w:val="left" w:pos="708"/>
        </w:tabs>
        <w:jc w:val="both"/>
        <w:rPr>
          <w:rFonts w:ascii="Times New Roman" w:hAnsi="Times New Roman" w:cs="Times New Roman"/>
          <w:b w:val="0"/>
          <w:sz w:val="20"/>
          <w:szCs w:val="20"/>
        </w:rPr>
      </w:pPr>
      <w:r w:rsidRPr="003D0002">
        <w:rPr>
          <w:rFonts w:ascii="Times New Roman" w:hAnsi="Times New Roman" w:cs="Times New Roman"/>
          <w:b w:val="0"/>
          <w:sz w:val="20"/>
          <w:szCs w:val="20"/>
        </w:rPr>
        <w:t xml:space="preserve">3.1.1. Исполнитель осуществляет </w:t>
      </w:r>
      <w:r w:rsidRPr="003D0002">
        <w:rPr>
          <w:rFonts w:ascii="Times New Roman" w:hAnsi="Times New Roman" w:cs="Times New Roman"/>
          <w:b w:val="0"/>
          <w:spacing w:val="-4"/>
          <w:sz w:val="20"/>
          <w:szCs w:val="20"/>
        </w:rPr>
        <w:t>информационно-технологическое</w:t>
      </w:r>
      <w:r w:rsidRPr="003D0002">
        <w:rPr>
          <w:rFonts w:ascii="Times New Roman" w:hAnsi="Times New Roman" w:cs="Times New Roman"/>
          <w:spacing w:val="-4"/>
          <w:sz w:val="20"/>
          <w:szCs w:val="20"/>
        </w:rPr>
        <w:t xml:space="preserve"> </w:t>
      </w:r>
      <w:r w:rsidRPr="003D0002">
        <w:rPr>
          <w:rFonts w:ascii="Times New Roman" w:hAnsi="Times New Roman" w:cs="Times New Roman"/>
          <w:b w:val="0"/>
          <w:sz w:val="20"/>
          <w:szCs w:val="20"/>
        </w:rPr>
        <w:t xml:space="preserve">сопровождение программного продукта в объеме, оговорённом п.1.1.2. настоящего договора. </w:t>
      </w:r>
      <w:r w:rsidRPr="003D0002">
        <w:rPr>
          <w:rFonts w:ascii="Times New Roman" w:hAnsi="Times New Roman" w:cs="Times New Roman"/>
          <w:b w:val="0"/>
          <w:spacing w:val="-1"/>
          <w:sz w:val="20"/>
          <w:szCs w:val="20"/>
        </w:rPr>
        <w:t>Срок исправления представленных Заказчиком наборов дефектов (не более пяти за один раз) в общем случае не более 1 календарного месяца, иначе исправление дефектов производятся по согласованному Сторонами графику</w:t>
      </w:r>
    </w:p>
    <w:p w14:paraId="42F7726A"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3.1.2.</w:t>
      </w:r>
      <w:r w:rsidRPr="003D0002">
        <w:rPr>
          <w:rFonts w:ascii="Times New Roman" w:hAnsi="Times New Roman" w:cs="Times New Roman"/>
          <w:b/>
          <w:sz w:val="20"/>
          <w:szCs w:val="20"/>
        </w:rPr>
        <w:t xml:space="preserve"> </w:t>
      </w:r>
      <w:r w:rsidRPr="003D0002">
        <w:rPr>
          <w:rFonts w:ascii="Times New Roman" w:hAnsi="Times New Roman" w:cs="Times New Roman"/>
          <w:spacing w:val="-4"/>
          <w:sz w:val="20"/>
          <w:szCs w:val="20"/>
        </w:rPr>
        <w:t>п</w:t>
      </w:r>
      <w:r w:rsidRPr="003D0002">
        <w:rPr>
          <w:rFonts w:ascii="Times New Roman" w:hAnsi="Times New Roman" w:cs="Times New Roman"/>
          <w:sz w:val="20"/>
          <w:szCs w:val="20"/>
        </w:rPr>
        <w:t>ри необходимости, Исполнитель осуществляет информационно- технологическое сопровождение по настоящему Договору с использованием систем удалённого доступа к компьютерам Заказчика».</w:t>
      </w:r>
    </w:p>
    <w:p w14:paraId="29ED26DF" w14:textId="77777777" w:rsidR="003D0002" w:rsidRPr="003D0002" w:rsidRDefault="003D0002" w:rsidP="003D0002">
      <w:pPr>
        <w:pStyle w:val="a6"/>
        <w:tabs>
          <w:tab w:val="left" w:pos="708"/>
        </w:tabs>
        <w:jc w:val="both"/>
        <w:rPr>
          <w:rFonts w:ascii="Times New Roman" w:hAnsi="Times New Roman" w:cs="Times New Roman"/>
          <w:b w:val="0"/>
          <w:bCs w:val="0"/>
          <w:sz w:val="20"/>
          <w:szCs w:val="20"/>
        </w:rPr>
      </w:pPr>
      <w:r w:rsidRPr="003D0002">
        <w:rPr>
          <w:rFonts w:ascii="Times New Roman" w:hAnsi="Times New Roman" w:cs="Times New Roman"/>
          <w:b w:val="0"/>
          <w:sz w:val="20"/>
          <w:szCs w:val="20"/>
        </w:rPr>
        <w:t xml:space="preserve">3.1.3. Исполнитель обязан по окончании периода обслуживания предоставить Заказчику акт сдачи-приемки оказанных услуг (УПД). </w:t>
      </w:r>
    </w:p>
    <w:p w14:paraId="09F9151A"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 xml:space="preserve">3.1.4. Исполнитель имеет право требовать от Заказчика оплаты </w:t>
      </w:r>
      <w:proofErr w:type="gramStart"/>
      <w:r w:rsidRPr="003D0002">
        <w:rPr>
          <w:rFonts w:ascii="Times New Roman" w:hAnsi="Times New Roman" w:cs="Times New Roman"/>
          <w:sz w:val="20"/>
          <w:szCs w:val="20"/>
        </w:rPr>
        <w:t>за надлежащим образом</w:t>
      </w:r>
      <w:proofErr w:type="gramEnd"/>
      <w:r w:rsidRPr="003D0002">
        <w:rPr>
          <w:rFonts w:ascii="Times New Roman" w:hAnsi="Times New Roman" w:cs="Times New Roman"/>
          <w:sz w:val="20"/>
          <w:szCs w:val="20"/>
        </w:rPr>
        <w:t xml:space="preserve"> оказанные Исполнителем Услуги по настоящему договору в порядке и сроки, установленные условиями  настоящего договора.</w:t>
      </w:r>
    </w:p>
    <w:p w14:paraId="33AB42FD" w14:textId="77777777" w:rsidR="003D0002" w:rsidRPr="003D0002" w:rsidRDefault="003D0002" w:rsidP="003D0002">
      <w:pPr>
        <w:pStyle w:val="a6"/>
        <w:tabs>
          <w:tab w:val="left" w:pos="708"/>
        </w:tabs>
        <w:jc w:val="both"/>
        <w:rPr>
          <w:rFonts w:ascii="Times New Roman" w:hAnsi="Times New Roman" w:cs="Times New Roman"/>
          <w:bCs w:val="0"/>
          <w:sz w:val="20"/>
          <w:szCs w:val="20"/>
        </w:rPr>
      </w:pPr>
      <w:r w:rsidRPr="003D0002">
        <w:rPr>
          <w:rFonts w:ascii="Times New Roman" w:hAnsi="Times New Roman" w:cs="Times New Roman"/>
          <w:bCs w:val="0"/>
          <w:sz w:val="20"/>
          <w:szCs w:val="20"/>
        </w:rPr>
        <w:t>3.2. Обязанности Заказчика:</w:t>
      </w:r>
    </w:p>
    <w:p w14:paraId="4C35B4C2" w14:textId="77777777" w:rsidR="003D0002" w:rsidRPr="003D0002" w:rsidRDefault="003D0002" w:rsidP="003D0002">
      <w:pPr>
        <w:pStyle w:val="a6"/>
        <w:tabs>
          <w:tab w:val="left" w:pos="708"/>
        </w:tabs>
        <w:jc w:val="both"/>
        <w:rPr>
          <w:rFonts w:ascii="Times New Roman" w:hAnsi="Times New Roman" w:cs="Times New Roman"/>
          <w:b w:val="0"/>
          <w:bCs w:val="0"/>
          <w:sz w:val="20"/>
          <w:szCs w:val="20"/>
        </w:rPr>
      </w:pPr>
      <w:r w:rsidRPr="003D0002">
        <w:rPr>
          <w:rFonts w:ascii="Times New Roman" w:hAnsi="Times New Roman" w:cs="Times New Roman"/>
          <w:b w:val="0"/>
          <w:bCs w:val="0"/>
          <w:sz w:val="20"/>
          <w:szCs w:val="20"/>
        </w:rPr>
        <w:t>3.2.1. Заказчик самостоятельно решает вопросы по приобретению  необходимого оборудования и доступу в сеть Интернет для обеспечения информационного  сопровождения программного продукта</w:t>
      </w:r>
    </w:p>
    <w:p w14:paraId="43644FF1" w14:textId="77777777" w:rsidR="003D0002" w:rsidRPr="003D0002" w:rsidRDefault="003D0002" w:rsidP="003D0002">
      <w:pPr>
        <w:pStyle w:val="a4"/>
        <w:spacing w:line="240" w:lineRule="auto"/>
        <w:jc w:val="both"/>
        <w:rPr>
          <w:rFonts w:ascii="Times New Roman" w:hAnsi="Times New Roman" w:cs="Times New Roman"/>
          <w:sz w:val="20"/>
          <w:szCs w:val="20"/>
        </w:rPr>
      </w:pPr>
      <w:r w:rsidRPr="003D0002">
        <w:rPr>
          <w:rFonts w:ascii="Times New Roman" w:hAnsi="Times New Roman" w:cs="Times New Roman"/>
          <w:bCs/>
          <w:sz w:val="20"/>
          <w:szCs w:val="20"/>
        </w:rPr>
        <w:t>3.2.2.</w:t>
      </w:r>
      <w:r w:rsidRPr="003D0002">
        <w:rPr>
          <w:rFonts w:ascii="Times New Roman" w:hAnsi="Times New Roman" w:cs="Times New Roman"/>
          <w:b/>
          <w:bCs/>
          <w:sz w:val="20"/>
          <w:szCs w:val="20"/>
        </w:rPr>
        <w:t xml:space="preserve"> </w:t>
      </w:r>
      <w:r w:rsidRPr="003D0002">
        <w:rPr>
          <w:rFonts w:ascii="Times New Roman" w:hAnsi="Times New Roman" w:cs="Times New Roman"/>
          <w:sz w:val="20"/>
          <w:szCs w:val="20"/>
        </w:rPr>
        <w:t>Заказчик  принимает  результаты услуг  по  договору, путем подписания актов (УПД).</w:t>
      </w:r>
    </w:p>
    <w:p w14:paraId="7A5BA5BE" w14:textId="77777777" w:rsidR="003D0002" w:rsidRPr="003D0002" w:rsidRDefault="003D0002" w:rsidP="003D0002">
      <w:pPr>
        <w:pStyle w:val="a4"/>
        <w:spacing w:line="240" w:lineRule="auto"/>
        <w:jc w:val="both"/>
        <w:rPr>
          <w:rFonts w:ascii="Times New Roman" w:hAnsi="Times New Roman" w:cs="Times New Roman"/>
          <w:sz w:val="20"/>
          <w:szCs w:val="20"/>
        </w:rPr>
      </w:pPr>
      <w:r w:rsidRPr="003D0002">
        <w:rPr>
          <w:rFonts w:ascii="Times New Roman" w:hAnsi="Times New Roman" w:cs="Times New Roman"/>
          <w:sz w:val="20"/>
          <w:szCs w:val="20"/>
        </w:rPr>
        <w:t>3.2.3. Заказчик обязуется  выполнять п. 1.2. настоящего договора.</w:t>
      </w:r>
    </w:p>
    <w:p w14:paraId="28F25805" w14:textId="77777777" w:rsidR="003D0002" w:rsidRPr="003D0002" w:rsidRDefault="003D0002" w:rsidP="003D0002">
      <w:pPr>
        <w:spacing w:after="0" w:line="240" w:lineRule="auto"/>
        <w:rPr>
          <w:rFonts w:ascii="Times New Roman" w:hAnsi="Times New Roman" w:cs="Times New Roman"/>
          <w:sz w:val="20"/>
          <w:szCs w:val="20"/>
        </w:rPr>
      </w:pPr>
      <w:r w:rsidRPr="003D0002">
        <w:rPr>
          <w:rFonts w:ascii="Times New Roman" w:hAnsi="Times New Roman" w:cs="Times New Roman"/>
          <w:sz w:val="20"/>
          <w:szCs w:val="20"/>
        </w:rPr>
        <w:t xml:space="preserve">3.2.4. Заказчик обязуется  производить  своевременную оплату  услуг,  предоставленных Исполнителем </w:t>
      </w:r>
    </w:p>
    <w:p w14:paraId="7427842A" w14:textId="77777777" w:rsidR="003D0002" w:rsidRPr="003D0002" w:rsidRDefault="003D0002" w:rsidP="003D0002">
      <w:pPr>
        <w:spacing w:after="0" w:line="240" w:lineRule="auto"/>
        <w:rPr>
          <w:rFonts w:ascii="Times New Roman" w:hAnsi="Times New Roman" w:cs="Times New Roman"/>
          <w:sz w:val="20"/>
          <w:szCs w:val="20"/>
        </w:rPr>
      </w:pPr>
      <w:r w:rsidRPr="003D0002">
        <w:rPr>
          <w:rFonts w:ascii="Times New Roman" w:hAnsi="Times New Roman" w:cs="Times New Roman"/>
          <w:sz w:val="20"/>
          <w:szCs w:val="20"/>
        </w:rPr>
        <w:t>3.2.5. Заказчик обязуется не передавать третьей стороне полученные в рамках настоящего договора программные  средства.</w:t>
      </w:r>
    </w:p>
    <w:p w14:paraId="2B0642FC" w14:textId="77777777" w:rsidR="003D0002" w:rsidRPr="003D0002" w:rsidRDefault="003D0002" w:rsidP="003D0002">
      <w:pPr>
        <w:spacing w:after="0" w:line="240" w:lineRule="auto"/>
        <w:rPr>
          <w:rFonts w:ascii="Times New Roman" w:hAnsi="Times New Roman" w:cs="Times New Roman"/>
          <w:sz w:val="20"/>
          <w:szCs w:val="20"/>
        </w:rPr>
      </w:pPr>
      <w:r w:rsidRPr="003D0002">
        <w:rPr>
          <w:rFonts w:ascii="Times New Roman" w:hAnsi="Times New Roman" w:cs="Times New Roman"/>
          <w:sz w:val="20"/>
          <w:szCs w:val="20"/>
        </w:rPr>
        <w:t xml:space="preserve">3.2.6. Заказчик назначает ответственного исполнителя для работы с СТП МИАЦ, обеспечивает его регистрацию и получение учётных данных, направив соответствующие сведения на электронную почту  </w:t>
      </w:r>
      <w:hyperlink r:id="rId5" w:history="1">
        <w:r w:rsidRPr="003D0002">
          <w:rPr>
            <w:rStyle w:val="a3"/>
            <w:rFonts w:ascii="Times New Roman" w:hAnsi="Times New Roman" w:cs="Times New Roman"/>
            <w:sz w:val="20"/>
            <w:szCs w:val="20"/>
            <w:lang w:val="en-US"/>
          </w:rPr>
          <w:t>info</w:t>
        </w:r>
        <w:r w:rsidRPr="003D0002">
          <w:rPr>
            <w:rStyle w:val="a3"/>
            <w:rFonts w:ascii="Times New Roman" w:hAnsi="Times New Roman" w:cs="Times New Roman"/>
            <w:sz w:val="20"/>
            <w:szCs w:val="20"/>
          </w:rPr>
          <w:t>@</w:t>
        </w:r>
        <w:proofErr w:type="spellStart"/>
        <w:r w:rsidRPr="003D0002">
          <w:rPr>
            <w:rStyle w:val="a3"/>
            <w:rFonts w:ascii="Times New Roman" w:hAnsi="Times New Roman" w:cs="Times New Roman"/>
            <w:sz w:val="20"/>
            <w:szCs w:val="20"/>
            <w:lang w:val="en-US"/>
          </w:rPr>
          <w:t>pkmiac</w:t>
        </w:r>
        <w:proofErr w:type="spellEnd"/>
        <w:r w:rsidRPr="003D0002">
          <w:rPr>
            <w:rStyle w:val="a3"/>
            <w:rFonts w:ascii="Times New Roman" w:hAnsi="Times New Roman" w:cs="Times New Roman"/>
            <w:sz w:val="20"/>
            <w:szCs w:val="20"/>
          </w:rPr>
          <w:t>.</w:t>
        </w:r>
        <w:proofErr w:type="spellStart"/>
        <w:r w:rsidRPr="003D0002">
          <w:rPr>
            <w:rStyle w:val="a3"/>
            <w:rFonts w:ascii="Times New Roman" w:hAnsi="Times New Roman" w:cs="Times New Roman"/>
            <w:sz w:val="20"/>
            <w:szCs w:val="20"/>
            <w:lang w:val="en-US"/>
          </w:rPr>
          <w:t>ru</w:t>
        </w:r>
        <w:proofErr w:type="spellEnd"/>
      </w:hyperlink>
      <w:r w:rsidRPr="003D0002">
        <w:rPr>
          <w:rFonts w:ascii="Times New Roman" w:hAnsi="Times New Roman" w:cs="Times New Roman"/>
          <w:sz w:val="20"/>
          <w:szCs w:val="20"/>
        </w:rPr>
        <w:t>.</w:t>
      </w:r>
    </w:p>
    <w:p w14:paraId="2A447D9D" w14:textId="77777777" w:rsidR="003D0002" w:rsidRPr="003D0002" w:rsidRDefault="003D0002" w:rsidP="003D0002">
      <w:pPr>
        <w:spacing w:after="0" w:line="240" w:lineRule="auto"/>
        <w:rPr>
          <w:rFonts w:ascii="Times New Roman" w:hAnsi="Times New Roman" w:cs="Times New Roman"/>
          <w:sz w:val="20"/>
          <w:szCs w:val="20"/>
        </w:rPr>
      </w:pPr>
      <w:r w:rsidRPr="003D0002">
        <w:rPr>
          <w:rFonts w:ascii="Times New Roman" w:hAnsi="Times New Roman" w:cs="Times New Roman"/>
          <w:sz w:val="20"/>
          <w:szCs w:val="20"/>
        </w:rPr>
        <w:t xml:space="preserve">3.2.7. Заказчик обязуется в случае получения от Государственного учреждения «Территориальный фонд обязательного медицинского страхования Приморского края» (ТФОМС ПК) любых уведомлений об изменении требований к формированию сведений об оказанной медицинской помощи медицинской организацией для предоставления в ТФОМС ПК, незамедлительно в тот же день уведомить об этом Исполнителя,  направив соответствующие сведения по адресу Системы службы технической поддержки (Система СТП) </w:t>
      </w:r>
      <w:hyperlink r:id="rId6" w:history="1">
        <w:r w:rsidRPr="003D0002">
          <w:rPr>
            <w:rStyle w:val="a3"/>
            <w:rFonts w:ascii="Times New Roman" w:hAnsi="Times New Roman" w:cs="Times New Roman"/>
            <w:color w:val="auto"/>
            <w:sz w:val="20"/>
            <w:szCs w:val="20"/>
          </w:rPr>
          <w:t>https://pkmiac.intraservice.ru</w:t>
        </w:r>
      </w:hyperlink>
      <w:r w:rsidRPr="003D0002">
        <w:rPr>
          <w:rFonts w:ascii="Times New Roman" w:hAnsi="Times New Roman" w:cs="Times New Roman"/>
          <w:sz w:val="20"/>
          <w:szCs w:val="20"/>
        </w:rPr>
        <w:t xml:space="preserve"> в раздел «Поддержка программных средств (</w:t>
      </w:r>
      <w:proofErr w:type="spellStart"/>
      <w:r w:rsidRPr="003D0002">
        <w:rPr>
          <w:rFonts w:ascii="Times New Roman" w:hAnsi="Times New Roman" w:cs="Times New Roman"/>
          <w:sz w:val="20"/>
          <w:szCs w:val="20"/>
        </w:rPr>
        <w:t>МедСтатФин</w:t>
      </w:r>
      <w:proofErr w:type="spellEnd"/>
      <w:r w:rsidRPr="003D0002">
        <w:rPr>
          <w:rFonts w:ascii="Times New Roman" w:hAnsi="Times New Roman" w:cs="Times New Roman"/>
          <w:sz w:val="20"/>
          <w:szCs w:val="20"/>
        </w:rPr>
        <w:t>)». Время реакции и разрешения заявок по оказанию услуг по Договору определены в Регламенте, опубликованном в разделе «База знаний» Системы СТП.</w:t>
      </w:r>
    </w:p>
    <w:p w14:paraId="2093AF21" w14:textId="77777777" w:rsidR="003D0002" w:rsidRPr="003D0002" w:rsidRDefault="003D0002" w:rsidP="003D0002">
      <w:pPr>
        <w:spacing w:after="0" w:line="240" w:lineRule="auto"/>
        <w:rPr>
          <w:rFonts w:ascii="Times New Roman" w:hAnsi="Times New Roman" w:cs="Times New Roman"/>
          <w:sz w:val="20"/>
          <w:szCs w:val="20"/>
          <w:lang w:eastAsia="ru-RU"/>
        </w:rPr>
      </w:pPr>
      <w:r w:rsidRPr="003D0002">
        <w:rPr>
          <w:rFonts w:ascii="Times New Roman" w:hAnsi="Times New Roman" w:cs="Times New Roman"/>
          <w:sz w:val="20"/>
          <w:szCs w:val="20"/>
        </w:rPr>
        <w:t xml:space="preserve">3.2.8. Исполнитель не несет ответственности за ненадлежащее функционирование программного продукта, в том случае, если актуальная информация об изменениях </w:t>
      </w:r>
      <w:r w:rsidRPr="003D0002">
        <w:rPr>
          <w:rFonts w:ascii="Times New Roman" w:hAnsi="Times New Roman" w:cs="Times New Roman"/>
          <w:b/>
          <w:sz w:val="20"/>
          <w:szCs w:val="20"/>
        </w:rPr>
        <w:t>нормативной базы</w:t>
      </w:r>
      <w:r w:rsidRPr="003D0002">
        <w:rPr>
          <w:rFonts w:ascii="Times New Roman" w:hAnsi="Times New Roman" w:cs="Times New Roman"/>
          <w:sz w:val="20"/>
          <w:szCs w:val="20"/>
        </w:rPr>
        <w:t xml:space="preserve"> была предоставлена Исполнителю менее, чем за 10 дней до установленной даты сдачи отчета.</w:t>
      </w:r>
    </w:p>
    <w:p w14:paraId="5CB23637" w14:textId="77777777" w:rsidR="003D0002" w:rsidRPr="003D0002" w:rsidRDefault="003D0002" w:rsidP="003D0002">
      <w:pPr>
        <w:spacing w:after="0" w:line="240" w:lineRule="auto"/>
        <w:rPr>
          <w:rFonts w:ascii="Times New Roman" w:hAnsi="Times New Roman" w:cs="Times New Roman"/>
          <w:b/>
          <w:sz w:val="20"/>
          <w:szCs w:val="20"/>
        </w:rPr>
      </w:pPr>
      <w:r w:rsidRPr="003D0002">
        <w:rPr>
          <w:rFonts w:ascii="Times New Roman" w:hAnsi="Times New Roman" w:cs="Times New Roman"/>
          <w:sz w:val="20"/>
          <w:szCs w:val="20"/>
        </w:rPr>
        <w:t xml:space="preserve">3.2.9. </w:t>
      </w:r>
      <w:r w:rsidRPr="003D0002">
        <w:rPr>
          <w:rFonts w:ascii="Times New Roman" w:hAnsi="Times New Roman" w:cs="Times New Roman"/>
          <w:b/>
          <w:sz w:val="20"/>
          <w:szCs w:val="20"/>
        </w:rPr>
        <w:t>При задержке  Заказчиком оплаты на срок более одного месяца, информационно- технологическое  сопровождение по настоящему контракту  приостанавливается до момента полного погашения задолженности.</w:t>
      </w:r>
    </w:p>
    <w:p w14:paraId="3BD6C2C8" w14:textId="77777777" w:rsidR="003D0002" w:rsidRPr="003D0002" w:rsidRDefault="003D0002" w:rsidP="003D0002">
      <w:pPr>
        <w:spacing w:after="0" w:line="240" w:lineRule="auto"/>
        <w:rPr>
          <w:rFonts w:ascii="Times New Roman" w:hAnsi="Times New Roman" w:cs="Times New Roman"/>
          <w:sz w:val="20"/>
          <w:szCs w:val="20"/>
        </w:rPr>
      </w:pPr>
    </w:p>
    <w:p w14:paraId="38FB5497" w14:textId="77777777" w:rsidR="003D0002" w:rsidRPr="003D0002" w:rsidRDefault="003D0002" w:rsidP="003D0002">
      <w:pPr>
        <w:pBdr>
          <w:top w:val="single" w:sz="4" w:space="0" w:color="auto"/>
          <w:left w:val="single" w:sz="4" w:space="4" w:color="auto"/>
          <w:bottom w:val="single" w:sz="4" w:space="1" w:color="auto"/>
          <w:right w:val="single" w:sz="4" w:space="4" w:color="auto"/>
        </w:pBdr>
        <w:shd w:val="clear" w:color="auto" w:fill="B3B3B3"/>
        <w:spacing w:after="0" w:line="240" w:lineRule="auto"/>
        <w:jc w:val="center"/>
        <w:rPr>
          <w:rFonts w:ascii="Times New Roman" w:hAnsi="Times New Roman" w:cs="Times New Roman"/>
          <w:b/>
          <w:bCs/>
          <w:sz w:val="20"/>
          <w:szCs w:val="20"/>
        </w:rPr>
      </w:pPr>
      <w:r w:rsidRPr="003D0002">
        <w:rPr>
          <w:rFonts w:ascii="Times New Roman" w:hAnsi="Times New Roman" w:cs="Times New Roman"/>
          <w:b/>
          <w:bCs/>
          <w:sz w:val="20"/>
          <w:szCs w:val="20"/>
        </w:rPr>
        <w:t>4. СДАЧА-ПРИЕМКА ОКАЗЫВАЕМЫХ УСЛУГ.</w:t>
      </w:r>
    </w:p>
    <w:p w14:paraId="1CE8E7D8" w14:textId="77777777" w:rsidR="003D0002" w:rsidRPr="003D0002" w:rsidRDefault="003D0002" w:rsidP="003D0002">
      <w:pPr>
        <w:pStyle w:val="a6"/>
        <w:tabs>
          <w:tab w:val="left" w:pos="708"/>
        </w:tabs>
        <w:jc w:val="both"/>
        <w:rPr>
          <w:rFonts w:ascii="Times New Roman" w:hAnsi="Times New Roman" w:cs="Times New Roman"/>
          <w:b w:val="0"/>
          <w:bCs w:val="0"/>
          <w:sz w:val="20"/>
          <w:szCs w:val="20"/>
        </w:rPr>
      </w:pPr>
      <w:r w:rsidRPr="003D0002">
        <w:rPr>
          <w:rFonts w:ascii="Times New Roman" w:hAnsi="Times New Roman" w:cs="Times New Roman"/>
          <w:b w:val="0"/>
          <w:bCs w:val="0"/>
          <w:sz w:val="20"/>
          <w:szCs w:val="20"/>
        </w:rPr>
        <w:t>4.1. Приемка оказываемых услуг осуществляется Заказчиком после окончания выполнения услуг Исполнителем за каждый период обслуживания в течение всего срока действия настоящего Договора. В случае выявления несоответствия (недостатков) в качестве оказываемых услуг, Заказчик составляет соответствующий акт с указанием причин непринятия услуг.</w:t>
      </w:r>
    </w:p>
    <w:p w14:paraId="2E130BC8" w14:textId="77777777" w:rsidR="003D0002" w:rsidRPr="003D0002" w:rsidRDefault="003D0002" w:rsidP="003D0002">
      <w:pPr>
        <w:pStyle w:val="a6"/>
        <w:tabs>
          <w:tab w:val="left" w:pos="708"/>
        </w:tabs>
        <w:jc w:val="both"/>
        <w:rPr>
          <w:rFonts w:ascii="Times New Roman" w:hAnsi="Times New Roman" w:cs="Times New Roman"/>
          <w:b w:val="0"/>
          <w:bCs w:val="0"/>
          <w:sz w:val="20"/>
          <w:szCs w:val="20"/>
        </w:rPr>
      </w:pPr>
      <w:r w:rsidRPr="003D0002">
        <w:rPr>
          <w:rFonts w:ascii="Times New Roman" w:hAnsi="Times New Roman" w:cs="Times New Roman"/>
          <w:b w:val="0"/>
          <w:bCs w:val="0"/>
          <w:sz w:val="20"/>
          <w:szCs w:val="20"/>
        </w:rPr>
        <w:t xml:space="preserve">4.2. Для проверки соответствия качества оказываемых услуг, Заказчик вправе привлечь независимых экспертов. </w:t>
      </w:r>
    </w:p>
    <w:p w14:paraId="2BB7C7FB"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bCs/>
          <w:sz w:val="20"/>
          <w:szCs w:val="20"/>
        </w:rPr>
        <w:t>4.3.</w:t>
      </w:r>
      <w:r w:rsidRPr="003D0002">
        <w:rPr>
          <w:rFonts w:ascii="Times New Roman" w:hAnsi="Times New Roman" w:cs="Times New Roman"/>
          <w:b/>
          <w:bCs/>
          <w:sz w:val="20"/>
          <w:szCs w:val="20"/>
        </w:rPr>
        <w:t xml:space="preserve"> </w:t>
      </w:r>
      <w:r w:rsidRPr="003D0002">
        <w:rPr>
          <w:rFonts w:ascii="Times New Roman" w:hAnsi="Times New Roman" w:cs="Times New Roman"/>
          <w:sz w:val="20"/>
          <w:szCs w:val="20"/>
        </w:rPr>
        <w:t xml:space="preserve">Исполнитель не позднее пяти дней с момента окончания периода обслуживания направляет в адрес Заказчика счет за оказанные услуги   и подписанный со стороны Исполнителя акт приема оказанных услуг (УПД). При отсутствии возражений относительно объемов и качества оказанных услуг со стороны Заказчика, последний обязуется в течение 5 дней подписать акт приема оказанных услуг (УПД) и вернуть подписанный акт Исполнителю, либо, при наличии соответствующих возражений, направить в адрес Исполнителя аргументированные  возражения. В том случае, если возражения на акт приема оказанных услуг (УПД) не последуют от Заказчика в предусмотренные настоящим разделом Договора сроки, услуги, оказанные Исполнителем, считаются принятыми Заказчиком в том числе и в случае </w:t>
      </w:r>
      <w:proofErr w:type="spellStart"/>
      <w:r w:rsidRPr="003D0002">
        <w:rPr>
          <w:rFonts w:ascii="Times New Roman" w:hAnsi="Times New Roman" w:cs="Times New Roman"/>
          <w:sz w:val="20"/>
          <w:szCs w:val="20"/>
        </w:rPr>
        <w:t>ненаправления</w:t>
      </w:r>
      <w:proofErr w:type="spellEnd"/>
      <w:r w:rsidRPr="003D0002">
        <w:rPr>
          <w:rFonts w:ascii="Times New Roman" w:hAnsi="Times New Roman" w:cs="Times New Roman"/>
          <w:sz w:val="20"/>
          <w:szCs w:val="20"/>
        </w:rPr>
        <w:t xml:space="preserve"> Заказчиком подписанного с его стороны акта (УПД) Исполнителю. </w:t>
      </w:r>
    </w:p>
    <w:p w14:paraId="447FB73C"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 xml:space="preserve">4.4. Оплата услуг Исполнителя по настоящему Договору, производится Заказчиком независимо от факта эксплуатации им программного продукта. </w:t>
      </w:r>
    </w:p>
    <w:p w14:paraId="72A54479"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4.5. Заказчик не реже одного раза в год подписывает с Исполнителем акт сверки взаиморасчетов, для чего обязуется не позднее 5 дней с момента получения соответствующего акта от Исполнителя направить в адрес Исполнителя подписанный акт либо мотивированные возражения по подписанию соответствующего акта.</w:t>
      </w:r>
    </w:p>
    <w:p w14:paraId="4940C154"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 xml:space="preserve">4.6. При получении от Заказчика согласия на переход с бумажного документооборота на электронный путем принятия приглашения о добавлении в контрагенты по электронному документообороту (ЭДО) в системах СБИС, Контур, </w:t>
      </w:r>
      <w:proofErr w:type="spellStart"/>
      <w:r w:rsidRPr="003D0002">
        <w:rPr>
          <w:rFonts w:ascii="Times New Roman" w:hAnsi="Times New Roman" w:cs="Times New Roman"/>
          <w:sz w:val="20"/>
          <w:szCs w:val="20"/>
        </w:rPr>
        <w:t>Диадок</w:t>
      </w:r>
      <w:proofErr w:type="spellEnd"/>
      <w:r w:rsidRPr="003D0002">
        <w:rPr>
          <w:rFonts w:ascii="Times New Roman" w:hAnsi="Times New Roman" w:cs="Times New Roman"/>
          <w:sz w:val="20"/>
          <w:szCs w:val="20"/>
        </w:rPr>
        <w:t>, 1С-</w:t>
      </w:r>
      <w:r w:rsidRPr="003D0002">
        <w:rPr>
          <w:rFonts w:ascii="Times New Roman" w:hAnsi="Times New Roman" w:cs="Times New Roman"/>
          <w:sz w:val="20"/>
          <w:szCs w:val="20"/>
        </w:rPr>
        <w:lastRenderedPageBreak/>
        <w:t xml:space="preserve">ЭДО, Исполнитель отправляет Заказчику Акт приема оказанных услуг (УПД), подписанный электронной цифровой подписью (ЭЦП). Заказчик утверждает его или отклоняет, указав причину. </w:t>
      </w:r>
    </w:p>
    <w:p w14:paraId="54459898"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Если документ был отклонен, Исполнитель может исправить замечания и отправить корректирующий документ, либо отправить новый. Стороны признают, что полученные ими электронные документы, заверенные ЭЦП уполномоченных лиц, юридически эквивалентны документам на бумажных носителях, заверенным соответствующими подписями и оттиском печатей Сторон.</w:t>
      </w:r>
    </w:p>
    <w:p w14:paraId="0CFBDA56"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В случае несогласия Заказчика на переход с бумажного документооборота на электронный, продолжают действовать положения о принятии услуг, установленные Договором.</w:t>
      </w:r>
    </w:p>
    <w:p w14:paraId="34F3C3EC" w14:textId="77777777" w:rsidR="003D0002" w:rsidRPr="003D0002" w:rsidRDefault="003D0002" w:rsidP="003D0002">
      <w:pPr>
        <w:spacing w:after="0" w:line="240" w:lineRule="auto"/>
        <w:jc w:val="both"/>
        <w:rPr>
          <w:rFonts w:ascii="Times New Roman" w:hAnsi="Times New Roman" w:cs="Times New Roman"/>
          <w:sz w:val="20"/>
          <w:szCs w:val="20"/>
        </w:rPr>
      </w:pPr>
    </w:p>
    <w:p w14:paraId="06B014CC" w14:textId="77777777" w:rsidR="003D0002" w:rsidRPr="003D0002" w:rsidRDefault="003D0002" w:rsidP="003D0002">
      <w:pPr>
        <w:pBdr>
          <w:top w:val="single" w:sz="4" w:space="1" w:color="auto"/>
          <w:left w:val="single" w:sz="4" w:space="4" w:color="auto"/>
          <w:bottom w:val="single" w:sz="4" w:space="1" w:color="auto"/>
          <w:right w:val="single" w:sz="4" w:space="4" w:color="auto"/>
        </w:pBdr>
        <w:shd w:val="clear" w:color="auto" w:fill="B3B3B3"/>
        <w:spacing w:after="0" w:line="240" w:lineRule="auto"/>
        <w:jc w:val="center"/>
        <w:rPr>
          <w:rFonts w:ascii="Times New Roman" w:hAnsi="Times New Roman" w:cs="Times New Roman"/>
          <w:b/>
          <w:bCs/>
          <w:sz w:val="20"/>
          <w:szCs w:val="20"/>
        </w:rPr>
      </w:pPr>
      <w:r w:rsidRPr="003D0002">
        <w:rPr>
          <w:rFonts w:ascii="Times New Roman" w:hAnsi="Times New Roman" w:cs="Times New Roman"/>
          <w:b/>
          <w:bCs/>
          <w:sz w:val="20"/>
          <w:szCs w:val="20"/>
        </w:rPr>
        <w:t>5. ОТВЕТСТВЕННОСТЬ СТОРОН И ПОРЯДОК  РАЗРЕШЕНИЯ СПОРОВ</w:t>
      </w:r>
    </w:p>
    <w:p w14:paraId="2C1A8457" w14:textId="77777777" w:rsidR="003D0002" w:rsidRPr="003D0002" w:rsidRDefault="003D0002" w:rsidP="003D0002">
      <w:pPr>
        <w:numPr>
          <w:ilvl w:val="1"/>
          <w:numId w:val="5"/>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3D0002">
        <w:rPr>
          <w:rFonts w:ascii="Times New Roman" w:eastAsia="Calibri" w:hAnsi="Times New Roman" w:cs="Times New Roman"/>
          <w:sz w:val="20"/>
          <w:szCs w:val="20"/>
        </w:rPr>
        <w:t>В случае неисполнения и/или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1053DA38" w14:textId="77777777" w:rsidR="003D0002" w:rsidRPr="003D0002" w:rsidRDefault="003D0002" w:rsidP="003D0002">
      <w:pPr>
        <w:numPr>
          <w:ilvl w:val="1"/>
          <w:numId w:val="5"/>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3D0002">
        <w:rPr>
          <w:rFonts w:ascii="Times New Roman" w:eastAsia="Calibri" w:hAnsi="Times New Roman" w:cs="Times New Roman"/>
          <w:sz w:val="20"/>
          <w:szCs w:val="20"/>
        </w:rPr>
        <w:t xml:space="preserve"> В случае невозможности разрешения споров и/или разногласий по настоящему Договору и/или в связи с ним путем проведения переговоров, споры и/или разногласия разрешаются Сторонами в порядке, установленном законодательством РФ. </w:t>
      </w:r>
    </w:p>
    <w:p w14:paraId="7BE75D4C" w14:textId="77777777" w:rsidR="003D0002" w:rsidRPr="003D0002" w:rsidRDefault="003D0002" w:rsidP="003D0002">
      <w:pPr>
        <w:numPr>
          <w:ilvl w:val="1"/>
          <w:numId w:val="5"/>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3D0002">
        <w:rPr>
          <w:rFonts w:ascii="Times New Roman" w:eastAsia="Calibri" w:hAnsi="Times New Roman" w:cs="Times New Roman"/>
          <w:sz w:val="20"/>
          <w:szCs w:val="20"/>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в порядке, установленном Правительством Российской Федерации. Штраф начисляется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настоящим договором в виде фиксированной суммы, определенной в порядке, установленном </w:t>
      </w:r>
      <w:proofErr w:type="gramStart"/>
      <w:r w:rsidRPr="003D0002">
        <w:rPr>
          <w:rFonts w:ascii="Times New Roman" w:eastAsia="Calibri" w:hAnsi="Times New Roman" w:cs="Times New Roman"/>
          <w:sz w:val="20"/>
          <w:szCs w:val="20"/>
        </w:rPr>
        <w:t>Правительством Российской Федерации</w:t>
      </w:r>
      <w:proofErr w:type="gramEnd"/>
      <w:r w:rsidRPr="003D0002">
        <w:rPr>
          <w:rFonts w:ascii="Times New Roman" w:eastAsia="Calibri" w:hAnsi="Times New Roman" w:cs="Times New Roman"/>
          <w:sz w:val="20"/>
          <w:szCs w:val="20"/>
        </w:rPr>
        <w:t xml:space="preserve"> и составляет 1000 рублей, если цена договора не превышает 3 млн. рублей. Размер штрафа по </w:t>
      </w:r>
      <w:proofErr w:type="spellStart"/>
      <w:r w:rsidRPr="003D0002">
        <w:rPr>
          <w:rFonts w:ascii="Times New Roman" w:eastAsia="Calibri" w:hAnsi="Times New Roman" w:cs="Times New Roman"/>
          <w:sz w:val="20"/>
          <w:szCs w:val="20"/>
          <w:lang w:val="en-US"/>
        </w:rPr>
        <w:t>настоящему</w:t>
      </w:r>
      <w:proofErr w:type="spellEnd"/>
      <w:r w:rsidRPr="003D0002">
        <w:rPr>
          <w:rFonts w:ascii="Times New Roman" w:eastAsia="Calibri" w:hAnsi="Times New Roman" w:cs="Times New Roman"/>
          <w:sz w:val="20"/>
          <w:szCs w:val="20"/>
        </w:rPr>
        <w:t xml:space="preserve"> договору </w:t>
      </w:r>
      <w:r w:rsidRPr="003D0002">
        <w:rPr>
          <w:rFonts w:ascii="Times New Roman" w:eastAsia="Calibri" w:hAnsi="Times New Roman" w:cs="Times New Roman"/>
          <w:sz w:val="20"/>
          <w:szCs w:val="20"/>
          <w:lang w:val="en-US"/>
        </w:rPr>
        <w:t xml:space="preserve"> </w:t>
      </w:r>
      <w:r w:rsidRPr="003D0002">
        <w:rPr>
          <w:rFonts w:ascii="Times New Roman" w:eastAsia="Calibri" w:hAnsi="Times New Roman" w:cs="Times New Roman"/>
          <w:sz w:val="20"/>
          <w:szCs w:val="20"/>
          <w:u w:val="single"/>
        </w:rPr>
        <w:t>составляет 1000,00</w:t>
      </w:r>
      <w:r w:rsidRPr="003D0002">
        <w:rPr>
          <w:rFonts w:ascii="Times New Roman" w:eastAsia="Calibri" w:hAnsi="Times New Roman" w:cs="Times New Roman"/>
          <w:sz w:val="20"/>
          <w:szCs w:val="20"/>
        </w:rPr>
        <w:t xml:space="preserve"> руб.</w:t>
      </w:r>
      <w:r w:rsidRPr="003D0002">
        <w:rPr>
          <w:rFonts w:ascii="Times New Roman" w:eastAsia="Calibri" w:hAnsi="Times New Roman" w:cs="Times New Roman"/>
          <w:sz w:val="20"/>
          <w:szCs w:val="20"/>
          <w:lang w:val="en-US"/>
        </w:rPr>
        <w:t xml:space="preserve"> </w:t>
      </w:r>
    </w:p>
    <w:p w14:paraId="75F32D55" w14:textId="77777777" w:rsidR="003D0002" w:rsidRPr="003D0002" w:rsidRDefault="003D0002" w:rsidP="003D0002">
      <w:pPr>
        <w:numPr>
          <w:ilvl w:val="1"/>
          <w:numId w:val="5"/>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3D0002">
        <w:rPr>
          <w:rFonts w:ascii="Times New Roman" w:eastAsia="Calibri" w:hAnsi="Times New Roman" w:cs="Times New Roman"/>
          <w:sz w:val="20"/>
          <w:szCs w:val="20"/>
        </w:rPr>
        <w:t xml:space="preserve"> В случае просрочки исполнения Исполнителем обязательств,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в порядке, установленном Правительством Российской Федерации. Штраф начисляется за неисполнение или ненадлежащее исполнение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настоящим договором в виде фиксированной суммы, определенной в порядке, установленном </w:t>
      </w:r>
      <w:proofErr w:type="gramStart"/>
      <w:r w:rsidRPr="003D0002">
        <w:rPr>
          <w:rFonts w:ascii="Times New Roman" w:eastAsia="Calibri" w:hAnsi="Times New Roman" w:cs="Times New Roman"/>
          <w:sz w:val="20"/>
          <w:szCs w:val="20"/>
        </w:rPr>
        <w:t>Правительством Российской Федерации</w:t>
      </w:r>
      <w:proofErr w:type="gramEnd"/>
      <w:r w:rsidRPr="003D0002">
        <w:rPr>
          <w:rFonts w:ascii="Times New Roman" w:eastAsia="Calibri" w:hAnsi="Times New Roman" w:cs="Times New Roman"/>
          <w:sz w:val="20"/>
          <w:szCs w:val="20"/>
        </w:rPr>
        <w:t xml:space="preserve"> и </w:t>
      </w:r>
      <w:r w:rsidRPr="003D0002">
        <w:rPr>
          <w:rFonts w:ascii="Times New Roman" w:eastAsia="Calibri" w:hAnsi="Times New Roman" w:cs="Times New Roman"/>
          <w:sz w:val="20"/>
          <w:szCs w:val="20"/>
          <w:u w:val="single"/>
        </w:rPr>
        <w:t>составляет 10 % от договора.</w:t>
      </w:r>
      <w:r w:rsidRPr="003D0002">
        <w:rPr>
          <w:rFonts w:ascii="Times New Roman" w:eastAsia="Calibri" w:hAnsi="Times New Roman" w:cs="Times New Roman"/>
          <w:sz w:val="20"/>
          <w:szCs w:val="20"/>
        </w:rPr>
        <w:t xml:space="preserve">  </w:t>
      </w:r>
      <w:r w:rsidRPr="003D0002">
        <w:rPr>
          <w:rFonts w:ascii="Times New Roman" w:eastAsia="Calibri" w:hAnsi="Times New Roman" w:cs="Times New Roman"/>
          <w:sz w:val="20"/>
          <w:szCs w:val="20"/>
          <w:u w:val="single"/>
        </w:rPr>
        <w:t xml:space="preserve">Размер штрафа по настоящему договору составляет </w:t>
      </w:r>
    </w:p>
    <w:p w14:paraId="0D1F187B" w14:textId="77777777" w:rsidR="003D0002" w:rsidRPr="003D0002" w:rsidRDefault="003D0002" w:rsidP="003D0002">
      <w:pPr>
        <w:numPr>
          <w:ilvl w:val="1"/>
          <w:numId w:val="5"/>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3D0002">
        <w:rPr>
          <w:rFonts w:ascii="Times New Roman" w:eastAsia="Calibri" w:hAnsi="Times New Roman" w:cs="Times New Roman"/>
          <w:sz w:val="20"/>
          <w:szCs w:val="20"/>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CFAF13C" w14:textId="77777777" w:rsidR="003D0002" w:rsidRPr="003D0002" w:rsidRDefault="003D0002" w:rsidP="003D0002">
      <w:pPr>
        <w:numPr>
          <w:ilvl w:val="1"/>
          <w:numId w:val="5"/>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3D0002">
        <w:rPr>
          <w:rFonts w:ascii="Times New Roman" w:eastAsia="Calibri" w:hAnsi="Times New Roman" w:cs="Times New Roman"/>
          <w:sz w:val="20"/>
          <w:szCs w:val="20"/>
        </w:rPr>
        <w:t xml:space="preserve"> </w:t>
      </w:r>
      <w:r w:rsidRPr="003D0002">
        <w:rPr>
          <w:rFonts w:ascii="Times New Roman" w:eastAsia="Calibri" w:hAnsi="Times New Roman" w:cs="Times New Roman"/>
          <w:spacing w:val="1"/>
          <w:sz w:val="20"/>
          <w:szCs w:val="20"/>
        </w:rPr>
        <w:t>Кроме санкций за неисполнение обязательств по договору виновная сторона возмещает другой стороне все вызванные неисполнением обязательств по настоящему Договору непокрытые неустойками убытки.</w:t>
      </w:r>
    </w:p>
    <w:p w14:paraId="420580BC" w14:textId="77777777" w:rsidR="003D0002" w:rsidRPr="003D0002" w:rsidRDefault="003D0002" w:rsidP="003D0002">
      <w:pPr>
        <w:numPr>
          <w:ilvl w:val="1"/>
          <w:numId w:val="5"/>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3D0002">
        <w:rPr>
          <w:rFonts w:ascii="Times New Roman" w:eastAsia="Calibri" w:hAnsi="Times New Roman" w:cs="Times New Roman"/>
          <w:spacing w:val="1"/>
          <w:sz w:val="20"/>
          <w:szCs w:val="20"/>
        </w:rPr>
        <w:t xml:space="preserve"> </w:t>
      </w:r>
      <w:r w:rsidRPr="003D0002">
        <w:rPr>
          <w:rFonts w:ascii="Times New Roman" w:eastAsia="Calibri" w:hAnsi="Times New Roman" w:cs="Times New Roman"/>
          <w:sz w:val="20"/>
          <w:szCs w:val="20"/>
        </w:rPr>
        <w:t>Уплата неустоек, а также возмещение убытков не освобождает стороны от исполнения своих обязательств по договору.</w:t>
      </w:r>
    </w:p>
    <w:p w14:paraId="6828828A" w14:textId="77777777" w:rsidR="003D0002" w:rsidRPr="003D0002" w:rsidRDefault="003D0002" w:rsidP="003D0002">
      <w:pPr>
        <w:numPr>
          <w:ilvl w:val="1"/>
          <w:numId w:val="5"/>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3D0002">
        <w:rPr>
          <w:rFonts w:ascii="Times New Roman" w:eastAsia="Calibri" w:hAnsi="Times New Roman" w:cs="Times New Roman"/>
          <w:sz w:val="20"/>
          <w:szCs w:val="20"/>
        </w:rPr>
        <w:t xml:space="preserve"> Все споры по настоящему договору подлежат рассмотрению в Арбитражном суде Приморского края.</w:t>
      </w:r>
    </w:p>
    <w:p w14:paraId="7524C497" w14:textId="77777777" w:rsidR="003D0002" w:rsidRPr="003D0002" w:rsidRDefault="003D0002" w:rsidP="003D0002">
      <w:pPr>
        <w:pStyle w:val="2"/>
        <w:overflowPunct w:val="0"/>
        <w:autoSpaceDE w:val="0"/>
        <w:autoSpaceDN w:val="0"/>
        <w:adjustRightInd w:val="0"/>
        <w:spacing w:after="0" w:line="240" w:lineRule="auto"/>
        <w:jc w:val="both"/>
        <w:textAlignment w:val="baseline"/>
      </w:pPr>
      <w:r w:rsidRPr="003D0002">
        <w:t xml:space="preserve"> </w:t>
      </w:r>
    </w:p>
    <w:p w14:paraId="1E96DA9B" w14:textId="77777777" w:rsidR="003D0002" w:rsidRPr="003D0002" w:rsidRDefault="003D0002" w:rsidP="003D0002">
      <w:pPr>
        <w:pBdr>
          <w:top w:val="single" w:sz="4" w:space="1" w:color="auto"/>
          <w:left w:val="single" w:sz="4" w:space="18" w:color="auto"/>
          <w:bottom w:val="single" w:sz="4" w:space="1" w:color="auto"/>
          <w:right w:val="single" w:sz="4" w:space="4" w:color="auto"/>
        </w:pBdr>
        <w:shd w:val="clear" w:color="auto" w:fill="B3B3B3"/>
        <w:tabs>
          <w:tab w:val="left" w:pos="2268"/>
        </w:tabs>
        <w:spacing w:after="0" w:line="240" w:lineRule="auto"/>
        <w:ind w:left="360"/>
        <w:jc w:val="center"/>
        <w:rPr>
          <w:rFonts w:ascii="Times New Roman" w:hAnsi="Times New Roman" w:cs="Times New Roman"/>
          <w:b/>
          <w:sz w:val="20"/>
          <w:szCs w:val="20"/>
        </w:rPr>
      </w:pPr>
      <w:r w:rsidRPr="003D0002">
        <w:rPr>
          <w:rFonts w:ascii="Times New Roman" w:hAnsi="Times New Roman" w:cs="Times New Roman"/>
          <w:b/>
          <w:sz w:val="20"/>
          <w:szCs w:val="20"/>
        </w:rPr>
        <w:t>6. ОБСТОЯТЕЛЬСТВА НЕПРЕОДОЛИМОЙ СИЛЫ</w:t>
      </w:r>
    </w:p>
    <w:p w14:paraId="1C4D28A1" w14:textId="77777777" w:rsidR="003D0002" w:rsidRPr="003D0002" w:rsidRDefault="003D0002" w:rsidP="003D0002">
      <w:pPr>
        <w:pStyle w:val="2"/>
        <w:overflowPunct w:val="0"/>
        <w:autoSpaceDE w:val="0"/>
        <w:autoSpaceDN w:val="0"/>
        <w:adjustRightInd w:val="0"/>
        <w:spacing w:after="0" w:line="240" w:lineRule="auto"/>
        <w:jc w:val="both"/>
        <w:textAlignment w:val="baseline"/>
      </w:pPr>
      <w:r w:rsidRPr="003D0002">
        <w:t>6.1. Стороны освобождаются от ответственности за неисполнение и/или ненадлежащее исполнение своих обязательств по настоящему договору, если надлежащее исполнение оказалось невозможным вследствие действия обстоятельств непреодолимой силы, как-то: стихийные бедствия, пожар,  акты государственных органов РФ и т.п.</w:t>
      </w:r>
    </w:p>
    <w:p w14:paraId="571C646E"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 xml:space="preserve">6.2. Сторона, подвергающаяся действию вышеуказанных обстоятельств, должна письменно уведомить другую Сторону о наступлении обстоятельств непреодолимой силы, но не позднее 10 (десяти) календарных дней с даты их наступления, а также предоставить в подтверждение официальные документы </w:t>
      </w:r>
    </w:p>
    <w:p w14:paraId="7745B5C9"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6.3. В случае возникновения обстоятельств непреодолимой силы, срок исполнения Сторонами своих обязательств по настоящему договору соразмерно отодвигается на период действия таких обстоятельств.</w:t>
      </w:r>
    </w:p>
    <w:p w14:paraId="485BDA74" w14:textId="77777777" w:rsidR="003D0002" w:rsidRPr="003D0002" w:rsidRDefault="003D0002" w:rsidP="003D0002">
      <w:pPr>
        <w:spacing w:after="0" w:line="240" w:lineRule="auto"/>
        <w:jc w:val="both"/>
        <w:rPr>
          <w:rFonts w:ascii="Times New Roman" w:hAnsi="Times New Roman" w:cs="Times New Roman"/>
          <w:sz w:val="20"/>
          <w:szCs w:val="20"/>
        </w:rPr>
      </w:pPr>
    </w:p>
    <w:p w14:paraId="06D8667E" w14:textId="77777777" w:rsidR="003D0002" w:rsidRPr="003D0002" w:rsidRDefault="003D0002" w:rsidP="003D0002">
      <w:pPr>
        <w:pBdr>
          <w:top w:val="single" w:sz="4" w:space="1" w:color="auto"/>
          <w:left w:val="single" w:sz="4" w:space="4" w:color="auto"/>
          <w:bottom w:val="single" w:sz="4" w:space="1" w:color="auto"/>
          <w:right w:val="single" w:sz="4" w:space="4" w:color="auto"/>
        </w:pBdr>
        <w:shd w:val="clear" w:color="auto" w:fill="B3B3B3"/>
        <w:spacing w:after="0" w:line="240" w:lineRule="auto"/>
        <w:jc w:val="center"/>
        <w:rPr>
          <w:rFonts w:ascii="Times New Roman" w:hAnsi="Times New Roman" w:cs="Times New Roman"/>
          <w:b/>
          <w:bCs/>
          <w:sz w:val="20"/>
          <w:szCs w:val="20"/>
        </w:rPr>
      </w:pPr>
      <w:r w:rsidRPr="003D0002">
        <w:rPr>
          <w:rFonts w:ascii="Times New Roman" w:hAnsi="Times New Roman" w:cs="Times New Roman"/>
          <w:b/>
          <w:sz w:val="20"/>
          <w:szCs w:val="20"/>
        </w:rPr>
        <w:t>7. СРОК  ДЕЙСТВИЯ И ПОРЯДОК РАСТОРЖЕНИЯ ДОГОВОРА</w:t>
      </w:r>
    </w:p>
    <w:p w14:paraId="36E094CA" w14:textId="77777777" w:rsidR="003D0002" w:rsidRPr="003D0002" w:rsidRDefault="003D0002" w:rsidP="003D0002">
      <w:pPr>
        <w:pStyle w:val="2"/>
        <w:spacing w:after="0" w:line="240" w:lineRule="auto"/>
        <w:jc w:val="both"/>
      </w:pPr>
      <w:r w:rsidRPr="003D0002">
        <w:t>7.1. Настоящий Договор вступает в силу с момента подписания его обеими сторонами. Срок  оказания услуг по договору  с 01.06.2026 г. по  31.12.2026 г.</w:t>
      </w:r>
    </w:p>
    <w:p w14:paraId="60B8D8E1" w14:textId="77777777" w:rsidR="003D0002" w:rsidRPr="003D0002" w:rsidRDefault="003D0002" w:rsidP="003D0002">
      <w:pPr>
        <w:pStyle w:val="2"/>
        <w:spacing w:after="0" w:line="240" w:lineRule="auto"/>
        <w:jc w:val="both"/>
        <w:rPr>
          <w:b/>
          <w:bCs/>
        </w:rPr>
      </w:pPr>
      <w:r w:rsidRPr="003D0002">
        <w:t xml:space="preserve">7.2. </w:t>
      </w:r>
      <w:r w:rsidRPr="003D0002">
        <w:rPr>
          <w:b/>
        </w:rPr>
        <w:t>Период обслуживания</w:t>
      </w:r>
      <w:r w:rsidRPr="003D0002">
        <w:t xml:space="preserve">  по  настоящему  договору   – </w:t>
      </w:r>
      <w:r w:rsidRPr="003D0002">
        <w:rPr>
          <w:b/>
        </w:rPr>
        <w:t>ежемесячно</w:t>
      </w:r>
      <w:r w:rsidRPr="003D0002">
        <w:rPr>
          <w:b/>
          <w:bCs/>
        </w:rPr>
        <w:t>.</w:t>
      </w:r>
    </w:p>
    <w:p w14:paraId="2E65253A" w14:textId="77777777" w:rsidR="003D0002" w:rsidRPr="003D0002" w:rsidRDefault="003D0002" w:rsidP="003D0002">
      <w:pPr>
        <w:pStyle w:val="2"/>
        <w:spacing w:after="0" w:line="240" w:lineRule="auto"/>
        <w:jc w:val="both"/>
      </w:pPr>
      <w:r w:rsidRPr="003D0002">
        <w:t xml:space="preserve">7.3. Настоящий договор действует  с  01.06.2026 г. по  31.12.2026 г.., а в части  взаиморасчётов -  до их полного завершения. </w:t>
      </w:r>
    </w:p>
    <w:p w14:paraId="7951F4B7" w14:textId="77777777" w:rsidR="003D0002" w:rsidRPr="003D0002" w:rsidRDefault="003D0002" w:rsidP="003D0002">
      <w:pPr>
        <w:pStyle w:val="2"/>
        <w:spacing w:after="0" w:line="240" w:lineRule="auto"/>
        <w:jc w:val="both"/>
      </w:pPr>
    </w:p>
    <w:p w14:paraId="5825F7BB" w14:textId="77777777" w:rsidR="003D0002" w:rsidRPr="003D0002" w:rsidRDefault="003D0002" w:rsidP="003D0002">
      <w:pPr>
        <w:pBdr>
          <w:top w:val="single" w:sz="4" w:space="1" w:color="auto"/>
          <w:left w:val="single" w:sz="4" w:space="4" w:color="auto"/>
          <w:bottom w:val="single" w:sz="4" w:space="1" w:color="auto"/>
          <w:right w:val="single" w:sz="4" w:space="4" w:color="auto"/>
        </w:pBdr>
        <w:shd w:val="clear" w:color="auto" w:fill="B3B3B3"/>
        <w:spacing w:after="0" w:line="240" w:lineRule="auto"/>
        <w:jc w:val="center"/>
        <w:outlineLvl w:val="0"/>
        <w:rPr>
          <w:rFonts w:ascii="Times New Roman" w:hAnsi="Times New Roman" w:cs="Times New Roman"/>
          <w:b/>
          <w:bCs/>
          <w:sz w:val="20"/>
          <w:szCs w:val="20"/>
        </w:rPr>
      </w:pPr>
      <w:r w:rsidRPr="003D0002">
        <w:rPr>
          <w:rFonts w:ascii="Times New Roman" w:hAnsi="Times New Roman" w:cs="Times New Roman"/>
          <w:b/>
          <w:bCs/>
          <w:sz w:val="20"/>
          <w:szCs w:val="20"/>
        </w:rPr>
        <w:t>8. АНТИКОРРУПЦИОННАЯ ОГОВОРКА</w:t>
      </w:r>
    </w:p>
    <w:p w14:paraId="439DA676" w14:textId="77777777" w:rsidR="003D0002" w:rsidRPr="003D0002" w:rsidRDefault="003D0002" w:rsidP="003D0002">
      <w:pPr>
        <w:pStyle w:val="a6"/>
        <w:keepNext/>
        <w:tabs>
          <w:tab w:val="left" w:pos="0"/>
        </w:tabs>
        <w:jc w:val="both"/>
        <w:rPr>
          <w:rFonts w:ascii="Times New Roman" w:hAnsi="Times New Roman" w:cs="Times New Roman"/>
          <w:b w:val="0"/>
          <w:sz w:val="20"/>
          <w:szCs w:val="20"/>
        </w:rPr>
      </w:pPr>
      <w:r w:rsidRPr="003D0002">
        <w:rPr>
          <w:rFonts w:ascii="Times New Roman" w:hAnsi="Times New Roman" w:cs="Times New Roman"/>
          <w:b w:val="0"/>
          <w:sz w:val="20"/>
          <w:szCs w:val="20"/>
        </w:rPr>
        <w:t xml:space="preserve">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w:t>
      </w:r>
      <w:r w:rsidRPr="003D0002">
        <w:rPr>
          <w:rFonts w:ascii="Times New Roman" w:hAnsi="Times New Roman" w:cs="Times New Roman"/>
          <w:b w:val="0"/>
          <w:sz w:val="20"/>
          <w:szCs w:val="20"/>
        </w:rPr>
        <w:lastRenderedPageBreak/>
        <w:t>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207DB6E" w14:textId="77777777" w:rsidR="003D0002" w:rsidRPr="003D0002" w:rsidRDefault="003D0002" w:rsidP="003D0002">
      <w:pPr>
        <w:pStyle w:val="a6"/>
        <w:keepNext/>
        <w:tabs>
          <w:tab w:val="left" w:pos="0"/>
        </w:tabs>
        <w:jc w:val="both"/>
        <w:rPr>
          <w:rFonts w:ascii="Times New Roman" w:hAnsi="Times New Roman" w:cs="Times New Roman"/>
          <w:b w:val="0"/>
          <w:sz w:val="20"/>
          <w:szCs w:val="20"/>
        </w:rPr>
      </w:pPr>
      <w:r w:rsidRPr="003D0002">
        <w:rPr>
          <w:rFonts w:ascii="Times New Roman" w:hAnsi="Times New Roman" w:cs="Times New Roman"/>
          <w:b w:val="0"/>
          <w:sz w:val="20"/>
          <w:szCs w:val="20"/>
        </w:rPr>
        <w:t xml:space="preserve">9.2. </w:t>
      </w:r>
      <w:r w:rsidRPr="003D0002">
        <w:rPr>
          <w:rFonts w:ascii="Times New Roman" w:eastAsia="Arial Unicode MS" w:hAnsi="Times New Roman" w:cs="Times New Roman"/>
          <w:b w:val="0"/>
          <w:spacing w:val="-2"/>
          <w:sz w:val="20"/>
          <w:szCs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279C747" w14:textId="77777777" w:rsidR="003D0002" w:rsidRPr="003D0002" w:rsidRDefault="003D0002" w:rsidP="003D0002">
      <w:pPr>
        <w:pStyle w:val="a6"/>
        <w:keepNext/>
        <w:tabs>
          <w:tab w:val="left" w:pos="0"/>
        </w:tabs>
        <w:jc w:val="both"/>
        <w:rPr>
          <w:rFonts w:ascii="Times New Roman" w:hAnsi="Times New Roman" w:cs="Times New Roman"/>
          <w:b w:val="0"/>
          <w:sz w:val="20"/>
          <w:szCs w:val="20"/>
        </w:rPr>
      </w:pPr>
      <w:r w:rsidRPr="003D0002">
        <w:rPr>
          <w:rFonts w:ascii="Times New Roman" w:hAnsi="Times New Roman" w:cs="Times New Roman"/>
          <w:b w:val="0"/>
          <w:sz w:val="20"/>
          <w:szCs w:val="20"/>
        </w:rPr>
        <w:t>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4DED11A" w14:textId="77777777" w:rsidR="003D0002" w:rsidRPr="003D0002" w:rsidRDefault="003D0002" w:rsidP="003D0002">
      <w:pPr>
        <w:pStyle w:val="a6"/>
        <w:keepNext/>
        <w:tabs>
          <w:tab w:val="left" w:pos="0"/>
        </w:tabs>
        <w:jc w:val="both"/>
        <w:rPr>
          <w:rFonts w:ascii="Times New Roman" w:hAnsi="Times New Roman" w:cs="Times New Roman"/>
          <w:b w:val="0"/>
          <w:sz w:val="20"/>
          <w:szCs w:val="20"/>
        </w:rPr>
      </w:pPr>
    </w:p>
    <w:p w14:paraId="130891EA" w14:textId="77777777" w:rsidR="003D0002" w:rsidRPr="003D0002" w:rsidRDefault="003D0002" w:rsidP="003D0002">
      <w:pPr>
        <w:pBdr>
          <w:top w:val="single" w:sz="4" w:space="1" w:color="auto"/>
          <w:left w:val="single" w:sz="4" w:space="4" w:color="auto"/>
          <w:bottom w:val="single" w:sz="4" w:space="1" w:color="auto"/>
          <w:right w:val="single" w:sz="4" w:space="4" w:color="auto"/>
        </w:pBdr>
        <w:shd w:val="clear" w:color="auto" w:fill="B3B3B3"/>
        <w:spacing w:after="0" w:line="240" w:lineRule="auto"/>
        <w:jc w:val="center"/>
        <w:rPr>
          <w:rFonts w:ascii="Times New Roman" w:hAnsi="Times New Roman" w:cs="Times New Roman"/>
          <w:b/>
          <w:bCs/>
          <w:sz w:val="20"/>
          <w:szCs w:val="20"/>
        </w:rPr>
      </w:pPr>
      <w:r w:rsidRPr="003D0002">
        <w:rPr>
          <w:rFonts w:ascii="Times New Roman" w:hAnsi="Times New Roman" w:cs="Times New Roman"/>
          <w:b/>
          <w:sz w:val="20"/>
          <w:szCs w:val="20"/>
        </w:rPr>
        <w:t>9. ПРОЧИЕ УСЛОВИЯ</w:t>
      </w:r>
    </w:p>
    <w:p w14:paraId="4AD26BB7" w14:textId="77777777" w:rsidR="003D0002" w:rsidRPr="003D0002" w:rsidRDefault="003D0002" w:rsidP="003D0002">
      <w:pPr>
        <w:pStyle w:val="2"/>
        <w:spacing w:after="0" w:line="240" w:lineRule="auto"/>
        <w:jc w:val="both"/>
        <w:rPr>
          <w:spacing w:val="-6"/>
        </w:rPr>
      </w:pPr>
      <w:r w:rsidRPr="003D0002">
        <w:rPr>
          <w:spacing w:val="-6"/>
        </w:rPr>
        <w:t>8.1. Любые изменения и/или дополнения и/или приложения к настоящему договору оформляются в письменном виде, подписываются уполномоченными представителями обеих Сторон, скрепляются печатями обеих Сторон и являются неотъемлемыми частями настоящего договора.</w:t>
      </w:r>
    </w:p>
    <w:p w14:paraId="057B1DAE" w14:textId="77777777" w:rsidR="003D0002" w:rsidRPr="003D0002" w:rsidRDefault="003D0002" w:rsidP="003D0002">
      <w:pPr>
        <w:pStyle w:val="2"/>
        <w:spacing w:after="0" w:line="240" w:lineRule="auto"/>
        <w:jc w:val="both"/>
        <w:rPr>
          <w:spacing w:val="-4"/>
        </w:rPr>
      </w:pPr>
      <w:r w:rsidRPr="003D0002">
        <w:rPr>
          <w:spacing w:val="-4"/>
        </w:rPr>
        <w:t>8.2. Настоящий Договор составлен в двух экземплярах, имеющих равную юридическую силу, по одному экземпляру для каждой из Сторон.</w:t>
      </w:r>
    </w:p>
    <w:p w14:paraId="5F2E59A7" w14:textId="77777777" w:rsidR="003D0002" w:rsidRPr="003D0002" w:rsidRDefault="003D0002" w:rsidP="003D0002">
      <w:pPr>
        <w:pStyle w:val="2"/>
        <w:spacing w:after="0" w:line="240" w:lineRule="auto"/>
        <w:jc w:val="both"/>
      </w:pPr>
      <w:r w:rsidRPr="003D0002">
        <w:t xml:space="preserve">8.3. Все уведомления </w:t>
      </w:r>
      <w:proofErr w:type="gramStart"/>
      <w:r w:rsidRPr="003D0002">
        <w:t>по настоящему договору</w:t>
      </w:r>
      <w:proofErr w:type="gramEnd"/>
      <w:r w:rsidRPr="003D0002">
        <w:t xml:space="preserve"> совершенные в письменной форме, подписываются уполномоченным представителем Стороны, направившей уведомление, скрепляются печатью соответствующей Стороны и направляются по указанным в настоящем договоре местам нахождения Сторон, указанным в  ст. 10 настоящего договора. Стороны обязаны незамедлительно информировать друг друга в письменной форме о любых изменениях места нахождения, юридического статуса и банковских реквизитов.</w:t>
      </w:r>
    </w:p>
    <w:p w14:paraId="1032336A" w14:textId="77777777" w:rsidR="00881E87" w:rsidRPr="003D0002" w:rsidRDefault="003D0002" w:rsidP="003D0002">
      <w:pPr>
        <w:spacing w:after="0" w:line="240" w:lineRule="auto"/>
        <w:rPr>
          <w:rFonts w:ascii="Times New Roman" w:hAnsi="Times New Roman" w:cs="Times New Roman"/>
          <w:sz w:val="20"/>
          <w:szCs w:val="20"/>
        </w:rPr>
      </w:pPr>
      <w:r w:rsidRPr="003D0002">
        <w:rPr>
          <w:rFonts w:ascii="Times New Roman" w:hAnsi="Times New Roman" w:cs="Times New Roman"/>
          <w:sz w:val="20"/>
          <w:szCs w:val="20"/>
        </w:rPr>
        <w:t>8.4. Во всем остальном, что не урегулировано настоящим Договором, Стороны руководствуются действующим законодательством РФ</w:t>
      </w:r>
    </w:p>
    <w:p w14:paraId="70EB1184" w14:textId="77777777" w:rsidR="003D0002" w:rsidRPr="003D0002" w:rsidRDefault="003D0002" w:rsidP="003D0002">
      <w:pPr>
        <w:spacing w:after="0" w:line="240" w:lineRule="auto"/>
        <w:rPr>
          <w:rFonts w:ascii="Times New Roman" w:hAnsi="Times New Roman" w:cs="Times New Roman"/>
          <w:sz w:val="20"/>
          <w:szCs w:val="20"/>
        </w:rPr>
      </w:pPr>
    </w:p>
    <w:p w14:paraId="050BF502" w14:textId="77777777" w:rsidR="003D0002" w:rsidRPr="003D0002" w:rsidRDefault="003D0002" w:rsidP="003D0002">
      <w:pPr>
        <w:pStyle w:val="1"/>
        <w:pBdr>
          <w:top w:val="single" w:sz="4" w:space="1" w:color="auto"/>
          <w:left w:val="single" w:sz="4" w:space="4" w:color="auto"/>
          <w:bottom w:val="single" w:sz="4" w:space="1" w:color="auto"/>
          <w:right w:val="single" w:sz="4" w:space="4" w:color="auto"/>
        </w:pBdr>
        <w:shd w:val="clear" w:color="auto" w:fill="B3B3B3"/>
        <w:tabs>
          <w:tab w:val="left" w:pos="435"/>
        </w:tabs>
        <w:ind w:left="435" w:hanging="435"/>
        <w:rPr>
          <w:rFonts w:ascii="Times New Roman" w:hAnsi="Times New Roman" w:cs="Times New Roman"/>
          <w:sz w:val="20"/>
          <w:szCs w:val="20"/>
        </w:rPr>
      </w:pPr>
      <w:r w:rsidRPr="003D0002">
        <w:rPr>
          <w:rFonts w:ascii="Times New Roman" w:hAnsi="Times New Roman" w:cs="Times New Roman"/>
          <w:sz w:val="20"/>
          <w:szCs w:val="20"/>
        </w:rPr>
        <w:t>10. МЕСТА НАХОЖДЕНИЯ, ПЛАТЕЖНЫЕ РЕКВИЗИТЫ И ПОДПИСИ СТОРОН</w:t>
      </w:r>
    </w:p>
    <w:tbl>
      <w:tblPr>
        <w:tblW w:w="0" w:type="dxa"/>
        <w:tblLayout w:type="fixed"/>
        <w:tblLook w:val="04A0" w:firstRow="1" w:lastRow="0" w:firstColumn="1" w:lastColumn="0" w:noHBand="0" w:noVBand="1"/>
      </w:tblPr>
      <w:tblGrid>
        <w:gridCol w:w="5495"/>
        <w:gridCol w:w="5386"/>
      </w:tblGrid>
      <w:tr w:rsidR="003D0002" w:rsidRPr="003D0002" w14:paraId="1E960EDE" w14:textId="77777777" w:rsidTr="003D0002">
        <w:trPr>
          <w:trHeight w:val="231"/>
        </w:trPr>
        <w:tc>
          <w:tcPr>
            <w:tcW w:w="5495" w:type="dxa"/>
            <w:hideMark/>
          </w:tcPr>
          <w:p w14:paraId="36C3118A" w14:textId="77777777" w:rsidR="003D0002" w:rsidRPr="003D0002" w:rsidRDefault="003D0002" w:rsidP="003D0002">
            <w:pPr>
              <w:spacing w:after="0" w:line="240" w:lineRule="auto"/>
              <w:jc w:val="both"/>
              <w:rPr>
                <w:rFonts w:ascii="Times New Roman" w:hAnsi="Times New Roman" w:cs="Times New Roman"/>
                <w:b/>
                <w:sz w:val="20"/>
                <w:szCs w:val="20"/>
              </w:rPr>
            </w:pPr>
            <w:r w:rsidRPr="003D0002">
              <w:rPr>
                <w:rFonts w:ascii="Times New Roman" w:hAnsi="Times New Roman" w:cs="Times New Roman"/>
                <w:b/>
                <w:sz w:val="20"/>
                <w:szCs w:val="20"/>
              </w:rPr>
              <w:t>Исполнитель:</w:t>
            </w:r>
          </w:p>
        </w:tc>
        <w:tc>
          <w:tcPr>
            <w:tcW w:w="5386" w:type="dxa"/>
            <w:hideMark/>
          </w:tcPr>
          <w:p w14:paraId="74849D5E" w14:textId="77777777" w:rsidR="003D0002" w:rsidRPr="003D0002" w:rsidRDefault="003D0002" w:rsidP="003D0002">
            <w:pPr>
              <w:spacing w:after="0" w:line="240" w:lineRule="auto"/>
              <w:jc w:val="both"/>
              <w:rPr>
                <w:rFonts w:ascii="Times New Roman" w:hAnsi="Times New Roman" w:cs="Times New Roman"/>
                <w:b/>
                <w:sz w:val="20"/>
                <w:szCs w:val="20"/>
              </w:rPr>
            </w:pPr>
            <w:r w:rsidRPr="003D0002">
              <w:rPr>
                <w:rFonts w:ascii="Times New Roman" w:hAnsi="Times New Roman" w:cs="Times New Roman"/>
                <w:b/>
                <w:sz w:val="20"/>
                <w:szCs w:val="20"/>
              </w:rPr>
              <w:t>Заказчик:</w:t>
            </w:r>
          </w:p>
        </w:tc>
      </w:tr>
      <w:tr w:rsidR="003D0002" w:rsidRPr="003D0002" w14:paraId="5F79A5CA" w14:textId="77777777" w:rsidTr="003D0002">
        <w:trPr>
          <w:trHeight w:val="231"/>
        </w:trPr>
        <w:tc>
          <w:tcPr>
            <w:tcW w:w="5495" w:type="dxa"/>
            <w:hideMark/>
          </w:tcPr>
          <w:p w14:paraId="7DC52DE4" w14:textId="77777777" w:rsidR="003D0002" w:rsidRPr="003D0002" w:rsidRDefault="003D0002" w:rsidP="003D0002">
            <w:pPr>
              <w:tabs>
                <w:tab w:val="left" w:pos="1134"/>
              </w:tabs>
              <w:spacing w:after="0" w:line="240" w:lineRule="auto"/>
              <w:jc w:val="both"/>
              <w:rPr>
                <w:rFonts w:ascii="Times New Roman" w:hAnsi="Times New Roman" w:cs="Times New Roman"/>
                <w:b/>
                <w:sz w:val="20"/>
                <w:szCs w:val="20"/>
              </w:rPr>
            </w:pPr>
            <w:r w:rsidRPr="003D0002">
              <w:rPr>
                <w:rFonts w:ascii="Times New Roman" w:hAnsi="Times New Roman" w:cs="Times New Roman"/>
                <w:b/>
                <w:sz w:val="20"/>
                <w:szCs w:val="20"/>
              </w:rPr>
              <w:t xml:space="preserve">государственное автономное учреждение здравоохранения "Приморский краевой медицинский информационно-аналитический центр" </w:t>
            </w:r>
          </w:p>
        </w:tc>
        <w:tc>
          <w:tcPr>
            <w:tcW w:w="5386" w:type="dxa"/>
            <w:hideMark/>
          </w:tcPr>
          <w:p w14:paraId="107E7C77" w14:textId="77777777" w:rsidR="003D0002" w:rsidRPr="003D0002" w:rsidRDefault="003D0002" w:rsidP="003D0002">
            <w:pPr>
              <w:spacing w:after="0" w:line="240" w:lineRule="auto"/>
              <w:rPr>
                <w:rFonts w:ascii="Times New Roman" w:hAnsi="Times New Roman" w:cs="Times New Roman"/>
                <w:b/>
                <w:sz w:val="20"/>
                <w:szCs w:val="20"/>
              </w:rPr>
            </w:pPr>
            <w:r w:rsidRPr="003D0002">
              <w:rPr>
                <w:rFonts w:ascii="Times New Roman" w:hAnsi="Times New Roman" w:cs="Times New Roman"/>
                <w:b/>
                <w:sz w:val="20"/>
                <w:szCs w:val="20"/>
              </w:rPr>
              <w:t>Владивостокский филиал ДНЦ ФПД-НИИМКВЛ</w:t>
            </w:r>
          </w:p>
        </w:tc>
      </w:tr>
      <w:tr w:rsidR="003D0002" w:rsidRPr="003D0002" w14:paraId="2CE0F95E" w14:textId="77777777" w:rsidTr="003D0002">
        <w:trPr>
          <w:trHeight w:val="231"/>
        </w:trPr>
        <w:tc>
          <w:tcPr>
            <w:tcW w:w="5495" w:type="dxa"/>
            <w:hideMark/>
          </w:tcPr>
          <w:p w14:paraId="58DA17F0" w14:textId="77777777" w:rsidR="003D0002" w:rsidRPr="003D0002" w:rsidRDefault="003D0002" w:rsidP="003D0002">
            <w:pPr>
              <w:spacing w:after="0" w:line="240" w:lineRule="auto"/>
              <w:jc w:val="both"/>
              <w:rPr>
                <w:rFonts w:ascii="Times New Roman" w:hAnsi="Times New Roman" w:cs="Times New Roman"/>
                <w:sz w:val="20"/>
                <w:szCs w:val="20"/>
                <w:lang w:val="en-US"/>
              </w:rPr>
            </w:pPr>
            <w:r w:rsidRPr="003D0002">
              <w:rPr>
                <w:rFonts w:ascii="Times New Roman" w:hAnsi="Times New Roman" w:cs="Times New Roman"/>
                <w:sz w:val="20"/>
                <w:szCs w:val="20"/>
              </w:rPr>
              <w:t>Юридический адрес: 690021, г. Владивосток, ул. Черемуховая, д.11</w:t>
            </w:r>
          </w:p>
        </w:tc>
        <w:tc>
          <w:tcPr>
            <w:tcW w:w="5386" w:type="dxa"/>
            <w:hideMark/>
          </w:tcPr>
          <w:p w14:paraId="41D53F0F" w14:textId="77777777" w:rsidR="003D0002" w:rsidRPr="003D0002" w:rsidRDefault="003D0002" w:rsidP="003D0002">
            <w:pPr>
              <w:spacing w:after="0" w:line="240" w:lineRule="auto"/>
              <w:jc w:val="both"/>
              <w:rPr>
                <w:rFonts w:ascii="Times New Roman" w:hAnsi="Times New Roman" w:cs="Times New Roman"/>
                <w:b/>
                <w:sz w:val="20"/>
                <w:szCs w:val="20"/>
              </w:rPr>
            </w:pPr>
            <w:r w:rsidRPr="003D0002">
              <w:rPr>
                <w:rFonts w:ascii="Times New Roman" w:hAnsi="Times New Roman" w:cs="Times New Roman"/>
                <w:sz w:val="20"/>
                <w:szCs w:val="20"/>
              </w:rPr>
              <w:t xml:space="preserve">690105, Приморский край, Владивосток г, Русская </w:t>
            </w:r>
            <w:proofErr w:type="spellStart"/>
            <w:r w:rsidRPr="003D0002">
              <w:rPr>
                <w:rFonts w:ascii="Times New Roman" w:hAnsi="Times New Roman" w:cs="Times New Roman"/>
                <w:sz w:val="20"/>
                <w:szCs w:val="20"/>
              </w:rPr>
              <w:t>ул</w:t>
            </w:r>
            <w:proofErr w:type="spellEnd"/>
            <w:r w:rsidRPr="003D0002">
              <w:rPr>
                <w:rFonts w:ascii="Times New Roman" w:hAnsi="Times New Roman" w:cs="Times New Roman"/>
                <w:sz w:val="20"/>
                <w:szCs w:val="20"/>
              </w:rPr>
              <w:t>, дом № 73 г</w:t>
            </w:r>
          </w:p>
        </w:tc>
      </w:tr>
      <w:tr w:rsidR="003D0002" w:rsidRPr="003D0002" w14:paraId="5FA3AC29" w14:textId="77777777" w:rsidTr="003D0002">
        <w:trPr>
          <w:trHeight w:val="231"/>
        </w:trPr>
        <w:tc>
          <w:tcPr>
            <w:tcW w:w="5495" w:type="dxa"/>
            <w:hideMark/>
          </w:tcPr>
          <w:p w14:paraId="4DCB5999" w14:textId="77777777" w:rsidR="003D0002" w:rsidRPr="003D0002" w:rsidRDefault="003D0002" w:rsidP="003D0002">
            <w:pPr>
              <w:spacing w:after="0" w:line="240" w:lineRule="auto"/>
              <w:rPr>
                <w:rFonts w:ascii="Times New Roman" w:hAnsi="Times New Roman" w:cs="Times New Roman"/>
                <w:sz w:val="20"/>
                <w:szCs w:val="20"/>
              </w:rPr>
            </w:pPr>
            <w:r w:rsidRPr="003D0002">
              <w:rPr>
                <w:rFonts w:ascii="Times New Roman" w:hAnsi="Times New Roman" w:cs="Times New Roman"/>
                <w:sz w:val="20"/>
                <w:szCs w:val="20"/>
              </w:rPr>
              <w:t>Почтовый адрес: 69021, г. Владивосток, ул. Черемуховая, д. 11, 6 этаж</w:t>
            </w:r>
          </w:p>
          <w:p w14:paraId="0D39233E" w14:textId="77777777" w:rsidR="003D0002" w:rsidRPr="003D0002" w:rsidRDefault="003D0002" w:rsidP="003D0002">
            <w:pPr>
              <w:spacing w:after="0" w:line="240" w:lineRule="auto"/>
              <w:rPr>
                <w:rFonts w:ascii="Times New Roman" w:hAnsi="Times New Roman" w:cs="Times New Roman"/>
                <w:sz w:val="20"/>
                <w:szCs w:val="20"/>
              </w:rPr>
            </w:pPr>
            <w:r w:rsidRPr="003D0002">
              <w:rPr>
                <w:rFonts w:ascii="Times New Roman" w:hAnsi="Times New Roman" w:cs="Times New Roman"/>
                <w:sz w:val="20"/>
                <w:szCs w:val="20"/>
              </w:rPr>
              <w:t>ИНН 2536028160/КПП 254001001</w:t>
            </w:r>
          </w:p>
        </w:tc>
        <w:tc>
          <w:tcPr>
            <w:tcW w:w="5386" w:type="dxa"/>
            <w:hideMark/>
          </w:tcPr>
          <w:p w14:paraId="6409C123"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ИНН 2801019254/КПП 253902001</w:t>
            </w:r>
          </w:p>
          <w:p w14:paraId="65433DB8"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л/с 20206У82250</w:t>
            </w:r>
          </w:p>
        </w:tc>
      </w:tr>
      <w:tr w:rsidR="003D0002" w:rsidRPr="003D0002" w14:paraId="3FF74E45" w14:textId="77777777" w:rsidTr="003D0002">
        <w:trPr>
          <w:trHeight w:val="231"/>
        </w:trPr>
        <w:tc>
          <w:tcPr>
            <w:tcW w:w="5495" w:type="dxa"/>
            <w:hideMark/>
          </w:tcPr>
          <w:p w14:paraId="25108573"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МИНФИН ПРИМОРСКОГО КРАЯ (ГАУЗ "ПК МИАЦ", л/с 902Ц3332000)</w:t>
            </w:r>
          </w:p>
          <w:p w14:paraId="05DC5D7B" w14:textId="77777777" w:rsidR="003D0002" w:rsidRPr="003D0002" w:rsidRDefault="003D0002" w:rsidP="003D0002">
            <w:pPr>
              <w:spacing w:after="0" w:line="240" w:lineRule="auto"/>
              <w:jc w:val="both"/>
              <w:rPr>
                <w:rFonts w:ascii="Times New Roman" w:hAnsi="Times New Roman" w:cs="Times New Roman"/>
                <w:sz w:val="20"/>
                <w:szCs w:val="20"/>
              </w:rPr>
            </w:pPr>
            <w:proofErr w:type="spellStart"/>
            <w:r w:rsidRPr="003D0002">
              <w:rPr>
                <w:rFonts w:ascii="Times New Roman" w:hAnsi="Times New Roman" w:cs="Times New Roman"/>
                <w:sz w:val="20"/>
                <w:szCs w:val="20"/>
              </w:rPr>
              <w:t>Кор.счет</w:t>
            </w:r>
            <w:proofErr w:type="spellEnd"/>
            <w:r w:rsidRPr="003D0002">
              <w:rPr>
                <w:rFonts w:ascii="Times New Roman" w:hAnsi="Times New Roman" w:cs="Times New Roman"/>
                <w:sz w:val="20"/>
                <w:szCs w:val="20"/>
              </w:rPr>
              <w:t xml:space="preserve"> банка: 40102810545370000012</w:t>
            </w:r>
          </w:p>
        </w:tc>
        <w:tc>
          <w:tcPr>
            <w:tcW w:w="5386" w:type="dxa"/>
            <w:hideMark/>
          </w:tcPr>
          <w:p w14:paraId="71FADCD8" w14:textId="77777777" w:rsidR="003D0002" w:rsidRPr="003D0002" w:rsidRDefault="003D0002" w:rsidP="003D0002">
            <w:pPr>
              <w:spacing w:after="0" w:line="240" w:lineRule="auto"/>
              <w:jc w:val="both"/>
              <w:rPr>
                <w:rFonts w:ascii="Times New Roman" w:hAnsi="Times New Roman" w:cs="Times New Roman"/>
                <w:sz w:val="20"/>
                <w:szCs w:val="20"/>
              </w:rPr>
            </w:pPr>
            <w:proofErr w:type="spellStart"/>
            <w:r w:rsidRPr="003D0002">
              <w:rPr>
                <w:rFonts w:ascii="Times New Roman" w:hAnsi="Times New Roman" w:cs="Times New Roman"/>
                <w:sz w:val="20"/>
                <w:szCs w:val="20"/>
              </w:rPr>
              <w:t>Кор.счет</w:t>
            </w:r>
            <w:proofErr w:type="spellEnd"/>
            <w:r w:rsidRPr="003D0002">
              <w:rPr>
                <w:rFonts w:ascii="Times New Roman" w:hAnsi="Times New Roman" w:cs="Times New Roman"/>
                <w:sz w:val="20"/>
                <w:szCs w:val="20"/>
              </w:rPr>
              <w:t xml:space="preserve"> банка: 40102810545370000012</w:t>
            </w:r>
          </w:p>
        </w:tc>
      </w:tr>
      <w:tr w:rsidR="003D0002" w:rsidRPr="003D0002" w14:paraId="70B18495" w14:textId="77777777" w:rsidTr="003D0002">
        <w:trPr>
          <w:trHeight w:val="231"/>
        </w:trPr>
        <w:tc>
          <w:tcPr>
            <w:tcW w:w="5495" w:type="dxa"/>
            <w:hideMark/>
          </w:tcPr>
          <w:p w14:paraId="0D827407" w14:textId="77777777" w:rsidR="003D0002" w:rsidRPr="003D0002" w:rsidRDefault="003D0002" w:rsidP="003D0002">
            <w:pPr>
              <w:spacing w:after="0" w:line="240" w:lineRule="auto"/>
              <w:jc w:val="both"/>
              <w:rPr>
                <w:rFonts w:ascii="Times New Roman" w:hAnsi="Times New Roman" w:cs="Times New Roman"/>
                <w:b/>
                <w:sz w:val="20"/>
                <w:szCs w:val="20"/>
              </w:rPr>
            </w:pPr>
            <w:r w:rsidRPr="003D0002">
              <w:rPr>
                <w:rFonts w:ascii="Times New Roman" w:hAnsi="Times New Roman" w:cs="Times New Roman"/>
                <w:sz w:val="20"/>
                <w:szCs w:val="20"/>
              </w:rPr>
              <w:t>Банк: ОКЦ №1 ДГУ БАНКА РОССИИ//УФК по Приморскому краю г. Владивосток</w:t>
            </w:r>
          </w:p>
        </w:tc>
        <w:tc>
          <w:tcPr>
            <w:tcW w:w="5386" w:type="dxa"/>
            <w:hideMark/>
          </w:tcPr>
          <w:p w14:paraId="60A9E48B" w14:textId="77777777" w:rsidR="003D0002" w:rsidRPr="003D0002" w:rsidRDefault="003D0002" w:rsidP="003D0002">
            <w:pPr>
              <w:spacing w:after="0" w:line="240" w:lineRule="auto"/>
              <w:jc w:val="both"/>
              <w:rPr>
                <w:rFonts w:ascii="Times New Roman" w:hAnsi="Times New Roman" w:cs="Times New Roman"/>
                <w:b/>
                <w:sz w:val="20"/>
                <w:szCs w:val="20"/>
              </w:rPr>
            </w:pPr>
            <w:r w:rsidRPr="003D0002">
              <w:rPr>
                <w:rFonts w:ascii="Times New Roman" w:hAnsi="Times New Roman" w:cs="Times New Roman"/>
                <w:sz w:val="20"/>
                <w:szCs w:val="20"/>
              </w:rPr>
              <w:t>Банк: ОКЦ №1 ДГУ БАНКА РОССИИ//УФК по Приморскому краю г. Владивосток</w:t>
            </w:r>
          </w:p>
        </w:tc>
      </w:tr>
      <w:tr w:rsidR="003D0002" w:rsidRPr="003D0002" w14:paraId="59498DFA" w14:textId="77777777" w:rsidTr="003D0002">
        <w:trPr>
          <w:trHeight w:val="231"/>
        </w:trPr>
        <w:tc>
          <w:tcPr>
            <w:tcW w:w="5495" w:type="dxa"/>
            <w:hideMark/>
          </w:tcPr>
          <w:p w14:paraId="65382B08" w14:textId="77777777" w:rsidR="003D0002" w:rsidRPr="003D0002" w:rsidRDefault="003D0002" w:rsidP="003D0002">
            <w:pPr>
              <w:spacing w:after="0" w:line="240" w:lineRule="auto"/>
              <w:rPr>
                <w:rFonts w:ascii="Times New Roman" w:hAnsi="Times New Roman" w:cs="Times New Roman"/>
                <w:sz w:val="20"/>
                <w:szCs w:val="20"/>
              </w:rPr>
            </w:pPr>
            <w:r w:rsidRPr="003D0002">
              <w:rPr>
                <w:rFonts w:ascii="Times New Roman" w:hAnsi="Times New Roman" w:cs="Times New Roman"/>
                <w:sz w:val="20"/>
                <w:szCs w:val="20"/>
              </w:rPr>
              <w:t>Банковский счет: 03224643050000002001 БИК 010507002</w:t>
            </w:r>
          </w:p>
        </w:tc>
        <w:tc>
          <w:tcPr>
            <w:tcW w:w="5386" w:type="dxa"/>
            <w:hideMark/>
          </w:tcPr>
          <w:p w14:paraId="36D7C91E" w14:textId="77777777" w:rsidR="003D0002" w:rsidRPr="003D0002" w:rsidRDefault="003D0002" w:rsidP="003D0002">
            <w:pPr>
              <w:spacing w:after="0" w:line="240" w:lineRule="auto"/>
              <w:rPr>
                <w:rFonts w:ascii="Times New Roman" w:hAnsi="Times New Roman" w:cs="Times New Roman"/>
                <w:sz w:val="20"/>
                <w:szCs w:val="20"/>
              </w:rPr>
            </w:pPr>
            <w:r w:rsidRPr="003D0002">
              <w:rPr>
                <w:rFonts w:ascii="Times New Roman" w:hAnsi="Times New Roman" w:cs="Times New Roman"/>
                <w:sz w:val="20"/>
                <w:szCs w:val="20"/>
              </w:rPr>
              <w:t xml:space="preserve">Банковский счет: 03214643000000012000 </w:t>
            </w:r>
          </w:p>
          <w:p w14:paraId="0F4B5D5E" w14:textId="77777777" w:rsidR="003D0002" w:rsidRPr="003D0002" w:rsidRDefault="003D0002" w:rsidP="003D0002">
            <w:pPr>
              <w:spacing w:after="0" w:line="240" w:lineRule="auto"/>
              <w:rPr>
                <w:rFonts w:ascii="Times New Roman" w:hAnsi="Times New Roman" w:cs="Times New Roman"/>
                <w:sz w:val="20"/>
                <w:szCs w:val="20"/>
              </w:rPr>
            </w:pPr>
            <w:r w:rsidRPr="003D0002">
              <w:rPr>
                <w:rFonts w:ascii="Times New Roman" w:hAnsi="Times New Roman" w:cs="Times New Roman"/>
                <w:sz w:val="20"/>
                <w:szCs w:val="20"/>
              </w:rPr>
              <w:t>БИК 010507002</w:t>
            </w:r>
          </w:p>
        </w:tc>
      </w:tr>
      <w:tr w:rsidR="003D0002" w:rsidRPr="003D0002" w14:paraId="1C8EAC3B" w14:textId="77777777" w:rsidTr="003D0002">
        <w:trPr>
          <w:trHeight w:val="231"/>
        </w:trPr>
        <w:tc>
          <w:tcPr>
            <w:tcW w:w="5495" w:type="dxa"/>
            <w:hideMark/>
          </w:tcPr>
          <w:p w14:paraId="75D89DD0"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ОГРН 1022502260285 Код ОКПО 05191542</w:t>
            </w:r>
          </w:p>
        </w:tc>
        <w:tc>
          <w:tcPr>
            <w:tcW w:w="5386" w:type="dxa"/>
            <w:hideMark/>
          </w:tcPr>
          <w:p w14:paraId="122B2748"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ОГРН 1022800509302 Код ОКПО 04744708</w:t>
            </w:r>
          </w:p>
        </w:tc>
      </w:tr>
      <w:tr w:rsidR="003D0002" w:rsidRPr="003D0002" w14:paraId="26D3277B" w14:textId="77777777" w:rsidTr="003D0002">
        <w:trPr>
          <w:trHeight w:val="231"/>
        </w:trPr>
        <w:tc>
          <w:tcPr>
            <w:tcW w:w="5495" w:type="dxa"/>
          </w:tcPr>
          <w:p w14:paraId="28721A51"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sz w:val="20"/>
                <w:szCs w:val="20"/>
              </w:rPr>
              <w:t>Код ОКТМО 05701000001</w:t>
            </w:r>
          </w:p>
          <w:p w14:paraId="3C6868D2" w14:textId="77777777" w:rsidR="003D0002" w:rsidRPr="003D0002" w:rsidRDefault="003D0002" w:rsidP="003D0002">
            <w:pPr>
              <w:spacing w:after="0" w:line="240" w:lineRule="auto"/>
              <w:jc w:val="both"/>
              <w:rPr>
                <w:rFonts w:ascii="Times New Roman" w:hAnsi="Times New Roman" w:cs="Times New Roman"/>
                <w:sz w:val="20"/>
                <w:szCs w:val="20"/>
              </w:rPr>
            </w:pPr>
            <w:r w:rsidRPr="003D0002">
              <w:rPr>
                <w:rFonts w:ascii="Times New Roman" w:hAnsi="Times New Roman" w:cs="Times New Roman"/>
                <w:b/>
                <w:sz w:val="20"/>
                <w:szCs w:val="20"/>
              </w:rPr>
              <w:t xml:space="preserve">Тел./факс: </w:t>
            </w:r>
            <w:r w:rsidRPr="003D0002">
              <w:rPr>
                <w:rFonts w:ascii="Times New Roman" w:hAnsi="Times New Roman" w:cs="Times New Roman"/>
                <w:sz w:val="20"/>
                <w:szCs w:val="20"/>
              </w:rPr>
              <w:t>(423) 260-87-67</w:t>
            </w:r>
          </w:p>
          <w:p w14:paraId="0C8A2080" w14:textId="77777777" w:rsidR="003D0002" w:rsidRPr="003D0002" w:rsidRDefault="003D0002" w:rsidP="003D0002">
            <w:pPr>
              <w:spacing w:after="0" w:line="240" w:lineRule="auto"/>
              <w:jc w:val="both"/>
              <w:rPr>
                <w:rFonts w:ascii="Times New Roman" w:hAnsi="Times New Roman" w:cs="Times New Roman"/>
                <w:b/>
                <w:sz w:val="20"/>
                <w:szCs w:val="20"/>
              </w:rPr>
            </w:pPr>
            <w:r w:rsidRPr="003D0002">
              <w:rPr>
                <w:rFonts w:ascii="Times New Roman" w:hAnsi="Times New Roman" w:cs="Times New Roman"/>
                <w:b/>
                <w:sz w:val="20"/>
                <w:szCs w:val="20"/>
                <w:lang w:val="en-US"/>
              </w:rPr>
              <w:t>e</w:t>
            </w:r>
            <w:r w:rsidRPr="003D0002">
              <w:rPr>
                <w:rFonts w:ascii="Times New Roman" w:hAnsi="Times New Roman" w:cs="Times New Roman"/>
                <w:b/>
                <w:sz w:val="20"/>
                <w:szCs w:val="20"/>
              </w:rPr>
              <w:t>-</w:t>
            </w:r>
            <w:r w:rsidRPr="003D0002">
              <w:rPr>
                <w:rFonts w:ascii="Times New Roman" w:hAnsi="Times New Roman" w:cs="Times New Roman"/>
                <w:b/>
                <w:sz w:val="20"/>
                <w:szCs w:val="20"/>
                <w:lang w:val="en-US"/>
              </w:rPr>
              <w:t>mail</w:t>
            </w:r>
            <w:r w:rsidRPr="003D0002">
              <w:rPr>
                <w:rFonts w:ascii="Times New Roman" w:hAnsi="Times New Roman" w:cs="Times New Roman"/>
                <w:b/>
                <w:sz w:val="20"/>
                <w:szCs w:val="20"/>
              </w:rPr>
              <w:t xml:space="preserve">: </w:t>
            </w:r>
            <w:hyperlink r:id="rId7" w:history="1">
              <w:r w:rsidRPr="003D0002">
                <w:rPr>
                  <w:rStyle w:val="a3"/>
                  <w:rFonts w:ascii="Times New Roman" w:hAnsi="Times New Roman" w:cs="Times New Roman"/>
                  <w:b/>
                  <w:sz w:val="20"/>
                  <w:szCs w:val="20"/>
                  <w:lang w:val="en-US"/>
                </w:rPr>
                <w:t>info</w:t>
              </w:r>
              <w:r w:rsidRPr="003D0002">
                <w:rPr>
                  <w:rStyle w:val="a3"/>
                  <w:rFonts w:ascii="Times New Roman" w:hAnsi="Times New Roman" w:cs="Times New Roman"/>
                  <w:b/>
                  <w:sz w:val="20"/>
                  <w:szCs w:val="20"/>
                </w:rPr>
                <w:t>@</w:t>
              </w:r>
              <w:proofErr w:type="spellStart"/>
              <w:r w:rsidRPr="003D0002">
                <w:rPr>
                  <w:rStyle w:val="a3"/>
                  <w:rFonts w:ascii="Times New Roman" w:hAnsi="Times New Roman" w:cs="Times New Roman"/>
                  <w:b/>
                  <w:sz w:val="20"/>
                  <w:szCs w:val="20"/>
                  <w:lang w:val="en-US"/>
                </w:rPr>
                <w:t>pkmiac</w:t>
              </w:r>
              <w:proofErr w:type="spellEnd"/>
              <w:r w:rsidRPr="003D0002">
                <w:rPr>
                  <w:rStyle w:val="a3"/>
                  <w:rFonts w:ascii="Times New Roman" w:hAnsi="Times New Roman" w:cs="Times New Roman"/>
                  <w:b/>
                  <w:sz w:val="20"/>
                  <w:szCs w:val="20"/>
                </w:rPr>
                <w:t>.</w:t>
              </w:r>
              <w:proofErr w:type="spellStart"/>
              <w:r w:rsidRPr="003D0002">
                <w:rPr>
                  <w:rStyle w:val="a3"/>
                  <w:rFonts w:ascii="Times New Roman" w:hAnsi="Times New Roman" w:cs="Times New Roman"/>
                  <w:b/>
                  <w:sz w:val="20"/>
                  <w:szCs w:val="20"/>
                  <w:lang w:val="en-US"/>
                </w:rPr>
                <w:t>ru</w:t>
              </w:r>
              <w:proofErr w:type="spellEnd"/>
            </w:hyperlink>
          </w:p>
          <w:p w14:paraId="2A0D8AAB" w14:textId="77777777" w:rsidR="003D0002" w:rsidRPr="003D0002" w:rsidRDefault="003D0002" w:rsidP="003D0002">
            <w:pPr>
              <w:spacing w:after="0" w:line="240" w:lineRule="auto"/>
              <w:jc w:val="both"/>
              <w:rPr>
                <w:rFonts w:ascii="Times New Roman" w:hAnsi="Times New Roman" w:cs="Times New Roman"/>
                <w:sz w:val="20"/>
                <w:szCs w:val="20"/>
              </w:rPr>
            </w:pPr>
          </w:p>
        </w:tc>
        <w:tc>
          <w:tcPr>
            <w:tcW w:w="5386" w:type="dxa"/>
          </w:tcPr>
          <w:p w14:paraId="648D967D" w14:textId="77777777" w:rsidR="003D0002" w:rsidRPr="003D0002" w:rsidRDefault="003D0002" w:rsidP="003D0002">
            <w:pPr>
              <w:tabs>
                <w:tab w:val="left" w:pos="1134"/>
              </w:tabs>
              <w:spacing w:after="0" w:line="240" w:lineRule="auto"/>
              <w:rPr>
                <w:rFonts w:ascii="Times New Roman" w:hAnsi="Times New Roman" w:cs="Times New Roman"/>
                <w:b/>
                <w:sz w:val="20"/>
                <w:szCs w:val="20"/>
              </w:rPr>
            </w:pPr>
          </w:p>
        </w:tc>
      </w:tr>
      <w:tr w:rsidR="003D0002" w:rsidRPr="003D0002" w14:paraId="4508EB94" w14:textId="77777777" w:rsidTr="003D0002">
        <w:trPr>
          <w:trHeight w:val="231"/>
        </w:trPr>
        <w:tc>
          <w:tcPr>
            <w:tcW w:w="5495" w:type="dxa"/>
          </w:tcPr>
          <w:p w14:paraId="0D9E6D02" w14:textId="77777777" w:rsidR="003D0002" w:rsidRPr="003D0002" w:rsidRDefault="003D0002" w:rsidP="003D0002">
            <w:pPr>
              <w:spacing w:after="0" w:line="240" w:lineRule="auto"/>
              <w:jc w:val="both"/>
              <w:rPr>
                <w:rFonts w:ascii="Times New Roman" w:hAnsi="Times New Roman" w:cs="Times New Roman"/>
                <w:b/>
                <w:sz w:val="20"/>
                <w:szCs w:val="20"/>
              </w:rPr>
            </w:pPr>
            <w:r w:rsidRPr="003D0002">
              <w:rPr>
                <w:rFonts w:ascii="Times New Roman" w:hAnsi="Times New Roman" w:cs="Times New Roman"/>
                <w:b/>
                <w:sz w:val="20"/>
                <w:szCs w:val="20"/>
              </w:rPr>
              <w:t>заместитель директора по информатизации</w:t>
            </w:r>
          </w:p>
          <w:p w14:paraId="11C8989B" w14:textId="77777777" w:rsidR="003D0002" w:rsidRPr="003D0002" w:rsidRDefault="003D0002" w:rsidP="003D0002">
            <w:pPr>
              <w:spacing w:after="0" w:line="240" w:lineRule="auto"/>
              <w:jc w:val="both"/>
              <w:rPr>
                <w:rFonts w:ascii="Times New Roman" w:hAnsi="Times New Roman" w:cs="Times New Roman"/>
                <w:b/>
                <w:sz w:val="20"/>
                <w:szCs w:val="20"/>
              </w:rPr>
            </w:pPr>
          </w:p>
        </w:tc>
        <w:tc>
          <w:tcPr>
            <w:tcW w:w="5386" w:type="dxa"/>
            <w:hideMark/>
          </w:tcPr>
          <w:p w14:paraId="57933299" w14:textId="77777777" w:rsidR="003D0002" w:rsidRPr="003D0002" w:rsidRDefault="003D0002" w:rsidP="003D0002">
            <w:pPr>
              <w:tabs>
                <w:tab w:val="left" w:pos="1134"/>
              </w:tabs>
              <w:spacing w:after="0" w:line="240" w:lineRule="auto"/>
              <w:rPr>
                <w:rFonts w:ascii="Times New Roman" w:hAnsi="Times New Roman" w:cs="Times New Roman"/>
                <w:b/>
                <w:sz w:val="20"/>
                <w:szCs w:val="20"/>
              </w:rPr>
            </w:pPr>
            <w:r w:rsidRPr="003D0002">
              <w:rPr>
                <w:rFonts w:ascii="Times New Roman" w:hAnsi="Times New Roman" w:cs="Times New Roman"/>
                <w:b/>
                <w:sz w:val="20"/>
                <w:szCs w:val="20"/>
              </w:rPr>
              <w:t>директор</w:t>
            </w:r>
          </w:p>
        </w:tc>
      </w:tr>
      <w:tr w:rsidR="003D0002" w:rsidRPr="003D0002" w14:paraId="4FA0DB95" w14:textId="77777777" w:rsidTr="003D0002">
        <w:trPr>
          <w:trHeight w:val="231"/>
        </w:trPr>
        <w:tc>
          <w:tcPr>
            <w:tcW w:w="5495" w:type="dxa"/>
            <w:hideMark/>
          </w:tcPr>
          <w:p w14:paraId="024257FF" w14:textId="77777777" w:rsidR="003D0002" w:rsidRPr="003D0002" w:rsidRDefault="003D0002" w:rsidP="003D0002">
            <w:pPr>
              <w:spacing w:after="0" w:line="240" w:lineRule="auto"/>
              <w:jc w:val="both"/>
              <w:rPr>
                <w:rFonts w:ascii="Times New Roman" w:hAnsi="Times New Roman" w:cs="Times New Roman"/>
                <w:b/>
                <w:sz w:val="20"/>
                <w:szCs w:val="20"/>
              </w:rPr>
            </w:pPr>
            <w:r w:rsidRPr="003D0002">
              <w:rPr>
                <w:rFonts w:ascii="Times New Roman" w:hAnsi="Times New Roman" w:cs="Times New Roman"/>
                <w:b/>
                <w:sz w:val="20"/>
                <w:szCs w:val="20"/>
              </w:rPr>
              <w:t>__________________ /Ким А.К.</w:t>
            </w:r>
          </w:p>
          <w:p w14:paraId="46369333" w14:textId="77777777" w:rsidR="003D0002" w:rsidRPr="003D0002" w:rsidRDefault="003D0002" w:rsidP="003D0002">
            <w:pPr>
              <w:spacing w:after="0" w:line="240" w:lineRule="auto"/>
              <w:jc w:val="both"/>
              <w:rPr>
                <w:rFonts w:ascii="Times New Roman" w:hAnsi="Times New Roman" w:cs="Times New Roman"/>
                <w:b/>
                <w:sz w:val="20"/>
                <w:szCs w:val="20"/>
              </w:rPr>
            </w:pPr>
            <w:proofErr w:type="spellStart"/>
            <w:r w:rsidRPr="003D0002">
              <w:rPr>
                <w:rFonts w:ascii="Times New Roman" w:hAnsi="Times New Roman" w:cs="Times New Roman"/>
                <w:b/>
                <w:sz w:val="20"/>
                <w:szCs w:val="20"/>
              </w:rPr>
              <w:t>м.п</w:t>
            </w:r>
            <w:proofErr w:type="spellEnd"/>
            <w:r w:rsidRPr="003D0002">
              <w:rPr>
                <w:rFonts w:ascii="Times New Roman" w:hAnsi="Times New Roman" w:cs="Times New Roman"/>
                <w:b/>
                <w:sz w:val="20"/>
                <w:szCs w:val="20"/>
              </w:rPr>
              <w:t>.</w:t>
            </w:r>
          </w:p>
        </w:tc>
        <w:tc>
          <w:tcPr>
            <w:tcW w:w="5386" w:type="dxa"/>
            <w:hideMark/>
          </w:tcPr>
          <w:p w14:paraId="36B9E2E6" w14:textId="77777777" w:rsidR="003D0002" w:rsidRPr="003D0002" w:rsidRDefault="003D0002" w:rsidP="003D0002">
            <w:pPr>
              <w:tabs>
                <w:tab w:val="left" w:pos="1134"/>
              </w:tabs>
              <w:spacing w:after="0" w:line="240" w:lineRule="auto"/>
              <w:rPr>
                <w:rFonts w:ascii="Times New Roman" w:hAnsi="Times New Roman" w:cs="Times New Roman"/>
                <w:b/>
                <w:sz w:val="20"/>
                <w:szCs w:val="20"/>
              </w:rPr>
            </w:pPr>
            <w:r w:rsidRPr="003D0002">
              <w:rPr>
                <w:rFonts w:ascii="Times New Roman" w:hAnsi="Times New Roman" w:cs="Times New Roman"/>
                <w:b/>
                <w:sz w:val="20"/>
                <w:szCs w:val="20"/>
              </w:rPr>
              <w:t>___________________/Гвозденко Т. А.</w:t>
            </w:r>
          </w:p>
          <w:p w14:paraId="14425418" w14:textId="77777777" w:rsidR="003D0002" w:rsidRPr="003D0002" w:rsidRDefault="003D0002" w:rsidP="003D0002">
            <w:pPr>
              <w:tabs>
                <w:tab w:val="left" w:pos="1134"/>
              </w:tabs>
              <w:spacing w:after="0" w:line="240" w:lineRule="auto"/>
              <w:rPr>
                <w:rFonts w:ascii="Times New Roman" w:hAnsi="Times New Roman" w:cs="Times New Roman"/>
                <w:b/>
                <w:sz w:val="20"/>
                <w:szCs w:val="20"/>
              </w:rPr>
            </w:pPr>
            <w:proofErr w:type="spellStart"/>
            <w:r w:rsidRPr="003D0002">
              <w:rPr>
                <w:rFonts w:ascii="Times New Roman" w:hAnsi="Times New Roman" w:cs="Times New Roman"/>
                <w:b/>
                <w:sz w:val="20"/>
                <w:szCs w:val="20"/>
              </w:rPr>
              <w:t>м.п</w:t>
            </w:r>
            <w:proofErr w:type="spellEnd"/>
            <w:r w:rsidRPr="003D0002">
              <w:rPr>
                <w:rFonts w:ascii="Times New Roman" w:hAnsi="Times New Roman" w:cs="Times New Roman"/>
                <w:b/>
                <w:sz w:val="20"/>
                <w:szCs w:val="20"/>
              </w:rPr>
              <w:t>.</w:t>
            </w:r>
          </w:p>
        </w:tc>
      </w:tr>
    </w:tbl>
    <w:p w14:paraId="6914CC2D" w14:textId="77777777" w:rsidR="003D0002" w:rsidRPr="003D0002" w:rsidRDefault="003D0002" w:rsidP="003D0002">
      <w:pPr>
        <w:spacing w:after="0" w:line="240" w:lineRule="auto"/>
        <w:rPr>
          <w:rFonts w:ascii="Times New Roman" w:hAnsi="Times New Roman" w:cs="Times New Roman"/>
          <w:sz w:val="20"/>
          <w:szCs w:val="20"/>
        </w:rPr>
      </w:pPr>
    </w:p>
    <w:p w14:paraId="5DE9CD83" w14:textId="77777777" w:rsidR="003D0002" w:rsidRPr="003D0002" w:rsidRDefault="003D0002" w:rsidP="003D0002">
      <w:pPr>
        <w:spacing w:after="0" w:line="240" w:lineRule="auto"/>
        <w:rPr>
          <w:rFonts w:ascii="Times New Roman" w:hAnsi="Times New Roman" w:cs="Times New Roman"/>
          <w:sz w:val="20"/>
          <w:szCs w:val="20"/>
        </w:rPr>
      </w:pPr>
    </w:p>
    <w:p w14:paraId="6D7DFB65" w14:textId="77777777" w:rsidR="003D0002" w:rsidRPr="003D0002" w:rsidRDefault="003D0002" w:rsidP="003D0002">
      <w:pPr>
        <w:spacing w:after="0" w:line="240" w:lineRule="auto"/>
        <w:rPr>
          <w:rFonts w:ascii="Times New Roman" w:hAnsi="Times New Roman" w:cs="Times New Roman"/>
          <w:sz w:val="20"/>
          <w:szCs w:val="20"/>
        </w:rPr>
      </w:pPr>
      <w:r w:rsidRPr="003D0002">
        <w:rPr>
          <w:rFonts w:ascii="Times New Roman" w:hAnsi="Times New Roman" w:cs="Times New Roman"/>
          <w:sz w:val="20"/>
          <w:szCs w:val="20"/>
        </w:rPr>
        <w:br w:type="page"/>
      </w:r>
    </w:p>
    <w:p w14:paraId="1522459C" w14:textId="77777777" w:rsidR="003D0002" w:rsidRPr="003D0002" w:rsidRDefault="003D0002" w:rsidP="003D0002">
      <w:pPr>
        <w:spacing w:after="0" w:line="240" w:lineRule="auto"/>
        <w:jc w:val="right"/>
        <w:rPr>
          <w:rFonts w:ascii="Times New Roman" w:hAnsi="Times New Roman" w:cs="Times New Roman"/>
          <w:sz w:val="20"/>
          <w:szCs w:val="20"/>
        </w:rPr>
      </w:pPr>
      <w:r w:rsidRPr="003D0002">
        <w:rPr>
          <w:rFonts w:ascii="Times New Roman" w:hAnsi="Times New Roman" w:cs="Times New Roman"/>
          <w:sz w:val="20"/>
          <w:szCs w:val="20"/>
        </w:rPr>
        <w:lastRenderedPageBreak/>
        <w:t>Приложение 1</w:t>
      </w:r>
    </w:p>
    <w:p w14:paraId="5ED52525" w14:textId="77777777" w:rsidR="003D0002" w:rsidRPr="003D0002" w:rsidRDefault="003D0002" w:rsidP="003D0002">
      <w:pPr>
        <w:spacing w:after="0" w:line="240" w:lineRule="auto"/>
        <w:rPr>
          <w:rFonts w:ascii="Times New Roman" w:hAnsi="Times New Roman" w:cs="Times New Roman"/>
          <w:sz w:val="20"/>
          <w:szCs w:val="20"/>
        </w:rPr>
      </w:pPr>
    </w:p>
    <w:p w14:paraId="31FEF47A" w14:textId="77777777" w:rsidR="003D0002" w:rsidRPr="003D0002" w:rsidRDefault="003D0002" w:rsidP="003D0002">
      <w:pPr>
        <w:spacing w:after="0" w:line="240" w:lineRule="auto"/>
        <w:jc w:val="center"/>
        <w:rPr>
          <w:rFonts w:ascii="Times New Roman" w:hAnsi="Times New Roman" w:cs="Times New Roman"/>
          <w:sz w:val="20"/>
          <w:szCs w:val="20"/>
        </w:rPr>
      </w:pPr>
      <w:r w:rsidRPr="003D0002">
        <w:rPr>
          <w:rFonts w:ascii="Times New Roman" w:hAnsi="Times New Roman" w:cs="Times New Roman"/>
          <w:sz w:val="20"/>
          <w:szCs w:val="20"/>
        </w:rPr>
        <w:t>Расчет стоимости договора за период обслуживания.</w:t>
      </w:r>
    </w:p>
    <w:p w14:paraId="1CF5C5B6" w14:textId="77777777" w:rsidR="003D0002" w:rsidRPr="003D0002" w:rsidRDefault="003D0002" w:rsidP="003D0002">
      <w:pPr>
        <w:spacing w:after="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4"/>
        <w:gridCol w:w="5324"/>
      </w:tblGrid>
      <w:tr w:rsidR="003D0002" w:rsidRPr="003D0002" w14:paraId="319088F5" w14:textId="77777777" w:rsidTr="004E4DE4">
        <w:tc>
          <w:tcPr>
            <w:tcW w:w="5324" w:type="dxa"/>
          </w:tcPr>
          <w:p w14:paraId="1BAEA558" w14:textId="77777777" w:rsidR="003D0002" w:rsidRPr="003D0002" w:rsidRDefault="003D0002" w:rsidP="003D0002">
            <w:pPr>
              <w:spacing w:after="0" w:line="240" w:lineRule="auto"/>
              <w:rPr>
                <w:rFonts w:ascii="Times New Roman" w:eastAsia="Times New Roman" w:hAnsi="Times New Roman" w:cs="Times New Roman"/>
                <w:sz w:val="20"/>
                <w:szCs w:val="20"/>
              </w:rPr>
            </w:pPr>
            <w:r w:rsidRPr="003D0002">
              <w:rPr>
                <w:rFonts w:ascii="Times New Roman" w:eastAsia="Times New Roman" w:hAnsi="Times New Roman" w:cs="Times New Roman"/>
                <w:sz w:val="20"/>
                <w:szCs w:val="20"/>
              </w:rPr>
              <w:t>Информационно-технологическое сопровождение программного продукта «</w:t>
            </w:r>
            <w:proofErr w:type="spellStart"/>
            <w:r w:rsidRPr="003D0002">
              <w:rPr>
                <w:rFonts w:ascii="Times New Roman" w:eastAsia="Times New Roman" w:hAnsi="Times New Roman" w:cs="Times New Roman"/>
                <w:sz w:val="20"/>
                <w:szCs w:val="20"/>
              </w:rPr>
              <w:t>Медстатфин</w:t>
            </w:r>
            <w:proofErr w:type="spellEnd"/>
            <w:r w:rsidRPr="003D0002">
              <w:rPr>
                <w:rFonts w:ascii="Times New Roman" w:eastAsia="Times New Roman" w:hAnsi="Times New Roman" w:cs="Times New Roman"/>
                <w:sz w:val="20"/>
                <w:szCs w:val="20"/>
              </w:rPr>
              <w:t>»:</w:t>
            </w:r>
          </w:p>
          <w:p w14:paraId="1609ECB9" w14:textId="77777777" w:rsidR="003D0002" w:rsidRPr="003D0002" w:rsidRDefault="003D0002" w:rsidP="003D0002">
            <w:pPr>
              <w:spacing w:after="0" w:line="240" w:lineRule="auto"/>
              <w:rPr>
                <w:rFonts w:ascii="Times New Roman" w:eastAsia="Times New Roman" w:hAnsi="Times New Roman" w:cs="Times New Roman"/>
                <w:sz w:val="20"/>
                <w:szCs w:val="20"/>
              </w:rPr>
            </w:pPr>
          </w:p>
        </w:tc>
        <w:tc>
          <w:tcPr>
            <w:tcW w:w="5324" w:type="dxa"/>
            <w:hideMark/>
          </w:tcPr>
          <w:p w14:paraId="15CB4130" w14:textId="77777777" w:rsidR="003D0002" w:rsidRPr="003D0002" w:rsidRDefault="003D0002" w:rsidP="003D0002">
            <w:pPr>
              <w:spacing w:after="0" w:line="240" w:lineRule="auto"/>
              <w:rPr>
                <w:rFonts w:ascii="Times New Roman" w:eastAsia="Times New Roman" w:hAnsi="Times New Roman" w:cs="Times New Roman"/>
                <w:sz w:val="20"/>
                <w:szCs w:val="20"/>
              </w:rPr>
            </w:pPr>
            <w:r w:rsidRPr="003D0002">
              <w:rPr>
                <w:rFonts w:ascii="Times New Roman" w:eastAsia="Times New Roman" w:hAnsi="Times New Roman" w:cs="Times New Roman"/>
                <w:sz w:val="20"/>
                <w:szCs w:val="20"/>
              </w:rPr>
              <w:t>Стоимость (с НДС), руб.</w:t>
            </w:r>
          </w:p>
        </w:tc>
      </w:tr>
      <w:tr w:rsidR="003D0002" w:rsidRPr="003D0002" w14:paraId="2C2A63A9" w14:textId="77777777" w:rsidTr="004E4DE4">
        <w:tc>
          <w:tcPr>
            <w:tcW w:w="5324" w:type="dxa"/>
          </w:tcPr>
          <w:p w14:paraId="10E2F387" w14:textId="77777777" w:rsidR="003D0002" w:rsidRPr="003D0002" w:rsidRDefault="003D0002" w:rsidP="003D0002">
            <w:pPr>
              <w:spacing w:after="0" w:line="240" w:lineRule="auto"/>
              <w:rPr>
                <w:rFonts w:ascii="Times New Roman" w:eastAsia="Times New Roman" w:hAnsi="Times New Roman" w:cs="Times New Roman"/>
                <w:sz w:val="20"/>
                <w:szCs w:val="20"/>
              </w:rPr>
            </w:pPr>
            <w:r w:rsidRPr="003D0002">
              <w:rPr>
                <w:rFonts w:ascii="Times New Roman" w:eastAsia="Times New Roman" w:hAnsi="Times New Roman" w:cs="Times New Roman"/>
                <w:sz w:val="20"/>
                <w:szCs w:val="20"/>
              </w:rPr>
              <w:t>Модуль «Регламентные отчёты медицинской организаци</w:t>
            </w:r>
            <w:r w:rsidRPr="003D0002">
              <w:rPr>
                <w:rFonts w:ascii="Times New Roman" w:eastAsia="Times New Roman" w:hAnsi="Times New Roman" w:cs="Times New Roman"/>
                <w:b/>
                <w:sz w:val="20"/>
                <w:szCs w:val="20"/>
              </w:rPr>
              <w:t xml:space="preserve">и </w:t>
            </w:r>
            <w:r w:rsidRPr="003D0002">
              <w:rPr>
                <w:rFonts w:ascii="Times New Roman" w:eastAsia="Times New Roman" w:hAnsi="Times New Roman" w:cs="Times New Roman"/>
                <w:sz w:val="20"/>
                <w:szCs w:val="20"/>
              </w:rPr>
              <w:t xml:space="preserve">(коммерческое учреждение)» </w:t>
            </w:r>
          </w:p>
          <w:p w14:paraId="6DA53152" w14:textId="77777777" w:rsidR="003D0002" w:rsidRPr="003D0002" w:rsidRDefault="003D0002" w:rsidP="003D0002">
            <w:pPr>
              <w:spacing w:after="0" w:line="240" w:lineRule="auto"/>
              <w:rPr>
                <w:rFonts w:ascii="Times New Roman" w:eastAsia="Times New Roman" w:hAnsi="Times New Roman" w:cs="Times New Roman"/>
                <w:sz w:val="20"/>
                <w:szCs w:val="20"/>
              </w:rPr>
            </w:pPr>
          </w:p>
        </w:tc>
        <w:tc>
          <w:tcPr>
            <w:tcW w:w="5324" w:type="dxa"/>
          </w:tcPr>
          <w:p w14:paraId="7562083A" w14:textId="77777777" w:rsidR="003D0002" w:rsidRPr="003D0002" w:rsidRDefault="003D0002" w:rsidP="003D0002">
            <w:pPr>
              <w:spacing w:after="0" w:line="240" w:lineRule="auto"/>
              <w:rPr>
                <w:rFonts w:ascii="Times New Roman" w:eastAsia="Times New Roman" w:hAnsi="Times New Roman" w:cs="Times New Roman"/>
                <w:color w:val="000000"/>
                <w:sz w:val="20"/>
                <w:szCs w:val="20"/>
              </w:rPr>
            </w:pPr>
            <w:r w:rsidRPr="003D0002">
              <w:rPr>
                <w:rFonts w:ascii="Times New Roman" w:eastAsia="Times New Roman" w:hAnsi="Times New Roman" w:cs="Times New Roman"/>
                <w:color w:val="000000"/>
                <w:sz w:val="20"/>
                <w:szCs w:val="20"/>
              </w:rPr>
              <w:t>12561,12</w:t>
            </w:r>
          </w:p>
          <w:p w14:paraId="4CE29992" w14:textId="77777777" w:rsidR="003D0002" w:rsidRPr="003D0002" w:rsidRDefault="003D0002" w:rsidP="003D0002">
            <w:pPr>
              <w:spacing w:after="0" w:line="240" w:lineRule="auto"/>
              <w:rPr>
                <w:rFonts w:ascii="Times New Roman" w:eastAsia="Times New Roman" w:hAnsi="Times New Roman" w:cs="Times New Roman"/>
                <w:sz w:val="20"/>
                <w:szCs w:val="20"/>
              </w:rPr>
            </w:pPr>
          </w:p>
        </w:tc>
      </w:tr>
      <w:tr w:rsidR="003D0002" w:rsidRPr="003D0002" w14:paraId="0A8E489B" w14:textId="77777777" w:rsidTr="004E4DE4">
        <w:tc>
          <w:tcPr>
            <w:tcW w:w="5324" w:type="dxa"/>
            <w:hideMark/>
          </w:tcPr>
          <w:p w14:paraId="713E1A44" w14:textId="77777777" w:rsidR="003D0002" w:rsidRPr="003D0002" w:rsidRDefault="003D0002" w:rsidP="003D0002">
            <w:pPr>
              <w:spacing w:after="0" w:line="240" w:lineRule="auto"/>
              <w:rPr>
                <w:rFonts w:ascii="Times New Roman" w:eastAsia="Times New Roman" w:hAnsi="Times New Roman" w:cs="Times New Roman"/>
                <w:sz w:val="20"/>
                <w:szCs w:val="20"/>
              </w:rPr>
            </w:pPr>
            <w:r w:rsidRPr="003D0002">
              <w:rPr>
                <w:rFonts w:ascii="Times New Roman" w:eastAsia="Times New Roman" w:hAnsi="Times New Roman" w:cs="Times New Roman"/>
                <w:sz w:val="20"/>
                <w:szCs w:val="20"/>
              </w:rPr>
              <w:t>ИТОГО</w:t>
            </w:r>
          </w:p>
        </w:tc>
        <w:tc>
          <w:tcPr>
            <w:tcW w:w="5324" w:type="dxa"/>
            <w:hideMark/>
          </w:tcPr>
          <w:p w14:paraId="768294AB" w14:textId="77777777" w:rsidR="003D0002" w:rsidRPr="003D0002" w:rsidRDefault="003D0002" w:rsidP="003D0002">
            <w:pPr>
              <w:spacing w:after="0" w:line="240" w:lineRule="auto"/>
              <w:rPr>
                <w:rFonts w:ascii="Times New Roman" w:eastAsia="Times New Roman" w:hAnsi="Times New Roman" w:cs="Times New Roman"/>
                <w:sz w:val="20"/>
                <w:szCs w:val="20"/>
              </w:rPr>
            </w:pPr>
            <w:r w:rsidRPr="003D0002">
              <w:rPr>
                <w:rFonts w:ascii="Times New Roman" w:eastAsia="Times New Roman" w:hAnsi="Times New Roman" w:cs="Times New Roman"/>
                <w:spacing w:val="-4"/>
                <w:sz w:val="20"/>
                <w:szCs w:val="20"/>
                <w:u w:val="single"/>
              </w:rPr>
              <w:t>12561 руб. 12 коп.</w:t>
            </w:r>
          </w:p>
        </w:tc>
      </w:tr>
    </w:tbl>
    <w:p w14:paraId="0F8405C1" w14:textId="77777777" w:rsidR="003D0002" w:rsidRPr="003D0002" w:rsidRDefault="003D0002" w:rsidP="003D0002">
      <w:pPr>
        <w:spacing w:after="0" w:line="240" w:lineRule="auto"/>
        <w:rPr>
          <w:rFonts w:ascii="Times New Roman" w:hAnsi="Times New Roman" w:cs="Times New Roman"/>
          <w:sz w:val="20"/>
          <w:szCs w:val="20"/>
        </w:rPr>
      </w:pPr>
    </w:p>
    <w:p w14:paraId="56DD6D5E" w14:textId="77777777" w:rsidR="003D0002" w:rsidRPr="003D0002" w:rsidRDefault="003D0002" w:rsidP="003D0002">
      <w:pPr>
        <w:spacing w:after="0" w:line="240" w:lineRule="auto"/>
        <w:rPr>
          <w:rFonts w:ascii="Times New Roman" w:hAnsi="Times New Roman" w:cs="Times New Roman"/>
          <w:sz w:val="20"/>
          <w:szCs w:val="20"/>
        </w:rPr>
      </w:pPr>
      <w:r w:rsidRPr="003D0002">
        <w:rPr>
          <w:rFonts w:ascii="Times New Roman" w:hAnsi="Times New Roman" w:cs="Times New Roman"/>
          <w:sz w:val="20"/>
          <w:szCs w:val="20"/>
        </w:rPr>
        <w:t>ИТОГО (</w:t>
      </w:r>
      <w:r w:rsidRPr="003D0002">
        <w:rPr>
          <w:rFonts w:ascii="Times New Roman" w:hAnsi="Times New Roman" w:cs="Times New Roman"/>
          <w:spacing w:val="-4"/>
          <w:sz w:val="20"/>
          <w:szCs w:val="20"/>
          <w:u w:val="single"/>
        </w:rPr>
        <w:t>Двенадцать тысяч пятьсот шестьдесят один рубль 12 копеек</w:t>
      </w:r>
      <w:r w:rsidRPr="003D0002">
        <w:rPr>
          <w:rFonts w:ascii="Times New Roman" w:hAnsi="Times New Roman" w:cs="Times New Roman"/>
          <w:sz w:val="20"/>
          <w:szCs w:val="20"/>
        </w:rPr>
        <w:t>)</w:t>
      </w:r>
    </w:p>
    <w:p w14:paraId="07B98818" w14:textId="77777777" w:rsidR="003D0002" w:rsidRPr="003D0002" w:rsidRDefault="003D0002" w:rsidP="003D0002">
      <w:pPr>
        <w:spacing w:after="0" w:line="240" w:lineRule="auto"/>
        <w:rPr>
          <w:rFonts w:ascii="Times New Roman" w:hAnsi="Times New Roman" w:cs="Times New Roman"/>
          <w:sz w:val="20"/>
          <w:szCs w:val="20"/>
        </w:rPr>
      </w:pPr>
    </w:p>
    <w:p w14:paraId="73A6A522" w14:textId="77777777" w:rsidR="003D0002" w:rsidRPr="003D0002" w:rsidRDefault="003D0002" w:rsidP="003D0002">
      <w:pPr>
        <w:spacing w:after="0" w:line="240" w:lineRule="auto"/>
        <w:rPr>
          <w:rFonts w:ascii="Times New Roman" w:hAnsi="Times New Roman" w:cs="Times New Roman"/>
          <w:sz w:val="20"/>
          <w:szCs w:val="20"/>
        </w:rPr>
      </w:pPr>
    </w:p>
    <w:p w14:paraId="5B19EDD4" w14:textId="77777777" w:rsidR="003D0002" w:rsidRPr="003D0002" w:rsidRDefault="003D0002" w:rsidP="003D0002">
      <w:pPr>
        <w:spacing w:after="0" w:line="240" w:lineRule="auto"/>
        <w:rPr>
          <w:rFonts w:ascii="Times New Roman" w:hAnsi="Times New Roman" w:cs="Times New Roman"/>
          <w:sz w:val="20"/>
          <w:szCs w:val="20"/>
        </w:rPr>
      </w:pPr>
    </w:p>
    <w:sectPr w:rsidR="003D0002" w:rsidRPr="003D0002" w:rsidSect="003D0002">
      <w:pgSz w:w="11906" w:h="16838"/>
      <w:pgMar w:top="567" w:right="397" w:bottom="397"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745A1"/>
    <w:multiLevelType w:val="multilevel"/>
    <w:tmpl w:val="DE46B9EC"/>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1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10857647"/>
    <w:multiLevelType w:val="hybridMultilevel"/>
    <w:tmpl w:val="BAD6477E"/>
    <w:lvl w:ilvl="0" w:tplc="74A2C984">
      <w:start w:val="1"/>
      <w:numFmt w:val="bullet"/>
      <w:lvlText w:val=""/>
      <w:lvlJc w:val="left"/>
      <w:pPr>
        <w:tabs>
          <w:tab w:val="num" w:pos="1080"/>
        </w:tabs>
        <w:ind w:left="567"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67345E"/>
    <w:multiLevelType w:val="hybridMultilevel"/>
    <w:tmpl w:val="5288BD9C"/>
    <w:lvl w:ilvl="0" w:tplc="5CAEE1FA">
      <w:start w:val="1"/>
      <w:numFmt w:val="bullet"/>
      <w:lvlText w:val=""/>
      <w:lvlJc w:val="left"/>
      <w:pPr>
        <w:tabs>
          <w:tab w:val="num" w:pos="1233"/>
        </w:tabs>
        <w:ind w:left="1233"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F3D54FE"/>
    <w:multiLevelType w:val="hybridMultilevel"/>
    <w:tmpl w:val="C462697A"/>
    <w:lvl w:ilvl="0" w:tplc="74A2C984">
      <w:start w:val="1"/>
      <w:numFmt w:val="bullet"/>
      <w:lvlText w:val=""/>
      <w:lvlJc w:val="left"/>
      <w:pPr>
        <w:tabs>
          <w:tab w:val="num" w:pos="1080"/>
        </w:tabs>
        <w:ind w:left="567"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945431"/>
    <w:multiLevelType w:val="multilevel"/>
    <w:tmpl w:val="2442505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3"/>
  </w:num>
  <w:num w:numId="2">
    <w:abstractNumId w:val="1"/>
  </w:num>
  <w:num w:numId="3">
    <w:abstractNumId w:val="2"/>
  </w:num>
  <w:num w:numId="4">
    <w:abstractNumId w:val="0"/>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02"/>
    <w:rsid w:val="003D0002"/>
    <w:rsid w:val="00881E87"/>
    <w:rsid w:val="00C6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B7B2"/>
  <w15:chartTrackingRefBased/>
  <w15:docId w15:val="{4309FE59-A353-4376-88E5-59628DD2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3D0002"/>
    <w:pPr>
      <w:keepNext/>
      <w:spacing w:after="0" w:line="240" w:lineRule="auto"/>
      <w:jc w:val="center"/>
      <w:outlineLvl w:val="0"/>
    </w:pPr>
    <w:rPr>
      <w:rFonts w:ascii="Arial" w:eastAsia="Times New Roman" w:hAnsi="Arial" w:cs="Arial"/>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D0002"/>
    <w:rPr>
      <w:color w:val="0000FF"/>
      <w:u w:val="single"/>
    </w:rPr>
  </w:style>
  <w:style w:type="paragraph" w:styleId="a4">
    <w:name w:val="Body Text"/>
    <w:basedOn w:val="a"/>
    <w:link w:val="a5"/>
    <w:semiHidden/>
    <w:unhideWhenUsed/>
    <w:rsid w:val="003D0002"/>
    <w:pPr>
      <w:spacing w:after="0" w:line="360" w:lineRule="auto"/>
    </w:pPr>
    <w:rPr>
      <w:rFonts w:ascii="Arial" w:eastAsia="Times New Roman" w:hAnsi="Arial" w:cs="Arial"/>
      <w:lang w:eastAsia="ru-RU"/>
    </w:rPr>
  </w:style>
  <w:style w:type="character" w:customStyle="1" w:styleId="a5">
    <w:name w:val="Основной текст Знак"/>
    <w:basedOn w:val="a0"/>
    <w:link w:val="a4"/>
    <w:semiHidden/>
    <w:rsid w:val="003D0002"/>
    <w:rPr>
      <w:rFonts w:ascii="Arial" w:eastAsia="Times New Roman" w:hAnsi="Arial" w:cs="Arial"/>
      <w:lang w:eastAsia="ru-RU"/>
    </w:rPr>
  </w:style>
  <w:style w:type="paragraph" w:styleId="a6">
    <w:name w:val="Body Text Indent"/>
    <w:basedOn w:val="a"/>
    <w:link w:val="a7"/>
    <w:semiHidden/>
    <w:unhideWhenUsed/>
    <w:rsid w:val="003D0002"/>
    <w:pPr>
      <w:tabs>
        <w:tab w:val="left" w:pos="-993"/>
      </w:tabs>
      <w:spacing w:after="0" w:line="240" w:lineRule="auto"/>
    </w:pPr>
    <w:rPr>
      <w:rFonts w:ascii="Arial" w:eastAsia="Times New Roman" w:hAnsi="Arial" w:cs="Arial"/>
      <w:b/>
      <w:bCs/>
      <w:lang w:eastAsia="ru-RU"/>
    </w:rPr>
  </w:style>
  <w:style w:type="character" w:customStyle="1" w:styleId="a7">
    <w:name w:val="Основной текст с отступом Знак"/>
    <w:basedOn w:val="a0"/>
    <w:link w:val="a6"/>
    <w:semiHidden/>
    <w:rsid w:val="003D0002"/>
    <w:rPr>
      <w:rFonts w:ascii="Arial" w:eastAsia="Times New Roman" w:hAnsi="Arial" w:cs="Arial"/>
      <w:b/>
      <w:bCs/>
      <w:lang w:eastAsia="ru-RU"/>
    </w:rPr>
  </w:style>
  <w:style w:type="paragraph" w:styleId="2">
    <w:name w:val="Body Text 2"/>
    <w:basedOn w:val="a"/>
    <w:link w:val="20"/>
    <w:semiHidden/>
    <w:unhideWhenUsed/>
    <w:rsid w:val="003D0002"/>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semiHidden/>
    <w:rsid w:val="003D0002"/>
    <w:rPr>
      <w:rFonts w:ascii="Times New Roman" w:eastAsia="Times New Roman" w:hAnsi="Times New Roman" w:cs="Times New Roman"/>
      <w:sz w:val="20"/>
      <w:szCs w:val="20"/>
      <w:lang w:eastAsia="ru-RU"/>
    </w:rPr>
  </w:style>
  <w:style w:type="paragraph" w:customStyle="1" w:styleId="3">
    <w:name w:val="Основной текст3"/>
    <w:basedOn w:val="a"/>
    <w:rsid w:val="003D0002"/>
    <w:pPr>
      <w:shd w:val="clear" w:color="auto" w:fill="FFFFFF"/>
      <w:spacing w:after="240" w:line="240" w:lineRule="atLeast"/>
    </w:pPr>
    <w:rPr>
      <w:rFonts w:ascii="Times New Roman" w:eastAsia="Calibri" w:hAnsi="Times New Roman" w:cs="Times New Roman"/>
      <w:color w:val="000000"/>
      <w:sz w:val="18"/>
      <w:szCs w:val="18"/>
      <w:lang w:eastAsia="ru-RU"/>
    </w:rPr>
  </w:style>
  <w:style w:type="character" w:customStyle="1" w:styleId="10">
    <w:name w:val="Заголовок 1 Знак"/>
    <w:basedOn w:val="a0"/>
    <w:link w:val="1"/>
    <w:rsid w:val="003D0002"/>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10481">
      <w:bodyDiv w:val="1"/>
      <w:marLeft w:val="0"/>
      <w:marRight w:val="0"/>
      <w:marTop w:val="0"/>
      <w:marBottom w:val="0"/>
      <w:divBdr>
        <w:top w:val="none" w:sz="0" w:space="0" w:color="auto"/>
        <w:left w:val="none" w:sz="0" w:space="0" w:color="auto"/>
        <w:bottom w:val="none" w:sz="0" w:space="0" w:color="auto"/>
        <w:right w:val="none" w:sz="0" w:space="0" w:color="auto"/>
      </w:divBdr>
    </w:div>
    <w:div w:id="66289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kmiac.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kmiac.intraservice.ru/" TargetMode="External"/><Relationship Id="rId5" Type="http://schemas.openxmlformats.org/officeDocument/2006/relationships/hyperlink" Target="mailto:info@pkmiac.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3153</Words>
  <Characters>17978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Чащина Наталья Васильевна</dc:creator>
  <cp:keywords/>
  <dc:description/>
  <cp:lastModifiedBy>Елена</cp:lastModifiedBy>
  <cp:revision>2</cp:revision>
  <dcterms:created xsi:type="dcterms:W3CDTF">2026-05-25T23:24:00Z</dcterms:created>
  <dcterms:modified xsi:type="dcterms:W3CDTF">2026-05-25T23:24:00Z</dcterms:modified>
</cp:coreProperties>
</file>