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43" w:rsidRPr="00015DDF" w:rsidRDefault="00F60943" w:rsidP="00F609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7904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(описание объекта закупки)</w:t>
      </w:r>
    </w:p>
    <w:p w:rsidR="00F60943" w:rsidRDefault="0066370C" w:rsidP="0066370C">
      <w:pPr>
        <w:pStyle w:val="ConsPlusTitle"/>
        <w:spacing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6370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Поставка </w:t>
      </w:r>
      <w:r w:rsidR="005E19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холодильника бытового</w:t>
      </w:r>
    </w:p>
    <w:p w:rsidR="0066370C" w:rsidRPr="0066370C" w:rsidRDefault="0066370C" w:rsidP="0066370C">
      <w:pPr>
        <w:pStyle w:val="ConsPlusTitle"/>
        <w:spacing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60943" w:rsidRPr="008A4558" w:rsidRDefault="00F60943" w:rsidP="00F6094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60943" w:rsidRPr="008A4558" w:rsidRDefault="00086E16" w:rsidP="007353AC">
      <w:pPr>
        <w:widowControl w:val="0"/>
        <w:numPr>
          <w:ilvl w:val="1"/>
          <w:numId w:val="2"/>
        </w:numPr>
        <w:tabs>
          <w:tab w:val="left" w:pos="540"/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Техническое задание определяет перечень, порядок и сроки </w:t>
      </w:r>
      <w:r w:rsidR="00F60943" w:rsidRPr="006D32D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поставки </w:t>
      </w:r>
      <w:r w:rsidR="005E1960">
        <w:rPr>
          <w:rFonts w:ascii="Times New Roman" w:hAnsi="Times New Roman"/>
          <w:b/>
          <w:bCs/>
          <w:i/>
          <w:sz w:val="28"/>
          <w:szCs w:val="28"/>
        </w:rPr>
        <w:t>холодильника бытового</w:t>
      </w:r>
      <w:r w:rsidR="007353AC" w:rsidRPr="007353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(далее – Товар) для нужд ФГБУ «НЦЭСМП» Минздрава России (далее – Заказчик), а также требования к качеству поставляемого Товара.</w:t>
      </w:r>
    </w:p>
    <w:p w:rsidR="00F60943" w:rsidRPr="008A4558" w:rsidRDefault="00086E16" w:rsidP="00460595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включает в себя: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приобретение;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тару;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доставку;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погрузочно</w:t>
      </w:r>
      <w:proofErr w:type="spellEnd"/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–разгрузочные работы;</w:t>
      </w:r>
    </w:p>
    <w:p w:rsidR="00F60943" w:rsidRPr="009D7C3E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гарантийные обязательства.</w:t>
      </w:r>
    </w:p>
    <w:p w:rsidR="00F60943" w:rsidRPr="009D7C3E" w:rsidRDefault="00086E16" w:rsidP="00AE5530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9D7C3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поставки: 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г. Москва,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Петровский бульвар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E5530" w:rsidRPr="008557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5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0943" w:rsidRPr="002B44F1" w:rsidRDefault="00086E16" w:rsidP="007353AC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2B44F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Поставка товара осуществляется </w:t>
      </w:r>
      <w:r w:rsidR="007353AC" w:rsidRPr="007353AC">
        <w:rPr>
          <w:rFonts w:ascii="Times New Roman" w:eastAsia="Times New Roman" w:hAnsi="Times New Roman"/>
          <w:sz w:val="28"/>
          <w:szCs w:val="28"/>
          <w:lang w:eastAsia="ru-RU"/>
        </w:rPr>
        <w:t>в течение 1</w:t>
      </w:r>
      <w:r w:rsidR="00D766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353AC" w:rsidRPr="007353A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7663B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="007353AC" w:rsidRPr="007353A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D7663B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bookmarkStart w:id="0" w:name="_GoBack"/>
      <w:bookmarkEnd w:id="0"/>
      <w:r w:rsidR="007353AC" w:rsidRPr="007353A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заключения Контракта</w:t>
      </w:r>
      <w:r w:rsidR="00650D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943" w:rsidRPr="005E1960" w:rsidRDefault="00092817" w:rsidP="005E1960">
      <w:pPr>
        <w:widowControl w:val="0"/>
        <w:numPr>
          <w:ilvl w:val="1"/>
          <w:numId w:val="2"/>
        </w:numPr>
        <w:shd w:val="clear" w:color="auto" w:fill="FFFFFF"/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960" w:rsidRPr="005E1960">
        <w:rPr>
          <w:rFonts w:ascii="Times New Roman" w:eastAsia="Times New Roman" w:hAnsi="Times New Roman"/>
          <w:sz w:val="28"/>
          <w:szCs w:val="28"/>
          <w:lang w:eastAsia="ru-RU"/>
        </w:rPr>
        <w:t>КТРУ</w:t>
      </w:r>
      <w:r w:rsidR="00F60943" w:rsidRPr="005E196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87E3A" w:rsidRPr="005E1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960" w:rsidRPr="005E1960">
        <w:rPr>
          <w:rFonts w:ascii="Times New Roman" w:eastAsia="Times New Roman" w:hAnsi="Times New Roman"/>
          <w:sz w:val="28"/>
          <w:szCs w:val="28"/>
          <w:lang w:eastAsia="ru-RU"/>
        </w:rPr>
        <w:t>27.51.11.110-000000</w:t>
      </w:r>
      <w:r w:rsidR="009F604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E1960">
        <w:rPr>
          <w:rFonts w:ascii="Times New Roman" w:eastAsia="Times New Roman" w:hAnsi="Times New Roman"/>
          <w:sz w:val="28"/>
          <w:szCs w:val="28"/>
          <w:lang w:eastAsia="ru-RU"/>
        </w:rPr>
        <w:t xml:space="preserve"> Холодильник бытовой</w:t>
      </w:r>
    </w:p>
    <w:p w:rsidR="00F60943" w:rsidRPr="008A4558" w:rsidRDefault="00F60943" w:rsidP="00F60943">
      <w:pPr>
        <w:widowControl w:val="0"/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Товару</w:t>
      </w:r>
    </w:p>
    <w:p w:rsidR="00F60943" w:rsidRPr="008A4558" w:rsidRDefault="00086E16" w:rsidP="00F60943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Основными требованиями к Товару являются соответствие его качеству и количеству, указанному в Приложении № 1 к настоящему Техническому заданию.</w:t>
      </w:r>
    </w:p>
    <w:p w:rsidR="00F60943" w:rsidRPr="008A4558" w:rsidRDefault="00086E16" w:rsidP="00F60943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Товар должен быть новым, ранее неиспользованным.</w:t>
      </w:r>
    </w:p>
    <w:p w:rsidR="007353AC" w:rsidRDefault="00086E16" w:rsidP="00F60943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должен поставляться с соблюдением требований к </w:t>
      </w:r>
      <w:r w:rsidR="00A0648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транспортировке, погрузке-разгрузке и хранению.</w:t>
      </w:r>
    </w:p>
    <w:p w:rsidR="007353AC" w:rsidRPr="00F94F0E" w:rsidRDefault="00086E16" w:rsidP="007353AC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F94F0E">
        <w:rPr>
          <w:rFonts w:ascii="Times New Roman" w:eastAsia="Times New Roman" w:hAnsi="Times New Roman"/>
          <w:sz w:val="28"/>
          <w:szCs w:val="28"/>
          <w:lang w:eastAsia="ru-RU"/>
        </w:rPr>
        <w:t>Гарантийные обязательства:</w:t>
      </w:r>
    </w:p>
    <w:p w:rsidR="007353AC" w:rsidRPr="00491066" w:rsidRDefault="007353AC" w:rsidP="007353AC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B3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D6B3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B3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Поставщик гарантирует надлежащее качество поставляемого Товара в пределах гарантийного срока на Товар. Гарантийный срок устанавливается равным гарантийному сроку предприятия-производителя, но не менее 1 (Одного) года с даты подписания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Заказчиком</w:t>
      </w:r>
      <w:r w:rsidRPr="0049106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 о приемке.</w:t>
      </w:r>
    </w:p>
    <w:p w:rsidR="007353AC" w:rsidRPr="00491066" w:rsidRDefault="00086E16" w:rsidP="007353AC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491066">
        <w:rPr>
          <w:rFonts w:ascii="Times New Roman" w:eastAsia="Times New Roman" w:hAnsi="Times New Roman"/>
          <w:sz w:val="28"/>
          <w:szCs w:val="28"/>
          <w:lang w:eastAsia="ru-RU"/>
        </w:rPr>
        <w:t xml:space="preserve">Днем начала гарантийного срока на Товар является дата подписания </w:t>
      </w:r>
      <w:r w:rsidR="007353AC">
        <w:rPr>
          <w:rFonts w:ascii="Times New Roman" w:eastAsia="Times New Roman" w:hAnsi="Times New Roman"/>
          <w:sz w:val="28"/>
          <w:szCs w:val="28"/>
          <w:lang w:eastAsia="ru-RU"/>
        </w:rPr>
        <w:t>Заказчиком</w:t>
      </w:r>
      <w:r w:rsidR="007353AC" w:rsidRPr="0049106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 о приемке.</w:t>
      </w:r>
    </w:p>
    <w:p w:rsidR="007353AC" w:rsidRPr="00CD6B3E" w:rsidRDefault="00086E16" w:rsidP="007353AC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CD6B3E">
        <w:rPr>
          <w:rFonts w:ascii="Times New Roman" w:eastAsia="Times New Roman" w:hAnsi="Times New Roman"/>
          <w:sz w:val="28"/>
          <w:szCs w:val="28"/>
          <w:lang w:eastAsia="ru-RU"/>
        </w:rPr>
        <w:t>Если в течение гарантийного срока обнаружатся дефекты или скрытые недостатки Товара, Поставщик обязан за свой счет устранить их в течение срока, согласованного с Заказчиком.</w:t>
      </w:r>
    </w:p>
    <w:p w:rsidR="00F60943" w:rsidRDefault="00086E16" w:rsidP="007353AC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CD6B3E">
        <w:rPr>
          <w:rFonts w:ascii="Times New Roman" w:eastAsia="Times New Roman" w:hAnsi="Times New Roman"/>
          <w:sz w:val="28"/>
          <w:szCs w:val="28"/>
          <w:lang w:eastAsia="ru-RU"/>
        </w:rPr>
        <w:t>В случае устранения недостатков или дефектов Товара, гарантийный срок на него продлевается на период, в течение которого Товар не использовался. Указанный срок исчисляется со дня обращения Заказчика с требованием об устранении недостатков или дефектов Товара, до дня окончания ремонта или замены на аналогичный Товар.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0943" w:rsidRPr="008A4558" w:rsidRDefault="00F60943" w:rsidP="00F60943">
      <w:pPr>
        <w:widowControl w:val="0"/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8A4558" w:rsidRDefault="00F60943" w:rsidP="00F6094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поставки Товара</w:t>
      </w:r>
    </w:p>
    <w:p w:rsidR="00F60943" w:rsidRPr="008A4558" w:rsidRDefault="00086E16" w:rsidP="00F60943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должна быть выполнена качественно и в срок, с соблюдением всех требований документации на поставляемый Товар, а также с соблюдением требований техники безопасности, санитарно-технических норм и других нормативных правовых документов, предусмотренных законодательством Российской Федерации.</w:t>
      </w:r>
    </w:p>
    <w:p w:rsidR="00F60943" w:rsidRPr="008A4558" w:rsidRDefault="00086E16" w:rsidP="00F60943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поставляется в соответствии с товарной маркировкой завода-производителя и в заводской упаковке, в комплекте с сопроводительной документацией на Товар, в частности, но не исключая, сертификаты на Товар (В случае, если законодательством РФ предусмотрена сертификация Товара), а также иные документы, предусмотренные действующим законодательством Российской Федерации. </w:t>
      </w:r>
    </w:p>
    <w:p w:rsidR="00F60943" w:rsidRPr="008A4558" w:rsidRDefault="00086E16" w:rsidP="00F60943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Упаковка должна предохранять Товар от порчи во время транспортировки, погрузки, разгрузки и хранения.</w:t>
      </w:r>
    </w:p>
    <w:p w:rsidR="00F94ABE" w:rsidRDefault="005E1960" w:rsidP="00F94ABE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ABE" w:rsidRDefault="00F94ABE" w:rsidP="00F94ABE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ABE" w:rsidRPr="009C256C" w:rsidRDefault="00F94ABE" w:rsidP="00F94ABE">
      <w:pPr>
        <w:snapToGrid w:val="0"/>
        <w:rPr>
          <w:rFonts w:ascii="Times New Roman" w:hAnsi="Times New Roman"/>
          <w:sz w:val="28"/>
          <w:szCs w:val="28"/>
        </w:rPr>
      </w:pPr>
      <w:r w:rsidRPr="009C256C">
        <w:rPr>
          <w:rFonts w:ascii="Times New Roman" w:hAnsi="Times New Roman"/>
          <w:sz w:val="28"/>
          <w:szCs w:val="28"/>
        </w:rPr>
        <w:t xml:space="preserve"> </w:t>
      </w:r>
    </w:p>
    <w:p w:rsidR="007353AC" w:rsidRDefault="007353AC">
      <w:pPr>
        <w:autoSpaceDN/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60943" w:rsidRPr="00FA3D0F" w:rsidRDefault="00F60943" w:rsidP="00F609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D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 к Техническому заданию</w:t>
      </w:r>
    </w:p>
    <w:p w:rsidR="00F60943" w:rsidRPr="00FA3D0F" w:rsidRDefault="00F60943" w:rsidP="00F609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FA3D0F" w:rsidRDefault="00F60943" w:rsidP="00F609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FA3D0F" w:rsidRDefault="00F60943" w:rsidP="00F60943">
      <w:p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См. файл в формате </w:t>
      </w:r>
      <w:proofErr w:type="spellStart"/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Excel</w:t>
      </w:r>
      <w:proofErr w:type="spellEnd"/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E19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Приложение № 1 к Техническому заданию.</w:t>
      </w:r>
    </w:p>
    <w:p w:rsidR="00F60943" w:rsidRDefault="00F60943" w:rsidP="00F60943"/>
    <w:p w:rsidR="00C413DC" w:rsidRDefault="00C413DC"/>
    <w:sectPr w:rsidR="00C413DC" w:rsidSect="007D156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708CD"/>
    <w:multiLevelType w:val="multilevel"/>
    <w:tmpl w:val="3E5A7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FC39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278B5"/>
    <w:multiLevelType w:val="multilevel"/>
    <w:tmpl w:val="70E0D8D8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1" w:hanging="1800"/>
      </w:pPr>
      <w:rPr>
        <w:rFonts w:hint="default"/>
      </w:rPr>
    </w:lvl>
  </w:abstractNum>
  <w:abstractNum w:abstractNumId="3" w15:restartNumberingAfterBreak="0">
    <w:nsid w:val="428A5F8F"/>
    <w:multiLevelType w:val="multilevel"/>
    <w:tmpl w:val="47CE0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81713D"/>
    <w:multiLevelType w:val="hybridMultilevel"/>
    <w:tmpl w:val="FBE2C05C"/>
    <w:lvl w:ilvl="0" w:tplc="256E53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43"/>
    <w:rsid w:val="00036DF1"/>
    <w:rsid w:val="00086E16"/>
    <w:rsid w:val="00092817"/>
    <w:rsid w:val="000B0B45"/>
    <w:rsid w:val="001930E7"/>
    <w:rsid w:val="002B4456"/>
    <w:rsid w:val="002F478B"/>
    <w:rsid w:val="00314322"/>
    <w:rsid w:val="003B3407"/>
    <w:rsid w:val="004108A6"/>
    <w:rsid w:val="00460595"/>
    <w:rsid w:val="00471D56"/>
    <w:rsid w:val="00561919"/>
    <w:rsid w:val="005E1960"/>
    <w:rsid w:val="006231ED"/>
    <w:rsid w:val="00650D81"/>
    <w:rsid w:val="0066370C"/>
    <w:rsid w:val="007353AC"/>
    <w:rsid w:val="007D156F"/>
    <w:rsid w:val="0085579C"/>
    <w:rsid w:val="00887E3A"/>
    <w:rsid w:val="008A1128"/>
    <w:rsid w:val="009A2F73"/>
    <w:rsid w:val="009F604D"/>
    <w:rsid w:val="00A0648C"/>
    <w:rsid w:val="00AE5530"/>
    <w:rsid w:val="00C36906"/>
    <w:rsid w:val="00C413DC"/>
    <w:rsid w:val="00D352AC"/>
    <w:rsid w:val="00D7663B"/>
    <w:rsid w:val="00D81D07"/>
    <w:rsid w:val="00E11E98"/>
    <w:rsid w:val="00E64A83"/>
    <w:rsid w:val="00EA2316"/>
    <w:rsid w:val="00ED480A"/>
    <w:rsid w:val="00F60943"/>
    <w:rsid w:val="00F93C59"/>
    <w:rsid w:val="00F94ABE"/>
    <w:rsid w:val="00FA281A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7328F-47FF-4BA6-8441-0CE9974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43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2817"/>
    <w:pPr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2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35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7F00-DCCA-4C26-A6BB-648030DD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Галина Евгеньевна</dc:creator>
  <cp:keywords/>
  <dc:description/>
  <cp:lastModifiedBy>Комаров Алексей Анатольевич</cp:lastModifiedBy>
  <cp:revision>19</cp:revision>
  <dcterms:created xsi:type="dcterms:W3CDTF">2024-12-02T10:40:00Z</dcterms:created>
  <dcterms:modified xsi:type="dcterms:W3CDTF">2026-06-22T07:22:00Z</dcterms:modified>
</cp:coreProperties>
</file>