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76661F" w:rsidRPr="00A65184">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AD54D5" w:rsidRDefault="009204BC" w:rsidP="00AD54D5">
      <w:pPr>
        <w:pStyle w:val="a4"/>
        <w:numPr>
          <w:ilvl w:val="1"/>
          <w:numId w:val="1"/>
        </w:numPr>
        <w:spacing w:after="0" w:line="240" w:lineRule="auto"/>
        <w:ind w:left="0" w:firstLine="717"/>
        <w:textAlignment w:val="auto"/>
        <w:rPr>
          <w:sz w:val="22"/>
          <w:szCs w:val="22"/>
        </w:rPr>
      </w:pPr>
      <w:r w:rsidRPr="00C46A9D">
        <w:rPr>
          <w:sz w:val="22"/>
          <w:szCs w:val="22"/>
        </w:rPr>
        <w:t xml:space="preserve">Цена Контракта является твердой и включает в себя </w:t>
      </w:r>
      <w:r w:rsidRPr="00AD54D5">
        <w:rPr>
          <w:sz w:val="22"/>
          <w:szCs w:val="22"/>
        </w:rPr>
        <w:t xml:space="preserve">стоимость Товара, </w:t>
      </w:r>
      <w:r w:rsidR="00AD54D5" w:rsidRPr="00AD54D5">
        <w:rPr>
          <w:sz w:val="22"/>
          <w:szCs w:val="22"/>
        </w:rPr>
        <w:t xml:space="preserve">замеры, </w:t>
      </w:r>
      <w:r w:rsidRPr="00AD54D5">
        <w:rPr>
          <w:sz w:val="22"/>
          <w:szCs w:val="22"/>
        </w:rPr>
        <w:t xml:space="preserve">упаковки, маркировки, доставку, погрузо-разгрузочные работы, </w:t>
      </w:r>
      <w:r w:rsidR="00AD54D5" w:rsidRPr="00AD54D5">
        <w:rPr>
          <w:sz w:val="22"/>
          <w:szCs w:val="22"/>
        </w:rPr>
        <w:t xml:space="preserve">сборку и установку Товара, вывоз и утилизацию упаковочного материала, </w:t>
      </w:r>
      <w:r w:rsidRPr="00AD54D5">
        <w:rPr>
          <w:sz w:val="22"/>
          <w:szCs w:val="22"/>
        </w:rPr>
        <w:t>налоги, сборы, таможенные пошлины, а также иные обязательные платежи, связанные с исполнением 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A65184" w:rsidRDefault="009204BC" w:rsidP="009204BC">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w:t>
      </w:r>
      <w:r w:rsidR="0083504E" w:rsidRPr="0099474F">
        <w:rPr>
          <w:sz w:val="22"/>
          <w:szCs w:val="22"/>
        </w:rPr>
        <w:t>ту осуществляется Поставщиком</w:t>
      </w:r>
      <w:r w:rsidR="009627D7" w:rsidRPr="0099474F">
        <w:rPr>
          <w:sz w:val="22"/>
          <w:szCs w:val="22"/>
        </w:rPr>
        <w:t xml:space="preserve"> одной </w:t>
      </w:r>
      <w:r w:rsidR="009627D7" w:rsidRPr="00A65184">
        <w:rPr>
          <w:sz w:val="22"/>
          <w:szCs w:val="22"/>
        </w:rPr>
        <w:t xml:space="preserve">партией </w:t>
      </w:r>
      <w:r w:rsidR="00A1066C" w:rsidRPr="00A65184">
        <w:rPr>
          <w:sz w:val="22"/>
          <w:szCs w:val="22"/>
        </w:rPr>
        <w:t xml:space="preserve">в течение </w:t>
      </w:r>
      <w:r w:rsidR="0006316C" w:rsidRPr="00A65184">
        <w:rPr>
          <w:sz w:val="22"/>
          <w:szCs w:val="22"/>
        </w:rPr>
        <w:t>30</w:t>
      </w:r>
      <w:r w:rsidR="00A1066C" w:rsidRPr="00A65184">
        <w:rPr>
          <w:sz w:val="22"/>
          <w:szCs w:val="22"/>
        </w:rPr>
        <w:t xml:space="preserve"> </w:t>
      </w:r>
      <w:r w:rsidR="00AD54D5">
        <w:rPr>
          <w:sz w:val="22"/>
          <w:szCs w:val="22"/>
        </w:rPr>
        <w:t xml:space="preserve">(тридцать) </w:t>
      </w:r>
      <w:r w:rsidR="00FC3AA4" w:rsidRPr="00A65184">
        <w:rPr>
          <w:sz w:val="22"/>
          <w:szCs w:val="22"/>
        </w:rPr>
        <w:t>рабочих</w:t>
      </w:r>
      <w:r w:rsidR="00A1066C" w:rsidRPr="00A65184">
        <w:rPr>
          <w:sz w:val="22"/>
          <w:szCs w:val="22"/>
        </w:rPr>
        <w:t xml:space="preserve"> дней с момента заключения Контракта.</w:t>
      </w:r>
    </w:p>
    <w:p w:rsidR="009204BC" w:rsidRPr="00A65184" w:rsidRDefault="009204BC" w:rsidP="009204BC">
      <w:pPr>
        <w:pStyle w:val="a4"/>
        <w:numPr>
          <w:ilvl w:val="1"/>
          <w:numId w:val="1"/>
        </w:numPr>
        <w:spacing w:after="0" w:line="240" w:lineRule="auto"/>
        <w:ind w:left="0" w:firstLine="709"/>
        <w:textAlignment w:val="auto"/>
        <w:rPr>
          <w:sz w:val="22"/>
          <w:szCs w:val="22"/>
        </w:rPr>
      </w:pPr>
      <w:r w:rsidRPr="00A65184">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A65184" w:rsidRDefault="009204BC" w:rsidP="00422791">
      <w:pPr>
        <w:pStyle w:val="a4"/>
        <w:numPr>
          <w:ilvl w:val="1"/>
          <w:numId w:val="1"/>
        </w:numPr>
        <w:spacing w:after="0" w:line="240" w:lineRule="auto"/>
        <w:ind w:left="0" w:firstLine="709"/>
        <w:textAlignment w:val="auto"/>
        <w:rPr>
          <w:sz w:val="22"/>
          <w:szCs w:val="22"/>
        </w:rPr>
      </w:pPr>
      <w:r w:rsidRPr="00A65184">
        <w:rPr>
          <w:sz w:val="22"/>
          <w:szCs w:val="22"/>
        </w:rPr>
        <w:t xml:space="preserve">Поставка Товара осуществляется Поставщиком по адресу: </w:t>
      </w:r>
      <w:r w:rsidR="00422791" w:rsidRPr="00A65184">
        <w:rPr>
          <w:sz w:val="22"/>
          <w:szCs w:val="22"/>
        </w:rPr>
        <w:t>197758, Санкт-Петербург, п. Песочный, ул. Ленинградская, д. 68</w:t>
      </w:r>
      <w:r w:rsidR="0058781C" w:rsidRPr="00A65184">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A65184">
        <w:rPr>
          <w:sz w:val="22"/>
          <w:szCs w:val="22"/>
        </w:rPr>
        <w:t>Приемка – передача Товара осуществляется по рабочим дням с 10.00 до 15.00</w:t>
      </w:r>
      <w:r w:rsidRPr="00422791">
        <w:rPr>
          <w:sz w:val="22"/>
          <w:szCs w:val="22"/>
        </w:rPr>
        <w:t xml:space="preserve">.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w:t>
      </w:r>
      <w:r w:rsidRPr="00C46A9D">
        <w:rPr>
          <w:sz w:val="22"/>
          <w:szCs w:val="22"/>
        </w:rPr>
        <w:lastRenderedPageBreak/>
        <w:t xml:space="preserve">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A65184"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w:t>
      </w:r>
      <w:r w:rsidRPr="00A65184">
        <w:rPr>
          <w:sz w:val="22"/>
          <w:szCs w:val="22"/>
        </w:rPr>
        <w:t>Федерации.</w:t>
      </w:r>
    </w:p>
    <w:p w:rsidR="00496FDD" w:rsidRPr="00A65184" w:rsidRDefault="00496FDD" w:rsidP="009204BC">
      <w:pPr>
        <w:pStyle w:val="a4"/>
        <w:numPr>
          <w:ilvl w:val="1"/>
          <w:numId w:val="1"/>
        </w:numPr>
        <w:spacing w:after="0" w:line="240" w:lineRule="auto"/>
        <w:ind w:left="0" w:firstLine="709"/>
        <w:textAlignment w:val="auto"/>
        <w:rPr>
          <w:sz w:val="22"/>
          <w:szCs w:val="22"/>
        </w:rPr>
      </w:pPr>
      <w:r w:rsidRPr="00A65184">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9204BC" w:rsidRPr="00A65184" w:rsidRDefault="009204BC" w:rsidP="009204BC">
      <w:pPr>
        <w:pStyle w:val="a4"/>
        <w:spacing w:after="0" w:line="240" w:lineRule="auto"/>
        <w:ind w:left="709"/>
        <w:jc w:val="left"/>
        <w:textAlignment w:val="auto"/>
        <w:rPr>
          <w:color w:val="FF0000"/>
          <w:sz w:val="22"/>
          <w:szCs w:val="22"/>
        </w:rPr>
      </w:pPr>
    </w:p>
    <w:p w:rsidR="009204BC" w:rsidRPr="00A65184" w:rsidRDefault="009204BC" w:rsidP="009204BC">
      <w:pPr>
        <w:pStyle w:val="a4"/>
        <w:numPr>
          <w:ilvl w:val="0"/>
          <w:numId w:val="1"/>
        </w:numPr>
        <w:spacing w:after="0" w:line="240" w:lineRule="auto"/>
        <w:ind w:left="0" w:firstLine="0"/>
        <w:jc w:val="center"/>
        <w:textAlignment w:val="auto"/>
        <w:rPr>
          <w:b/>
          <w:sz w:val="22"/>
          <w:szCs w:val="22"/>
        </w:rPr>
      </w:pPr>
      <w:r w:rsidRPr="00A65184">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lastRenderedPageBreak/>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w:t>
      </w:r>
      <w:r w:rsidRPr="00C46A9D">
        <w:rPr>
          <w:sz w:val="22"/>
          <w:szCs w:val="22"/>
        </w:rPr>
        <w:lastRenderedPageBreak/>
        <w:t>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w:t>
      </w:r>
      <w:r w:rsidRPr="00A65184">
        <w:rPr>
          <w:sz w:val="22"/>
          <w:szCs w:val="22"/>
        </w:rPr>
        <w:t xml:space="preserve">Сторонами и действует до </w:t>
      </w:r>
      <w:r w:rsidR="00576CB6" w:rsidRPr="00A65184">
        <w:rPr>
          <w:sz w:val="22"/>
          <w:szCs w:val="22"/>
        </w:rPr>
        <w:t>09</w:t>
      </w:r>
      <w:r w:rsidR="009627D7" w:rsidRPr="00A65184">
        <w:rPr>
          <w:sz w:val="22"/>
          <w:szCs w:val="22"/>
        </w:rPr>
        <w:t>.</w:t>
      </w:r>
      <w:r w:rsidR="00576CB6" w:rsidRPr="00A65184">
        <w:rPr>
          <w:sz w:val="22"/>
          <w:szCs w:val="22"/>
        </w:rPr>
        <w:t>11</w:t>
      </w:r>
      <w:r w:rsidR="003416F0" w:rsidRPr="00A65184">
        <w:rPr>
          <w:sz w:val="22"/>
          <w:szCs w:val="22"/>
        </w:rPr>
        <w:t>.</w:t>
      </w:r>
      <w:r w:rsidR="006E41CC" w:rsidRPr="00A65184">
        <w:rPr>
          <w:sz w:val="22"/>
          <w:szCs w:val="22"/>
        </w:rPr>
        <w:t>202</w:t>
      </w:r>
      <w:r w:rsidR="00920AAC" w:rsidRPr="00A65184">
        <w:rPr>
          <w:sz w:val="22"/>
          <w:szCs w:val="22"/>
        </w:rPr>
        <w:t>6</w:t>
      </w:r>
      <w:r w:rsidR="006E41CC" w:rsidRPr="00A65184">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63724" w:rsidRPr="00422791"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255F7B" w:rsidRPr="0047394C" w:rsidRDefault="00255F7B" w:rsidP="00255F7B">
            <w:pPr>
              <w:spacing w:line="240" w:lineRule="auto"/>
              <w:jc w:val="left"/>
              <w:rPr>
                <w:sz w:val="22"/>
                <w:szCs w:val="22"/>
                <w:lang w:eastAsia="en-US"/>
              </w:rPr>
            </w:pPr>
            <w:r w:rsidRPr="0047394C">
              <w:rPr>
                <w:sz w:val="22"/>
                <w:szCs w:val="22"/>
                <w:lang w:eastAsia="en-US"/>
              </w:rPr>
              <w:t>Юридический и фактический адрес: 197758,</w:t>
            </w:r>
          </w:p>
          <w:p w:rsidR="00255F7B" w:rsidRPr="0047394C" w:rsidRDefault="00255F7B" w:rsidP="00255F7B">
            <w:pPr>
              <w:spacing w:line="240" w:lineRule="auto"/>
              <w:jc w:val="left"/>
              <w:rPr>
                <w:sz w:val="22"/>
                <w:szCs w:val="22"/>
                <w:lang w:eastAsia="en-US"/>
              </w:rPr>
            </w:pPr>
            <w:r w:rsidRPr="0047394C">
              <w:rPr>
                <w:sz w:val="22"/>
                <w:szCs w:val="22"/>
                <w:lang w:eastAsia="en-US"/>
              </w:rPr>
              <w:t>Санкт-Петербург, п. Песочный, ул. Ленинградская, д. 68</w:t>
            </w:r>
            <w:r>
              <w:rPr>
                <w:sz w:val="22"/>
                <w:szCs w:val="22"/>
                <w:lang w:eastAsia="en-US"/>
              </w:rPr>
              <w:t>, литера</w:t>
            </w:r>
            <w:proofErr w:type="gramStart"/>
            <w:r>
              <w:rPr>
                <w:sz w:val="22"/>
                <w:szCs w:val="22"/>
                <w:lang w:eastAsia="en-US"/>
              </w:rPr>
              <w:t xml:space="preserve"> А</w:t>
            </w:r>
            <w:proofErr w:type="gramEnd"/>
            <w:r w:rsidRPr="0047394C">
              <w:rPr>
                <w:sz w:val="22"/>
                <w:szCs w:val="22"/>
                <w:lang w:eastAsia="en-US"/>
              </w:rPr>
              <w:t>;</w:t>
            </w:r>
          </w:p>
          <w:p w:rsidR="00C47801" w:rsidRPr="00C46A9D" w:rsidRDefault="00C47801" w:rsidP="00C47801">
            <w:pPr>
              <w:spacing w:line="240" w:lineRule="auto"/>
              <w:jc w:val="left"/>
              <w:rPr>
                <w:sz w:val="22"/>
                <w:szCs w:val="22"/>
                <w:lang w:eastAsia="en-US"/>
              </w:rPr>
            </w:pPr>
            <w:r w:rsidRPr="00C46A9D">
              <w:rPr>
                <w:sz w:val="22"/>
                <w:szCs w:val="22"/>
                <w:lang w:eastAsia="en-US"/>
              </w:rPr>
              <w:t>ОГРН 1027812406687;</w:t>
            </w:r>
          </w:p>
          <w:p w:rsidR="00C47801" w:rsidRPr="00C46A9D" w:rsidRDefault="00C47801" w:rsidP="00C47801">
            <w:pPr>
              <w:spacing w:line="240" w:lineRule="auto"/>
              <w:jc w:val="left"/>
              <w:rPr>
                <w:sz w:val="22"/>
                <w:szCs w:val="22"/>
                <w:lang w:eastAsia="en-US"/>
              </w:rPr>
            </w:pPr>
            <w:r w:rsidRPr="00C46A9D">
              <w:rPr>
                <w:sz w:val="22"/>
                <w:szCs w:val="22"/>
                <w:lang w:eastAsia="en-US"/>
              </w:rPr>
              <w:t>ИНН 7821006887, КПП 784301001</w:t>
            </w:r>
          </w:p>
          <w:p w:rsidR="00C47801" w:rsidRPr="00A65184" w:rsidRDefault="00C47801" w:rsidP="00C47801">
            <w:pPr>
              <w:spacing w:line="240" w:lineRule="auto"/>
              <w:jc w:val="left"/>
              <w:rPr>
                <w:sz w:val="22"/>
                <w:szCs w:val="22"/>
                <w:lang w:eastAsia="en-US"/>
              </w:rPr>
            </w:pPr>
            <w:r w:rsidRPr="00C46A9D">
              <w:rPr>
                <w:sz w:val="22"/>
                <w:szCs w:val="22"/>
                <w:lang w:eastAsia="en-US"/>
              </w:rPr>
              <w:t xml:space="preserve">УФК по г. Санкт-Петербургу (ФГБУ «НМИЦ онкологии им. Н.Н. </w:t>
            </w:r>
            <w:r w:rsidRPr="00A65184">
              <w:rPr>
                <w:sz w:val="22"/>
                <w:szCs w:val="22"/>
                <w:lang w:eastAsia="en-US"/>
              </w:rPr>
              <w:t xml:space="preserve">Петрова» Минздрава России, </w:t>
            </w:r>
            <w:proofErr w:type="gramStart"/>
            <w:r w:rsidRPr="00A65184">
              <w:rPr>
                <w:sz w:val="22"/>
                <w:szCs w:val="22"/>
                <w:lang w:eastAsia="en-US"/>
              </w:rPr>
              <w:t>л</w:t>
            </w:r>
            <w:proofErr w:type="gramEnd"/>
            <w:r w:rsidRPr="00A65184">
              <w:rPr>
                <w:sz w:val="22"/>
                <w:szCs w:val="22"/>
                <w:lang w:eastAsia="en-US"/>
              </w:rPr>
              <w:t>/</w:t>
            </w:r>
            <w:proofErr w:type="spellStart"/>
            <w:r w:rsidRPr="00A65184">
              <w:rPr>
                <w:sz w:val="22"/>
                <w:szCs w:val="22"/>
                <w:lang w:eastAsia="en-US"/>
              </w:rPr>
              <w:t>сч</w:t>
            </w:r>
            <w:proofErr w:type="spellEnd"/>
            <w:r w:rsidRPr="00A65184">
              <w:rPr>
                <w:sz w:val="22"/>
                <w:szCs w:val="22"/>
                <w:lang w:eastAsia="en-US"/>
              </w:rPr>
              <w:t>. 20726X13530, 21726X13530, 22726X13536);</w:t>
            </w:r>
          </w:p>
          <w:p w:rsidR="00C47801" w:rsidRPr="00A65184" w:rsidRDefault="00C47801" w:rsidP="00C47801">
            <w:pPr>
              <w:spacing w:line="240" w:lineRule="auto"/>
              <w:jc w:val="left"/>
              <w:rPr>
                <w:bCs/>
                <w:sz w:val="22"/>
                <w:szCs w:val="22"/>
                <w:lang w:eastAsia="en-US"/>
              </w:rPr>
            </w:pPr>
            <w:r w:rsidRPr="00A65184">
              <w:rPr>
                <w:bCs/>
                <w:sz w:val="22"/>
                <w:szCs w:val="22"/>
                <w:lang w:eastAsia="en-US"/>
              </w:rPr>
              <w:t xml:space="preserve">казначейский счет получателя: 03214643000000013225, </w:t>
            </w:r>
          </w:p>
          <w:p w:rsidR="00C47801" w:rsidRPr="00A65184" w:rsidRDefault="00C47801" w:rsidP="00C47801">
            <w:pPr>
              <w:spacing w:line="240" w:lineRule="auto"/>
              <w:jc w:val="left"/>
              <w:rPr>
                <w:bCs/>
                <w:sz w:val="22"/>
                <w:szCs w:val="22"/>
                <w:lang w:eastAsia="en-US"/>
              </w:rPr>
            </w:pPr>
            <w:r w:rsidRPr="00A65184">
              <w:rPr>
                <w:bCs/>
                <w:sz w:val="22"/>
                <w:szCs w:val="22"/>
                <w:lang w:eastAsia="en-US"/>
              </w:rPr>
              <w:t xml:space="preserve">Банк получателя: </w:t>
            </w:r>
            <w:proofErr w:type="gramStart"/>
            <w:r w:rsidRPr="00A65184">
              <w:rPr>
                <w:bCs/>
                <w:sz w:val="22"/>
                <w:szCs w:val="22"/>
                <w:lang w:eastAsia="en-US"/>
              </w:rPr>
              <w:t xml:space="preserve">ОКЦ №1 ВВГУ Банка России//УФК по Нижегородской обрасти, г. Нижний Новгород, </w:t>
            </w:r>
            <w:proofErr w:type="gramEnd"/>
          </w:p>
          <w:p w:rsidR="00C47801" w:rsidRPr="00A65184" w:rsidRDefault="00C47801" w:rsidP="00C47801">
            <w:pPr>
              <w:spacing w:line="240" w:lineRule="auto"/>
              <w:jc w:val="left"/>
              <w:rPr>
                <w:bCs/>
                <w:sz w:val="22"/>
                <w:szCs w:val="22"/>
                <w:lang w:eastAsia="en-US"/>
              </w:rPr>
            </w:pPr>
            <w:r w:rsidRPr="00A65184">
              <w:rPr>
                <w:bCs/>
                <w:sz w:val="22"/>
                <w:szCs w:val="22"/>
                <w:lang w:eastAsia="en-US"/>
              </w:rPr>
              <w:t>БИК 012202102</w:t>
            </w:r>
          </w:p>
          <w:p w:rsidR="00C47801" w:rsidRPr="00A65184" w:rsidRDefault="00C47801" w:rsidP="00C47801">
            <w:pPr>
              <w:spacing w:line="240" w:lineRule="auto"/>
              <w:jc w:val="left"/>
              <w:rPr>
                <w:bCs/>
                <w:sz w:val="22"/>
                <w:szCs w:val="22"/>
                <w:lang w:eastAsia="en-US"/>
              </w:rPr>
            </w:pPr>
            <w:r w:rsidRPr="00A65184">
              <w:rPr>
                <w:bCs/>
                <w:sz w:val="22"/>
                <w:szCs w:val="22"/>
                <w:lang w:eastAsia="en-US"/>
              </w:rPr>
              <w:t>Единый Казначейский Счет (ЕКС): 40102810745370000024</w:t>
            </w:r>
          </w:p>
          <w:p w:rsidR="009204BC" w:rsidRPr="00A65184" w:rsidRDefault="009204BC" w:rsidP="009204BC">
            <w:pPr>
              <w:spacing w:line="240" w:lineRule="auto"/>
              <w:jc w:val="left"/>
              <w:rPr>
                <w:sz w:val="22"/>
                <w:szCs w:val="22"/>
                <w:lang w:eastAsia="en-US"/>
              </w:rPr>
            </w:pPr>
          </w:p>
          <w:p w:rsidR="00FC0B43" w:rsidRPr="00A65184" w:rsidRDefault="00FC0B43" w:rsidP="00A27F1B">
            <w:pPr>
              <w:spacing w:line="254" w:lineRule="auto"/>
              <w:ind w:right="36"/>
              <w:rPr>
                <w:sz w:val="22"/>
                <w:szCs w:val="22"/>
                <w:lang w:eastAsia="en-US"/>
              </w:rPr>
            </w:pPr>
          </w:p>
          <w:p w:rsidR="00A27F1B" w:rsidRPr="00A65184" w:rsidRDefault="00A27F1B" w:rsidP="00A27F1B">
            <w:pPr>
              <w:spacing w:line="254" w:lineRule="auto"/>
              <w:ind w:right="36"/>
              <w:rPr>
                <w:sz w:val="22"/>
                <w:szCs w:val="22"/>
                <w:lang w:eastAsia="en-US"/>
              </w:rPr>
            </w:pPr>
            <w:r w:rsidRPr="00A65184">
              <w:rPr>
                <w:sz w:val="22"/>
                <w:szCs w:val="22"/>
                <w:lang w:eastAsia="en-US"/>
              </w:rPr>
              <w:t>Контрактодержатель:</w:t>
            </w:r>
          </w:p>
          <w:p w:rsidR="00576CB6" w:rsidRPr="00A65184" w:rsidRDefault="00576CB6" w:rsidP="00576CB6">
            <w:pPr>
              <w:spacing w:line="240" w:lineRule="auto"/>
              <w:rPr>
                <w:sz w:val="22"/>
                <w:szCs w:val="22"/>
              </w:rPr>
            </w:pPr>
            <w:proofErr w:type="spellStart"/>
            <w:r w:rsidRPr="00A65184">
              <w:rPr>
                <w:color w:val="000000"/>
                <w:sz w:val="22"/>
                <w:szCs w:val="20"/>
              </w:rPr>
              <w:t>Станковский</w:t>
            </w:r>
            <w:proofErr w:type="spellEnd"/>
            <w:r w:rsidRPr="00A65184">
              <w:rPr>
                <w:color w:val="000000"/>
                <w:sz w:val="22"/>
                <w:szCs w:val="20"/>
              </w:rPr>
              <w:t xml:space="preserve"> Геннадий Геннадьевич</w:t>
            </w:r>
          </w:p>
          <w:p w:rsidR="009204BC" w:rsidRDefault="00576CB6" w:rsidP="00576CB6">
            <w:pPr>
              <w:spacing w:line="240" w:lineRule="auto"/>
              <w:rPr>
                <w:sz w:val="22"/>
                <w:szCs w:val="22"/>
                <w:lang w:eastAsia="en-US"/>
              </w:rPr>
            </w:pPr>
            <w:r w:rsidRPr="00A65184">
              <w:rPr>
                <w:color w:val="000000"/>
                <w:sz w:val="22"/>
                <w:szCs w:val="20"/>
              </w:rPr>
              <w:t>Тел.: (812)439-95-52 (доб. 8103)</w:t>
            </w:r>
          </w:p>
          <w:p w:rsidR="008549C9" w:rsidRDefault="008549C9" w:rsidP="008549C9">
            <w:pPr>
              <w:spacing w:line="240" w:lineRule="auto"/>
              <w:rPr>
                <w:b/>
                <w:sz w:val="22"/>
                <w:szCs w:val="22"/>
                <w:lang w:eastAsia="en-US"/>
              </w:rPr>
            </w:pPr>
          </w:p>
          <w:p w:rsidR="00920AAC" w:rsidRPr="00920AAC" w:rsidRDefault="00920AAC" w:rsidP="009204BC">
            <w:pPr>
              <w:spacing w:line="240" w:lineRule="auto"/>
              <w:rPr>
                <w:b/>
                <w:sz w:val="22"/>
                <w:szCs w:val="22"/>
                <w:lang w:eastAsia="en-US"/>
              </w:rPr>
            </w:pPr>
          </w:p>
        </w:tc>
        <w:tc>
          <w:tcPr>
            <w:tcW w:w="4678" w:type="dxa"/>
            <w:shd w:val="clear" w:color="auto" w:fill="auto"/>
          </w:tcPr>
          <w:p w:rsidR="0099474F" w:rsidRPr="00750268" w:rsidRDefault="0099474F" w:rsidP="0099474F">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99474F">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99474F" w:rsidRDefault="0099474F" w:rsidP="0099474F">
            <w:pPr>
              <w:spacing w:line="240" w:lineRule="auto"/>
              <w:ind w:left="68"/>
              <w:jc w:val="left"/>
              <w:rPr>
                <w:sz w:val="22"/>
                <w:szCs w:val="22"/>
              </w:rPr>
            </w:pPr>
          </w:p>
          <w:p w:rsidR="00576CB6" w:rsidRPr="00750268" w:rsidRDefault="00576CB6" w:rsidP="0099474F">
            <w:pPr>
              <w:spacing w:line="240" w:lineRule="auto"/>
              <w:ind w:left="68"/>
              <w:jc w:val="left"/>
              <w:rPr>
                <w:sz w:val="22"/>
                <w:szCs w:val="22"/>
              </w:rPr>
            </w:pPr>
          </w:p>
          <w:p w:rsidR="0099474F" w:rsidRPr="00750268" w:rsidRDefault="0099474F" w:rsidP="0099474F">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99474F">
            <w:pPr>
              <w:spacing w:line="240" w:lineRule="auto"/>
              <w:ind w:right="351"/>
              <w:jc w:val="left"/>
              <w:rPr>
                <w:sz w:val="22"/>
                <w:szCs w:val="22"/>
              </w:rPr>
            </w:pPr>
          </w:p>
          <w:p w:rsidR="0099474F" w:rsidRPr="00363724" w:rsidRDefault="0099474F" w:rsidP="0099474F">
            <w:pPr>
              <w:spacing w:line="240" w:lineRule="auto"/>
              <w:jc w:val="left"/>
              <w:rPr>
                <w:sz w:val="22"/>
                <w:szCs w:val="22"/>
                <w:lang w:eastAsia="en-US"/>
              </w:rPr>
            </w:pPr>
          </w:p>
          <w:bookmarkEnd w:id="0"/>
          <w:bookmarkEnd w:id="1"/>
          <w:bookmarkEnd w:id="2"/>
          <w:bookmarkEnd w:id="3"/>
          <w:p w:rsidR="0083504E" w:rsidRPr="00363724" w:rsidRDefault="0083504E" w:rsidP="00A06AE1">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422791">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BF4F10">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99474F">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D845C6">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A576B0">
          <w:footerReference w:type="even" r:id="rId9"/>
          <w:footerReference w:type="default" r:id="rId10"/>
          <w:type w:val="continuous"/>
          <w:pgSz w:w="11906" w:h="16838"/>
          <w:pgMar w:top="851" w:right="424" w:bottom="1440" w:left="426"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363724" w:rsidRDefault="009204BC" w:rsidP="009204BC">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363724" w:rsidRDefault="009204BC" w:rsidP="004A0042">
      <w:pPr>
        <w:spacing w:line="240" w:lineRule="auto"/>
        <w:ind w:left="-426" w:right="-337"/>
        <w:rPr>
          <w:sz w:val="22"/>
          <w:szCs w:val="22"/>
        </w:rPr>
      </w:pPr>
      <w:r w:rsidRPr="00363724">
        <w:rPr>
          <w:b/>
          <w:sz w:val="22"/>
          <w:szCs w:val="22"/>
        </w:rPr>
        <w:t xml:space="preserve">Поставщик: </w:t>
      </w:r>
    </w:p>
    <w:tbl>
      <w:tblPr>
        <w:tblW w:w="16161" w:type="dxa"/>
        <w:tblInd w:w="-318" w:type="dxa"/>
        <w:tblLayout w:type="fixed"/>
        <w:tblLook w:val="0000" w:firstRow="0" w:lastRow="0" w:firstColumn="0" w:lastColumn="0" w:noHBand="0" w:noVBand="0"/>
      </w:tblPr>
      <w:tblGrid>
        <w:gridCol w:w="426"/>
        <w:gridCol w:w="2268"/>
        <w:gridCol w:w="4395"/>
        <w:gridCol w:w="1275"/>
        <w:gridCol w:w="709"/>
        <w:gridCol w:w="1418"/>
        <w:gridCol w:w="1275"/>
        <w:gridCol w:w="851"/>
        <w:gridCol w:w="1276"/>
        <w:gridCol w:w="1134"/>
        <w:gridCol w:w="1134"/>
      </w:tblGrid>
      <w:tr w:rsidR="00E87F38" w:rsidRPr="00A576B0" w:rsidTr="00B3706A">
        <w:trPr>
          <w:trHeight w:val="756"/>
        </w:trPr>
        <w:tc>
          <w:tcPr>
            <w:tcW w:w="42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Наименование</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Товара</w:t>
            </w:r>
          </w:p>
        </w:tc>
        <w:tc>
          <w:tcPr>
            <w:tcW w:w="439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Технические характеристики</w:t>
            </w:r>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Ед.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изм.</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Кол-</w:t>
            </w:r>
          </w:p>
          <w:p w:rsidR="00E87F38" w:rsidRPr="00A576B0" w:rsidRDefault="00FC0B43"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в</w:t>
            </w:r>
            <w:r w:rsidR="00E87F38" w:rsidRPr="00A576B0">
              <w:rPr>
                <w:b/>
                <w:sz w:val="22"/>
                <w:szCs w:val="22"/>
                <w:lang w:eastAsia="en-US"/>
              </w:rPr>
              <w:t>о</w:t>
            </w:r>
          </w:p>
        </w:tc>
        <w:tc>
          <w:tcPr>
            <w:tcW w:w="141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ОКПД</w:t>
            </w:r>
            <w:proofErr w:type="gramStart"/>
            <w:r w:rsidRPr="00A576B0">
              <w:rPr>
                <w:b/>
                <w:sz w:val="22"/>
                <w:szCs w:val="22"/>
                <w:lang w:eastAsia="en-US"/>
              </w:rPr>
              <w:t>2</w:t>
            </w:r>
            <w:proofErr w:type="gramEnd"/>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r w:rsidRPr="00A576B0">
              <w:rPr>
                <w:b/>
                <w:sz w:val="22"/>
                <w:szCs w:val="22"/>
                <w:lang w:eastAsia="en-US"/>
              </w:rPr>
              <w:t>Страна происхождения</w:t>
            </w:r>
          </w:p>
        </w:tc>
        <w:tc>
          <w:tcPr>
            <w:tcW w:w="851"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Цена за ед. 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Сумма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 xml:space="preserve">Сумма </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r>
      <w:tr w:rsidR="005507B7" w:rsidRPr="00A576B0" w:rsidTr="005507B7">
        <w:trPr>
          <w:trHeight w:val="756"/>
        </w:trPr>
        <w:tc>
          <w:tcPr>
            <w:tcW w:w="426"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5507B7" w:rsidRPr="00576CB6" w:rsidRDefault="005507B7" w:rsidP="005507B7">
            <w:pPr>
              <w:spacing w:line="240" w:lineRule="auto"/>
              <w:jc w:val="left"/>
              <w:rPr>
                <w:color w:val="000000"/>
                <w:sz w:val="22"/>
                <w:szCs w:val="22"/>
                <w:lang w:val="en-US"/>
              </w:rPr>
            </w:pPr>
            <w:proofErr w:type="spellStart"/>
            <w:r w:rsidRPr="00576CB6">
              <w:rPr>
                <w:color w:val="000000"/>
                <w:sz w:val="22"/>
                <w:szCs w:val="22"/>
              </w:rPr>
              <w:t>Рольставни</w:t>
            </w:r>
            <w:proofErr w:type="spellEnd"/>
            <w:r w:rsidRPr="00576CB6">
              <w:rPr>
                <w:color w:val="000000"/>
                <w:sz w:val="22"/>
                <w:szCs w:val="22"/>
                <w:lang w:val="en-US"/>
              </w:rPr>
              <w:t xml:space="preserve"> </w:t>
            </w:r>
            <w:proofErr w:type="spellStart"/>
            <w:r w:rsidRPr="00576CB6">
              <w:rPr>
                <w:color w:val="000000"/>
                <w:sz w:val="22"/>
                <w:szCs w:val="22"/>
                <w:lang w:val="en-US"/>
              </w:rPr>
              <w:t>Alutech</w:t>
            </w:r>
            <w:proofErr w:type="spellEnd"/>
            <w:r w:rsidRPr="00576CB6">
              <w:rPr>
                <w:color w:val="000000"/>
                <w:sz w:val="22"/>
                <w:szCs w:val="22"/>
                <w:lang w:val="en-US"/>
              </w:rPr>
              <w:t xml:space="preserve"> Trend </w:t>
            </w:r>
            <w:r w:rsidRPr="00576CB6">
              <w:rPr>
                <w:color w:val="000000"/>
                <w:sz w:val="22"/>
                <w:szCs w:val="22"/>
              </w:rPr>
              <w:t>серия</w:t>
            </w:r>
            <w:r w:rsidRPr="00576CB6">
              <w:rPr>
                <w:color w:val="000000"/>
                <w:sz w:val="22"/>
                <w:szCs w:val="22"/>
                <w:lang w:val="en-US"/>
              </w:rPr>
              <w:t xml:space="preserve"> Trend </w:t>
            </w:r>
            <w:r w:rsidRPr="00576CB6">
              <w:rPr>
                <w:color w:val="000000"/>
                <w:sz w:val="22"/>
                <w:szCs w:val="22"/>
              </w:rPr>
              <w:t>Тип</w:t>
            </w:r>
            <w:r w:rsidRPr="00576CB6">
              <w:rPr>
                <w:color w:val="000000"/>
                <w:sz w:val="22"/>
                <w:szCs w:val="22"/>
                <w:lang w:val="en-US"/>
              </w:rPr>
              <w:t xml:space="preserve"> 1</w:t>
            </w:r>
          </w:p>
        </w:tc>
        <w:tc>
          <w:tcPr>
            <w:tcW w:w="4395" w:type="dxa"/>
            <w:tcBorders>
              <w:top w:val="single" w:sz="4" w:space="0" w:color="000000"/>
              <w:left w:val="single" w:sz="4" w:space="0" w:color="000000"/>
              <w:bottom w:val="single" w:sz="4" w:space="0" w:color="000000"/>
              <w:right w:val="single" w:sz="4" w:space="0" w:color="000000"/>
            </w:tcBorders>
          </w:tcPr>
          <w:p w:rsidR="005507B7" w:rsidRPr="00576CB6" w:rsidRDefault="005507B7" w:rsidP="005507B7">
            <w:pPr>
              <w:spacing w:line="240" w:lineRule="auto"/>
              <w:jc w:val="left"/>
              <w:rPr>
                <w:color w:val="000000"/>
                <w:sz w:val="22"/>
                <w:szCs w:val="22"/>
              </w:rPr>
            </w:pPr>
            <w:r w:rsidRPr="00576CB6">
              <w:rPr>
                <w:color w:val="000000"/>
                <w:sz w:val="22"/>
                <w:szCs w:val="22"/>
              </w:rPr>
              <w:t>- Тип профиля: PD/45(N)</w:t>
            </w:r>
          </w:p>
          <w:p w:rsidR="005507B7" w:rsidRPr="00576CB6" w:rsidRDefault="005507B7" w:rsidP="005507B7">
            <w:pPr>
              <w:spacing w:line="240" w:lineRule="auto"/>
              <w:jc w:val="left"/>
              <w:rPr>
                <w:color w:val="000000"/>
                <w:sz w:val="22"/>
                <w:szCs w:val="22"/>
              </w:rPr>
            </w:pPr>
            <w:r w:rsidRPr="00576CB6">
              <w:rPr>
                <w:color w:val="000000"/>
                <w:sz w:val="22"/>
                <w:szCs w:val="22"/>
              </w:rPr>
              <w:t xml:space="preserve">- Вид профиля: </w:t>
            </w:r>
            <w:proofErr w:type="spellStart"/>
            <w:r w:rsidRPr="00576CB6">
              <w:rPr>
                <w:color w:val="000000"/>
                <w:sz w:val="22"/>
                <w:szCs w:val="22"/>
              </w:rPr>
              <w:t>пенозаполненный</w:t>
            </w:r>
            <w:proofErr w:type="spellEnd"/>
          </w:p>
          <w:p w:rsidR="005507B7" w:rsidRPr="00576CB6" w:rsidRDefault="005507B7" w:rsidP="005507B7">
            <w:pPr>
              <w:spacing w:line="240" w:lineRule="auto"/>
              <w:jc w:val="left"/>
              <w:rPr>
                <w:color w:val="000000"/>
                <w:sz w:val="22"/>
                <w:szCs w:val="22"/>
              </w:rPr>
            </w:pPr>
            <w:r w:rsidRPr="00576CB6">
              <w:rPr>
                <w:color w:val="000000"/>
                <w:sz w:val="22"/>
                <w:szCs w:val="22"/>
              </w:rPr>
              <w:t>- Высота профиля: 45 мм</w:t>
            </w:r>
          </w:p>
          <w:p w:rsidR="005507B7" w:rsidRPr="00576CB6" w:rsidRDefault="005507B7" w:rsidP="005507B7">
            <w:pPr>
              <w:spacing w:line="240" w:lineRule="auto"/>
              <w:jc w:val="left"/>
              <w:rPr>
                <w:color w:val="000000"/>
                <w:sz w:val="22"/>
                <w:szCs w:val="22"/>
              </w:rPr>
            </w:pPr>
            <w:r w:rsidRPr="00576CB6">
              <w:rPr>
                <w:color w:val="000000"/>
                <w:sz w:val="22"/>
                <w:szCs w:val="22"/>
              </w:rPr>
              <w:t>- Защитный короб: наличие</w:t>
            </w:r>
          </w:p>
          <w:p w:rsidR="005507B7" w:rsidRPr="00576CB6" w:rsidRDefault="005507B7" w:rsidP="005507B7">
            <w:pPr>
              <w:spacing w:line="240" w:lineRule="auto"/>
              <w:jc w:val="left"/>
              <w:rPr>
                <w:color w:val="000000"/>
                <w:sz w:val="22"/>
                <w:szCs w:val="22"/>
              </w:rPr>
            </w:pPr>
            <w:r w:rsidRPr="00576CB6">
              <w:rPr>
                <w:color w:val="000000"/>
                <w:sz w:val="22"/>
                <w:szCs w:val="22"/>
              </w:rPr>
              <w:t>- Управление: ручное, ленточный привод</w:t>
            </w:r>
          </w:p>
          <w:p w:rsidR="005507B7" w:rsidRPr="00576CB6" w:rsidRDefault="005507B7" w:rsidP="005507B7">
            <w:pPr>
              <w:spacing w:line="240" w:lineRule="auto"/>
              <w:jc w:val="left"/>
              <w:rPr>
                <w:color w:val="000000"/>
                <w:sz w:val="22"/>
                <w:szCs w:val="22"/>
              </w:rPr>
            </w:pPr>
            <w:r w:rsidRPr="00576CB6">
              <w:rPr>
                <w:color w:val="000000"/>
                <w:sz w:val="22"/>
                <w:szCs w:val="22"/>
              </w:rPr>
              <w:t xml:space="preserve">- Система запирания </w:t>
            </w:r>
            <w:proofErr w:type="spellStart"/>
            <w:r w:rsidRPr="00576CB6">
              <w:rPr>
                <w:color w:val="000000"/>
                <w:sz w:val="22"/>
                <w:szCs w:val="22"/>
              </w:rPr>
              <w:t>роллет</w:t>
            </w:r>
            <w:proofErr w:type="spellEnd"/>
            <w:r w:rsidRPr="00576CB6">
              <w:rPr>
                <w:color w:val="000000"/>
                <w:sz w:val="22"/>
                <w:szCs w:val="22"/>
              </w:rPr>
              <w:t>: ручной ригель</w:t>
            </w:r>
          </w:p>
          <w:p w:rsidR="005507B7" w:rsidRPr="00576CB6" w:rsidRDefault="005507B7" w:rsidP="005507B7">
            <w:pPr>
              <w:spacing w:line="240" w:lineRule="auto"/>
              <w:jc w:val="left"/>
              <w:rPr>
                <w:color w:val="000000"/>
                <w:sz w:val="22"/>
                <w:szCs w:val="22"/>
              </w:rPr>
            </w:pPr>
            <w:r w:rsidRPr="00576CB6">
              <w:rPr>
                <w:color w:val="000000"/>
                <w:sz w:val="22"/>
                <w:szCs w:val="22"/>
              </w:rPr>
              <w:t>- Направляющие шины: наличие</w:t>
            </w:r>
          </w:p>
          <w:p w:rsidR="005507B7" w:rsidRPr="00576CB6" w:rsidRDefault="005507B7" w:rsidP="005507B7">
            <w:pPr>
              <w:spacing w:line="240" w:lineRule="auto"/>
              <w:jc w:val="left"/>
              <w:rPr>
                <w:color w:val="000000"/>
                <w:sz w:val="22"/>
                <w:szCs w:val="22"/>
              </w:rPr>
            </w:pPr>
            <w:r w:rsidRPr="00576CB6">
              <w:rPr>
                <w:color w:val="000000"/>
                <w:sz w:val="22"/>
                <w:szCs w:val="22"/>
              </w:rPr>
              <w:t>- Размер проема: 1010х980 мм</w:t>
            </w:r>
          </w:p>
          <w:p w:rsidR="005507B7" w:rsidRPr="00576CB6" w:rsidRDefault="005507B7" w:rsidP="005507B7">
            <w:pPr>
              <w:spacing w:line="240" w:lineRule="auto"/>
              <w:jc w:val="left"/>
              <w:rPr>
                <w:color w:val="000000"/>
                <w:sz w:val="22"/>
                <w:szCs w:val="22"/>
              </w:rPr>
            </w:pPr>
            <w:r w:rsidRPr="00576CB6">
              <w:rPr>
                <w:color w:val="000000"/>
                <w:sz w:val="22"/>
                <w:szCs w:val="22"/>
              </w:rPr>
              <w:t>- Тип монтажа: встроенный</w:t>
            </w:r>
          </w:p>
          <w:p w:rsidR="005507B7" w:rsidRPr="00576CB6" w:rsidRDefault="005507B7" w:rsidP="005507B7">
            <w:pPr>
              <w:spacing w:line="240" w:lineRule="auto"/>
              <w:jc w:val="left"/>
              <w:rPr>
                <w:color w:val="000000"/>
                <w:sz w:val="22"/>
                <w:szCs w:val="22"/>
              </w:rPr>
            </w:pPr>
            <w:r w:rsidRPr="00576CB6">
              <w:rPr>
                <w:color w:val="000000"/>
                <w:sz w:val="22"/>
                <w:szCs w:val="22"/>
              </w:rPr>
              <w:t>- Цвет: серый</w:t>
            </w:r>
          </w:p>
        </w:tc>
        <w:tc>
          <w:tcPr>
            <w:tcW w:w="1275"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5507B7" w:rsidRPr="00BD437C" w:rsidRDefault="005507B7" w:rsidP="005507B7">
            <w:pPr>
              <w:pStyle w:val="af4"/>
              <w:jc w:val="center"/>
              <w:rPr>
                <w:rFonts w:ascii="Times New Roman" w:eastAsia="Arial" w:hAnsi="Times New Roman"/>
                <w:lang w:eastAsia="en-US"/>
              </w:rPr>
            </w:pPr>
            <w:r>
              <w:rPr>
                <w:rFonts w:ascii="Times New Roman" w:eastAsia="Arial" w:hAnsi="Times New Roman"/>
                <w:lang w:eastAsia="en-US"/>
              </w:rPr>
              <w:t>1</w:t>
            </w:r>
          </w:p>
        </w:tc>
        <w:tc>
          <w:tcPr>
            <w:tcW w:w="1418" w:type="dxa"/>
            <w:tcBorders>
              <w:top w:val="single" w:sz="4" w:space="0" w:color="000000"/>
              <w:left w:val="single" w:sz="4" w:space="0" w:color="000000"/>
              <w:bottom w:val="single" w:sz="4" w:space="0" w:color="000000"/>
              <w:right w:val="single" w:sz="4" w:space="0" w:color="000000"/>
            </w:tcBorders>
          </w:tcPr>
          <w:p w:rsidR="005507B7" w:rsidRPr="00576CB6" w:rsidRDefault="005507B7" w:rsidP="005507B7">
            <w:pPr>
              <w:spacing w:line="240" w:lineRule="auto"/>
              <w:jc w:val="center"/>
              <w:rPr>
                <w:color w:val="000000"/>
                <w:sz w:val="22"/>
                <w:szCs w:val="22"/>
              </w:rPr>
            </w:pPr>
            <w:r w:rsidRPr="00576CB6">
              <w:rPr>
                <w:color w:val="000000"/>
                <w:sz w:val="22"/>
                <w:szCs w:val="22"/>
              </w:rPr>
              <w:t>25.99.29.190</w:t>
            </w:r>
          </w:p>
        </w:tc>
        <w:tc>
          <w:tcPr>
            <w:tcW w:w="1275"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tabs>
                <w:tab w:val="left" w:pos="709"/>
              </w:tabs>
              <w:suppressAutoHyphens/>
              <w:autoSpaceDE/>
              <w:autoSpaceDN/>
              <w:adjustRightInd/>
              <w:spacing w:line="240" w:lineRule="auto"/>
              <w:jc w:val="center"/>
              <w:textAlignment w:val="auto"/>
              <w:rPr>
                <w:color w:val="000000"/>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tabs>
                <w:tab w:val="left" w:pos="709"/>
              </w:tabs>
              <w:suppressAutoHyphens/>
              <w:autoSpaceDE/>
              <w:autoSpaceDN/>
              <w:adjustRightInd/>
              <w:spacing w:line="240" w:lineRule="auto"/>
              <w:jc w:val="center"/>
              <w:textAlignment w:val="auto"/>
              <w:rPr>
                <w:color w:val="00000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5507B7" w:rsidRDefault="005507B7" w:rsidP="005507B7">
            <w:pPr>
              <w:widowControl/>
              <w:autoSpaceDE/>
              <w:autoSpaceDN/>
              <w:adjustRightInd/>
              <w:spacing w:line="240" w:lineRule="auto"/>
              <w:jc w:val="center"/>
              <w:textAlignment w:val="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tabs>
                <w:tab w:val="left" w:pos="709"/>
              </w:tabs>
              <w:suppressAutoHyphens/>
              <w:autoSpaceDE/>
              <w:autoSpaceDN/>
              <w:adjustRightInd/>
              <w:spacing w:line="240" w:lineRule="auto"/>
              <w:jc w:val="center"/>
              <w:textAlignment w:val="auto"/>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5507B7" w:rsidRDefault="005507B7" w:rsidP="005507B7">
            <w:pPr>
              <w:widowControl/>
              <w:autoSpaceDE/>
              <w:autoSpaceDN/>
              <w:adjustRightInd/>
              <w:spacing w:line="240" w:lineRule="auto"/>
              <w:jc w:val="center"/>
              <w:textAlignment w:val="auto"/>
              <w:rPr>
                <w:sz w:val="22"/>
                <w:szCs w:val="22"/>
              </w:rPr>
            </w:pPr>
            <w:bookmarkStart w:id="4" w:name="_GoBack"/>
            <w:bookmarkEnd w:id="4"/>
          </w:p>
        </w:tc>
      </w:tr>
      <w:tr w:rsidR="005507B7" w:rsidRPr="00A576B0" w:rsidTr="005507B7">
        <w:trPr>
          <w:trHeight w:val="756"/>
        </w:trPr>
        <w:tc>
          <w:tcPr>
            <w:tcW w:w="426"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5507B7" w:rsidRPr="00576CB6" w:rsidRDefault="005507B7" w:rsidP="005507B7">
            <w:pPr>
              <w:spacing w:line="240" w:lineRule="auto"/>
              <w:jc w:val="left"/>
              <w:rPr>
                <w:color w:val="000000"/>
                <w:sz w:val="22"/>
                <w:szCs w:val="22"/>
                <w:lang w:val="en-US"/>
              </w:rPr>
            </w:pPr>
            <w:proofErr w:type="spellStart"/>
            <w:r w:rsidRPr="00576CB6">
              <w:rPr>
                <w:color w:val="000000"/>
                <w:sz w:val="22"/>
                <w:szCs w:val="22"/>
              </w:rPr>
              <w:t>Рольставни</w:t>
            </w:r>
            <w:proofErr w:type="spellEnd"/>
            <w:r w:rsidRPr="00576CB6">
              <w:rPr>
                <w:color w:val="000000"/>
                <w:sz w:val="22"/>
                <w:szCs w:val="22"/>
                <w:lang w:val="en-US"/>
              </w:rPr>
              <w:t xml:space="preserve"> </w:t>
            </w:r>
            <w:proofErr w:type="spellStart"/>
            <w:r w:rsidRPr="00576CB6">
              <w:rPr>
                <w:color w:val="000000"/>
                <w:sz w:val="22"/>
                <w:szCs w:val="22"/>
                <w:lang w:val="en-US"/>
              </w:rPr>
              <w:t>Alutech</w:t>
            </w:r>
            <w:proofErr w:type="spellEnd"/>
            <w:r w:rsidRPr="00576CB6">
              <w:rPr>
                <w:color w:val="000000"/>
                <w:sz w:val="22"/>
                <w:szCs w:val="22"/>
                <w:lang w:val="en-US"/>
              </w:rPr>
              <w:t xml:space="preserve"> Trend </w:t>
            </w:r>
            <w:r w:rsidRPr="00576CB6">
              <w:rPr>
                <w:color w:val="000000"/>
                <w:sz w:val="22"/>
                <w:szCs w:val="22"/>
              </w:rPr>
              <w:t>серия</w:t>
            </w:r>
            <w:r w:rsidRPr="00576CB6">
              <w:rPr>
                <w:color w:val="000000"/>
                <w:sz w:val="22"/>
                <w:szCs w:val="22"/>
                <w:lang w:val="en-US"/>
              </w:rPr>
              <w:t xml:space="preserve"> Trend </w:t>
            </w:r>
            <w:r w:rsidRPr="00576CB6">
              <w:rPr>
                <w:color w:val="000000"/>
                <w:sz w:val="22"/>
                <w:szCs w:val="22"/>
              </w:rPr>
              <w:t>Тип</w:t>
            </w:r>
            <w:r w:rsidRPr="00576CB6">
              <w:rPr>
                <w:color w:val="000000"/>
                <w:sz w:val="22"/>
                <w:szCs w:val="22"/>
                <w:lang w:val="en-US"/>
              </w:rPr>
              <w:t xml:space="preserve"> 2</w:t>
            </w:r>
          </w:p>
        </w:tc>
        <w:tc>
          <w:tcPr>
            <w:tcW w:w="4395" w:type="dxa"/>
            <w:tcBorders>
              <w:top w:val="single" w:sz="4" w:space="0" w:color="000000"/>
              <w:left w:val="single" w:sz="4" w:space="0" w:color="000000"/>
              <w:bottom w:val="single" w:sz="4" w:space="0" w:color="000000"/>
              <w:right w:val="single" w:sz="4" w:space="0" w:color="000000"/>
            </w:tcBorders>
          </w:tcPr>
          <w:p w:rsidR="005507B7" w:rsidRPr="00576CB6" w:rsidRDefault="005507B7" w:rsidP="005507B7">
            <w:pPr>
              <w:spacing w:line="240" w:lineRule="auto"/>
              <w:jc w:val="left"/>
              <w:rPr>
                <w:color w:val="000000"/>
                <w:sz w:val="22"/>
                <w:szCs w:val="22"/>
              </w:rPr>
            </w:pPr>
            <w:r w:rsidRPr="00576CB6">
              <w:rPr>
                <w:color w:val="000000"/>
                <w:sz w:val="22"/>
                <w:szCs w:val="22"/>
              </w:rPr>
              <w:t>- Тип профиля: PD/45(N)</w:t>
            </w:r>
          </w:p>
          <w:p w:rsidR="005507B7" w:rsidRPr="00576CB6" w:rsidRDefault="005507B7" w:rsidP="005507B7">
            <w:pPr>
              <w:spacing w:line="240" w:lineRule="auto"/>
              <w:jc w:val="left"/>
              <w:rPr>
                <w:color w:val="000000"/>
                <w:sz w:val="22"/>
                <w:szCs w:val="22"/>
              </w:rPr>
            </w:pPr>
            <w:r w:rsidRPr="00576CB6">
              <w:rPr>
                <w:color w:val="000000"/>
                <w:sz w:val="22"/>
                <w:szCs w:val="22"/>
              </w:rPr>
              <w:t xml:space="preserve">- Вид профиля: </w:t>
            </w:r>
            <w:proofErr w:type="spellStart"/>
            <w:r w:rsidRPr="00576CB6">
              <w:rPr>
                <w:color w:val="000000"/>
                <w:sz w:val="22"/>
                <w:szCs w:val="22"/>
              </w:rPr>
              <w:t>пенозаполненный</w:t>
            </w:r>
            <w:proofErr w:type="spellEnd"/>
          </w:p>
          <w:p w:rsidR="005507B7" w:rsidRPr="00576CB6" w:rsidRDefault="005507B7" w:rsidP="005507B7">
            <w:pPr>
              <w:spacing w:line="240" w:lineRule="auto"/>
              <w:jc w:val="left"/>
              <w:rPr>
                <w:color w:val="000000"/>
                <w:sz w:val="22"/>
                <w:szCs w:val="22"/>
              </w:rPr>
            </w:pPr>
            <w:r w:rsidRPr="00576CB6">
              <w:rPr>
                <w:color w:val="000000"/>
                <w:sz w:val="22"/>
                <w:szCs w:val="22"/>
              </w:rPr>
              <w:t>- Высота профиля: 45 мм</w:t>
            </w:r>
          </w:p>
          <w:p w:rsidR="005507B7" w:rsidRPr="00576CB6" w:rsidRDefault="005507B7" w:rsidP="005507B7">
            <w:pPr>
              <w:spacing w:line="240" w:lineRule="auto"/>
              <w:jc w:val="left"/>
              <w:rPr>
                <w:color w:val="000000"/>
                <w:sz w:val="22"/>
                <w:szCs w:val="22"/>
              </w:rPr>
            </w:pPr>
            <w:r w:rsidRPr="00576CB6">
              <w:rPr>
                <w:color w:val="000000"/>
                <w:sz w:val="22"/>
                <w:szCs w:val="22"/>
              </w:rPr>
              <w:t>- Защитный короб: наличие</w:t>
            </w:r>
          </w:p>
          <w:p w:rsidR="005507B7" w:rsidRPr="00576CB6" w:rsidRDefault="005507B7" w:rsidP="005507B7">
            <w:pPr>
              <w:spacing w:line="240" w:lineRule="auto"/>
              <w:jc w:val="left"/>
              <w:rPr>
                <w:color w:val="000000"/>
                <w:sz w:val="22"/>
                <w:szCs w:val="22"/>
              </w:rPr>
            </w:pPr>
            <w:r w:rsidRPr="00576CB6">
              <w:rPr>
                <w:color w:val="000000"/>
                <w:sz w:val="22"/>
                <w:szCs w:val="22"/>
              </w:rPr>
              <w:t>- Управление: ручное, ленточный привод</w:t>
            </w:r>
          </w:p>
          <w:p w:rsidR="005507B7" w:rsidRPr="00576CB6" w:rsidRDefault="005507B7" w:rsidP="005507B7">
            <w:pPr>
              <w:spacing w:line="240" w:lineRule="auto"/>
              <w:jc w:val="left"/>
              <w:rPr>
                <w:color w:val="000000"/>
                <w:sz w:val="22"/>
                <w:szCs w:val="22"/>
              </w:rPr>
            </w:pPr>
            <w:r w:rsidRPr="00576CB6">
              <w:rPr>
                <w:color w:val="000000"/>
                <w:sz w:val="22"/>
                <w:szCs w:val="22"/>
              </w:rPr>
              <w:t xml:space="preserve">- Система запирания </w:t>
            </w:r>
            <w:proofErr w:type="spellStart"/>
            <w:r w:rsidRPr="00576CB6">
              <w:rPr>
                <w:color w:val="000000"/>
                <w:sz w:val="22"/>
                <w:szCs w:val="22"/>
              </w:rPr>
              <w:t>роллет</w:t>
            </w:r>
            <w:proofErr w:type="spellEnd"/>
            <w:r w:rsidRPr="00576CB6">
              <w:rPr>
                <w:color w:val="000000"/>
                <w:sz w:val="22"/>
                <w:szCs w:val="22"/>
              </w:rPr>
              <w:t>: ручной ригель</w:t>
            </w:r>
          </w:p>
          <w:p w:rsidR="005507B7" w:rsidRPr="00576CB6" w:rsidRDefault="005507B7" w:rsidP="005507B7">
            <w:pPr>
              <w:spacing w:line="240" w:lineRule="auto"/>
              <w:jc w:val="left"/>
              <w:rPr>
                <w:color w:val="000000"/>
                <w:sz w:val="22"/>
                <w:szCs w:val="22"/>
              </w:rPr>
            </w:pPr>
            <w:r w:rsidRPr="00576CB6">
              <w:rPr>
                <w:color w:val="000000"/>
                <w:sz w:val="22"/>
                <w:szCs w:val="22"/>
              </w:rPr>
              <w:t>- Направляющие шины: наличие</w:t>
            </w:r>
          </w:p>
          <w:p w:rsidR="005507B7" w:rsidRPr="00576CB6" w:rsidRDefault="005507B7" w:rsidP="005507B7">
            <w:pPr>
              <w:spacing w:line="240" w:lineRule="auto"/>
              <w:jc w:val="left"/>
              <w:rPr>
                <w:color w:val="000000"/>
                <w:sz w:val="22"/>
                <w:szCs w:val="22"/>
              </w:rPr>
            </w:pPr>
            <w:r w:rsidRPr="00576CB6">
              <w:rPr>
                <w:color w:val="000000"/>
                <w:sz w:val="22"/>
                <w:szCs w:val="22"/>
              </w:rPr>
              <w:t>- Размер проема: 1270х980 мм</w:t>
            </w:r>
          </w:p>
          <w:p w:rsidR="005507B7" w:rsidRPr="00576CB6" w:rsidRDefault="005507B7" w:rsidP="005507B7">
            <w:pPr>
              <w:spacing w:line="240" w:lineRule="auto"/>
              <w:jc w:val="left"/>
              <w:rPr>
                <w:color w:val="000000"/>
                <w:sz w:val="22"/>
                <w:szCs w:val="22"/>
              </w:rPr>
            </w:pPr>
            <w:r w:rsidRPr="00576CB6">
              <w:rPr>
                <w:color w:val="000000"/>
                <w:sz w:val="22"/>
                <w:szCs w:val="22"/>
              </w:rPr>
              <w:t>- Тип монтажа: встроенный</w:t>
            </w:r>
          </w:p>
          <w:p w:rsidR="005507B7" w:rsidRPr="00576CB6" w:rsidRDefault="005507B7" w:rsidP="005507B7">
            <w:pPr>
              <w:spacing w:line="240" w:lineRule="auto"/>
              <w:jc w:val="left"/>
              <w:rPr>
                <w:color w:val="000000"/>
                <w:sz w:val="22"/>
                <w:szCs w:val="22"/>
              </w:rPr>
            </w:pPr>
            <w:r w:rsidRPr="00576CB6">
              <w:rPr>
                <w:color w:val="000000"/>
                <w:sz w:val="22"/>
                <w:szCs w:val="22"/>
              </w:rPr>
              <w:t>- Цвет: серый</w:t>
            </w:r>
          </w:p>
        </w:tc>
        <w:tc>
          <w:tcPr>
            <w:tcW w:w="1275"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5507B7" w:rsidRPr="00BD437C" w:rsidRDefault="005507B7" w:rsidP="005507B7">
            <w:pPr>
              <w:pStyle w:val="af4"/>
              <w:jc w:val="center"/>
              <w:rPr>
                <w:rFonts w:ascii="Times New Roman" w:eastAsia="Arial" w:hAnsi="Times New Roman"/>
                <w:lang w:eastAsia="en-US"/>
              </w:rPr>
            </w:pPr>
            <w:r>
              <w:rPr>
                <w:rFonts w:ascii="Times New Roman" w:eastAsia="Arial" w:hAnsi="Times New Roman"/>
                <w:lang w:eastAsia="en-US"/>
              </w:rPr>
              <w:t>1</w:t>
            </w:r>
          </w:p>
        </w:tc>
        <w:tc>
          <w:tcPr>
            <w:tcW w:w="1418" w:type="dxa"/>
            <w:tcBorders>
              <w:top w:val="single" w:sz="4" w:space="0" w:color="000000"/>
              <w:left w:val="single" w:sz="4" w:space="0" w:color="000000"/>
              <w:bottom w:val="single" w:sz="4" w:space="0" w:color="000000"/>
              <w:right w:val="single" w:sz="4" w:space="0" w:color="000000"/>
            </w:tcBorders>
          </w:tcPr>
          <w:p w:rsidR="005507B7" w:rsidRPr="00576CB6" w:rsidRDefault="005507B7" w:rsidP="005507B7">
            <w:pPr>
              <w:spacing w:line="240" w:lineRule="auto"/>
              <w:jc w:val="center"/>
              <w:rPr>
                <w:color w:val="000000"/>
                <w:sz w:val="22"/>
                <w:szCs w:val="22"/>
              </w:rPr>
            </w:pPr>
            <w:r w:rsidRPr="00576CB6">
              <w:rPr>
                <w:color w:val="000000"/>
                <w:sz w:val="22"/>
                <w:szCs w:val="22"/>
              </w:rPr>
              <w:t>25.99.29.190</w:t>
            </w:r>
          </w:p>
        </w:tc>
        <w:tc>
          <w:tcPr>
            <w:tcW w:w="1275"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tabs>
                <w:tab w:val="left" w:pos="709"/>
              </w:tabs>
              <w:suppressAutoHyphens/>
              <w:autoSpaceDE/>
              <w:autoSpaceDN/>
              <w:adjustRightInd/>
              <w:spacing w:line="240" w:lineRule="auto"/>
              <w:jc w:val="center"/>
              <w:textAlignment w:val="auto"/>
              <w:rPr>
                <w:color w:val="000000"/>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tabs>
                <w:tab w:val="left" w:pos="709"/>
              </w:tabs>
              <w:suppressAutoHyphens/>
              <w:autoSpaceDE/>
              <w:autoSpaceDN/>
              <w:adjustRightInd/>
              <w:spacing w:line="240" w:lineRule="auto"/>
              <w:jc w:val="center"/>
              <w:textAlignment w:val="auto"/>
              <w:rPr>
                <w:color w:val="00000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5507B7" w:rsidRDefault="005507B7" w:rsidP="005507B7">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5507B7" w:rsidRPr="00A576B0" w:rsidRDefault="005507B7" w:rsidP="005507B7">
            <w:pPr>
              <w:widowControl/>
              <w:tabs>
                <w:tab w:val="left" w:pos="709"/>
              </w:tabs>
              <w:suppressAutoHyphens/>
              <w:autoSpaceDE/>
              <w:autoSpaceDN/>
              <w:adjustRightInd/>
              <w:spacing w:line="240" w:lineRule="auto"/>
              <w:jc w:val="center"/>
              <w:textAlignment w:val="auto"/>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5507B7" w:rsidRDefault="005507B7" w:rsidP="005507B7">
            <w:pPr>
              <w:spacing w:line="240" w:lineRule="auto"/>
              <w:jc w:val="center"/>
              <w:rPr>
                <w:sz w:val="22"/>
                <w:szCs w:val="22"/>
              </w:rPr>
            </w:pPr>
          </w:p>
        </w:tc>
      </w:tr>
    </w:tbl>
    <w:p w:rsidR="0090699B" w:rsidRPr="0090699B" w:rsidRDefault="0090699B" w:rsidP="0090699B">
      <w:pPr>
        <w:spacing w:line="240" w:lineRule="auto"/>
        <w:rPr>
          <w:b/>
          <w:sz w:val="22"/>
          <w:szCs w:val="22"/>
        </w:rPr>
      </w:pPr>
      <w:r w:rsidRPr="0090699B">
        <w:rPr>
          <w:b/>
          <w:color w:val="000000"/>
          <w:sz w:val="22"/>
          <w:szCs w:val="22"/>
        </w:rPr>
        <w:t xml:space="preserve">Стоимость </w:t>
      </w:r>
      <w:proofErr w:type="spellStart"/>
      <w:r w:rsidRPr="0090699B">
        <w:rPr>
          <w:b/>
          <w:color w:val="000000"/>
          <w:sz w:val="22"/>
          <w:szCs w:val="22"/>
        </w:rPr>
        <w:t>рольставен</w:t>
      </w:r>
      <w:proofErr w:type="spellEnd"/>
      <w:r w:rsidRPr="0090699B">
        <w:rPr>
          <w:b/>
          <w:color w:val="000000"/>
          <w:sz w:val="22"/>
          <w:szCs w:val="22"/>
        </w:rPr>
        <w:t xml:space="preserve"> включает</w:t>
      </w:r>
      <w:r w:rsidRPr="0090699B">
        <w:rPr>
          <w:b/>
          <w:sz w:val="22"/>
          <w:szCs w:val="22"/>
        </w:rPr>
        <w:t xml:space="preserve"> в себя необходимые замеры, изготовление, доставку, погрузо-разгрузочные работы, сборку и установку </w:t>
      </w:r>
      <w:proofErr w:type="spellStart"/>
      <w:r w:rsidRPr="0090699B">
        <w:rPr>
          <w:b/>
          <w:sz w:val="22"/>
          <w:szCs w:val="22"/>
        </w:rPr>
        <w:t>рольставен</w:t>
      </w:r>
      <w:proofErr w:type="spellEnd"/>
      <w:r w:rsidRPr="0090699B">
        <w:rPr>
          <w:b/>
          <w:sz w:val="22"/>
          <w:szCs w:val="22"/>
        </w:rPr>
        <w:t xml:space="preserve"> в помещениях Покупателя, а также вывоз и утилизацию упаковочного материала.</w:t>
      </w:r>
    </w:p>
    <w:p w:rsidR="005B6ECB" w:rsidRPr="00576CB6" w:rsidRDefault="005B6ECB" w:rsidP="00911D53">
      <w:pPr>
        <w:spacing w:line="240" w:lineRule="auto"/>
        <w:rPr>
          <w:sz w:val="22"/>
          <w:szCs w:val="22"/>
        </w:rPr>
      </w:pPr>
    </w:p>
    <w:p w:rsidR="00933A3F" w:rsidRPr="00363724" w:rsidRDefault="009204BC" w:rsidP="00B3706A">
      <w:pPr>
        <w:pStyle w:val="a4"/>
        <w:spacing w:after="0" w:line="240" w:lineRule="auto"/>
        <w:ind w:left="142"/>
        <w:textAlignment w:val="auto"/>
        <w:rPr>
          <w:sz w:val="22"/>
          <w:szCs w:val="22"/>
        </w:rPr>
      </w:pPr>
      <w:r w:rsidRPr="00363724">
        <w:rPr>
          <w:sz w:val="22"/>
          <w:szCs w:val="22"/>
        </w:rPr>
        <w:t xml:space="preserve">Итого: </w:t>
      </w:r>
    </w:p>
    <w:p w:rsidR="0024142A" w:rsidRPr="00363724" w:rsidRDefault="0024142A" w:rsidP="0058781C">
      <w:pPr>
        <w:pStyle w:val="a4"/>
        <w:spacing w:after="0" w:line="240" w:lineRule="auto"/>
        <w:textAlignment w:val="auto"/>
        <w:rPr>
          <w:sz w:val="22"/>
          <w:szCs w:val="22"/>
        </w:rPr>
      </w:pPr>
    </w:p>
    <w:p w:rsidR="009B69CF" w:rsidRPr="009B69CF" w:rsidRDefault="009B69CF" w:rsidP="009B69CF">
      <w:pPr>
        <w:tabs>
          <w:tab w:val="left" w:pos="3168"/>
          <w:tab w:val="center" w:pos="5245"/>
        </w:tabs>
        <w:spacing w:line="240" w:lineRule="auto"/>
        <w:jc w:val="center"/>
        <w:rPr>
          <w:b/>
          <w:spacing w:val="5"/>
          <w:sz w:val="22"/>
          <w:szCs w:val="22"/>
        </w:rPr>
      </w:pPr>
      <w:r w:rsidRPr="009B69CF">
        <w:rPr>
          <w:b/>
          <w:spacing w:val="5"/>
          <w:sz w:val="22"/>
          <w:szCs w:val="22"/>
        </w:rPr>
        <w:t>Техническое задание.</w:t>
      </w:r>
    </w:p>
    <w:p w:rsidR="009B69CF" w:rsidRPr="009B69CF" w:rsidRDefault="009B69CF" w:rsidP="009B69CF">
      <w:pPr>
        <w:tabs>
          <w:tab w:val="left" w:pos="3168"/>
          <w:tab w:val="center" w:pos="5245"/>
        </w:tabs>
        <w:spacing w:line="240" w:lineRule="auto"/>
        <w:jc w:val="center"/>
        <w:rPr>
          <w:b/>
          <w:spacing w:val="5"/>
          <w:sz w:val="22"/>
          <w:szCs w:val="22"/>
        </w:rPr>
      </w:pPr>
    </w:p>
    <w:tbl>
      <w:tblPr>
        <w:tblW w:w="1389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482"/>
        <w:gridCol w:w="10841"/>
      </w:tblGrid>
      <w:tr w:rsidR="009B69CF" w:rsidRPr="001E67A1" w:rsidTr="001E67A1">
        <w:trPr>
          <w:trHeight w:val="20"/>
          <w:tblHeader/>
        </w:trPr>
        <w:tc>
          <w:tcPr>
            <w:tcW w:w="568" w:type="dxa"/>
            <w:shd w:val="clear" w:color="auto" w:fill="auto"/>
            <w:vAlign w:val="center"/>
          </w:tcPr>
          <w:p w:rsidR="009B69CF" w:rsidRPr="001E67A1" w:rsidRDefault="009B69CF" w:rsidP="001E67A1">
            <w:pPr>
              <w:spacing w:line="240" w:lineRule="auto"/>
              <w:jc w:val="center"/>
              <w:rPr>
                <w:b/>
                <w:sz w:val="22"/>
                <w:szCs w:val="22"/>
                <w:lang w:eastAsia="zh-CN"/>
              </w:rPr>
            </w:pPr>
            <w:r w:rsidRPr="001E67A1">
              <w:rPr>
                <w:b/>
                <w:sz w:val="22"/>
                <w:szCs w:val="22"/>
                <w:lang w:eastAsia="zh-CN"/>
              </w:rPr>
              <w:t>№</w:t>
            </w:r>
          </w:p>
          <w:p w:rsidR="009B69CF" w:rsidRPr="001E67A1" w:rsidRDefault="009B69CF" w:rsidP="001E67A1">
            <w:pPr>
              <w:spacing w:line="240" w:lineRule="auto"/>
              <w:jc w:val="center"/>
              <w:rPr>
                <w:b/>
                <w:sz w:val="22"/>
                <w:szCs w:val="22"/>
                <w:lang w:eastAsia="zh-CN"/>
              </w:rPr>
            </w:pPr>
            <w:proofErr w:type="gramStart"/>
            <w:r w:rsidRPr="001E67A1">
              <w:rPr>
                <w:b/>
                <w:sz w:val="22"/>
                <w:szCs w:val="22"/>
                <w:lang w:eastAsia="zh-CN"/>
              </w:rPr>
              <w:t>п</w:t>
            </w:r>
            <w:proofErr w:type="gramEnd"/>
            <w:r w:rsidRPr="001E67A1">
              <w:rPr>
                <w:b/>
                <w:sz w:val="22"/>
                <w:szCs w:val="22"/>
                <w:lang w:eastAsia="zh-CN"/>
              </w:rPr>
              <w:t>/п</w:t>
            </w:r>
          </w:p>
        </w:tc>
        <w:tc>
          <w:tcPr>
            <w:tcW w:w="2482" w:type="dxa"/>
            <w:shd w:val="clear" w:color="auto" w:fill="auto"/>
            <w:vAlign w:val="center"/>
          </w:tcPr>
          <w:p w:rsidR="009B69CF" w:rsidRPr="001E67A1" w:rsidRDefault="009B69CF" w:rsidP="001E67A1">
            <w:pPr>
              <w:spacing w:line="240" w:lineRule="auto"/>
              <w:jc w:val="center"/>
              <w:rPr>
                <w:b/>
                <w:sz w:val="22"/>
                <w:szCs w:val="22"/>
                <w:lang w:eastAsia="zh-CN"/>
              </w:rPr>
            </w:pPr>
            <w:r w:rsidRPr="001E67A1">
              <w:rPr>
                <w:b/>
                <w:sz w:val="22"/>
                <w:szCs w:val="22"/>
                <w:lang w:eastAsia="zh-CN"/>
              </w:rPr>
              <w:t>Перечень основных данных и требований</w:t>
            </w:r>
          </w:p>
        </w:tc>
        <w:tc>
          <w:tcPr>
            <w:tcW w:w="10841" w:type="dxa"/>
            <w:shd w:val="clear" w:color="auto" w:fill="auto"/>
            <w:vAlign w:val="center"/>
          </w:tcPr>
          <w:p w:rsidR="009B69CF" w:rsidRPr="001E67A1" w:rsidRDefault="009B69CF" w:rsidP="001E67A1">
            <w:pPr>
              <w:spacing w:line="240" w:lineRule="auto"/>
              <w:jc w:val="center"/>
              <w:rPr>
                <w:b/>
                <w:sz w:val="22"/>
                <w:szCs w:val="22"/>
                <w:lang w:eastAsia="zh-CN"/>
              </w:rPr>
            </w:pPr>
            <w:r w:rsidRPr="001E67A1">
              <w:rPr>
                <w:b/>
                <w:sz w:val="22"/>
                <w:szCs w:val="22"/>
                <w:lang w:eastAsia="zh-CN"/>
              </w:rPr>
              <w:t>Содержание</w:t>
            </w:r>
          </w:p>
        </w:tc>
      </w:tr>
      <w:tr w:rsidR="009B69CF" w:rsidRPr="001E67A1" w:rsidTr="001E67A1">
        <w:trPr>
          <w:trHeight w:val="681"/>
        </w:trPr>
        <w:tc>
          <w:tcPr>
            <w:tcW w:w="568" w:type="dxa"/>
            <w:shd w:val="clear" w:color="auto" w:fill="auto"/>
            <w:vAlign w:val="center"/>
          </w:tcPr>
          <w:p w:rsidR="009B69CF" w:rsidRPr="001E67A1" w:rsidRDefault="009B69CF" w:rsidP="001E67A1">
            <w:pPr>
              <w:widowControl/>
              <w:numPr>
                <w:ilvl w:val="0"/>
                <w:numId w:val="15"/>
              </w:numPr>
              <w:autoSpaceDE/>
              <w:autoSpaceDN/>
              <w:adjustRightInd/>
              <w:snapToGrid w:val="0"/>
              <w:spacing w:line="240" w:lineRule="auto"/>
              <w:contextualSpacing/>
              <w:jc w:val="center"/>
              <w:textAlignment w:val="auto"/>
              <w:rPr>
                <w:sz w:val="22"/>
                <w:szCs w:val="22"/>
              </w:rPr>
            </w:pP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Наименование объекта закупки</w:t>
            </w:r>
          </w:p>
        </w:tc>
        <w:tc>
          <w:tcPr>
            <w:tcW w:w="10841" w:type="dxa"/>
            <w:shd w:val="clear" w:color="auto" w:fill="auto"/>
            <w:vAlign w:val="center"/>
          </w:tcPr>
          <w:p w:rsidR="009B69CF" w:rsidRPr="001E67A1" w:rsidRDefault="009B69CF" w:rsidP="001E67A1">
            <w:pPr>
              <w:spacing w:line="240" w:lineRule="auto"/>
              <w:rPr>
                <w:sz w:val="22"/>
                <w:szCs w:val="22"/>
                <w:lang w:eastAsia="zh-CN"/>
              </w:rPr>
            </w:pPr>
            <w:r w:rsidRPr="001E67A1">
              <w:rPr>
                <w:sz w:val="22"/>
                <w:szCs w:val="22"/>
              </w:rPr>
              <w:t xml:space="preserve">Поставка </w:t>
            </w:r>
            <w:proofErr w:type="spellStart"/>
            <w:r w:rsidRPr="001E67A1">
              <w:rPr>
                <w:sz w:val="22"/>
                <w:szCs w:val="22"/>
              </w:rPr>
              <w:t>рольставен</w:t>
            </w:r>
            <w:proofErr w:type="spellEnd"/>
            <w:r w:rsidRPr="001E67A1">
              <w:rPr>
                <w:sz w:val="22"/>
                <w:szCs w:val="22"/>
              </w:rPr>
              <w:t xml:space="preserve"> с монтажом</w:t>
            </w:r>
          </w:p>
        </w:tc>
      </w:tr>
      <w:tr w:rsidR="009B69CF" w:rsidRPr="001E67A1" w:rsidTr="001E67A1">
        <w:trPr>
          <w:trHeight w:val="20"/>
        </w:trPr>
        <w:tc>
          <w:tcPr>
            <w:tcW w:w="568" w:type="dxa"/>
            <w:shd w:val="clear" w:color="auto" w:fill="auto"/>
            <w:vAlign w:val="center"/>
          </w:tcPr>
          <w:p w:rsidR="009B69CF" w:rsidRPr="001E67A1" w:rsidRDefault="009B69CF" w:rsidP="001E67A1">
            <w:pPr>
              <w:widowControl/>
              <w:numPr>
                <w:ilvl w:val="0"/>
                <w:numId w:val="15"/>
              </w:numPr>
              <w:autoSpaceDE/>
              <w:autoSpaceDN/>
              <w:adjustRightInd/>
              <w:spacing w:line="240" w:lineRule="auto"/>
              <w:contextualSpacing/>
              <w:jc w:val="center"/>
              <w:textAlignment w:val="auto"/>
              <w:rPr>
                <w:sz w:val="22"/>
                <w:szCs w:val="22"/>
                <w:lang w:eastAsia="zh-CN"/>
              </w:rPr>
            </w:pP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Сроки и условия производства работ</w:t>
            </w:r>
          </w:p>
        </w:tc>
        <w:tc>
          <w:tcPr>
            <w:tcW w:w="10841" w:type="dxa"/>
            <w:shd w:val="clear" w:color="auto" w:fill="auto"/>
            <w:vAlign w:val="center"/>
          </w:tcPr>
          <w:p w:rsidR="009B69CF" w:rsidRPr="001E67A1" w:rsidRDefault="009B69CF" w:rsidP="001E67A1">
            <w:pPr>
              <w:shd w:val="clear" w:color="auto" w:fill="FFFFFF"/>
              <w:spacing w:line="240" w:lineRule="auto"/>
              <w:contextualSpacing/>
              <w:rPr>
                <w:sz w:val="22"/>
                <w:szCs w:val="22"/>
              </w:rPr>
            </w:pPr>
            <w:r w:rsidRPr="001E67A1">
              <w:rPr>
                <w:sz w:val="22"/>
                <w:szCs w:val="22"/>
              </w:rPr>
              <w:t xml:space="preserve">3.1 Срок поставки </w:t>
            </w:r>
            <w:proofErr w:type="spellStart"/>
            <w:r w:rsidRPr="001E67A1">
              <w:rPr>
                <w:sz w:val="22"/>
                <w:szCs w:val="22"/>
              </w:rPr>
              <w:t>рольставен</w:t>
            </w:r>
            <w:proofErr w:type="spellEnd"/>
            <w:r w:rsidRPr="001E67A1">
              <w:rPr>
                <w:sz w:val="22"/>
                <w:szCs w:val="22"/>
              </w:rPr>
              <w:t xml:space="preserve"> с монтажом – 30 (тридцать) рабочих дней </w:t>
            </w:r>
            <w:proofErr w:type="gramStart"/>
            <w:r w:rsidRPr="001E67A1">
              <w:rPr>
                <w:sz w:val="22"/>
                <w:szCs w:val="22"/>
              </w:rPr>
              <w:t>с даты заключения</w:t>
            </w:r>
            <w:proofErr w:type="gramEnd"/>
            <w:r w:rsidRPr="001E67A1">
              <w:rPr>
                <w:sz w:val="22"/>
                <w:szCs w:val="22"/>
              </w:rPr>
              <w:t xml:space="preserve"> Контракта.</w:t>
            </w:r>
          </w:p>
          <w:p w:rsidR="009B69CF" w:rsidRPr="001E67A1" w:rsidRDefault="009B69CF" w:rsidP="001E67A1">
            <w:pPr>
              <w:shd w:val="clear" w:color="auto" w:fill="FFFFFF"/>
              <w:tabs>
                <w:tab w:val="left" w:pos="412"/>
              </w:tabs>
              <w:spacing w:line="240" w:lineRule="auto"/>
              <w:contextualSpacing/>
              <w:rPr>
                <w:sz w:val="22"/>
                <w:szCs w:val="22"/>
              </w:rPr>
            </w:pPr>
            <w:r w:rsidRPr="001E67A1">
              <w:rPr>
                <w:sz w:val="22"/>
                <w:szCs w:val="22"/>
              </w:rPr>
              <w:t>3.2 Время поставки и производства работ с 9.00 до 17.30 часов.</w:t>
            </w:r>
          </w:p>
          <w:p w:rsidR="009B69CF" w:rsidRPr="001E67A1" w:rsidRDefault="009B69CF" w:rsidP="001E67A1">
            <w:pPr>
              <w:shd w:val="clear" w:color="auto" w:fill="FFFFFF"/>
              <w:tabs>
                <w:tab w:val="left" w:pos="412"/>
              </w:tabs>
              <w:spacing w:line="240" w:lineRule="auto"/>
              <w:contextualSpacing/>
              <w:rPr>
                <w:sz w:val="22"/>
                <w:szCs w:val="22"/>
              </w:rPr>
            </w:pPr>
            <w:r w:rsidRPr="001E67A1">
              <w:rPr>
                <w:sz w:val="22"/>
                <w:szCs w:val="22"/>
              </w:rPr>
              <w:t>3.3 Условия производства работ - работы будут производиться в условиях действующего медицинского учреждения.</w:t>
            </w:r>
          </w:p>
        </w:tc>
      </w:tr>
      <w:tr w:rsidR="009B69CF" w:rsidRPr="001E67A1" w:rsidTr="001E67A1">
        <w:trPr>
          <w:trHeight w:val="20"/>
        </w:trPr>
        <w:tc>
          <w:tcPr>
            <w:tcW w:w="568" w:type="dxa"/>
            <w:shd w:val="clear" w:color="auto" w:fill="auto"/>
            <w:vAlign w:val="center"/>
          </w:tcPr>
          <w:p w:rsidR="009B69CF" w:rsidRPr="001E67A1" w:rsidRDefault="009B69CF" w:rsidP="001E67A1">
            <w:pPr>
              <w:widowControl/>
              <w:numPr>
                <w:ilvl w:val="0"/>
                <w:numId w:val="15"/>
              </w:numPr>
              <w:autoSpaceDE/>
              <w:autoSpaceDN/>
              <w:adjustRightInd/>
              <w:spacing w:line="240" w:lineRule="auto"/>
              <w:contextualSpacing/>
              <w:jc w:val="center"/>
              <w:textAlignment w:val="auto"/>
              <w:rPr>
                <w:sz w:val="22"/>
                <w:szCs w:val="22"/>
                <w:lang w:eastAsia="zh-CN"/>
              </w:rPr>
            </w:pP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Адрес объекта закупки</w:t>
            </w:r>
          </w:p>
        </w:tc>
        <w:tc>
          <w:tcPr>
            <w:tcW w:w="10841" w:type="dxa"/>
            <w:shd w:val="clear" w:color="auto" w:fill="auto"/>
            <w:vAlign w:val="center"/>
          </w:tcPr>
          <w:p w:rsidR="009B69CF" w:rsidRPr="001E67A1" w:rsidRDefault="009B69CF" w:rsidP="001E67A1">
            <w:pPr>
              <w:spacing w:line="240" w:lineRule="auto"/>
              <w:rPr>
                <w:spacing w:val="5"/>
                <w:sz w:val="22"/>
                <w:szCs w:val="22"/>
              </w:rPr>
            </w:pPr>
            <w:r w:rsidRPr="001E67A1">
              <w:rPr>
                <w:sz w:val="22"/>
                <w:szCs w:val="22"/>
              </w:rPr>
              <w:t>197758, г. Санкт-Петербург, п. Песочный, Ленинградская улица, дом № 68.</w:t>
            </w:r>
          </w:p>
        </w:tc>
      </w:tr>
      <w:tr w:rsidR="009B69CF" w:rsidRPr="001E67A1" w:rsidTr="001E67A1">
        <w:trPr>
          <w:trHeight w:val="20"/>
        </w:trPr>
        <w:tc>
          <w:tcPr>
            <w:tcW w:w="568" w:type="dxa"/>
            <w:shd w:val="clear" w:color="auto" w:fill="auto"/>
            <w:vAlign w:val="center"/>
          </w:tcPr>
          <w:p w:rsidR="009B69CF" w:rsidRPr="001E67A1" w:rsidRDefault="009B69CF" w:rsidP="001E67A1">
            <w:pPr>
              <w:widowControl/>
              <w:numPr>
                <w:ilvl w:val="0"/>
                <w:numId w:val="15"/>
              </w:numPr>
              <w:autoSpaceDE/>
              <w:autoSpaceDN/>
              <w:adjustRightInd/>
              <w:spacing w:line="240" w:lineRule="auto"/>
              <w:contextualSpacing/>
              <w:jc w:val="center"/>
              <w:textAlignment w:val="auto"/>
              <w:rPr>
                <w:sz w:val="22"/>
                <w:szCs w:val="22"/>
                <w:lang w:eastAsia="zh-CN"/>
              </w:rPr>
            </w:pP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 xml:space="preserve">Цели </w:t>
            </w:r>
          </w:p>
        </w:tc>
        <w:tc>
          <w:tcPr>
            <w:tcW w:w="10841" w:type="dxa"/>
            <w:shd w:val="clear" w:color="auto" w:fill="auto"/>
            <w:vAlign w:val="center"/>
          </w:tcPr>
          <w:p w:rsidR="009B69CF" w:rsidRPr="001E67A1" w:rsidRDefault="009B69CF" w:rsidP="001E67A1">
            <w:pPr>
              <w:spacing w:line="240" w:lineRule="auto"/>
              <w:rPr>
                <w:sz w:val="22"/>
                <w:szCs w:val="22"/>
              </w:rPr>
            </w:pPr>
            <w:r w:rsidRPr="001E67A1">
              <w:rPr>
                <w:sz w:val="22"/>
                <w:szCs w:val="22"/>
              </w:rPr>
              <w:t>Не допустить проникновение в помещение, сохранность имущества.</w:t>
            </w:r>
          </w:p>
        </w:tc>
      </w:tr>
      <w:tr w:rsidR="009B69CF" w:rsidRPr="001E67A1" w:rsidTr="001E67A1">
        <w:trPr>
          <w:trHeight w:val="563"/>
        </w:trPr>
        <w:tc>
          <w:tcPr>
            <w:tcW w:w="568" w:type="dxa"/>
            <w:shd w:val="clear" w:color="auto" w:fill="auto"/>
            <w:vAlign w:val="center"/>
          </w:tcPr>
          <w:p w:rsidR="009B69CF" w:rsidRPr="001E67A1" w:rsidRDefault="009B69CF" w:rsidP="001E67A1">
            <w:pPr>
              <w:widowControl/>
              <w:numPr>
                <w:ilvl w:val="0"/>
                <w:numId w:val="15"/>
              </w:numPr>
              <w:autoSpaceDE/>
              <w:autoSpaceDN/>
              <w:adjustRightInd/>
              <w:spacing w:line="240" w:lineRule="auto"/>
              <w:contextualSpacing/>
              <w:jc w:val="center"/>
              <w:textAlignment w:val="auto"/>
              <w:rPr>
                <w:sz w:val="22"/>
                <w:szCs w:val="22"/>
                <w:lang w:eastAsia="zh-CN"/>
              </w:rPr>
            </w:pP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Перечень объектов</w:t>
            </w:r>
          </w:p>
        </w:tc>
        <w:tc>
          <w:tcPr>
            <w:tcW w:w="10841" w:type="dxa"/>
            <w:shd w:val="clear" w:color="auto" w:fill="auto"/>
            <w:vAlign w:val="center"/>
          </w:tcPr>
          <w:p w:rsidR="009B69CF" w:rsidRPr="001E67A1" w:rsidRDefault="009B69CF" w:rsidP="001E67A1">
            <w:pPr>
              <w:spacing w:line="240" w:lineRule="auto"/>
              <w:rPr>
                <w:sz w:val="22"/>
                <w:szCs w:val="22"/>
              </w:rPr>
            </w:pPr>
            <w:r w:rsidRPr="001E67A1">
              <w:rPr>
                <w:sz w:val="22"/>
                <w:szCs w:val="22"/>
              </w:rPr>
              <w:t xml:space="preserve">6.1 Клинико-диагностический корпус (литера А): </w:t>
            </w:r>
          </w:p>
          <w:p w:rsidR="009B69CF" w:rsidRPr="001E67A1" w:rsidRDefault="009B69CF" w:rsidP="001E67A1">
            <w:pPr>
              <w:spacing w:line="240" w:lineRule="auto"/>
              <w:rPr>
                <w:color w:val="FF0000"/>
                <w:sz w:val="22"/>
                <w:szCs w:val="22"/>
              </w:rPr>
            </w:pPr>
            <w:r w:rsidRPr="001E67A1">
              <w:rPr>
                <w:sz w:val="22"/>
                <w:szCs w:val="22"/>
              </w:rPr>
              <w:t xml:space="preserve">- 1 этаж, Помещение по </w:t>
            </w:r>
            <w:proofErr w:type="spellStart"/>
            <w:r w:rsidRPr="001E67A1">
              <w:rPr>
                <w:sz w:val="22"/>
                <w:szCs w:val="22"/>
              </w:rPr>
              <w:t>ПиБ</w:t>
            </w:r>
            <w:proofErr w:type="spellEnd"/>
            <w:r w:rsidRPr="001E67A1">
              <w:rPr>
                <w:sz w:val="22"/>
                <w:szCs w:val="22"/>
              </w:rPr>
              <w:t xml:space="preserve"> 32; 33 </w:t>
            </w:r>
          </w:p>
        </w:tc>
      </w:tr>
      <w:tr w:rsidR="009B69CF" w:rsidRPr="001E67A1" w:rsidTr="001E67A1">
        <w:trPr>
          <w:trHeight w:val="20"/>
        </w:trPr>
        <w:tc>
          <w:tcPr>
            <w:tcW w:w="568" w:type="dxa"/>
            <w:shd w:val="clear" w:color="auto" w:fill="auto"/>
            <w:vAlign w:val="center"/>
          </w:tcPr>
          <w:p w:rsidR="009B69CF" w:rsidRPr="001E67A1" w:rsidRDefault="009B69CF" w:rsidP="001E67A1">
            <w:pPr>
              <w:widowControl/>
              <w:numPr>
                <w:ilvl w:val="0"/>
                <w:numId w:val="15"/>
              </w:numPr>
              <w:autoSpaceDE/>
              <w:autoSpaceDN/>
              <w:adjustRightInd/>
              <w:snapToGrid w:val="0"/>
              <w:spacing w:line="240" w:lineRule="auto"/>
              <w:contextualSpacing/>
              <w:jc w:val="center"/>
              <w:textAlignment w:val="auto"/>
              <w:rPr>
                <w:sz w:val="22"/>
                <w:szCs w:val="22"/>
              </w:rPr>
            </w:pP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 xml:space="preserve">Характеристики и комплектация оконных и дверных блоков </w:t>
            </w:r>
          </w:p>
        </w:tc>
        <w:tc>
          <w:tcPr>
            <w:tcW w:w="10841" w:type="dxa"/>
            <w:shd w:val="clear" w:color="auto" w:fill="auto"/>
            <w:vAlign w:val="center"/>
          </w:tcPr>
          <w:p w:rsidR="009B69CF" w:rsidRPr="001E67A1" w:rsidRDefault="009B69CF" w:rsidP="001E67A1">
            <w:pPr>
              <w:snapToGrid w:val="0"/>
              <w:spacing w:line="240" w:lineRule="auto"/>
              <w:rPr>
                <w:sz w:val="22"/>
                <w:szCs w:val="22"/>
              </w:rPr>
            </w:pPr>
            <w:proofErr w:type="gramStart"/>
            <w:r w:rsidRPr="001E67A1">
              <w:rPr>
                <w:sz w:val="22"/>
                <w:szCs w:val="22"/>
              </w:rPr>
              <w:t xml:space="preserve">Представлены в спецификации </w:t>
            </w:r>
            <w:proofErr w:type="gramEnd"/>
          </w:p>
        </w:tc>
      </w:tr>
      <w:tr w:rsidR="009B69CF" w:rsidRPr="001E67A1" w:rsidTr="001E67A1">
        <w:trPr>
          <w:trHeight w:val="20"/>
        </w:trPr>
        <w:tc>
          <w:tcPr>
            <w:tcW w:w="568" w:type="dxa"/>
            <w:shd w:val="clear" w:color="auto" w:fill="auto"/>
            <w:vAlign w:val="center"/>
          </w:tcPr>
          <w:p w:rsidR="009B69CF" w:rsidRPr="001E67A1" w:rsidRDefault="009B69CF" w:rsidP="001E67A1">
            <w:pPr>
              <w:spacing w:line="240" w:lineRule="auto"/>
              <w:jc w:val="center"/>
              <w:rPr>
                <w:sz w:val="22"/>
                <w:szCs w:val="22"/>
                <w:lang w:eastAsia="zh-CN"/>
              </w:rPr>
            </w:pPr>
            <w:r w:rsidRPr="001E67A1">
              <w:rPr>
                <w:sz w:val="22"/>
                <w:szCs w:val="22"/>
                <w:lang w:eastAsia="zh-CN"/>
              </w:rPr>
              <w:t>9</w:t>
            </w:r>
            <w:r w:rsidRPr="001E67A1">
              <w:rPr>
                <w:sz w:val="22"/>
                <w:szCs w:val="22"/>
              </w:rPr>
              <w:t>.</w:t>
            </w:r>
          </w:p>
        </w:tc>
        <w:tc>
          <w:tcPr>
            <w:tcW w:w="2482" w:type="dxa"/>
            <w:shd w:val="clear" w:color="auto" w:fill="auto"/>
            <w:vAlign w:val="center"/>
          </w:tcPr>
          <w:p w:rsidR="009B69CF" w:rsidRPr="001E67A1" w:rsidRDefault="009B69CF" w:rsidP="001E67A1">
            <w:pPr>
              <w:snapToGrid w:val="0"/>
              <w:spacing w:line="240" w:lineRule="auto"/>
              <w:rPr>
                <w:sz w:val="22"/>
                <w:szCs w:val="22"/>
              </w:rPr>
            </w:pPr>
            <w:r w:rsidRPr="001E67A1">
              <w:rPr>
                <w:sz w:val="22"/>
                <w:szCs w:val="22"/>
              </w:rPr>
              <w:t xml:space="preserve">Требования к техническим характеристикам, качеству </w:t>
            </w:r>
          </w:p>
          <w:p w:rsidR="009B69CF" w:rsidRPr="001E67A1" w:rsidRDefault="009B69CF" w:rsidP="001E67A1">
            <w:pPr>
              <w:spacing w:line="240" w:lineRule="auto"/>
              <w:rPr>
                <w:b/>
                <w:sz w:val="22"/>
                <w:szCs w:val="22"/>
              </w:rPr>
            </w:pPr>
          </w:p>
        </w:tc>
        <w:tc>
          <w:tcPr>
            <w:tcW w:w="10841" w:type="dxa"/>
            <w:shd w:val="clear" w:color="auto" w:fill="auto"/>
            <w:vAlign w:val="center"/>
          </w:tcPr>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Весь товар должен иметь паспорта, сертификаты соответствия или другие документы, удостоверяющие качество использованных материалов и изделий.</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Товар должен быть новым, то есть не бывшими в употреблении, не поврежденным, без каких-либо ограничений (залог, запрет, арест и т.п.) к свободному обращению на территории Российской Федерации, имеющими зарегистрированные торговые марки, не подвергавшимися ранее ремонту, модернизации или восстановлению. </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В комплект поставки оконного блока обязательно входит паспорт изделия.</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Товар должен соответствовать и отвечать требованиям следующих нормативных документов:</w:t>
            </w:r>
          </w:p>
          <w:p w:rsidR="009B69CF" w:rsidRPr="001E67A1" w:rsidRDefault="009B69CF" w:rsidP="001E67A1">
            <w:pPr>
              <w:tabs>
                <w:tab w:val="left" w:pos="-2552"/>
                <w:tab w:val="left" w:pos="993"/>
              </w:tabs>
              <w:spacing w:line="240" w:lineRule="auto"/>
              <w:ind w:left="30"/>
              <w:contextualSpacing/>
              <w:rPr>
                <w:sz w:val="22"/>
                <w:szCs w:val="22"/>
              </w:rPr>
            </w:pPr>
            <w:proofErr w:type="gramStart"/>
            <w:r w:rsidRPr="001E67A1">
              <w:rPr>
                <w:sz w:val="22"/>
                <w:szCs w:val="22"/>
              </w:rPr>
              <w:t>утверждении</w:t>
            </w:r>
            <w:proofErr w:type="gramEnd"/>
            <w:r w:rsidRPr="001E67A1">
              <w:rPr>
                <w:sz w:val="22"/>
                <w:szCs w:val="22"/>
              </w:rPr>
              <w:t xml:space="preserve">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 ГОСТ </w:t>
            </w:r>
            <w:proofErr w:type="gramStart"/>
            <w:r w:rsidRPr="001E67A1">
              <w:rPr>
                <w:sz w:val="22"/>
                <w:szCs w:val="22"/>
              </w:rPr>
              <w:t>Р</w:t>
            </w:r>
            <w:proofErr w:type="gramEnd"/>
            <w:r w:rsidRPr="001E67A1">
              <w:rPr>
                <w:sz w:val="22"/>
                <w:szCs w:val="22"/>
              </w:rPr>
              <w:t xml:space="preserve"> 52502–2012 «Жалюзи-</w:t>
            </w:r>
            <w:proofErr w:type="spellStart"/>
            <w:r w:rsidRPr="001E67A1">
              <w:rPr>
                <w:sz w:val="22"/>
                <w:szCs w:val="22"/>
              </w:rPr>
              <w:t>роллеты</w:t>
            </w:r>
            <w:proofErr w:type="spellEnd"/>
            <w:r w:rsidRPr="001E67A1">
              <w:rPr>
                <w:sz w:val="22"/>
                <w:szCs w:val="22"/>
              </w:rPr>
              <w:t xml:space="preserve"> металлические. Технические условия», утверждён и введён в действие приказом Федерального агентства по техническому регулированию и метрологии от 22 февраля 2012 года №11-ст, дата введения — 1 сентября 2012 года. Стандарт заменил ГОСТ </w:t>
            </w:r>
            <w:proofErr w:type="gramStart"/>
            <w:r w:rsidRPr="001E67A1">
              <w:rPr>
                <w:sz w:val="22"/>
                <w:szCs w:val="22"/>
              </w:rPr>
              <w:t>Р</w:t>
            </w:r>
            <w:proofErr w:type="gramEnd"/>
            <w:r w:rsidRPr="001E67A1">
              <w:rPr>
                <w:sz w:val="22"/>
                <w:szCs w:val="22"/>
              </w:rPr>
              <w:t xml:space="preserve"> 52051–2005. </w:t>
            </w:r>
          </w:p>
          <w:p w:rsidR="009B69CF" w:rsidRPr="001E67A1" w:rsidRDefault="009B69CF" w:rsidP="001E67A1">
            <w:pPr>
              <w:tabs>
                <w:tab w:val="left" w:pos="284"/>
              </w:tabs>
              <w:spacing w:line="240" w:lineRule="auto"/>
              <w:contextualSpacing/>
              <w:rPr>
                <w:sz w:val="22"/>
                <w:szCs w:val="22"/>
              </w:rPr>
            </w:pPr>
            <w:r w:rsidRPr="001E67A1">
              <w:rPr>
                <w:sz w:val="22"/>
                <w:szCs w:val="22"/>
              </w:rPr>
              <w:t>- Иные законодательные акты, нормативные и методические документы, действующие на территории Российской Федерации, в части касающейся.</w:t>
            </w:r>
          </w:p>
          <w:p w:rsidR="009B69CF" w:rsidRPr="001E67A1" w:rsidRDefault="009B69CF" w:rsidP="001E67A1">
            <w:pPr>
              <w:tabs>
                <w:tab w:val="left" w:pos="284"/>
              </w:tabs>
              <w:spacing w:line="240" w:lineRule="auto"/>
              <w:contextualSpacing/>
              <w:rPr>
                <w:bCs/>
                <w:iCs/>
                <w:sz w:val="22"/>
                <w:szCs w:val="22"/>
              </w:rPr>
            </w:pPr>
            <w:r w:rsidRPr="001E67A1">
              <w:rPr>
                <w:b/>
                <w:bCs/>
                <w:iCs/>
                <w:sz w:val="22"/>
                <w:szCs w:val="22"/>
              </w:rPr>
              <w:t>В случае если, один из перечисленных в данном техническом задании документ утратил силу вследствие отмены или замены на иной документ, Исполнитель по контракту обязан руководствоваться действующей редакцией такого нормативно-технического документа СНиП, СП и т.п.</w:t>
            </w:r>
          </w:p>
        </w:tc>
      </w:tr>
      <w:tr w:rsidR="009B69CF" w:rsidRPr="001E67A1" w:rsidTr="001E67A1">
        <w:trPr>
          <w:trHeight w:val="20"/>
        </w:trPr>
        <w:tc>
          <w:tcPr>
            <w:tcW w:w="568" w:type="dxa"/>
            <w:shd w:val="clear" w:color="auto" w:fill="auto"/>
            <w:vAlign w:val="center"/>
          </w:tcPr>
          <w:p w:rsidR="009B69CF" w:rsidRPr="001E67A1" w:rsidRDefault="009B69CF" w:rsidP="001E67A1">
            <w:pPr>
              <w:spacing w:line="240" w:lineRule="auto"/>
              <w:jc w:val="center"/>
              <w:rPr>
                <w:sz w:val="22"/>
                <w:szCs w:val="22"/>
                <w:lang w:eastAsia="zh-CN"/>
              </w:rPr>
            </w:pPr>
            <w:r w:rsidRPr="001E67A1">
              <w:rPr>
                <w:sz w:val="22"/>
                <w:szCs w:val="22"/>
                <w:lang w:eastAsia="zh-CN"/>
              </w:rPr>
              <w:t>10.</w:t>
            </w:r>
          </w:p>
        </w:tc>
        <w:tc>
          <w:tcPr>
            <w:tcW w:w="2482" w:type="dxa"/>
            <w:shd w:val="clear" w:color="auto" w:fill="auto"/>
            <w:vAlign w:val="center"/>
          </w:tcPr>
          <w:p w:rsidR="009B69CF" w:rsidRPr="001E67A1" w:rsidRDefault="009B69CF" w:rsidP="001E67A1">
            <w:pPr>
              <w:tabs>
                <w:tab w:val="left" w:pos="-2552"/>
                <w:tab w:val="left" w:pos="993"/>
              </w:tabs>
              <w:spacing w:line="240" w:lineRule="auto"/>
              <w:contextualSpacing/>
              <w:rPr>
                <w:sz w:val="22"/>
                <w:szCs w:val="22"/>
              </w:rPr>
            </w:pPr>
            <w:r w:rsidRPr="001E67A1">
              <w:rPr>
                <w:sz w:val="22"/>
                <w:szCs w:val="22"/>
              </w:rPr>
              <w:t>Дополнительные требования</w:t>
            </w:r>
          </w:p>
        </w:tc>
        <w:tc>
          <w:tcPr>
            <w:tcW w:w="10841" w:type="dxa"/>
            <w:shd w:val="clear" w:color="auto" w:fill="auto"/>
            <w:vAlign w:val="center"/>
          </w:tcPr>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10.1. После подписания контракта Поставщик в течени</w:t>
            </w:r>
            <w:proofErr w:type="gramStart"/>
            <w:r w:rsidRPr="001E67A1">
              <w:rPr>
                <w:sz w:val="22"/>
                <w:szCs w:val="22"/>
              </w:rPr>
              <w:t>и</w:t>
            </w:r>
            <w:proofErr w:type="gramEnd"/>
            <w:r w:rsidRPr="001E67A1">
              <w:rPr>
                <w:sz w:val="22"/>
                <w:szCs w:val="22"/>
              </w:rPr>
              <w:t xml:space="preserve"> 3 рабочих дней обязан произвести замеры проемов и согласовать с Заказчиком фактические габаритные размеры </w:t>
            </w:r>
            <w:proofErr w:type="spellStart"/>
            <w:r w:rsidRPr="001E67A1">
              <w:rPr>
                <w:sz w:val="22"/>
                <w:szCs w:val="22"/>
              </w:rPr>
              <w:t>рольставен</w:t>
            </w:r>
            <w:proofErr w:type="spellEnd"/>
            <w:r w:rsidRPr="001E67A1">
              <w:rPr>
                <w:sz w:val="22"/>
                <w:szCs w:val="22"/>
              </w:rPr>
              <w:t>.</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10.2. В стоимость </w:t>
            </w:r>
            <w:proofErr w:type="spellStart"/>
            <w:r w:rsidRPr="001E67A1">
              <w:rPr>
                <w:sz w:val="22"/>
                <w:szCs w:val="22"/>
              </w:rPr>
              <w:t>рольставен</w:t>
            </w:r>
            <w:proofErr w:type="spellEnd"/>
            <w:r w:rsidRPr="001E67A1">
              <w:rPr>
                <w:sz w:val="22"/>
                <w:szCs w:val="22"/>
              </w:rPr>
              <w:t xml:space="preserve"> входит монтаж, доставка, разгрузка, подъем на этаж, пронос по коридорам и установка. </w:t>
            </w:r>
          </w:p>
        </w:tc>
      </w:tr>
      <w:tr w:rsidR="009B69CF" w:rsidRPr="001E67A1" w:rsidTr="001E67A1">
        <w:trPr>
          <w:trHeight w:val="20"/>
        </w:trPr>
        <w:tc>
          <w:tcPr>
            <w:tcW w:w="568" w:type="dxa"/>
            <w:shd w:val="clear" w:color="auto" w:fill="auto"/>
            <w:vAlign w:val="center"/>
          </w:tcPr>
          <w:p w:rsidR="009B69CF" w:rsidRPr="001E67A1" w:rsidRDefault="009B69CF" w:rsidP="001E67A1">
            <w:pPr>
              <w:spacing w:line="240" w:lineRule="auto"/>
              <w:jc w:val="center"/>
              <w:rPr>
                <w:sz w:val="22"/>
                <w:szCs w:val="22"/>
                <w:lang w:eastAsia="zh-CN"/>
              </w:rPr>
            </w:pPr>
            <w:r w:rsidRPr="001E67A1">
              <w:rPr>
                <w:sz w:val="22"/>
                <w:szCs w:val="22"/>
                <w:lang w:eastAsia="zh-CN"/>
              </w:rPr>
              <w:lastRenderedPageBreak/>
              <w:t>11.</w:t>
            </w:r>
          </w:p>
        </w:tc>
        <w:tc>
          <w:tcPr>
            <w:tcW w:w="2482" w:type="dxa"/>
            <w:shd w:val="clear" w:color="auto" w:fill="auto"/>
            <w:vAlign w:val="center"/>
          </w:tcPr>
          <w:p w:rsidR="009B69CF" w:rsidRPr="001E67A1" w:rsidRDefault="009B69CF" w:rsidP="001E67A1">
            <w:pPr>
              <w:tabs>
                <w:tab w:val="left" w:pos="-2552"/>
                <w:tab w:val="left" w:pos="993"/>
              </w:tabs>
              <w:spacing w:line="240" w:lineRule="auto"/>
              <w:contextualSpacing/>
              <w:rPr>
                <w:sz w:val="22"/>
                <w:szCs w:val="22"/>
              </w:rPr>
            </w:pPr>
            <w:r w:rsidRPr="001E67A1">
              <w:rPr>
                <w:sz w:val="22"/>
                <w:szCs w:val="22"/>
              </w:rPr>
              <w:t>Требования к сроку и (или) объему предоставления гарантий качества на поставляемый товар</w:t>
            </w:r>
          </w:p>
        </w:tc>
        <w:tc>
          <w:tcPr>
            <w:tcW w:w="10841" w:type="dxa"/>
            <w:shd w:val="clear" w:color="auto" w:fill="auto"/>
          </w:tcPr>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11.1. Гарантийный срок эксплуатации товара должен соответствовать паспортным данным.</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11.2. Требования по сроку гарантий:</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 гарантийный срок на конструкции – не менее 12 месяцев, </w:t>
            </w:r>
            <w:proofErr w:type="gramStart"/>
            <w:r w:rsidRPr="001E67A1">
              <w:rPr>
                <w:sz w:val="22"/>
                <w:szCs w:val="22"/>
              </w:rPr>
              <w:t>с даты подписания</w:t>
            </w:r>
            <w:proofErr w:type="gramEnd"/>
            <w:r w:rsidRPr="001E67A1">
              <w:rPr>
                <w:sz w:val="22"/>
                <w:szCs w:val="22"/>
              </w:rPr>
              <w:t xml:space="preserve"> Сторонами УПД;</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 срок предоставления гарантии на выполненные работы не менее 12 месяцев </w:t>
            </w:r>
            <w:proofErr w:type="gramStart"/>
            <w:r w:rsidRPr="001E67A1">
              <w:rPr>
                <w:sz w:val="22"/>
                <w:szCs w:val="22"/>
              </w:rPr>
              <w:t>с даты подписания</w:t>
            </w:r>
            <w:proofErr w:type="gramEnd"/>
            <w:r w:rsidRPr="001E67A1">
              <w:rPr>
                <w:sz w:val="22"/>
                <w:szCs w:val="22"/>
              </w:rPr>
              <w:t xml:space="preserve"> УПД;</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 Срок предоставления гарантии качества на материалы – в соответствие со сроками, установленными заводом производителем. </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гарантийный срок нормальной эксплуатации начинает действовать с момента подписания сторонами УПД;</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11.3. Если в период гарантии обнаружатся дефекты, допущенные по вине Поставщика, то последний обязан устранить их за свой счет и в согласованные с Заказчиком сроки.</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 xml:space="preserve">11.4. Поставщик обязан безвозмездно заменить или отремонтировать вышедшею из строя в течение гарантийного срока эксплуатации фурнитуру (замки, петли, ручки). Поставщик обязан безвозмездно устранить, выявленные в течение гарантийного срока недостатки. </w:t>
            </w:r>
          </w:p>
          <w:p w:rsidR="009B69CF" w:rsidRPr="001E67A1" w:rsidRDefault="009B69CF" w:rsidP="001E67A1">
            <w:pPr>
              <w:tabs>
                <w:tab w:val="left" w:pos="-2552"/>
                <w:tab w:val="left" w:pos="993"/>
              </w:tabs>
              <w:spacing w:line="240" w:lineRule="auto"/>
              <w:ind w:left="30"/>
              <w:contextualSpacing/>
              <w:rPr>
                <w:sz w:val="22"/>
                <w:szCs w:val="22"/>
              </w:rPr>
            </w:pPr>
            <w:r w:rsidRPr="001E67A1">
              <w:rPr>
                <w:sz w:val="22"/>
                <w:szCs w:val="22"/>
              </w:rPr>
              <w:t>11.5. Гарантийный период на товар, оборудование или материалы, в которых обнаружены дефекты и/или недостатки продлевается на срок устранения недостатков.</w:t>
            </w:r>
          </w:p>
        </w:tc>
      </w:tr>
    </w:tbl>
    <w:p w:rsidR="0024142A" w:rsidRDefault="0024142A" w:rsidP="0058781C">
      <w:pPr>
        <w:pStyle w:val="a4"/>
        <w:spacing w:after="0" w:line="240" w:lineRule="auto"/>
        <w:textAlignment w:val="auto"/>
        <w:rPr>
          <w:sz w:val="22"/>
          <w:szCs w:val="22"/>
        </w:rPr>
      </w:pPr>
    </w:p>
    <w:p w:rsidR="009B69CF" w:rsidRDefault="009B69CF" w:rsidP="0058781C">
      <w:pPr>
        <w:pStyle w:val="a4"/>
        <w:spacing w:after="0" w:line="240" w:lineRule="auto"/>
        <w:textAlignment w:val="auto"/>
        <w:rPr>
          <w:sz w:val="22"/>
          <w:szCs w:val="22"/>
        </w:rPr>
      </w:pPr>
    </w:p>
    <w:p w:rsidR="009B69CF" w:rsidRDefault="009B69CF" w:rsidP="0058781C">
      <w:pPr>
        <w:pStyle w:val="a4"/>
        <w:spacing w:after="0" w:line="240" w:lineRule="auto"/>
        <w:textAlignment w:val="auto"/>
        <w:rPr>
          <w:sz w:val="22"/>
          <w:szCs w:val="22"/>
        </w:rPr>
      </w:pPr>
    </w:p>
    <w:p w:rsidR="009B69CF" w:rsidRDefault="009B69CF" w:rsidP="0058781C">
      <w:pPr>
        <w:pStyle w:val="a4"/>
        <w:spacing w:after="0" w:line="240" w:lineRule="auto"/>
        <w:textAlignment w:val="auto"/>
        <w:rPr>
          <w:sz w:val="22"/>
          <w:szCs w:val="22"/>
        </w:rPr>
      </w:pPr>
    </w:p>
    <w:p w:rsidR="009B69CF" w:rsidRPr="00363724" w:rsidRDefault="009B69CF"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61E18">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290482">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61E18">
            <w:pPr>
              <w:spacing w:line="240" w:lineRule="auto"/>
              <w:jc w:val="left"/>
              <w:rPr>
                <w:sz w:val="22"/>
                <w:szCs w:val="22"/>
              </w:rPr>
            </w:pPr>
          </w:p>
        </w:tc>
        <w:tc>
          <w:tcPr>
            <w:tcW w:w="4952" w:type="dxa"/>
            <w:shd w:val="clear" w:color="auto" w:fill="auto"/>
          </w:tcPr>
          <w:p w:rsidR="00F61E18" w:rsidRPr="00363724" w:rsidRDefault="00F61E18" w:rsidP="00F61E18">
            <w:pPr>
              <w:spacing w:line="240" w:lineRule="auto"/>
              <w:ind w:left="68"/>
              <w:jc w:val="left"/>
              <w:rPr>
                <w:b/>
                <w:sz w:val="22"/>
                <w:szCs w:val="22"/>
                <w:lang w:eastAsia="en-US"/>
              </w:rPr>
            </w:pPr>
            <w:r w:rsidRPr="00363724">
              <w:rPr>
                <w:b/>
                <w:sz w:val="22"/>
                <w:szCs w:val="22"/>
                <w:lang w:eastAsia="en-US"/>
              </w:rPr>
              <w:t>От Поставщика</w:t>
            </w:r>
          </w:p>
          <w:p w:rsidR="00F61E18" w:rsidRPr="00363724" w:rsidRDefault="00F61E18" w:rsidP="00D845C6">
            <w:pPr>
              <w:spacing w:line="240" w:lineRule="auto"/>
              <w:ind w:left="68"/>
              <w:jc w:val="left"/>
              <w:rPr>
                <w:sz w:val="22"/>
                <w:szCs w:val="22"/>
                <w:lang w:eastAsia="en-US"/>
              </w:rPr>
            </w:pPr>
          </w:p>
        </w:tc>
      </w:tr>
    </w:tbl>
    <w:p w:rsidR="006B2AA5" w:rsidRDefault="006B2AA5" w:rsidP="00140E3F">
      <w:pPr>
        <w:jc w:val="left"/>
        <w:rPr>
          <w:sz w:val="22"/>
          <w:szCs w:val="22"/>
        </w:rPr>
        <w:sectPr w:rsidR="006B2AA5" w:rsidSect="0012651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DB1129" w:rsidRDefault="006B2AA5" w:rsidP="006B2AA5">
      <w:pPr>
        <w:widowControl/>
        <w:autoSpaceDE/>
        <w:autoSpaceDN/>
        <w:adjustRightInd/>
        <w:spacing w:line="240" w:lineRule="auto"/>
        <w:jc w:val="center"/>
        <w:textAlignment w:val="auto"/>
        <w:rPr>
          <w:b/>
          <w:sz w:val="21"/>
          <w:szCs w:val="21"/>
        </w:rPr>
      </w:pPr>
      <w:r w:rsidRPr="00DB1129">
        <w:rPr>
          <w:b/>
          <w:sz w:val="21"/>
          <w:szCs w:val="21"/>
        </w:rPr>
        <w:t xml:space="preserve">Соглашение </w:t>
      </w:r>
    </w:p>
    <w:p w:rsidR="006B2AA5" w:rsidRPr="00DB1129" w:rsidRDefault="006B2AA5" w:rsidP="00DB1129">
      <w:pPr>
        <w:widowControl/>
        <w:autoSpaceDE/>
        <w:autoSpaceDN/>
        <w:adjustRightInd/>
        <w:spacing w:line="240" w:lineRule="auto"/>
        <w:ind w:firstLine="426"/>
        <w:jc w:val="center"/>
        <w:textAlignment w:val="auto"/>
        <w:rPr>
          <w:b/>
          <w:sz w:val="21"/>
          <w:szCs w:val="21"/>
        </w:rPr>
      </w:pPr>
      <w:r w:rsidRPr="00DB1129">
        <w:rPr>
          <w:b/>
          <w:sz w:val="21"/>
          <w:szCs w:val="21"/>
        </w:rPr>
        <w:t>об осуществлении документооборота в электронном виде</w:t>
      </w:r>
    </w:p>
    <w:p w:rsidR="006B2AA5" w:rsidRPr="00DB1129" w:rsidRDefault="00363724" w:rsidP="00FB1C2A">
      <w:pPr>
        <w:pStyle w:val="a4"/>
        <w:spacing w:after="0" w:line="240" w:lineRule="auto"/>
        <w:ind w:firstLine="709"/>
        <w:textAlignment w:val="auto"/>
        <w:rPr>
          <w:sz w:val="21"/>
          <w:szCs w:val="21"/>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в лице </w:t>
      </w:r>
      <w:r>
        <w:rPr>
          <w:sz w:val="22"/>
          <w:szCs w:val="22"/>
        </w:rPr>
        <w:t>___________________</w:t>
      </w:r>
      <w:r w:rsidRPr="00422791">
        <w:rPr>
          <w:sz w:val="22"/>
          <w:szCs w:val="22"/>
        </w:rPr>
        <w:t xml:space="preserve">, действующего на основании </w:t>
      </w:r>
      <w:r>
        <w:rPr>
          <w:sz w:val="22"/>
          <w:szCs w:val="22"/>
        </w:rPr>
        <w:t>___________________</w:t>
      </w:r>
      <w:r w:rsidRPr="00422791">
        <w:rPr>
          <w:sz w:val="22"/>
          <w:szCs w:val="22"/>
        </w:rPr>
        <w:t>, с одной стороны</w:t>
      </w:r>
      <w:r w:rsidRPr="00C46A9D">
        <w:rPr>
          <w:sz w:val="22"/>
          <w:szCs w:val="22"/>
        </w:rPr>
        <w:t xml:space="preserve">, </w:t>
      </w:r>
      <w:r w:rsidRPr="0099474F">
        <w:rPr>
          <w:sz w:val="22"/>
          <w:szCs w:val="22"/>
        </w:rPr>
        <w:t xml:space="preserve">и </w:t>
      </w:r>
      <w:r>
        <w:rPr>
          <w:sz w:val="22"/>
          <w:szCs w:val="22"/>
        </w:rPr>
        <w:t>_______________</w:t>
      </w:r>
      <w:r w:rsidRPr="00750268">
        <w:rPr>
          <w:sz w:val="22"/>
          <w:szCs w:val="22"/>
        </w:rPr>
        <w:t>, именуем</w:t>
      </w:r>
      <w:r>
        <w:rPr>
          <w:sz w:val="22"/>
          <w:szCs w:val="22"/>
        </w:rPr>
        <w:t>ый</w:t>
      </w:r>
      <w:r w:rsidRPr="00750268">
        <w:rPr>
          <w:sz w:val="22"/>
          <w:szCs w:val="22"/>
        </w:rPr>
        <w:t xml:space="preserve"> в дальнейшем «Поставщик»,</w:t>
      </w:r>
      <w:r>
        <w:rPr>
          <w:sz w:val="22"/>
          <w:szCs w:val="22"/>
        </w:rPr>
        <w:t xml:space="preserve"> в лице ___________________, действующего на основании ___________________ </w:t>
      </w:r>
      <w:r w:rsidRPr="00750268">
        <w:rPr>
          <w:sz w:val="22"/>
          <w:szCs w:val="22"/>
        </w:rPr>
        <w:t>с другой стороны</w:t>
      </w:r>
      <w:r w:rsidR="00290482" w:rsidRPr="00290482">
        <w:rPr>
          <w:sz w:val="21"/>
          <w:szCs w:val="21"/>
        </w:rPr>
        <w:t>, совместно именуемые «Стороны», заключили настоящее соглашение о нижеследующем</w:t>
      </w:r>
      <w:r w:rsidR="006B2AA5" w:rsidRPr="00DB1129">
        <w:rPr>
          <w:sz w:val="21"/>
          <w:szCs w:val="21"/>
        </w:rPr>
        <w:t>:</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en-US"/>
        </w:rPr>
      </w:pPr>
      <w:proofErr w:type="gramStart"/>
      <w:r w:rsidRPr="00DB1129">
        <w:rPr>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DB1129">
        <w:rPr>
          <w:sz w:val="21"/>
          <w:szCs w:val="21"/>
          <w:lang w:eastAsia="en-US"/>
        </w:rPr>
        <w:t>документы о приёмке</w:t>
      </w:r>
      <w:r w:rsidRPr="00DB1129">
        <w:rPr>
          <w:sz w:val="21"/>
          <w:szCs w:val="21"/>
          <w:lang w:eastAsia="en-US"/>
        </w:rPr>
        <w:t>, акт</w:t>
      </w:r>
      <w:r w:rsidR="00555F63" w:rsidRPr="00DB1129">
        <w:rPr>
          <w:sz w:val="21"/>
          <w:szCs w:val="21"/>
          <w:lang w:eastAsia="en-US"/>
        </w:rPr>
        <w:t>ы</w:t>
      </w:r>
      <w:r w:rsidRPr="00DB1129">
        <w:rPr>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DB1129">
        <w:rPr>
          <w:sz w:val="21"/>
          <w:szCs w:val="21"/>
          <w:lang w:eastAsia="en-US"/>
        </w:rPr>
        <w:t xml:space="preserve">документы, </w:t>
      </w:r>
      <w:r w:rsidRPr="00DB1129">
        <w:rPr>
          <w:sz w:val="21"/>
          <w:szCs w:val="21"/>
          <w:lang w:eastAsia="en-US"/>
        </w:rPr>
        <w:t>подписываемые Сторонами в</w:t>
      </w:r>
      <w:proofErr w:type="gramEnd"/>
      <w:r w:rsidRPr="00DB1129">
        <w:rPr>
          <w:sz w:val="21"/>
          <w:szCs w:val="21"/>
          <w:lang w:eastAsia="en-US"/>
        </w:rPr>
        <w:t xml:space="preserve"> </w:t>
      </w:r>
      <w:proofErr w:type="gramStart"/>
      <w:r w:rsidRPr="00DB1129">
        <w:rPr>
          <w:sz w:val="21"/>
          <w:szCs w:val="21"/>
          <w:lang w:eastAsia="en-US"/>
        </w:rPr>
        <w:t>рамках</w:t>
      </w:r>
      <w:proofErr w:type="gramEnd"/>
      <w:r w:rsidRPr="00DB1129">
        <w:rPr>
          <w:sz w:val="21"/>
          <w:szCs w:val="21"/>
          <w:lang w:eastAsia="en-US"/>
        </w:rPr>
        <w:t xml:space="preserve"> исполнения обязательств по заключенному Контракту (далее – Документы).</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DB1129">
        <w:rPr>
          <w:sz w:val="21"/>
          <w:szCs w:val="21"/>
          <w:lang w:eastAsia="de-DE"/>
        </w:rPr>
        <w:t>предоставлять запрашиваемые Документы</w:t>
      </w:r>
      <w:proofErr w:type="gramEnd"/>
      <w:r w:rsidRPr="00DB1129">
        <w:rPr>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DB1129">
        <w:rPr>
          <w:sz w:val="21"/>
          <w:szCs w:val="21"/>
          <w:lang w:eastAsia="de-DE"/>
        </w:rPr>
        <w:t xml:space="preserve"> электронного документооборота.</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подтверждено отсутствие изменений, внесенных в этот документ после его подписания.</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В случае если в </w:t>
      </w:r>
      <w:r w:rsidRPr="00DB1129">
        <w:rPr>
          <w:kern w:val="3"/>
          <w:sz w:val="21"/>
          <w:szCs w:val="21"/>
          <w:lang w:eastAsia="de-DE" w:bidi="hi-IN"/>
        </w:rPr>
        <w:t>Контракте</w:t>
      </w:r>
      <w:r w:rsidRPr="00DB1129">
        <w:rPr>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DB1129" w:rsidRDefault="002922EC"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Каждая из Сторон обязана обеспечивать действительность сертификата ЭП</w:t>
      </w:r>
      <w:r w:rsidR="00AF0877" w:rsidRPr="00DB1129">
        <w:rPr>
          <w:sz w:val="21"/>
          <w:szCs w:val="21"/>
          <w:lang w:eastAsia="en-US"/>
        </w:rPr>
        <w:t xml:space="preserve"> в течение всего срока действия Контракта</w:t>
      </w:r>
      <w:r w:rsidRPr="00DB1129">
        <w:rPr>
          <w:sz w:val="21"/>
          <w:szCs w:val="21"/>
          <w:lang w:eastAsia="en-US"/>
        </w:rPr>
        <w:t>.</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Остальные условия Контракта, не затронутые настоящим Соглашением, остаются без изменений.</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kern w:val="3"/>
          <w:sz w:val="21"/>
          <w:szCs w:val="21"/>
          <w:lang w:eastAsia="de-DE" w:bidi="hi-IN"/>
        </w:rPr>
        <w:t xml:space="preserve">Настоящее Соглашение вступает в силу </w:t>
      </w:r>
      <w:proofErr w:type="gramStart"/>
      <w:r w:rsidRPr="00DB1129">
        <w:rPr>
          <w:kern w:val="3"/>
          <w:sz w:val="21"/>
          <w:szCs w:val="21"/>
          <w:lang w:eastAsia="de-DE" w:bidi="hi-IN"/>
        </w:rPr>
        <w:t>с даты</w:t>
      </w:r>
      <w:proofErr w:type="gramEnd"/>
      <w:r w:rsidRPr="00DB1129">
        <w:rPr>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DB1129" w:rsidRDefault="006B2AA5" w:rsidP="006B2AA5">
      <w:pPr>
        <w:rPr>
          <w:sz w:val="21"/>
          <w:szCs w:val="21"/>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634" w:rsidRDefault="00F26634">
      <w:r>
        <w:separator/>
      </w:r>
    </w:p>
  </w:endnote>
  <w:endnote w:type="continuationSeparator" w:id="0">
    <w:p w:rsidR="00F26634" w:rsidRDefault="00F2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634" w:rsidRDefault="00F26634">
      <w:r>
        <w:separator/>
      </w:r>
    </w:p>
  </w:footnote>
  <w:footnote w:type="continuationSeparator" w:id="0">
    <w:p w:rsidR="00F26634" w:rsidRDefault="00F266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91173E0"/>
    <w:multiLevelType w:val="hybridMultilevel"/>
    <w:tmpl w:val="73E23496"/>
    <w:lvl w:ilvl="0" w:tplc="CDFCF38C">
      <w:start w:val="1"/>
      <w:numFmt w:val="decimal"/>
      <w:suff w:val="nothing"/>
      <w:lvlText w:val="%1."/>
      <w:lvlJc w:val="left"/>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2"/>
  </w:num>
  <w:num w:numId="4">
    <w:abstractNumId w:val="10"/>
  </w:num>
  <w:num w:numId="5">
    <w:abstractNumId w:val="0"/>
  </w:num>
  <w:num w:numId="6">
    <w:abstractNumId w:val="13"/>
  </w:num>
  <w:num w:numId="7">
    <w:abstractNumId w:val="8"/>
  </w:num>
  <w:num w:numId="8">
    <w:abstractNumId w:val="11"/>
  </w:num>
  <w:num w:numId="9">
    <w:abstractNumId w:val="4"/>
  </w:num>
  <w:num w:numId="10">
    <w:abstractNumId w:val="6"/>
  </w:num>
  <w:num w:numId="11">
    <w:abstractNumId w:val="7"/>
  </w:num>
  <w:num w:numId="12">
    <w:abstractNumId w:val="1"/>
  </w:num>
  <w:num w:numId="13">
    <w:abstractNumId w:val="9"/>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27FAA"/>
    <w:rsid w:val="00041CE7"/>
    <w:rsid w:val="0004288E"/>
    <w:rsid w:val="00044EDF"/>
    <w:rsid w:val="00050B9B"/>
    <w:rsid w:val="00050EBD"/>
    <w:rsid w:val="000614CA"/>
    <w:rsid w:val="0006316C"/>
    <w:rsid w:val="0006334A"/>
    <w:rsid w:val="00073362"/>
    <w:rsid w:val="0007621F"/>
    <w:rsid w:val="000825A3"/>
    <w:rsid w:val="00091560"/>
    <w:rsid w:val="000957C6"/>
    <w:rsid w:val="000A5B2A"/>
    <w:rsid w:val="000C2A62"/>
    <w:rsid w:val="000C51C8"/>
    <w:rsid w:val="000D0EFB"/>
    <w:rsid w:val="000E0340"/>
    <w:rsid w:val="000E0ABB"/>
    <w:rsid w:val="000F7C10"/>
    <w:rsid w:val="00105F89"/>
    <w:rsid w:val="00115226"/>
    <w:rsid w:val="00126518"/>
    <w:rsid w:val="00131BE3"/>
    <w:rsid w:val="00134BDA"/>
    <w:rsid w:val="00140E3F"/>
    <w:rsid w:val="00151FEC"/>
    <w:rsid w:val="001534BE"/>
    <w:rsid w:val="0015422D"/>
    <w:rsid w:val="00160219"/>
    <w:rsid w:val="00163F95"/>
    <w:rsid w:val="00175206"/>
    <w:rsid w:val="00182706"/>
    <w:rsid w:val="0019390B"/>
    <w:rsid w:val="001975FD"/>
    <w:rsid w:val="001A09ED"/>
    <w:rsid w:val="001A33ED"/>
    <w:rsid w:val="001C3661"/>
    <w:rsid w:val="001E00EC"/>
    <w:rsid w:val="001E5CF2"/>
    <w:rsid w:val="001E67A1"/>
    <w:rsid w:val="0020190A"/>
    <w:rsid w:val="00202420"/>
    <w:rsid w:val="00211621"/>
    <w:rsid w:val="00211BA9"/>
    <w:rsid w:val="00212DF6"/>
    <w:rsid w:val="00214A40"/>
    <w:rsid w:val="00240542"/>
    <w:rsid w:val="0024142A"/>
    <w:rsid w:val="00255F7B"/>
    <w:rsid w:val="00256215"/>
    <w:rsid w:val="00256F72"/>
    <w:rsid w:val="00260F6D"/>
    <w:rsid w:val="00264A07"/>
    <w:rsid w:val="002843F1"/>
    <w:rsid w:val="00290482"/>
    <w:rsid w:val="002922EC"/>
    <w:rsid w:val="0029397E"/>
    <w:rsid w:val="002A00B9"/>
    <w:rsid w:val="002A64A0"/>
    <w:rsid w:val="002A6F6B"/>
    <w:rsid w:val="002B78FE"/>
    <w:rsid w:val="002D1661"/>
    <w:rsid w:val="002D3476"/>
    <w:rsid w:val="002E0A42"/>
    <w:rsid w:val="002E2B6F"/>
    <w:rsid w:val="002E7A27"/>
    <w:rsid w:val="002F0283"/>
    <w:rsid w:val="00307ECE"/>
    <w:rsid w:val="00313467"/>
    <w:rsid w:val="00316499"/>
    <w:rsid w:val="0032078E"/>
    <w:rsid w:val="00335488"/>
    <w:rsid w:val="00337B8F"/>
    <w:rsid w:val="003416F0"/>
    <w:rsid w:val="0034495F"/>
    <w:rsid w:val="003449D0"/>
    <w:rsid w:val="003520BF"/>
    <w:rsid w:val="00355331"/>
    <w:rsid w:val="00363724"/>
    <w:rsid w:val="003820A4"/>
    <w:rsid w:val="00384A0B"/>
    <w:rsid w:val="0039175B"/>
    <w:rsid w:val="003922F8"/>
    <w:rsid w:val="003A7824"/>
    <w:rsid w:val="003C12A5"/>
    <w:rsid w:val="003C54B6"/>
    <w:rsid w:val="003D0806"/>
    <w:rsid w:val="003D4ACE"/>
    <w:rsid w:val="003D52B5"/>
    <w:rsid w:val="003D7C7D"/>
    <w:rsid w:val="003E4E84"/>
    <w:rsid w:val="003F18F5"/>
    <w:rsid w:val="003F44C2"/>
    <w:rsid w:val="003F62A2"/>
    <w:rsid w:val="004077CD"/>
    <w:rsid w:val="00422791"/>
    <w:rsid w:val="00432BF3"/>
    <w:rsid w:val="0044123C"/>
    <w:rsid w:val="00442929"/>
    <w:rsid w:val="00450A37"/>
    <w:rsid w:val="00451831"/>
    <w:rsid w:val="00451C96"/>
    <w:rsid w:val="00457C63"/>
    <w:rsid w:val="00466E01"/>
    <w:rsid w:val="004679F8"/>
    <w:rsid w:val="0047484E"/>
    <w:rsid w:val="004750BE"/>
    <w:rsid w:val="00486734"/>
    <w:rsid w:val="00496FDD"/>
    <w:rsid w:val="00497263"/>
    <w:rsid w:val="004A0042"/>
    <w:rsid w:val="004A7791"/>
    <w:rsid w:val="004B03D5"/>
    <w:rsid w:val="004B5B4C"/>
    <w:rsid w:val="004B5F75"/>
    <w:rsid w:val="004F1BE8"/>
    <w:rsid w:val="004F35F4"/>
    <w:rsid w:val="004F4386"/>
    <w:rsid w:val="00500ACC"/>
    <w:rsid w:val="00512403"/>
    <w:rsid w:val="005254B8"/>
    <w:rsid w:val="0053456E"/>
    <w:rsid w:val="00543185"/>
    <w:rsid w:val="005440A2"/>
    <w:rsid w:val="00547C7C"/>
    <w:rsid w:val="005507B7"/>
    <w:rsid w:val="00552681"/>
    <w:rsid w:val="00553773"/>
    <w:rsid w:val="00554055"/>
    <w:rsid w:val="00555F63"/>
    <w:rsid w:val="0056080F"/>
    <w:rsid w:val="00564262"/>
    <w:rsid w:val="00576CB6"/>
    <w:rsid w:val="00577CBB"/>
    <w:rsid w:val="005818D9"/>
    <w:rsid w:val="00583648"/>
    <w:rsid w:val="005847D8"/>
    <w:rsid w:val="005862F3"/>
    <w:rsid w:val="0058781C"/>
    <w:rsid w:val="005903B7"/>
    <w:rsid w:val="005961A2"/>
    <w:rsid w:val="005A4B96"/>
    <w:rsid w:val="005A4C19"/>
    <w:rsid w:val="005A4F63"/>
    <w:rsid w:val="005A611D"/>
    <w:rsid w:val="005B6ECB"/>
    <w:rsid w:val="005C3598"/>
    <w:rsid w:val="005C641D"/>
    <w:rsid w:val="005D2B92"/>
    <w:rsid w:val="005D4264"/>
    <w:rsid w:val="005D652F"/>
    <w:rsid w:val="005E3504"/>
    <w:rsid w:val="005E621D"/>
    <w:rsid w:val="005F00F4"/>
    <w:rsid w:val="00611973"/>
    <w:rsid w:val="00612652"/>
    <w:rsid w:val="006156E3"/>
    <w:rsid w:val="006376EA"/>
    <w:rsid w:val="00643056"/>
    <w:rsid w:val="00654DFB"/>
    <w:rsid w:val="00665853"/>
    <w:rsid w:val="006669D1"/>
    <w:rsid w:val="006863C0"/>
    <w:rsid w:val="0069739C"/>
    <w:rsid w:val="006A7D9E"/>
    <w:rsid w:val="006B2AA5"/>
    <w:rsid w:val="006B52DD"/>
    <w:rsid w:val="006C6473"/>
    <w:rsid w:val="006D1AA5"/>
    <w:rsid w:val="006E01D6"/>
    <w:rsid w:val="006E266E"/>
    <w:rsid w:val="006E38EE"/>
    <w:rsid w:val="006E3B7B"/>
    <w:rsid w:val="006E41CC"/>
    <w:rsid w:val="006F4BC2"/>
    <w:rsid w:val="00701E31"/>
    <w:rsid w:val="00706E02"/>
    <w:rsid w:val="00710DC9"/>
    <w:rsid w:val="00716F44"/>
    <w:rsid w:val="00731BD1"/>
    <w:rsid w:val="00731DEA"/>
    <w:rsid w:val="00735A8A"/>
    <w:rsid w:val="00737663"/>
    <w:rsid w:val="00737B44"/>
    <w:rsid w:val="00737CEA"/>
    <w:rsid w:val="00742A7E"/>
    <w:rsid w:val="00745FE8"/>
    <w:rsid w:val="0076661F"/>
    <w:rsid w:val="00767342"/>
    <w:rsid w:val="00773B98"/>
    <w:rsid w:val="007752A0"/>
    <w:rsid w:val="00782262"/>
    <w:rsid w:val="007847FF"/>
    <w:rsid w:val="007865B4"/>
    <w:rsid w:val="007B3DA0"/>
    <w:rsid w:val="007C624F"/>
    <w:rsid w:val="007D1F9D"/>
    <w:rsid w:val="007D5194"/>
    <w:rsid w:val="007E1B13"/>
    <w:rsid w:val="007E1F88"/>
    <w:rsid w:val="007E4023"/>
    <w:rsid w:val="007E66F3"/>
    <w:rsid w:val="007F4378"/>
    <w:rsid w:val="007F5A31"/>
    <w:rsid w:val="007F5B1A"/>
    <w:rsid w:val="007F67AC"/>
    <w:rsid w:val="0080536C"/>
    <w:rsid w:val="00806CD6"/>
    <w:rsid w:val="008138BC"/>
    <w:rsid w:val="0081521F"/>
    <w:rsid w:val="0081603A"/>
    <w:rsid w:val="00822640"/>
    <w:rsid w:val="0083504E"/>
    <w:rsid w:val="008378DC"/>
    <w:rsid w:val="00852A95"/>
    <w:rsid w:val="008549C9"/>
    <w:rsid w:val="0085767B"/>
    <w:rsid w:val="00863C23"/>
    <w:rsid w:val="00864AC1"/>
    <w:rsid w:val="008717EE"/>
    <w:rsid w:val="008746AD"/>
    <w:rsid w:val="00884B52"/>
    <w:rsid w:val="008A2C2F"/>
    <w:rsid w:val="008A724F"/>
    <w:rsid w:val="008A7FD9"/>
    <w:rsid w:val="008B2462"/>
    <w:rsid w:val="008B738C"/>
    <w:rsid w:val="008D44B4"/>
    <w:rsid w:val="008E055D"/>
    <w:rsid w:val="008E143E"/>
    <w:rsid w:val="008E503B"/>
    <w:rsid w:val="008E586C"/>
    <w:rsid w:val="008F3B34"/>
    <w:rsid w:val="008F7265"/>
    <w:rsid w:val="009003B9"/>
    <w:rsid w:val="0090699B"/>
    <w:rsid w:val="00911D53"/>
    <w:rsid w:val="0091383E"/>
    <w:rsid w:val="0091474A"/>
    <w:rsid w:val="009204BC"/>
    <w:rsid w:val="00920AAC"/>
    <w:rsid w:val="0093225B"/>
    <w:rsid w:val="0093250A"/>
    <w:rsid w:val="00933A3F"/>
    <w:rsid w:val="009373D2"/>
    <w:rsid w:val="00952118"/>
    <w:rsid w:val="009627D7"/>
    <w:rsid w:val="0097218E"/>
    <w:rsid w:val="00973313"/>
    <w:rsid w:val="00973E16"/>
    <w:rsid w:val="00980CAA"/>
    <w:rsid w:val="00980DC4"/>
    <w:rsid w:val="0098615C"/>
    <w:rsid w:val="009946D5"/>
    <w:rsid w:val="0099474F"/>
    <w:rsid w:val="009A0DEC"/>
    <w:rsid w:val="009A2FF4"/>
    <w:rsid w:val="009B1070"/>
    <w:rsid w:val="009B3800"/>
    <w:rsid w:val="009B69CF"/>
    <w:rsid w:val="009C76E2"/>
    <w:rsid w:val="009D47A1"/>
    <w:rsid w:val="009D712C"/>
    <w:rsid w:val="009E6E4B"/>
    <w:rsid w:val="009F6AF2"/>
    <w:rsid w:val="00A031D4"/>
    <w:rsid w:val="00A06AE1"/>
    <w:rsid w:val="00A1066C"/>
    <w:rsid w:val="00A11838"/>
    <w:rsid w:val="00A121F1"/>
    <w:rsid w:val="00A1365B"/>
    <w:rsid w:val="00A139C6"/>
    <w:rsid w:val="00A16698"/>
    <w:rsid w:val="00A26703"/>
    <w:rsid w:val="00A27F1B"/>
    <w:rsid w:val="00A35DCB"/>
    <w:rsid w:val="00A405A8"/>
    <w:rsid w:val="00A46378"/>
    <w:rsid w:val="00A46D39"/>
    <w:rsid w:val="00A50CD6"/>
    <w:rsid w:val="00A54654"/>
    <w:rsid w:val="00A571AC"/>
    <w:rsid w:val="00A576B0"/>
    <w:rsid w:val="00A64889"/>
    <w:rsid w:val="00A65184"/>
    <w:rsid w:val="00A655F4"/>
    <w:rsid w:val="00A70C4F"/>
    <w:rsid w:val="00A73AB4"/>
    <w:rsid w:val="00A8005E"/>
    <w:rsid w:val="00A86E73"/>
    <w:rsid w:val="00A91E0B"/>
    <w:rsid w:val="00A96F21"/>
    <w:rsid w:val="00AA4CD6"/>
    <w:rsid w:val="00AB56F8"/>
    <w:rsid w:val="00AC5CC2"/>
    <w:rsid w:val="00AD54D5"/>
    <w:rsid w:val="00AE0752"/>
    <w:rsid w:val="00AE4B17"/>
    <w:rsid w:val="00AE68D5"/>
    <w:rsid w:val="00AF0877"/>
    <w:rsid w:val="00AF0F41"/>
    <w:rsid w:val="00AF1817"/>
    <w:rsid w:val="00AF31C0"/>
    <w:rsid w:val="00AF3C51"/>
    <w:rsid w:val="00B06266"/>
    <w:rsid w:val="00B1570F"/>
    <w:rsid w:val="00B15D9D"/>
    <w:rsid w:val="00B21399"/>
    <w:rsid w:val="00B219DC"/>
    <w:rsid w:val="00B267E0"/>
    <w:rsid w:val="00B26D33"/>
    <w:rsid w:val="00B3689F"/>
    <w:rsid w:val="00B3706A"/>
    <w:rsid w:val="00B43CB1"/>
    <w:rsid w:val="00B44407"/>
    <w:rsid w:val="00B56AFC"/>
    <w:rsid w:val="00B5717D"/>
    <w:rsid w:val="00B82231"/>
    <w:rsid w:val="00B8617A"/>
    <w:rsid w:val="00B9100D"/>
    <w:rsid w:val="00BA580B"/>
    <w:rsid w:val="00BB130A"/>
    <w:rsid w:val="00BB250D"/>
    <w:rsid w:val="00BB2531"/>
    <w:rsid w:val="00BC3C19"/>
    <w:rsid w:val="00BC4368"/>
    <w:rsid w:val="00BC4EC0"/>
    <w:rsid w:val="00BE550C"/>
    <w:rsid w:val="00BF0038"/>
    <w:rsid w:val="00BF0C42"/>
    <w:rsid w:val="00BF4F10"/>
    <w:rsid w:val="00C04CB0"/>
    <w:rsid w:val="00C06F8C"/>
    <w:rsid w:val="00C1103E"/>
    <w:rsid w:val="00C12206"/>
    <w:rsid w:val="00C14656"/>
    <w:rsid w:val="00C23592"/>
    <w:rsid w:val="00C2628B"/>
    <w:rsid w:val="00C27848"/>
    <w:rsid w:val="00C30DE7"/>
    <w:rsid w:val="00C318B9"/>
    <w:rsid w:val="00C3647F"/>
    <w:rsid w:val="00C40496"/>
    <w:rsid w:val="00C46A9D"/>
    <w:rsid w:val="00C47801"/>
    <w:rsid w:val="00C525EE"/>
    <w:rsid w:val="00C64F1D"/>
    <w:rsid w:val="00C66288"/>
    <w:rsid w:val="00C74568"/>
    <w:rsid w:val="00C76407"/>
    <w:rsid w:val="00C769A9"/>
    <w:rsid w:val="00C829D1"/>
    <w:rsid w:val="00C92142"/>
    <w:rsid w:val="00C9440C"/>
    <w:rsid w:val="00CB063F"/>
    <w:rsid w:val="00CB35DE"/>
    <w:rsid w:val="00CC2E1B"/>
    <w:rsid w:val="00CC647B"/>
    <w:rsid w:val="00CC7FE6"/>
    <w:rsid w:val="00CD7A8C"/>
    <w:rsid w:val="00CD7DBB"/>
    <w:rsid w:val="00CE008B"/>
    <w:rsid w:val="00CF1051"/>
    <w:rsid w:val="00CF29C7"/>
    <w:rsid w:val="00CF4839"/>
    <w:rsid w:val="00D12B16"/>
    <w:rsid w:val="00D1387F"/>
    <w:rsid w:val="00D31673"/>
    <w:rsid w:val="00D45DBB"/>
    <w:rsid w:val="00D50717"/>
    <w:rsid w:val="00D554A3"/>
    <w:rsid w:val="00D561C8"/>
    <w:rsid w:val="00D64851"/>
    <w:rsid w:val="00D64AEC"/>
    <w:rsid w:val="00D8046B"/>
    <w:rsid w:val="00D845C6"/>
    <w:rsid w:val="00D872C1"/>
    <w:rsid w:val="00D93299"/>
    <w:rsid w:val="00D954BA"/>
    <w:rsid w:val="00D96906"/>
    <w:rsid w:val="00DA0132"/>
    <w:rsid w:val="00DA6D8C"/>
    <w:rsid w:val="00DB1129"/>
    <w:rsid w:val="00DB3F05"/>
    <w:rsid w:val="00DC6B66"/>
    <w:rsid w:val="00DE25B6"/>
    <w:rsid w:val="00DE79DE"/>
    <w:rsid w:val="00DF1BAF"/>
    <w:rsid w:val="00DF36C7"/>
    <w:rsid w:val="00E10478"/>
    <w:rsid w:val="00E11BA4"/>
    <w:rsid w:val="00E124EE"/>
    <w:rsid w:val="00E12FA5"/>
    <w:rsid w:val="00E35E88"/>
    <w:rsid w:val="00E40DD4"/>
    <w:rsid w:val="00E676FE"/>
    <w:rsid w:val="00E73CE5"/>
    <w:rsid w:val="00E833AB"/>
    <w:rsid w:val="00E87F38"/>
    <w:rsid w:val="00E92EA2"/>
    <w:rsid w:val="00EA1434"/>
    <w:rsid w:val="00EB186A"/>
    <w:rsid w:val="00EB296E"/>
    <w:rsid w:val="00EC4E2E"/>
    <w:rsid w:val="00ED1E30"/>
    <w:rsid w:val="00EE6143"/>
    <w:rsid w:val="00EF69E9"/>
    <w:rsid w:val="00F00269"/>
    <w:rsid w:val="00F2289A"/>
    <w:rsid w:val="00F26634"/>
    <w:rsid w:val="00F4052A"/>
    <w:rsid w:val="00F61E18"/>
    <w:rsid w:val="00F63E4D"/>
    <w:rsid w:val="00F67D84"/>
    <w:rsid w:val="00F91C85"/>
    <w:rsid w:val="00F93599"/>
    <w:rsid w:val="00F93C0E"/>
    <w:rsid w:val="00F96052"/>
    <w:rsid w:val="00FA61BE"/>
    <w:rsid w:val="00FB1C2A"/>
    <w:rsid w:val="00FB22C5"/>
    <w:rsid w:val="00FB2948"/>
    <w:rsid w:val="00FB29D0"/>
    <w:rsid w:val="00FB56DB"/>
    <w:rsid w:val="00FB7EB6"/>
    <w:rsid w:val="00FC0AEF"/>
    <w:rsid w:val="00FC0B43"/>
    <w:rsid w:val="00FC223D"/>
    <w:rsid w:val="00FC2C98"/>
    <w:rsid w:val="00FC316C"/>
    <w:rsid w:val="00FC3AA4"/>
    <w:rsid w:val="00FC477B"/>
    <w:rsid w:val="00FC7B70"/>
    <w:rsid w:val="00FD5B9C"/>
    <w:rsid w:val="00FE3721"/>
    <w:rsid w:val="00FE6EA2"/>
    <w:rsid w:val="00FF39E6"/>
    <w:rsid w:val="00FF4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35962138">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08125495">
      <w:bodyDiv w:val="1"/>
      <w:marLeft w:val="0"/>
      <w:marRight w:val="0"/>
      <w:marTop w:val="0"/>
      <w:marBottom w:val="0"/>
      <w:divBdr>
        <w:top w:val="none" w:sz="0" w:space="0" w:color="auto"/>
        <w:left w:val="none" w:sz="0" w:space="0" w:color="auto"/>
        <w:bottom w:val="none" w:sz="0" w:space="0" w:color="auto"/>
        <w:right w:val="none" w:sz="0" w:space="0" w:color="auto"/>
      </w:divBdr>
    </w:div>
    <w:div w:id="165321425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F0DBF-4881-4B56-8063-D625F2FE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3974</Words>
  <Characters>22658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2026-07-29T08:54:00Z</dcterms:created>
  <dcterms:modified xsi:type="dcterms:W3CDTF">2026-07-29T08:54:00Z</dcterms:modified>
</cp:coreProperties>
</file>