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0D" w:rsidRDefault="00305B0D" w:rsidP="00305B0D">
      <w:pPr>
        <w:jc w:val="right"/>
        <w:rPr>
          <w:b/>
          <w:bCs/>
        </w:rPr>
      </w:pPr>
    </w:p>
    <w:p w:rsidR="0009483F" w:rsidRPr="00172C09" w:rsidRDefault="00172C09" w:rsidP="00C468F3">
      <w:pPr>
        <w:jc w:val="center"/>
        <w:rPr>
          <w:bCs/>
          <w:snapToGrid w:val="0"/>
        </w:rPr>
      </w:pPr>
      <w:r w:rsidRPr="00172C09">
        <w:rPr>
          <w:b/>
          <w:bCs/>
        </w:rPr>
        <w:t>Государственный контракт</w:t>
      </w:r>
      <w:r w:rsidRPr="00172C09">
        <w:rPr>
          <w:bCs/>
          <w:snapToGrid w:val="0"/>
        </w:rPr>
        <w:t xml:space="preserve"> </w:t>
      </w:r>
      <w:r w:rsidR="0009483F" w:rsidRPr="00172C09">
        <w:rPr>
          <w:b/>
        </w:rPr>
        <w:t>№</w:t>
      </w:r>
      <w:r w:rsidR="0090134A">
        <w:rPr>
          <w:b/>
        </w:rPr>
        <w:t>________</w:t>
      </w:r>
    </w:p>
    <w:p w:rsidR="0009483F" w:rsidRDefault="0009483F" w:rsidP="00C468F3">
      <w:pPr>
        <w:jc w:val="center"/>
        <w:rPr>
          <w:b/>
          <w:sz w:val="22"/>
          <w:szCs w:val="22"/>
        </w:rPr>
      </w:pPr>
      <w:r w:rsidRPr="00172C09">
        <w:rPr>
          <w:b/>
        </w:rPr>
        <w:t>на оказание услуг по обязательному страхованию гражданской ответственности владельцев транспортных средств</w:t>
      </w:r>
      <w:r w:rsidRPr="00172C09">
        <w:rPr>
          <w:b/>
          <w:sz w:val="22"/>
          <w:szCs w:val="22"/>
        </w:rPr>
        <w:t xml:space="preserve"> </w:t>
      </w:r>
    </w:p>
    <w:p w:rsidR="005D0EB5" w:rsidRDefault="005D0EB5" w:rsidP="00C468F3">
      <w:pPr>
        <w:jc w:val="center"/>
        <w:rPr>
          <w:b/>
          <w:sz w:val="22"/>
          <w:szCs w:val="22"/>
        </w:rPr>
      </w:pPr>
    </w:p>
    <w:p w:rsidR="005D0EB5" w:rsidRPr="00172C09" w:rsidRDefault="005D0EB5" w:rsidP="005D0EB5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ИКЗ________________________________________________________________</w:t>
      </w:r>
    </w:p>
    <w:p w:rsidR="0009483F" w:rsidRPr="00172C09" w:rsidRDefault="0009483F" w:rsidP="006B6F59">
      <w:pPr>
        <w:jc w:val="both"/>
        <w:rPr>
          <w:sz w:val="22"/>
          <w:szCs w:val="22"/>
        </w:rPr>
      </w:pPr>
    </w:p>
    <w:p w:rsidR="0009483F" w:rsidRPr="006F4794" w:rsidRDefault="0009483F" w:rsidP="006B6F59">
      <w:pPr>
        <w:jc w:val="both"/>
      </w:pPr>
      <w:r w:rsidRPr="006F4794">
        <w:t>г</w:t>
      </w:r>
      <w:r w:rsidR="003B7929" w:rsidRPr="006F4794">
        <w:t xml:space="preserve">. </w:t>
      </w:r>
      <w:r w:rsidR="00172C09" w:rsidRPr="006F4794">
        <w:t>Нижний Новгород</w:t>
      </w:r>
      <w:r w:rsidR="003B7929" w:rsidRPr="006F4794">
        <w:t xml:space="preserve">                       </w:t>
      </w:r>
      <w:r w:rsidR="001056DA" w:rsidRPr="006F4794">
        <w:t xml:space="preserve">                     </w:t>
      </w:r>
      <w:r w:rsidRPr="006F4794">
        <w:t xml:space="preserve">                      </w:t>
      </w:r>
      <w:r w:rsidR="00CD17C1">
        <w:t xml:space="preserve">                 </w:t>
      </w:r>
      <w:r w:rsidRPr="006F4794">
        <w:t>«</w:t>
      </w:r>
      <w:r w:rsidR="0090134A" w:rsidRPr="006F4794">
        <w:t>___</w:t>
      </w:r>
      <w:r w:rsidRPr="006F4794">
        <w:t>»</w:t>
      </w:r>
      <w:r w:rsidR="003B7929" w:rsidRPr="006F4794">
        <w:t xml:space="preserve"> </w:t>
      </w:r>
      <w:r w:rsidRPr="006F4794">
        <w:t>__</w:t>
      </w:r>
      <w:r w:rsidR="0090134A" w:rsidRPr="006F4794">
        <w:t>__</w:t>
      </w:r>
      <w:r w:rsidRPr="006F4794">
        <w:t>_______ 20</w:t>
      </w:r>
      <w:r w:rsidR="008B09E6" w:rsidRPr="006F4794">
        <w:t>2</w:t>
      </w:r>
      <w:r w:rsidR="005D0EB5">
        <w:t>6</w:t>
      </w:r>
      <w:r w:rsidRPr="006F4794">
        <w:t xml:space="preserve"> г.</w:t>
      </w:r>
    </w:p>
    <w:p w:rsidR="0009483F" w:rsidRPr="006F4794" w:rsidRDefault="0009483F" w:rsidP="003B7929">
      <w:pPr>
        <w:jc w:val="both"/>
      </w:pPr>
    </w:p>
    <w:p w:rsidR="009F6CC2" w:rsidRPr="006F4794" w:rsidRDefault="00172C09" w:rsidP="006F4794">
      <w:pPr>
        <w:ind w:firstLine="709"/>
        <w:jc w:val="both"/>
      </w:pPr>
      <w:proofErr w:type="gramStart"/>
      <w:r w:rsidRPr="006F4794">
        <w:rPr>
          <w:b/>
          <w:bCs/>
          <w:color w:val="000000"/>
        </w:rPr>
        <w:t>Федеральное казенное учреждение «Уголовно-исполнительная инспекция Главного управления Федеральной службы исполнения наказаний по Нижегородской области»</w:t>
      </w:r>
      <w:r w:rsidRPr="006F4794">
        <w:rPr>
          <w:color w:val="000000"/>
        </w:rPr>
        <w:t xml:space="preserve"> (ФКУ «УИИ ГУФСИН России по Нижегородской области»)</w:t>
      </w:r>
      <w:r w:rsidRPr="006F4794">
        <w:t xml:space="preserve">, именуемое </w:t>
      </w:r>
      <w:r w:rsidR="006F4794">
        <w:br/>
      </w:r>
      <w:r w:rsidRPr="006F4794">
        <w:t>в дальнейшем Страхователь,</w:t>
      </w:r>
      <w:r w:rsidR="0090134A" w:rsidRPr="006F4794">
        <w:t xml:space="preserve"> выступая </w:t>
      </w:r>
      <w:r w:rsidR="00890A20" w:rsidRPr="006F4794">
        <w:br/>
      </w:r>
      <w:r w:rsidR="0090134A" w:rsidRPr="006F4794">
        <w:t>от имени Российской Федерации,</w:t>
      </w:r>
      <w:r w:rsidRPr="006F4794">
        <w:t xml:space="preserve"> </w:t>
      </w:r>
      <w:r w:rsidR="004B7204" w:rsidRPr="006F4794">
        <w:t xml:space="preserve">в целях обеспечения государственных нужд, </w:t>
      </w:r>
      <w:r w:rsidR="001A3334" w:rsidRPr="006F4794">
        <w:t>в лице начальника Лебедевой Ольги Евгеньевны</w:t>
      </w:r>
      <w:r w:rsidRPr="006F4794">
        <w:t>, действующего на основании Устава, с одной стороны,</w:t>
      </w:r>
      <w:r w:rsidR="004B7204" w:rsidRPr="006F4794">
        <w:br/>
      </w:r>
      <w:r w:rsidRPr="006F4794">
        <w:t xml:space="preserve">и </w:t>
      </w:r>
      <w:r w:rsidR="0090134A" w:rsidRPr="006F4794">
        <w:t>____________________________________</w:t>
      </w:r>
      <w:r w:rsidR="008A7931" w:rsidRPr="006F4794">
        <w:t>,</w:t>
      </w:r>
      <w:r w:rsidRPr="006F4794">
        <w:t xml:space="preserve"> именуемое в дальнейшем Страховщик, в лице </w:t>
      </w:r>
      <w:r w:rsidR="0090134A" w:rsidRPr="006F4794">
        <w:t>_______________________________________________</w:t>
      </w:r>
      <w:r w:rsidR="00B0450E" w:rsidRPr="006F4794">
        <w:t>,</w:t>
      </w:r>
      <w:r w:rsidRPr="006F4794">
        <w:t xml:space="preserve"> действующе</w:t>
      </w:r>
      <w:r w:rsidR="00B0450E" w:rsidRPr="006F4794">
        <w:t>й</w:t>
      </w:r>
      <w:r w:rsidRPr="006F4794">
        <w:t xml:space="preserve"> на основании </w:t>
      </w:r>
      <w:r w:rsidR="0090134A" w:rsidRPr="006F4794">
        <w:t>_______________________________________</w:t>
      </w:r>
      <w:r w:rsidRPr="006F4794">
        <w:t>, с другой</w:t>
      </w:r>
      <w:proofErr w:type="gramEnd"/>
      <w:r w:rsidRPr="006F4794">
        <w:t xml:space="preserve"> </w:t>
      </w:r>
      <w:proofErr w:type="gramStart"/>
      <w:r w:rsidRPr="006F4794">
        <w:t xml:space="preserve">стороны, вместе именуемые «Стороны», руководствуясь п. 4 ч. 1 ст. 93 Федерального закона от 05.04.2013 № 44-ФЗ </w:t>
      </w:r>
      <w:r w:rsidR="006F4794">
        <w:br/>
      </w:r>
      <w:r w:rsidRPr="006F4794">
        <w:t>«О контрактной системе</w:t>
      </w:r>
      <w:r w:rsidR="006F4794">
        <w:t xml:space="preserve"> </w:t>
      </w:r>
      <w:r w:rsidRPr="006F4794">
        <w:t>в сфере закупок товаров, работ, услуг для обеспечения государственных и муниципальных нужд»</w:t>
      </w:r>
      <w:r w:rsidRPr="006F4794">
        <w:rPr>
          <w:bCs/>
          <w:iCs/>
        </w:rPr>
        <w:t>,</w:t>
      </w:r>
      <w:r w:rsidR="009F6CC2" w:rsidRPr="006F4794">
        <w:t xml:space="preserve"> Постановлением Правительства Российской Федерации от 30.08.2017 № 1042 </w:t>
      </w:r>
      <w:r w:rsidR="004B7204" w:rsidRPr="006F4794">
        <w:t>«</w:t>
      </w:r>
      <w:r w:rsidR="009F6CC2" w:rsidRPr="006F4794"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="009F6CC2" w:rsidRPr="006F4794">
        <w:t xml:space="preserve"> (</w:t>
      </w:r>
      <w:proofErr w:type="gramStart"/>
      <w:r w:rsidR="009F6CC2" w:rsidRPr="006F4794">
        <w:t xml:space="preserve">за исключением просрочки исполнения обязательств заказчиком, поставщиком (подрядчиком, исполнителем), и размера пени, начисляемой </w:t>
      </w:r>
      <w:r w:rsidR="00CD17C1">
        <w:br/>
      </w:r>
      <w:r w:rsidR="009F6CC2" w:rsidRPr="006F4794">
        <w:t>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</w:t>
      </w:r>
      <w:r w:rsidR="00890A20" w:rsidRPr="006F4794">
        <w:t>ства Российской Федерации от 15.05.</w:t>
      </w:r>
      <w:r w:rsidR="009F6CC2" w:rsidRPr="006F4794">
        <w:t>2017 № 570 и признании утратившим си</w:t>
      </w:r>
      <w:r w:rsidR="00CD17C1">
        <w:t xml:space="preserve">лу постановления Правительства </w:t>
      </w:r>
      <w:r w:rsidR="009F6CC2" w:rsidRPr="006F4794">
        <w:t>Российской Федера</w:t>
      </w:r>
      <w:r w:rsidR="004B7204" w:rsidRPr="006F4794">
        <w:t>ции от 25</w:t>
      </w:r>
      <w:r w:rsidR="00890A20" w:rsidRPr="006F4794">
        <w:t>.11.</w:t>
      </w:r>
      <w:r w:rsidR="004B7204" w:rsidRPr="006F4794">
        <w:t>2013 № 1063»</w:t>
      </w:r>
      <w:r w:rsidR="009F6CC2" w:rsidRPr="006F4794">
        <w:t>; заключили настоящий Государственный контракт (далее – Контракт), о нижеследующем:</w:t>
      </w:r>
      <w:proofErr w:type="gramEnd"/>
    </w:p>
    <w:p w:rsidR="009505B6" w:rsidRPr="006F4794" w:rsidRDefault="009505B6" w:rsidP="009F6CC2">
      <w:pPr>
        <w:ind w:firstLine="567"/>
        <w:jc w:val="both"/>
      </w:pPr>
    </w:p>
    <w:p w:rsidR="00532D3D" w:rsidRPr="00532D3D" w:rsidRDefault="0009483F" w:rsidP="00532D3D">
      <w:pPr>
        <w:pStyle w:val="af4"/>
        <w:numPr>
          <w:ilvl w:val="0"/>
          <w:numId w:val="7"/>
        </w:numPr>
        <w:jc w:val="center"/>
        <w:rPr>
          <w:b/>
        </w:rPr>
      </w:pPr>
      <w:r w:rsidRPr="006F4794">
        <w:rPr>
          <w:b/>
        </w:rPr>
        <w:t xml:space="preserve">Предмет </w:t>
      </w:r>
      <w:r w:rsidR="00136A13" w:rsidRPr="006F4794">
        <w:rPr>
          <w:b/>
        </w:rPr>
        <w:t>К</w:t>
      </w:r>
      <w:r w:rsidRPr="006F4794">
        <w:rPr>
          <w:b/>
        </w:rPr>
        <w:t>онтракта</w:t>
      </w:r>
    </w:p>
    <w:p w:rsidR="00F21124" w:rsidRPr="006F4794" w:rsidRDefault="00F21124" w:rsidP="006F4794">
      <w:pPr>
        <w:ind w:firstLine="567"/>
        <w:jc w:val="both"/>
        <w:rPr>
          <w:bCs/>
        </w:rPr>
      </w:pPr>
      <w:r w:rsidRPr="006F4794">
        <w:t xml:space="preserve">1.1. </w:t>
      </w:r>
      <w:proofErr w:type="gramStart"/>
      <w:r w:rsidR="00EC38F7" w:rsidRPr="006F4794">
        <w:t xml:space="preserve">Страховщик </w:t>
      </w:r>
      <w:r w:rsidR="0009483F" w:rsidRPr="006F4794">
        <w:t>принимает на себя обязательств</w:t>
      </w:r>
      <w:r w:rsidR="009B58E0" w:rsidRPr="006F4794">
        <w:t>а</w:t>
      </w:r>
      <w:r w:rsidR="0009483F" w:rsidRPr="006F4794">
        <w:t xml:space="preserve"> по оказанию услуг обязательного страхования гражданской ответственности в</w:t>
      </w:r>
      <w:r w:rsidR="009B58E0" w:rsidRPr="006F4794">
        <w:t xml:space="preserve">ладельцев транспортных средств </w:t>
      </w:r>
      <w:r w:rsidR="0009483F" w:rsidRPr="006F4794">
        <w:t xml:space="preserve">(далее </w:t>
      </w:r>
      <w:r w:rsidR="003F4E22" w:rsidRPr="006F4794">
        <w:t xml:space="preserve">– </w:t>
      </w:r>
      <w:r w:rsidR="00686B33" w:rsidRPr="006F4794">
        <w:t>У</w:t>
      </w:r>
      <w:r w:rsidR="004A427F" w:rsidRPr="006F4794">
        <w:t>слуг</w:t>
      </w:r>
      <w:r w:rsidR="0009483F" w:rsidRPr="006F4794">
        <w:t>)</w:t>
      </w:r>
      <w:r w:rsidR="000C4722" w:rsidRPr="006F4794">
        <w:t xml:space="preserve"> </w:t>
      </w:r>
      <w:r w:rsidR="006F4794">
        <w:br/>
      </w:r>
      <w:r w:rsidR="00DA388F" w:rsidRPr="006F4794">
        <w:t>в соответствии</w:t>
      </w:r>
      <w:r w:rsidR="001B5F5C" w:rsidRPr="006F4794">
        <w:t xml:space="preserve"> с</w:t>
      </w:r>
      <w:r w:rsidR="00DA388F" w:rsidRPr="006F4794">
        <w:t xml:space="preserve"> </w:t>
      </w:r>
      <w:r w:rsidR="00372516" w:rsidRPr="006F4794">
        <w:rPr>
          <w:bCs/>
        </w:rPr>
        <w:t xml:space="preserve">Федеральным законом от 25.04.2002 № 40-ФЗ «Об обязательном страховании гражданской ответственности владельцев транспортных средств» (далее – Закон № 40-ФЗ) </w:t>
      </w:r>
      <w:r w:rsidR="006F4794">
        <w:rPr>
          <w:bCs/>
        </w:rPr>
        <w:br/>
      </w:r>
      <w:r w:rsidRPr="006F4794">
        <w:t xml:space="preserve">и «Правилами обязательного страхования гражданской ответственности владельцев транспортных средств», утвержденными Положением Банка России </w:t>
      </w:r>
      <w:r w:rsidR="006948E8">
        <w:br/>
      </w:r>
      <w:r w:rsidRPr="006F4794">
        <w:t>от</w:t>
      </w:r>
      <w:r w:rsidR="006948E8">
        <w:t xml:space="preserve"> </w:t>
      </w:r>
      <w:r w:rsidR="00890A20" w:rsidRPr="006F4794">
        <w:t>01.04.</w:t>
      </w:r>
      <w:r w:rsidRPr="006F4794">
        <w:t>20</w:t>
      </w:r>
      <w:r w:rsidR="00890A20" w:rsidRPr="006F4794">
        <w:t>2</w:t>
      </w:r>
      <w:r w:rsidRPr="006F4794">
        <w:t xml:space="preserve">4 г. № </w:t>
      </w:r>
      <w:r w:rsidR="00890A20" w:rsidRPr="006F4794">
        <w:t>837</w:t>
      </w:r>
      <w:r w:rsidRPr="006F4794">
        <w:t>-П (далее – Правила)</w:t>
      </w:r>
      <w:r w:rsidR="00EC38F7" w:rsidRPr="006F4794">
        <w:t>, а Страховател</w:t>
      </w:r>
      <w:r w:rsidR="004A427F" w:rsidRPr="006F4794">
        <w:t>ь обязуется оплатить оказанные</w:t>
      </w:r>
      <w:proofErr w:type="gramEnd"/>
      <w:r w:rsidR="004A427F" w:rsidRPr="006F4794">
        <w:t xml:space="preserve"> У</w:t>
      </w:r>
      <w:r w:rsidR="00EC38F7" w:rsidRPr="006F4794">
        <w:t>слуги в соответствии с условиями Контракта.</w:t>
      </w:r>
    </w:p>
    <w:p w:rsidR="00CF7AAC" w:rsidRPr="006F4794" w:rsidRDefault="00CF7AAC" w:rsidP="00327A26">
      <w:pPr>
        <w:ind w:firstLine="708"/>
        <w:jc w:val="both"/>
      </w:pPr>
      <w:r w:rsidRPr="006F4794">
        <w:t xml:space="preserve">Объем услуг устанавливается настоящим контрактом и Перечнем транспортных средств, подлежащих обязательному страхованию гражданской ответственности владельцев транспортных средств (Приложение №1), который является неотъемлемой частью настоящего Контракта. </w:t>
      </w:r>
    </w:p>
    <w:p w:rsidR="00F21124" w:rsidRPr="006F4794" w:rsidRDefault="00F21124" w:rsidP="00327A26">
      <w:pPr>
        <w:ind w:firstLine="567"/>
        <w:jc w:val="both"/>
      </w:pPr>
      <w:r w:rsidRPr="006F4794">
        <w:t xml:space="preserve">1.2. </w:t>
      </w:r>
      <w:proofErr w:type="gramStart"/>
      <w:r w:rsidR="004A427F" w:rsidRPr="006F4794">
        <w:t>При оказании У</w:t>
      </w:r>
      <w:r w:rsidR="0082546A" w:rsidRPr="006F4794">
        <w:t>слуг Страховщик обязуется за обусловленную Контрактом плату (страховую премию) при наступлении страхового случая, предусмотренного Правилами страхования, возместить потерпевшим причиненный вследствие этого страхового случая вред их жизни, здоровью или имуществу,</w:t>
      </w:r>
      <w:r w:rsidR="00F71D94" w:rsidRPr="006F4794">
        <w:t xml:space="preserve"> </w:t>
      </w:r>
      <w:r w:rsidR="0082546A" w:rsidRPr="006F4794">
        <w:t>в пределах страховой суммы</w:t>
      </w:r>
      <w:r w:rsidR="00F71D94" w:rsidRPr="006F4794">
        <w:t xml:space="preserve"> и порядком</w:t>
      </w:r>
      <w:r w:rsidR="0082546A" w:rsidRPr="006F4794">
        <w:t xml:space="preserve"> </w:t>
      </w:r>
      <w:r w:rsidR="0082546A" w:rsidRPr="006F4794">
        <w:rPr>
          <w:bCs/>
        </w:rPr>
        <w:t>определенн</w:t>
      </w:r>
      <w:r w:rsidR="00F71D94" w:rsidRPr="006F4794">
        <w:rPr>
          <w:bCs/>
        </w:rPr>
        <w:t>ым</w:t>
      </w:r>
      <w:r w:rsidR="0082546A" w:rsidRPr="006F4794">
        <w:rPr>
          <w:bCs/>
        </w:rPr>
        <w:t xml:space="preserve"> Законом № 40-ФЗ</w:t>
      </w:r>
      <w:r w:rsidR="0082546A" w:rsidRPr="006F4794">
        <w:t xml:space="preserve"> и Правилами страхования.</w:t>
      </w:r>
      <w:proofErr w:type="gramEnd"/>
    </w:p>
    <w:p w:rsidR="00975197" w:rsidRPr="006F4794" w:rsidRDefault="00975197" w:rsidP="00327A26">
      <w:pPr>
        <w:ind w:firstLine="567"/>
        <w:jc w:val="both"/>
      </w:pPr>
      <w:r w:rsidRPr="006F4794">
        <w:t>1.</w:t>
      </w:r>
      <w:r w:rsidR="00BB2434" w:rsidRPr="006F4794">
        <w:t>3</w:t>
      </w:r>
      <w:r w:rsidRPr="006F4794">
        <w:t>. Территорией страхового покрытия по настоящему Контракту является Российская Федерация.</w:t>
      </w:r>
    </w:p>
    <w:p w:rsidR="00F21124" w:rsidRPr="006F4794" w:rsidRDefault="00975197" w:rsidP="00327A26">
      <w:pPr>
        <w:ind w:firstLine="567"/>
        <w:jc w:val="both"/>
      </w:pPr>
      <w:r w:rsidRPr="006F4794">
        <w:rPr>
          <w:bCs/>
        </w:rPr>
        <w:t>1.</w:t>
      </w:r>
      <w:r w:rsidR="00BB2434" w:rsidRPr="006F4794">
        <w:rPr>
          <w:bCs/>
        </w:rPr>
        <w:t>4</w:t>
      </w:r>
      <w:r w:rsidR="00F21124" w:rsidRPr="006F4794">
        <w:rPr>
          <w:bCs/>
        </w:rPr>
        <w:t xml:space="preserve">. </w:t>
      </w:r>
      <w:r w:rsidR="00CF7AAC" w:rsidRPr="006F4794">
        <w:t xml:space="preserve">Право Страховщика осуществлять предусмотренные настоящим Контрактом услуги подтверждается действующей лицензией на оказание услуг по страхованию гражданской </w:t>
      </w:r>
      <w:r w:rsidR="00CF7AAC" w:rsidRPr="006F4794">
        <w:lastRenderedPageBreak/>
        <w:t xml:space="preserve">ответственности владельцев транспортных средств № </w:t>
      </w:r>
      <w:r w:rsidR="000728B9" w:rsidRPr="006F4794">
        <w:t>_____________</w:t>
      </w:r>
      <w:r w:rsidR="00CF7AAC" w:rsidRPr="006F4794">
        <w:t xml:space="preserve"> от «</w:t>
      </w:r>
      <w:r w:rsidR="000728B9" w:rsidRPr="006F4794">
        <w:t>__</w:t>
      </w:r>
      <w:r w:rsidR="00CF7AAC" w:rsidRPr="006F4794">
        <w:t xml:space="preserve">» </w:t>
      </w:r>
      <w:r w:rsidR="000728B9" w:rsidRPr="006F4794">
        <w:t>___________</w:t>
      </w:r>
      <w:r w:rsidR="00CF7AAC" w:rsidRPr="006F4794">
        <w:t xml:space="preserve"> </w:t>
      </w:r>
      <w:r w:rsidR="000728B9" w:rsidRPr="006F4794">
        <w:t>_____</w:t>
      </w:r>
      <w:r w:rsidR="00CF7AAC" w:rsidRPr="006F4794">
        <w:t xml:space="preserve"> года, свидетельством Российского союза </w:t>
      </w:r>
      <w:proofErr w:type="spellStart"/>
      <w:r w:rsidR="00CF7AAC" w:rsidRPr="006F4794">
        <w:t>автостраховщиков</w:t>
      </w:r>
      <w:proofErr w:type="spellEnd"/>
      <w:r w:rsidR="00CF7AAC" w:rsidRPr="006F4794">
        <w:t xml:space="preserve">. </w:t>
      </w:r>
    </w:p>
    <w:p w:rsidR="003A183B" w:rsidRPr="006F4794" w:rsidRDefault="003A183B" w:rsidP="00327A26">
      <w:pPr>
        <w:jc w:val="both"/>
      </w:pPr>
    </w:p>
    <w:p w:rsidR="00532D3D" w:rsidRPr="00532D3D" w:rsidRDefault="0009483F" w:rsidP="00532D3D">
      <w:pPr>
        <w:pStyle w:val="af4"/>
        <w:numPr>
          <w:ilvl w:val="0"/>
          <w:numId w:val="7"/>
        </w:numPr>
        <w:jc w:val="center"/>
        <w:rPr>
          <w:b/>
        </w:rPr>
      </w:pPr>
      <w:r w:rsidRPr="006F4794">
        <w:rPr>
          <w:b/>
        </w:rPr>
        <w:t>Ц</w:t>
      </w:r>
      <w:r w:rsidR="00B5620D" w:rsidRPr="006F4794">
        <w:rPr>
          <w:b/>
        </w:rPr>
        <w:t>ена Контракта и порядок расчётов</w:t>
      </w:r>
    </w:p>
    <w:p w:rsidR="007C4124" w:rsidRPr="005D0EB5" w:rsidRDefault="00CD17C1" w:rsidP="00327A26">
      <w:pPr>
        <w:ind w:firstLine="567"/>
        <w:jc w:val="both"/>
      </w:pPr>
      <w:r w:rsidRPr="005D0EB5">
        <w:t xml:space="preserve">2.1. </w:t>
      </w:r>
      <w:r w:rsidR="00975197" w:rsidRPr="005D0EB5">
        <w:t>Ценой  настоящего  контракта  является  страхо</w:t>
      </w:r>
      <w:r w:rsidRPr="005D0EB5">
        <w:t xml:space="preserve">вая  премия,  которая  состоит </w:t>
      </w:r>
      <w:r w:rsidRPr="005D0EB5">
        <w:br/>
      </w:r>
      <w:r w:rsidR="00975197" w:rsidRPr="005D0EB5">
        <w:t xml:space="preserve">из суммы страховых премий по каждому объекту страхования, указанному в Приложении № 1 </w:t>
      </w:r>
      <w:r w:rsidR="006F4794" w:rsidRPr="005D0EB5">
        <w:br/>
      </w:r>
      <w:r w:rsidRPr="005D0EB5">
        <w:t xml:space="preserve">к настоящему </w:t>
      </w:r>
      <w:r w:rsidR="00975197" w:rsidRPr="005D0EB5">
        <w:t xml:space="preserve">Контракту.  В  цену  контракта  включаются  транспортные  расходы,  налоги, таможенные пошлины, страхование и другие обязательные платежи. </w:t>
      </w:r>
    </w:p>
    <w:p w:rsidR="00975197" w:rsidRPr="005D0EB5" w:rsidRDefault="00975197" w:rsidP="00327A26">
      <w:pPr>
        <w:ind w:firstLine="567"/>
        <w:jc w:val="both"/>
      </w:pPr>
      <w:r w:rsidRPr="005D0EB5">
        <w:t>2.2. Страховая прем</w:t>
      </w:r>
      <w:r w:rsidR="00E94D55" w:rsidRPr="005D0EB5">
        <w:t>ия по настоящему К</w:t>
      </w:r>
      <w:r w:rsidRPr="005D0EB5">
        <w:t>онтракту составляет</w:t>
      </w:r>
      <w:proofErr w:type="gramStart"/>
      <w:r w:rsidRPr="005D0EB5">
        <w:t xml:space="preserve"> </w:t>
      </w:r>
      <w:r w:rsidR="0090134A" w:rsidRPr="005D0EB5">
        <w:t>_____________</w:t>
      </w:r>
      <w:r w:rsidR="0090134A" w:rsidRPr="005D0EB5">
        <w:rPr>
          <w:color w:val="000000"/>
        </w:rPr>
        <w:t xml:space="preserve"> </w:t>
      </w:r>
      <w:r w:rsidR="0090134A" w:rsidRPr="005D0EB5">
        <w:rPr>
          <w:color w:val="000000"/>
        </w:rPr>
        <w:br/>
      </w:r>
      <w:r w:rsidR="007B119C" w:rsidRPr="005D0EB5">
        <w:rPr>
          <w:color w:val="000000"/>
        </w:rPr>
        <w:t xml:space="preserve">( </w:t>
      </w:r>
      <w:r w:rsidR="0090134A" w:rsidRPr="005D0EB5">
        <w:rPr>
          <w:color w:val="000000"/>
        </w:rPr>
        <w:t>______________________________</w:t>
      </w:r>
      <w:r w:rsidR="007B119C" w:rsidRPr="005D0EB5">
        <w:rPr>
          <w:color w:val="000000"/>
        </w:rPr>
        <w:t xml:space="preserve">) </w:t>
      </w:r>
      <w:proofErr w:type="gramEnd"/>
      <w:r w:rsidR="007B119C" w:rsidRPr="005D0EB5">
        <w:rPr>
          <w:bCs/>
          <w:color w:val="000000"/>
        </w:rPr>
        <w:t xml:space="preserve">рублей </w:t>
      </w:r>
      <w:r w:rsidR="0090134A" w:rsidRPr="005D0EB5">
        <w:rPr>
          <w:bCs/>
          <w:color w:val="000000"/>
        </w:rPr>
        <w:t>______</w:t>
      </w:r>
      <w:r w:rsidR="00F53F80" w:rsidRPr="005D0EB5">
        <w:rPr>
          <w:bCs/>
          <w:color w:val="000000"/>
        </w:rPr>
        <w:t xml:space="preserve"> </w:t>
      </w:r>
      <w:r w:rsidR="007B119C" w:rsidRPr="005D0EB5">
        <w:rPr>
          <w:bCs/>
          <w:color w:val="000000"/>
        </w:rPr>
        <w:t>коп.</w:t>
      </w:r>
      <w:r w:rsidRPr="005D0EB5">
        <w:t>,</w:t>
      </w:r>
      <w:r w:rsidR="002F71C1" w:rsidRPr="005D0EB5">
        <w:rPr>
          <w:color w:val="000000"/>
        </w:rPr>
        <w:t xml:space="preserve"> НДС не облагается (в соответствии с  </w:t>
      </w:r>
      <w:r w:rsidR="00E13D6F" w:rsidRPr="005D0EB5">
        <w:rPr>
          <w:color w:val="000000"/>
        </w:rPr>
        <w:t>____</w:t>
      </w:r>
      <w:r w:rsidR="002F71C1" w:rsidRPr="005D0EB5">
        <w:rPr>
          <w:color w:val="000000"/>
        </w:rPr>
        <w:t xml:space="preserve"> НК РФ)</w:t>
      </w:r>
      <w:r w:rsidRPr="005D0EB5">
        <w:t xml:space="preserve"> и выплачивается за счет  средств  федерального  бюджета  в пределах лимитов бюджетных обязательств на </w:t>
      </w:r>
      <w:r w:rsidR="001A3334" w:rsidRPr="005D0EB5">
        <w:t>202</w:t>
      </w:r>
      <w:r w:rsidR="005D0EB5">
        <w:t>6</w:t>
      </w:r>
      <w:r w:rsidRPr="005D0EB5">
        <w:t xml:space="preserve"> год. </w:t>
      </w:r>
    </w:p>
    <w:p w:rsidR="00975197" w:rsidRPr="006F4794" w:rsidRDefault="00975197" w:rsidP="007B119C">
      <w:pPr>
        <w:ind w:firstLine="567"/>
        <w:jc w:val="both"/>
      </w:pPr>
      <w:proofErr w:type="gramStart"/>
      <w:r w:rsidRPr="006F4794">
        <w:t>Формирование цены при определении размера страховых премий п</w:t>
      </w:r>
      <w:r w:rsidR="00327A26" w:rsidRPr="006F4794">
        <w:t xml:space="preserve">роизводится </w:t>
      </w:r>
      <w:r w:rsidR="006F4794">
        <w:br/>
      </w:r>
      <w:r w:rsidR="00CD17C1">
        <w:t xml:space="preserve">в соответствии </w:t>
      </w:r>
      <w:r w:rsidR="00327A26" w:rsidRPr="006F4794">
        <w:t>с Указанием Банка</w:t>
      </w:r>
      <w:r w:rsidR="00945EFC" w:rsidRPr="006F4794">
        <w:t xml:space="preserve"> России от </w:t>
      </w:r>
      <w:r w:rsidR="00890A20" w:rsidRPr="006F4794">
        <w:t xml:space="preserve">08.12.2021 № 6007-У "О страховых тарифах </w:t>
      </w:r>
      <w:r w:rsidR="006F4794">
        <w:br/>
      </w:r>
      <w:r w:rsidR="00890A20" w:rsidRPr="006F4794">
        <w:t>по обязательному страхованию гражданской ответственности владельцев транспортных средств" (вместе с "Требованиями к структуре страховых тарифов", "Порядком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средств").</w:t>
      </w:r>
      <w:proofErr w:type="gramEnd"/>
    </w:p>
    <w:p w:rsidR="00E94D55" w:rsidRPr="006F4794" w:rsidRDefault="00CD17C1" w:rsidP="00327A26">
      <w:pPr>
        <w:ind w:firstLine="567"/>
        <w:jc w:val="both"/>
      </w:pPr>
      <w:r>
        <w:t xml:space="preserve">Изменение </w:t>
      </w:r>
      <w:r w:rsidR="00975197" w:rsidRPr="006F4794">
        <w:t>Централь</w:t>
      </w:r>
      <w:r>
        <w:t>ного Банка Российской Федерации страховых тарифов в</w:t>
      </w:r>
      <w:r w:rsidR="00975197" w:rsidRPr="006F4794">
        <w:t xml:space="preserve"> теч</w:t>
      </w:r>
      <w:r>
        <w:t xml:space="preserve">ение </w:t>
      </w:r>
      <w:r w:rsidR="00975197" w:rsidRPr="006F4794">
        <w:t xml:space="preserve">срока действия государственного контракта не влечет за собой изменение страховых премий. </w:t>
      </w:r>
    </w:p>
    <w:p w:rsidR="00E94D55" w:rsidRPr="006F4794" w:rsidRDefault="00E94D55" w:rsidP="00327A26">
      <w:pPr>
        <w:ind w:firstLine="567"/>
        <w:jc w:val="both"/>
        <w:rPr>
          <w:lang w:eastAsia="ar-SA"/>
        </w:rPr>
      </w:pPr>
      <w:r w:rsidRPr="006F4794">
        <w:t xml:space="preserve">2.3. На основании заявки Страхователя, поданной не </w:t>
      </w:r>
      <w:proofErr w:type="gramStart"/>
      <w:r w:rsidRPr="006F4794">
        <w:t>позднее</w:t>
      </w:r>
      <w:proofErr w:type="gramEnd"/>
      <w:r w:rsidRPr="006F4794">
        <w:t xml:space="preserve"> чем за 7</w:t>
      </w:r>
      <w:r w:rsidR="00CD17C1">
        <w:t xml:space="preserve"> (семь)</w:t>
      </w:r>
      <w:r w:rsidRPr="006F4794">
        <w:t xml:space="preserve"> рабочих дней </w:t>
      </w:r>
      <w:r w:rsidR="006F4794">
        <w:br/>
      </w:r>
      <w:r w:rsidRPr="006F4794">
        <w:t>до начала периода страхования, содержащей перечень транспортных средств, гражданская ответственность владельца которых должна быть застрахована, Страховщик выдает страховые  полисы  обязательного  страхования на все автомобили, содержащиеся в перечне.</w:t>
      </w:r>
    </w:p>
    <w:p w:rsidR="00E94D55" w:rsidRPr="006F4794" w:rsidRDefault="00E94D55" w:rsidP="00327A26">
      <w:pPr>
        <w:ind w:firstLine="567"/>
        <w:jc w:val="both"/>
      </w:pPr>
      <w:r w:rsidRPr="006F4794">
        <w:t>На основании выставленного Страховщиком счета, счета-фактуры Страхователь оплачивает в безналичной форме страховую премию на расчетный счет Страховщика в течение 1</w:t>
      </w:r>
      <w:r w:rsidR="000728B9" w:rsidRPr="006F4794">
        <w:t>0</w:t>
      </w:r>
      <w:r w:rsidR="007C4124" w:rsidRPr="006F4794">
        <w:t xml:space="preserve"> (</w:t>
      </w:r>
      <w:r w:rsidR="000728B9" w:rsidRPr="006F4794">
        <w:t>десяти</w:t>
      </w:r>
      <w:r w:rsidRPr="006F4794">
        <w:t>) банковских дней с момента поступления в адрес Страхователя страховых полисов.</w:t>
      </w:r>
    </w:p>
    <w:p w:rsidR="00E94D55" w:rsidRPr="006F4794" w:rsidRDefault="00E94D55" w:rsidP="00327A26">
      <w:pPr>
        <w:ind w:firstLine="567"/>
        <w:jc w:val="both"/>
      </w:pPr>
      <w:r w:rsidRPr="006F4794">
        <w:t>Датой уплаты страховой премии считается</w:t>
      </w:r>
      <w:r w:rsidR="00CD17C1">
        <w:t xml:space="preserve"> день перечисления страховой премии </w:t>
      </w:r>
      <w:r w:rsidR="006F4794">
        <w:br/>
      </w:r>
      <w:r w:rsidRPr="006F4794">
        <w:t xml:space="preserve">на расчетный счет Страховщика. </w:t>
      </w:r>
    </w:p>
    <w:p w:rsidR="00E94D55" w:rsidRPr="006F4794" w:rsidRDefault="00A544AB" w:rsidP="00327A26">
      <w:pPr>
        <w:ind w:firstLine="567"/>
        <w:jc w:val="both"/>
      </w:pPr>
      <w:r w:rsidRPr="006F4794">
        <w:t>2.4</w:t>
      </w:r>
      <w:r w:rsidR="00CD17C1">
        <w:t xml:space="preserve">. Страхователь не оплачивает расходы, не предусмотренные </w:t>
      </w:r>
      <w:r w:rsidR="00E94D55" w:rsidRPr="006F4794">
        <w:t xml:space="preserve">настоящим контрактом. </w:t>
      </w:r>
    </w:p>
    <w:p w:rsidR="00945AF7" w:rsidRPr="006F4794" w:rsidRDefault="00A544AB" w:rsidP="00327A26">
      <w:pPr>
        <w:ind w:firstLine="567"/>
        <w:jc w:val="both"/>
      </w:pPr>
      <w:r w:rsidRPr="006F4794">
        <w:t>2.5</w:t>
      </w:r>
      <w:r w:rsidR="008A7931" w:rsidRPr="006F4794">
        <w:t xml:space="preserve">. </w:t>
      </w:r>
      <w:r w:rsidR="00CD17C1">
        <w:t xml:space="preserve">Цена контракта является твердой и определяется на весь срок </w:t>
      </w:r>
      <w:r w:rsidR="00E94D55" w:rsidRPr="006F4794">
        <w:t xml:space="preserve">исполнения </w:t>
      </w:r>
      <w:r w:rsidR="007C4124" w:rsidRPr="006F4794">
        <w:t>К</w:t>
      </w:r>
      <w:r w:rsidR="00CD17C1">
        <w:t>онтракта,</w:t>
      </w:r>
      <w:r w:rsidR="00CD17C1" w:rsidRPr="006F4794">
        <w:t xml:space="preserve"> </w:t>
      </w:r>
      <w:r w:rsidR="00CD17C1">
        <w:t xml:space="preserve">за </w:t>
      </w:r>
      <w:r w:rsidR="00E94D55" w:rsidRPr="006F4794">
        <w:t xml:space="preserve">исключением ее изменения по соглашению сторон и </w:t>
      </w:r>
      <w:r w:rsidR="00B67642" w:rsidRPr="006F4794">
        <w:t xml:space="preserve">иных случаев, предусмотренных </w:t>
      </w:r>
      <w:r w:rsidR="00E94D55" w:rsidRPr="006F4794">
        <w:t>законодат</w:t>
      </w:r>
      <w:r w:rsidR="00945AF7" w:rsidRPr="006F4794">
        <w:t xml:space="preserve">ельством Российской Федерации. </w:t>
      </w:r>
    </w:p>
    <w:p w:rsidR="00945AF7" w:rsidRPr="006F4794" w:rsidRDefault="00A544AB" w:rsidP="00327A26">
      <w:pPr>
        <w:ind w:firstLine="567"/>
        <w:jc w:val="both"/>
      </w:pPr>
      <w:r w:rsidRPr="006F4794">
        <w:t>2.6</w:t>
      </w:r>
      <w:r w:rsidR="00CD17C1">
        <w:t>.</w:t>
      </w:r>
      <w:r w:rsidR="00E94D55" w:rsidRPr="006F4794">
        <w:t xml:space="preserve"> </w:t>
      </w:r>
      <w:r w:rsidR="00945AF7" w:rsidRPr="006F4794">
        <w:t>При изменении условий Контракта обязательного страхования в течение срока его действия, а также в</w:t>
      </w:r>
      <w:r w:rsidR="00CD17C1">
        <w:t xml:space="preserve"> иных предусмотренных Правилами</w:t>
      </w:r>
      <w:r w:rsidR="00945AF7" w:rsidRPr="006F4794">
        <w:t xml:space="preserve"> случаях страховая премия может быть скорректирована п</w:t>
      </w:r>
      <w:r w:rsidR="00CD17C1">
        <w:t xml:space="preserve">осле начала действия контракта </w:t>
      </w:r>
      <w:r w:rsidR="00945AF7" w:rsidRPr="006F4794">
        <w:t xml:space="preserve">обязательного страхования в сторону </w:t>
      </w:r>
      <w:r w:rsidR="006F4794">
        <w:br/>
      </w:r>
      <w:r w:rsidR="00945AF7" w:rsidRPr="006F4794">
        <w:t>ее уменьшения или увеличения в зависимости от изменившихся сведений, сообщенных Страхователем Страховщику.</w:t>
      </w:r>
    </w:p>
    <w:p w:rsidR="00E94D55" w:rsidRPr="006F4794" w:rsidRDefault="00832A7B" w:rsidP="00327A26">
      <w:pPr>
        <w:ind w:firstLine="567"/>
        <w:jc w:val="both"/>
      </w:pPr>
      <w:r w:rsidRPr="006F4794">
        <w:rPr>
          <w:color w:val="000000"/>
        </w:rPr>
        <w:t>2.7.</w:t>
      </w:r>
      <w:r w:rsidRPr="006F4794">
        <w:t xml:space="preserve"> </w:t>
      </w:r>
      <w:proofErr w:type="gramStart"/>
      <w:r w:rsidRPr="006F4794">
        <w:t>Сумма, подлежащая уплате заказчиком юридическому лицу, уменьшается на размер налогов, сборов и иных обязательных платежей в бюджеты бюджетной системы Российской Федерации, связанная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832A7B" w:rsidRPr="006F4794" w:rsidRDefault="00832A7B" w:rsidP="00327A26">
      <w:pPr>
        <w:widowControl w:val="0"/>
        <w:ind w:firstLine="720"/>
        <w:jc w:val="center"/>
        <w:rPr>
          <w:b/>
        </w:rPr>
      </w:pPr>
    </w:p>
    <w:p w:rsidR="00532D3D" w:rsidRPr="00532D3D" w:rsidRDefault="00E61128" w:rsidP="00532D3D">
      <w:pPr>
        <w:pStyle w:val="af4"/>
        <w:widowControl w:val="0"/>
        <w:numPr>
          <w:ilvl w:val="0"/>
          <w:numId w:val="7"/>
        </w:numPr>
        <w:jc w:val="center"/>
        <w:rPr>
          <w:b/>
        </w:rPr>
      </w:pPr>
      <w:r w:rsidRPr="006F4794">
        <w:rPr>
          <w:b/>
        </w:rPr>
        <w:t>Права и обязанности сторон</w:t>
      </w:r>
    </w:p>
    <w:p w:rsidR="00E61128" w:rsidRPr="006F4794" w:rsidRDefault="00077569" w:rsidP="00327A26">
      <w:pPr>
        <w:widowControl w:val="0"/>
        <w:ind w:firstLine="567"/>
        <w:jc w:val="both"/>
        <w:rPr>
          <w:b/>
        </w:rPr>
      </w:pPr>
      <w:r w:rsidRPr="006F4794">
        <w:t>3</w:t>
      </w:r>
      <w:r w:rsidR="00E61128" w:rsidRPr="006F4794">
        <w:t xml:space="preserve">.1. </w:t>
      </w:r>
      <w:r w:rsidR="00E61128" w:rsidRPr="006F4794">
        <w:rPr>
          <w:b/>
        </w:rPr>
        <w:t>Страховщик имеет право:</w:t>
      </w:r>
    </w:p>
    <w:p w:rsidR="00E61128" w:rsidRPr="006F4794" w:rsidRDefault="00077569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>.1.1. Проверять представленную Страхователем информацию и соответствие транспортного средства страхования описанию.</w:t>
      </w:r>
    </w:p>
    <w:p w:rsidR="00E61128" w:rsidRPr="006F4794" w:rsidRDefault="00077569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>.1.2. Проверять в течение срока действия настоящего Контракта состояние застрахованных транспортных средств, а также соответствие сообщенных ему Страхователем сведений об условиях страхования действительным обстоятельствам независимо от того, изменились ли эти условия.</w:t>
      </w:r>
    </w:p>
    <w:p w:rsidR="00E61128" w:rsidRPr="006F4794" w:rsidRDefault="00077569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>.1.3. Самостоятельно выяснять причины и обстоятельства страхового случая.</w:t>
      </w:r>
    </w:p>
    <w:p w:rsidR="00E61128" w:rsidRPr="006F4794" w:rsidRDefault="00077569" w:rsidP="00327A26">
      <w:pPr>
        <w:widowControl w:val="0"/>
        <w:ind w:firstLine="567"/>
        <w:jc w:val="both"/>
        <w:rPr>
          <w:b/>
        </w:rPr>
      </w:pPr>
      <w:r w:rsidRPr="006F4794">
        <w:lastRenderedPageBreak/>
        <w:t>3</w:t>
      </w:r>
      <w:r w:rsidR="00E61128" w:rsidRPr="006F4794">
        <w:t xml:space="preserve">.2. </w:t>
      </w:r>
      <w:r w:rsidR="00E61128" w:rsidRPr="006F4794">
        <w:rPr>
          <w:b/>
        </w:rPr>
        <w:t>Страховщик  обязан:</w:t>
      </w:r>
    </w:p>
    <w:p w:rsidR="007D2D07" w:rsidRPr="006F4794" w:rsidRDefault="007D2D07" w:rsidP="00327A26">
      <w:pPr>
        <w:ind w:firstLine="567"/>
        <w:jc w:val="both"/>
      </w:pPr>
      <w:r w:rsidRPr="006F4794">
        <w:t xml:space="preserve">3.2.1. Оказать услуги  надлежащим образом и в срок, в соответствии с Гражданским кодексом Российской Федерации, Законом Российской Федерации от 27.11.1992 № 4015-1 </w:t>
      </w:r>
      <w:r w:rsidR="006F4794">
        <w:br/>
      </w:r>
      <w:r w:rsidRPr="006F4794">
        <w:t xml:space="preserve">«Об организации страхового дела в Российской Федерации»; Федеральным законом </w:t>
      </w:r>
      <w:r w:rsidR="00CD17C1">
        <w:br/>
      </w:r>
      <w:r w:rsidRPr="006F4794">
        <w:t xml:space="preserve">от 25.04.2002 № 40-ФЗ «Об обязательном страховании гражданской ответственности владельцев транспортных средств», </w:t>
      </w:r>
      <w:r w:rsidR="00890A20" w:rsidRPr="006F4794">
        <w:t>Правилами обязательного страхования гражданской ответственности владельцев транспортных средств», утвержденными Положением Банка России от 01.04.202</w:t>
      </w:r>
      <w:r w:rsidR="006F4794">
        <w:t>4</w:t>
      </w:r>
      <w:r w:rsidR="00890A20" w:rsidRPr="006F4794">
        <w:t xml:space="preserve"> № 837-П</w:t>
      </w:r>
      <w:r w:rsidRPr="006F4794">
        <w:rPr>
          <w:lang w:eastAsia="ar-SA"/>
        </w:rPr>
        <w:t xml:space="preserve">, </w:t>
      </w:r>
      <w:r w:rsidRPr="006F4794">
        <w:t xml:space="preserve">другими федеральными законами и издаваемыми </w:t>
      </w:r>
      <w:r w:rsidR="00CD17C1">
        <w:br/>
      </w:r>
      <w:r w:rsidRPr="006F4794">
        <w:t>в соответствии с ними иными нормативными правовыми актами Российской Федерации;</w:t>
      </w:r>
    </w:p>
    <w:p w:rsidR="007D2D07" w:rsidRPr="006F4794" w:rsidRDefault="007D2D07" w:rsidP="00327A26">
      <w:pPr>
        <w:ind w:firstLine="567"/>
        <w:jc w:val="both"/>
      </w:pPr>
      <w:r w:rsidRPr="006F4794">
        <w:t>3.2.2. При наступлении страхового случая совершить необходимые действия, предусмотренные главами 3 и 4 Правил.</w:t>
      </w:r>
    </w:p>
    <w:p w:rsidR="007D2D07" w:rsidRPr="006F4794" w:rsidRDefault="007D2D07" w:rsidP="00327A26">
      <w:pPr>
        <w:ind w:firstLine="567"/>
        <w:jc w:val="both"/>
      </w:pPr>
      <w:r w:rsidRPr="006F4794">
        <w:t xml:space="preserve">3.2.3. C момента заключения Контракта в течение срока его действия, по мере необходимости оформлять и выдавать полисы ОСАГО для Страхователя в соответствии </w:t>
      </w:r>
      <w:r w:rsidR="006F4794">
        <w:br/>
      </w:r>
      <w:r w:rsidRPr="006F4794">
        <w:t xml:space="preserve">с условиями настоящего Контракта и Перечнем транспортных средств, подлежащих обязательному страхованию гражданской ответственности владельцев, указанным </w:t>
      </w:r>
      <w:r w:rsidR="006F4794">
        <w:br/>
      </w:r>
      <w:r w:rsidRPr="006F4794">
        <w:t xml:space="preserve">в Спецификации. </w:t>
      </w:r>
    </w:p>
    <w:p w:rsidR="007D2D07" w:rsidRPr="006F4794" w:rsidRDefault="007D2D07" w:rsidP="00327A26">
      <w:pPr>
        <w:ind w:firstLine="567"/>
        <w:jc w:val="both"/>
      </w:pPr>
      <w:r w:rsidRPr="006F4794">
        <w:t>3.2.4. При наступлении страхового случая:</w:t>
      </w:r>
    </w:p>
    <w:p w:rsidR="007D2D07" w:rsidRPr="006F4794" w:rsidRDefault="007D2D07" w:rsidP="00327A26">
      <w:pPr>
        <w:ind w:firstLine="567"/>
        <w:jc w:val="both"/>
      </w:pPr>
      <w:r w:rsidRPr="006F4794">
        <w:t>закрепить за Страхователем персонального менеджера;</w:t>
      </w:r>
    </w:p>
    <w:p w:rsidR="007D2D07" w:rsidRPr="006F4794" w:rsidRDefault="007D2D07" w:rsidP="00327A26">
      <w:pPr>
        <w:ind w:firstLine="567"/>
        <w:jc w:val="both"/>
      </w:pPr>
      <w:r w:rsidRPr="006F4794">
        <w:t>оказывать помощь в оформлении документов;</w:t>
      </w:r>
    </w:p>
    <w:p w:rsidR="007D2D07" w:rsidRPr="006F4794" w:rsidRDefault="007D2D07" w:rsidP="00327A26">
      <w:pPr>
        <w:ind w:firstLine="567"/>
        <w:jc w:val="both"/>
      </w:pPr>
      <w:r w:rsidRPr="006F4794">
        <w:t>предоставить бесплатную консультацию по страховому случаю;</w:t>
      </w:r>
    </w:p>
    <w:p w:rsidR="007D2D07" w:rsidRPr="006F4794" w:rsidRDefault="007D2D07" w:rsidP="00327A26">
      <w:pPr>
        <w:ind w:firstLine="567"/>
        <w:jc w:val="both"/>
      </w:pPr>
      <w:r w:rsidRPr="006F4794">
        <w:t>обеспечить возможность юридической поддержки при сборе документов для получения выплаты по страховому случаю;</w:t>
      </w:r>
    </w:p>
    <w:p w:rsidR="007D2D07" w:rsidRPr="006F4794" w:rsidRDefault="007D2D07" w:rsidP="00327A26">
      <w:pPr>
        <w:ind w:firstLine="567"/>
        <w:jc w:val="both"/>
      </w:pPr>
      <w:r w:rsidRPr="006F4794">
        <w:t>обеспечить возможность выезда на место ДТП своих представителей.</w:t>
      </w:r>
    </w:p>
    <w:p w:rsidR="007D2D07" w:rsidRPr="006F4794" w:rsidRDefault="007D2D07" w:rsidP="00327A26">
      <w:pPr>
        <w:ind w:firstLine="567"/>
        <w:jc w:val="both"/>
      </w:pPr>
      <w:r w:rsidRPr="006F4794">
        <w:t>3.2.5. Доставлять страховые полисы собственными силами и средствами по адресу Страхователя.</w:t>
      </w:r>
    </w:p>
    <w:p w:rsidR="007D2D07" w:rsidRPr="006F4794" w:rsidRDefault="007D2D07" w:rsidP="00327A26">
      <w:pPr>
        <w:ind w:firstLine="567"/>
        <w:jc w:val="both"/>
      </w:pPr>
      <w:r w:rsidRPr="006F4794">
        <w:t>3.2.6. В случае утраты страхового полиса бесплатно выдать Страхователю на основании его письменного заявления дубликат страхового полиса в соответствии с порядком, установленным Правилами страхования.</w:t>
      </w:r>
    </w:p>
    <w:p w:rsidR="007D2D07" w:rsidRPr="006F4794" w:rsidRDefault="007D2D07" w:rsidP="00327A26">
      <w:pPr>
        <w:ind w:firstLine="567"/>
        <w:jc w:val="both"/>
      </w:pPr>
      <w:r w:rsidRPr="006F4794">
        <w:t>3.2.7. Совершать иные действия, предусмотренные законом о страховании и Правилами страхования, вытекающие из существа настоящего договора.</w:t>
      </w:r>
    </w:p>
    <w:p w:rsidR="00E61128" w:rsidRPr="006F4794" w:rsidRDefault="005573F2" w:rsidP="00327A26">
      <w:pPr>
        <w:widowControl w:val="0"/>
        <w:ind w:firstLine="567"/>
        <w:jc w:val="both"/>
        <w:rPr>
          <w:b/>
        </w:rPr>
      </w:pPr>
      <w:r w:rsidRPr="006F4794">
        <w:t>3</w:t>
      </w:r>
      <w:r w:rsidR="00E61128" w:rsidRPr="006F4794">
        <w:t xml:space="preserve">.3. </w:t>
      </w:r>
      <w:r w:rsidR="00E61128" w:rsidRPr="006F4794">
        <w:rPr>
          <w:b/>
        </w:rPr>
        <w:t>Страхователь имеет право:</w:t>
      </w:r>
    </w:p>
    <w:p w:rsidR="00E61128" w:rsidRPr="006F4794" w:rsidRDefault="00E26F44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>.3.1. Получить страховые полисы обязательного страхования на каждое из транспортных средств, а также иные соответствующие документы, предусмотренные Правилами.</w:t>
      </w:r>
    </w:p>
    <w:p w:rsidR="005573F2" w:rsidRPr="006F4794" w:rsidRDefault="00E26F44" w:rsidP="00327A26">
      <w:pPr>
        <w:ind w:firstLine="567"/>
        <w:jc w:val="both"/>
      </w:pPr>
      <w:r w:rsidRPr="006F4794">
        <w:t>3.3</w:t>
      </w:r>
      <w:r w:rsidR="005573F2" w:rsidRPr="006F4794">
        <w:t>.2. Пользоваться всеми правами, предусмотренными Законом № 40-ФЗ и Правилами страхования.</w:t>
      </w:r>
    </w:p>
    <w:p w:rsidR="005573F2" w:rsidRPr="006F4794" w:rsidRDefault="00E26F44" w:rsidP="00327A26">
      <w:pPr>
        <w:pStyle w:val="3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6F4794">
        <w:rPr>
          <w:sz w:val="24"/>
          <w:szCs w:val="24"/>
        </w:rPr>
        <w:t>3.3</w:t>
      </w:r>
      <w:r w:rsidR="005573F2" w:rsidRPr="006F4794">
        <w:rPr>
          <w:sz w:val="24"/>
          <w:szCs w:val="24"/>
        </w:rPr>
        <w:t xml:space="preserve">.3. </w:t>
      </w:r>
      <w:r w:rsidR="005573F2" w:rsidRPr="006F4794">
        <w:rPr>
          <w:color w:val="000000" w:themeColor="text1"/>
          <w:sz w:val="24"/>
          <w:szCs w:val="24"/>
        </w:rPr>
        <w:t>Предъявить требование о возмещении вреда, причиненного его имуществу, непосредственно Страховщику, в соответствии со статьей 14.1 Закона № 40-ФЗ.</w:t>
      </w:r>
    </w:p>
    <w:p w:rsidR="00E61128" w:rsidRPr="006F4794" w:rsidRDefault="00E26F44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>.3.4. Требовать от Страховщика обеспечение выезда представителя Страховщика к месту ДТП.</w:t>
      </w:r>
    </w:p>
    <w:p w:rsidR="00E61128" w:rsidRPr="006F4794" w:rsidRDefault="00E26F44" w:rsidP="00327A26">
      <w:pPr>
        <w:widowControl w:val="0"/>
        <w:ind w:firstLine="567"/>
        <w:jc w:val="both"/>
      </w:pPr>
      <w:r w:rsidRPr="006F4794">
        <w:t>3</w:t>
      </w:r>
      <w:r w:rsidR="00E61128" w:rsidRPr="006F4794">
        <w:t xml:space="preserve">.3.5. Требовать от Страховщика оказание консультационных услуг по вопросам страхования </w:t>
      </w:r>
      <w:r w:rsidR="00890A20" w:rsidRPr="006F4794">
        <w:br/>
      </w:r>
      <w:r w:rsidR="00E61128" w:rsidRPr="006F4794">
        <w:t>и оформления документов по телефону и на месте ДТП.</w:t>
      </w:r>
    </w:p>
    <w:p w:rsidR="00E61128" w:rsidRPr="006F4794" w:rsidRDefault="00E26F44" w:rsidP="00327A26">
      <w:pPr>
        <w:widowControl w:val="0"/>
        <w:ind w:firstLine="567"/>
        <w:jc w:val="both"/>
        <w:rPr>
          <w:b/>
        </w:rPr>
      </w:pPr>
      <w:r w:rsidRPr="006F4794">
        <w:t>3</w:t>
      </w:r>
      <w:r w:rsidR="00E61128" w:rsidRPr="006F4794">
        <w:t xml:space="preserve">.4. </w:t>
      </w:r>
      <w:r w:rsidR="00E61128" w:rsidRPr="006F4794">
        <w:rPr>
          <w:b/>
        </w:rPr>
        <w:t>Страхователь обязан:</w:t>
      </w:r>
    </w:p>
    <w:p w:rsidR="00E61128" w:rsidRPr="006F4794" w:rsidRDefault="0040127A" w:rsidP="00327A26">
      <w:pPr>
        <w:widowControl w:val="0"/>
        <w:ind w:firstLine="567"/>
        <w:jc w:val="both"/>
      </w:pPr>
      <w:r w:rsidRPr="006F4794">
        <w:t>3.4.1</w:t>
      </w:r>
      <w:r w:rsidR="00E61128" w:rsidRPr="006F4794">
        <w:t>. Уплатить страховую пр</w:t>
      </w:r>
      <w:r w:rsidR="00E26F44" w:rsidRPr="006F4794">
        <w:t>емию в соответствии с разделом 2 настоящего К</w:t>
      </w:r>
      <w:r w:rsidR="00E61128" w:rsidRPr="006F4794">
        <w:t>онтракта.</w:t>
      </w:r>
    </w:p>
    <w:p w:rsidR="00E26F44" w:rsidRPr="006F4794" w:rsidRDefault="0040127A" w:rsidP="00327A26">
      <w:pPr>
        <w:ind w:firstLine="567"/>
        <w:jc w:val="both"/>
      </w:pPr>
      <w:r w:rsidRPr="006F4794">
        <w:t>3.4.2</w:t>
      </w:r>
      <w:r w:rsidR="00E26F44" w:rsidRPr="006F4794">
        <w:t>. В период действия настоящего Контракта незамедлительно сообщать в письменной форме Страховщику об изменении сведений, указанных в заявлении об осуществлении обязательного страхования гражданской ответственности владельцев транспортных средств.</w:t>
      </w:r>
    </w:p>
    <w:p w:rsidR="00E61128" w:rsidRPr="006F4794" w:rsidRDefault="0040127A" w:rsidP="00327A26">
      <w:pPr>
        <w:widowControl w:val="0"/>
        <w:ind w:firstLine="567"/>
        <w:jc w:val="both"/>
      </w:pPr>
      <w:r w:rsidRPr="006F4794">
        <w:t>3.4.3</w:t>
      </w:r>
      <w:r w:rsidR="00E61128" w:rsidRPr="006F4794">
        <w:t>. Незамедлительно сообщать Страхо</w:t>
      </w:r>
      <w:r w:rsidR="00CD17C1">
        <w:t>вщику обо</w:t>
      </w:r>
      <w:r w:rsidR="00E61128" w:rsidRPr="006F4794">
        <w:t xml:space="preserve"> всех случаях причинения вреда </w:t>
      </w:r>
      <w:r w:rsidR="00CD17C1">
        <w:br/>
      </w:r>
      <w:r w:rsidR="00E61128" w:rsidRPr="006F4794">
        <w:t>при использовании транспортных средств, которые могут повлечь за собой гражданскую ответственность Страхователя.</w:t>
      </w:r>
    </w:p>
    <w:p w:rsidR="00E26F44" w:rsidRPr="006F4794" w:rsidRDefault="007D2D07" w:rsidP="00327A26">
      <w:pPr>
        <w:autoSpaceDE w:val="0"/>
        <w:autoSpaceDN w:val="0"/>
        <w:adjustRightInd w:val="0"/>
        <w:ind w:firstLine="567"/>
        <w:jc w:val="both"/>
      </w:pPr>
      <w:r w:rsidRPr="006F4794">
        <w:t>3.4.4</w:t>
      </w:r>
      <w:r w:rsidR="0040127A" w:rsidRPr="006F4794">
        <w:t xml:space="preserve">. </w:t>
      </w:r>
      <w:r w:rsidR="00E26F44" w:rsidRPr="006F4794">
        <w:t xml:space="preserve">Исполнять иные обязанности, предусмотренные законодательством Российской Федерации в сфере обязательного страхования гражданской ответственности владельцев транспортных средств. </w:t>
      </w:r>
    </w:p>
    <w:p w:rsidR="00E26F44" w:rsidRPr="006F4794" w:rsidRDefault="00E26F44" w:rsidP="00327A26">
      <w:pPr>
        <w:widowControl w:val="0"/>
        <w:ind w:firstLine="567"/>
        <w:jc w:val="both"/>
      </w:pPr>
    </w:p>
    <w:p w:rsidR="006F4794" w:rsidRPr="006948E8" w:rsidRDefault="005C3605" w:rsidP="006948E8">
      <w:pPr>
        <w:pStyle w:val="af4"/>
        <w:widowControl w:val="0"/>
        <w:numPr>
          <w:ilvl w:val="0"/>
          <w:numId w:val="7"/>
        </w:numPr>
        <w:jc w:val="center"/>
        <w:rPr>
          <w:b/>
        </w:rPr>
      </w:pPr>
      <w:r w:rsidRPr="006F4794">
        <w:rPr>
          <w:b/>
        </w:rPr>
        <w:t>Порядок определения ущерба и осуществления страховой выплаты</w:t>
      </w:r>
    </w:p>
    <w:p w:rsidR="005C3605" w:rsidRPr="006F4794" w:rsidRDefault="005C3605" w:rsidP="00327A26">
      <w:pPr>
        <w:widowControl w:val="0"/>
        <w:ind w:firstLine="567"/>
        <w:jc w:val="both"/>
      </w:pPr>
      <w:r w:rsidRPr="006F4794">
        <w:t xml:space="preserve">4.1. В соответствии с настоящим Контрактом и нормами действующего законодательства РФ возмещается ущерб, причиненный Страхователем или лицами, допущенными к управлению транспортным средством во время пользования транспортным средством в результате дорожно-транспортного происшествия, жизни и здоровью или имуществу третьих лиц, </w:t>
      </w:r>
      <w:r w:rsidR="006F4794">
        <w:br/>
      </w:r>
      <w:r w:rsidRPr="006F4794">
        <w:t>в пределах страховой суммы, установленной на каждое транспортное средство на каждый страховой случай.</w:t>
      </w:r>
    </w:p>
    <w:p w:rsidR="00A544AB" w:rsidRPr="006F4794" w:rsidRDefault="00A544AB" w:rsidP="00327A26">
      <w:pPr>
        <w:ind w:firstLine="567"/>
        <w:jc w:val="both"/>
      </w:pPr>
      <w:r w:rsidRPr="006F4794">
        <w:t xml:space="preserve">4.2. Страховщик при наступлении каждого страхового случая (независимо от их числа </w:t>
      </w:r>
      <w:r w:rsidR="00CD17C1">
        <w:br/>
      </w:r>
      <w:r w:rsidRPr="006F4794">
        <w:t>в те</w:t>
      </w:r>
      <w:r w:rsidR="00CD17C1">
        <w:t>чение срока действия договора</w:t>
      </w:r>
      <w:r w:rsidRPr="006F4794">
        <w:t xml:space="preserve"> обязат</w:t>
      </w:r>
      <w:r w:rsidR="00CD17C1">
        <w:t>ельного страхования) обязуется</w:t>
      </w:r>
      <w:r w:rsidRPr="006F4794">
        <w:t xml:space="preserve"> возместить потерпевшим страховую сумму, составляющую: </w:t>
      </w:r>
    </w:p>
    <w:p w:rsidR="00A544AB" w:rsidRPr="006F4794" w:rsidRDefault="00A544AB" w:rsidP="00327A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794">
        <w:rPr>
          <w:rFonts w:ascii="Times New Roman" w:hAnsi="Times New Roman" w:cs="Times New Roman"/>
          <w:sz w:val="24"/>
          <w:szCs w:val="24"/>
        </w:rPr>
        <w:t>а) в части возмещения вреда, причиненного жизни или здоровью каждого потерпевшего, не более 500 тысяч рублей;</w:t>
      </w:r>
    </w:p>
    <w:p w:rsidR="00A544AB" w:rsidRPr="006F4794" w:rsidRDefault="00A544AB" w:rsidP="00327A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794">
        <w:rPr>
          <w:rFonts w:ascii="Times New Roman" w:hAnsi="Times New Roman" w:cs="Times New Roman"/>
          <w:sz w:val="24"/>
          <w:szCs w:val="24"/>
        </w:rPr>
        <w:t>б) в части возмещения вреда, причиненного имуществу каждого потерпевшего, не более 400 тысяч рублей.</w:t>
      </w:r>
    </w:p>
    <w:p w:rsidR="005C3605" w:rsidRPr="006F4794" w:rsidRDefault="00522714" w:rsidP="00327A26">
      <w:pPr>
        <w:widowControl w:val="0"/>
        <w:ind w:firstLine="567"/>
        <w:jc w:val="both"/>
      </w:pPr>
      <w:proofErr w:type="gramStart"/>
      <w:r w:rsidRPr="006F4794">
        <w:t>4.3.Страховое возмещение вреда, причиненного транспортному средству Страхователя:</w:t>
      </w:r>
      <w:r w:rsidRPr="006F4794">
        <w:br/>
        <w:t xml:space="preserve">         </w:t>
      </w:r>
      <w:r w:rsidR="005C3605" w:rsidRPr="006F4794">
        <w:t xml:space="preserve">- путем организации и оплаты восстановительного ремонта поврежденного транспортного средства потерпевшего на станции технического обслуживания, которая выбрана потерпевшим </w:t>
      </w:r>
      <w:r w:rsidR="00890A20" w:rsidRPr="006F4794">
        <w:br/>
      </w:r>
      <w:r w:rsidR="005C3605" w:rsidRPr="006F4794">
        <w:t xml:space="preserve">по согласованию со Страховщиком в соответствии с правилами обязательного страхования </w:t>
      </w:r>
      <w:r w:rsidR="006F4794">
        <w:br/>
      </w:r>
      <w:r w:rsidR="005C3605" w:rsidRPr="006F4794">
        <w:t>и с которой у Страховщика заключен договор на организацию восстановительного ремонта (возмещен</w:t>
      </w:r>
      <w:r w:rsidR="009F6CC2" w:rsidRPr="006F4794">
        <w:t>ие причиненного вреда в натуре).</w:t>
      </w:r>
      <w:proofErr w:type="gramEnd"/>
    </w:p>
    <w:p w:rsidR="00A544AB" w:rsidRPr="006F4794" w:rsidRDefault="00A544AB" w:rsidP="00327A26">
      <w:pPr>
        <w:ind w:firstLine="709"/>
        <w:jc w:val="center"/>
        <w:outlineLvl w:val="0"/>
        <w:rPr>
          <w:b/>
        </w:rPr>
      </w:pPr>
    </w:p>
    <w:p w:rsidR="006F4794" w:rsidRDefault="00A544AB" w:rsidP="006948E8">
      <w:pPr>
        <w:pStyle w:val="af4"/>
        <w:numPr>
          <w:ilvl w:val="0"/>
          <w:numId w:val="7"/>
        </w:numPr>
        <w:jc w:val="center"/>
        <w:outlineLvl w:val="0"/>
        <w:rPr>
          <w:b/>
        </w:rPr>
      </w:pPr>
      <w:r w:rsidRPr="006F4794">
        <w:rPr>
          <w:b/>
        </w:rPr>
        <w:t>Порядок и сроки оказания услуг</w:t>
      </w:r>
    </w:p>
    <w:p w:rsidR="00A544AB" w:rsidRPr="006F4794" w:rsidRDefault="00945AF7" w:rsidP="00327A26">
      <w:pPr>
        <w:ind w:firstLine="567"/>
        <w:jc w:val="both"/>
      </w:pPr>
      <w:r w:rsidRPr="006F4794">
        <w:t>5</w:t>
      </w:r>
      <w:r w:rsidR="00A544AB" w:rsidRPr="006F4794">
        <w:t>.1. Срок оказания услуг (действие страховых полисов</w:t>
      </w:r>
      <w:r w:rsidR="002E4E5E">
        <w:t xml:space="preserve"> ОСАГО, выданных Страховщиком)</w:t>
      </w:r>
      <w:r w:rsidR="002E4E5E" w:rsidRPr="002E4E5E">
        <w:t xml:space="preserve"> </w:t>
      </w:r>
      <w:r w:rsidR="00A544AB" w:rsidRPr="006F4794">
        <w:t>в течение 1 (одного) года со дня выдачи страхового полиса ОСАГО.</w:t>
      </w:r>
    </w:p>
    <w:p w:rsidR="00A544AB" w:rsidRPr="006F4794" w:rsidRDefault="00945AF7" w:rsidP="00327A26">
      <w:pPr>
        <w:ind w:firstLine="567"/>
        <w:jc w:val="both"/>
      </w:pPr>
      <w:r w:rsidRPr="006F4794">
        <w:t>5</w:t>
      </w:r>
      <w:r w:rsidR="00A544AB" w:rsidRPr="006F4794">
        <w:t xml:space="preserve">.2. </w:t>
      </w:r>
      <w:proofErr w:type="gramStart"/>
      <w:r w:rsidR="00A544AB" w:rsidRPr="006F4794">
        <w:t xml:space="preserve">Оформление и выдача Страховщиком полисов ОСАГО осуществляется ежеквартально  на все  транспортные средства, гражданская ответственность владельцев которых должна быть застрахована, с приложением копий документов, предусмотренным </w:t>
      </w:r>
      <w:r w:rsidR="00CD17C1">
        <w:br/>
      </w:r>
      <w:r w:rsidR="00A544AB" w:rsidRPr="006F4794">
        <w:t>ч.ч. 3 – 4 ст. 15 Федерального закона от 25.04.2002 № 40-ФЗ «Об обязательном страховании гражданской ответственности владельцев транспортных средств» в течение одного календарного года со дня заключения договора по мере необходимости.</w:t>
      </w:r>
      <w:proofErr w:type="gramEnd"/>
    </w:p>
    <w:p w:rsidR="00A544AB" w:rsidRPr="006F4794" w:rsidRDefault="00945AF7" w:rsidP="00327A26">
      <w:pPr>
        <w:ind w:firstLine="567"/>
        <w:jc w:val="both"/>
      </w:pPr>
      <w:r w:rsidRPr="006F4794">
        <w:t>5</w:t>
      </w:r>
      <w:r w:rsidR="00A544AB" w:rsidRPr="006F4794">
        <w:t>.3. При утрате Полиса ОСАГО Страхователь имеет право на неоднократное получение его дубликатов бесплатно.</w:t>
      </w:r>
    </w:p>
    <w:p w:rsidR="00A544AB" w:rsidRPr="006F4794" w:rsidRDefault="00945AF7" w:rsidP="00327A26">
      <w:pPr>
        <w:ind w:firstLine="567"/>
        <w:jc w:val="both"/>
      </w:pPr>
      <w:r w:rsidRPr="006F4794">
        <w:t>5.</w:t>
      </w:r>
      <w:r w:rsidR="00A544AB" w:rsidRPr="006F4794">
        <w:t>4. Полис обязательного страхования гражданской ответственности владельцев транспортных средств (ОСАГО) оформляется в отношении неограниченного числа лиц, допущенных владельцем к управлению транспортным средством.</w:t>
      </w:r>
    </w:p>
    <w:p w:rsidR="00CD17C1" w:rsidRDefault="00945AF7" w:rsidP="00327A26">
      <w:pPr>
        <w:ind w:firstLine="567"/>
        <w:jc w:val="both"/>
      </w:pPr>
      <w:r w:rsidRPr="006F4794">
        <w:t>5</w:t>
      </w:r>
      <w:r w:rsidR="00A544AB" w:rsidRPr="006F4794">
        <w:t xml:space="preserve">.5. Одновременно с Полисом ОСАГО Страхователю бесплатно </w:t>
      </w:r>
      <w:proofErr w:type="gramStart"/>
      <w:r w:rsidR="00A544AB" w:rsidRPr="006F4794">
        <w:t>выдаются</w:t>
      </w:r>
      <w:proofErr w:type="gramEnd"/>
      <w:r w:rsidR="00A544AB" w:rsidRPr="006F4794">
        <w:t xml:space="preserve"> текст Правил страхования, два бланка извещения о ДТП к каждому страховому полису по утвержденной форме. </w:t>
      </w:r>
    </w:p>
    <w:p w:rsidR="00A544AB" w:rsidRPr="006F4794" w:rsidRDefault="00A544AB" w:rsidP="00327A26">
      <w:pPr>
        <w:ind w:firstLine="567"/>
        <w:jc w:val="both"/>
      </w:pPr>
      <w:r w:rsidRPr="006F4794">
        <w:t xml:space="preserve">В дальнейшем бланки извещений о ДТП выдаются Страховщиком бесплатно </w:t>
      </w:r>
      <w:r w:rsidR="00CD17C1">
        <w:br/>
      </w:r>
      <w:r w:rsidRPr="006F4794">
        <w:t>по требованию Страхователя.</w:t>
      </w:r>
    </w:p>
    <w:p w:rsidR="008A7931" w:rsidRPr="006F4794" w:rsidRDefault="008A7931" w:rsidP="00327A26">
      <w:pPr>
        <w:ind w:firstLine="567"/>
        <w:jc w:val="both"/>
      </w:pPr>
    </w:p>
    <w:p w:rsidR="006F4794" w:rsidRDefault="00C269AF" w:rsidP="00532D3D">
      <w:pPr>
        <w:pStyle w:val="af4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</w:rPr>
      </w:pPr>
      <w:r w:rsidRPr="006F4794">
        <w:rPr>
          <w:b/>
        </w:rPr>
        <w:t>Ответственность Сторон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6.1. За неисполнение или ненадлежащее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6.2. В соответствии со ст</w:t>
      </w:r>
      <w:r w:rsidR="006F4794">
        <w:rPr>
          <w:rFonts w:eastAsiaTheme="minorEastAsia"/>
        </w:rPr>
        <w:t xml:space="preserve">. </w:t>
      </w:r>
      <w:r w:rsidRPr="006F4794">
        <w:rPr>
          <w:rFonts w:eastAsiaTheme="minorEastAsia"/>
        </w:rPr>
        <w:t>34 Федерального зак</w:t>
      </w:r>
      <w:r w:rsidR="00945EFC" w:rsidRPr="006F4794">
        <w:rPr>
          <w:rFonts w:eastAsiaTheme="minorEastAsia"/>
        </w:rPr>
        <w:t>она «</w:t>
      </w:r>
      <w:r w:rsidRPr="006F4794">
        <w:rPr>
          <w:rFonts w:eastAsiaTheme="minorEastAsi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45EFC" w:rsidRPr="006F4794">
        <w:rPr>
          <w:rFonts w:eastAsiaTheme="minorEastAsia"/>
        </w:rPr>
        <w:t>»</w:t>
      </w:r>
      <w:r w:rsidRPr="006F4794">
        <w:rPr>
          <w:rFonts w:eastAsiaTheme="minorEastAsia"/>
        </w:rPr>
        <w:t>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6.2.1. В случае просрочки исполнения Заказчиком обязательств, предусмотренных Контрактом, </w:t>
      </w:r>
      <w:r w:rsidR="00890A20" w:rsidRPr="006F4794">
        <w:rPr>
          <w:rFonts w:eastAsiaTheme="minorEastAsia"/>
        </w:rPr>
        <w:br/>
      </w:r>
      <w:r w:rsidRPr="006F4794">
        <w:rPr>
          <w:rFonts w:eastAsiaTheme="minorEastAsia"/>
        </w:rPr>
        <w:t xml:space="preserve">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lastRenderedPageBreak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Такая пеня устанавливается Контрактом в размере одной трехсотой действующей </w:t>
      </w:r>
      <w:r w:rsidR="006F4794">
        <w:rPr>
          <w:rFonts w:eastAsiaTheme="minorEastAsia"/>
        </w:rPr>
        <w:br/>
      </w:r>
      <w:r w:rsidRPr="006F4794">
        <w:rPr>
          <w:rFonts w:eastAsiaTheme="minorEastAsia"/>
        </w:rPr>
        <w:t xml:space="preserve">на дату уплаты пеней ключевой ставки Центрального банка Российской Федерации </w:t>
      </w:r>
      <w:r w:rsidR="006F4794">
        <w:rPr>
          <w:rFonts w:eastAsiaTheme="minorEastAsia"/>
        </w:rPr>
        <w:br/>
      </w:r>
      <w:r w:rsidRPr="006F4794">
        <w:rPr>
          <w:rFonts w:eastAsiaTheme="minorEastAsia"/>
        </w:rPr>
        <w:t>от</w:t>
      </w:r>
      <w:r w:rsidR="006F4794">
        <w:rPr>
          <w:rFonts w:eastAsiaTheme="minorEastAsia"/>
        </w:rPr>
        <w:t xml:space="preserve"> </w:t>
      </w:r>
      <w:r w:rsidRPr="006F4794">
        <w:rPr>
          <w:rFonts w:eastAsiaTheme="minorEastAsia"/>
        </w:rPr>
        <w:t>не уплаченной в срок суммы.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 от 30</w:t>
      </w:r>
      <w:r w:rsidR="006F4794">
        <w:rPr>
          <w:rFonts w:eastAsiaTheme="minorEastAsia"/>
        </w:rPr>
        <w:t>.08.</w:t>
      </w:r>
      <w:r w:rsidRPr="006F4794">
        <w:rPr>
          <w:rFonts w:eastAsiaTheme="minorEastAsia"/>
        </w:rPr>
        <w:t>2017 № 1042.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6.2.2.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6.2.3. </w:t>
      </w:r>
      <w:proofErr w:type="gramStart"/>
      <w:r w:rsidRPr="006F4794">
        <w:rPr>
          <w:rFonts w:eastAsiaTheme="minorEastAsia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</w:t>
      </w:r>
      <w:r w:rsidR="006F4794">
        <w:rPr>
          <w:rFonts w:eastAsiaTheme="minorEastAsia"/>
        </w:rPr>
        <w:t xml:space="preserve"> </w:t>
      </w:r>
      <w:r w:rsidRPr="006F4794">
        <w:rPr>
          <w:rFonts w:eastAsiaTheme="minorEastAsia"/>
        </w:rPr>
        <w:t>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</w:t>
      </w:r>
      <w:proofErr w:type="gramEnd"/>
      <w:r w:rsidRPr="006F4794">
        <w:rPr>
          <w:rFonts w:eastAsiaTheme="minorEastAsia"/>
        </w:rPr>
        <w:t xml:space="preserve"> законодательством Российской Федерации установлен иной порядок начисления пени.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6.2.4.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</w:t>
      </w:r>
      <w:r w:rsidR="006F4794">
        <w:rPr>
          <w:rFonts w:eastAsiaTheme="minorEastAsia"/>
        </w:rPr>
        <w:t>от 30.08.2017</w:t>
      </w:r>
      <w:r w:rsidRPr="006F4794">
        <w:rPr>
          <w:rFonts w:eastAsiaTheme="minorEastAsia"/>
        </w:rPr>
        <w:t xml:space="preserve"> № 1042. за исключением случаев, если законодательством Российской Федерации установлен иной порядок начисления штрафов.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6.2.5. Сторона освобождается от уплаты неустойки (штрафа, пени), если докажет, </w:t>
      </w:r>
      <w:r w:rsidR="00CD17C1">
        <w:br/>
      </w:r>
      <w:r w:rsidRPr="006F4794">
        <w:rPr>
          <w:rFonts w:eastAsiaTheme="minorEastAsia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6.3. В соответствии с постановлением Правительства Российской Федерации, </w:t>
      </w:r>
      <w:r w:rsidR="006F4794">
        <w:rPr>
          <w:rFonts w:eastAsiaTheme="minorEastAsia"/>
        </w:rPr>
        <w:br/>
        <w:t>от 30.08.2017</w:t>
      </w:r>
      <w:r w:rsidRPr="006F4794">
        <w:rPr>
          <w:rFonts w:eastAsiaTheme="minorEastAsia"/>
        </w:rPr>
        <w:t xml:space="preserve"> № 1042: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6.3.1.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а) 10 процентов цены Контракта </w:t>
      </w:r>
      <w:r w:rsidR="00945EFC" w:rsidRPr="006F4794">
        <w:rPr>
          <w:rFonts w:eastAsiaTheme="minorEastAsia"/>
        </w:rPr>
        <w:t xml:space="preserve">(этапа) </w:t>
      </w:r>
      <w:r w:rsidRPr="006F4794">
        <w:rPr>
          <w:rFonts w:eastAsiaTheme="minorEastAsia"/>
        </w:rPr>
        <w:t xml:space="preserve">в случае, если цена Контракта </w:t>
      </w:r>
      <w:r w:rsidR="00945EFC" w:rsidRPr="006F4794">
        <w:rPr>
          <w:rFonts w:eastAsiaTheme="minorEastAsia"/>
        </w:rPr>
        <w:t xml:space="preserve">(этапа) </w:t>
      </w:r>
      <w:r w:rsidR="006F4794">
        <w:rPr>
          <w:rFonts w:eastAsiaTheme="minorEastAsia"/>
        </w:rPr>
        <w:br/>
      </w:r>
      <w:r w:rsidRPr="006F4794">
        <w:rPr>
          <w:rFonts w:eastAsiaTheme="minorEastAsia"/>
        </w:rPr>
        <w:t>не превышает</w:t>
      </w:r>
      <w:r w:rsidR="006F4794">
        <w:rPr>
          <w:rFonts w:eastAsiaTheme="minorEastAsia"/>
        </w:rPr>
        <w:t xml:space="preserve"> </w:t>
      </w:r>
      <w:r w:rsidRPr="006F4794">
        <w:rPr>
          <w:rFonts w:eastAsiaTheme="minorEastAsia"/>
        </w:rPr>
        <w:t>3 млн. рублей;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б) 5 процентов цены Контракта</w:t>
      </w:r>
      <w:r w:rsidR="00945EFC" w:rsidRPr="006F4794">
        <w:rPr>
          <w:rFonts w:eastAsiaTheme="minorEastAsia"/>
        </w:rPr>
        <w:t xml:space="preserve"> (этапа) </w:t>
      </w:r>
      <w:r w:rsidRPr="006F4794">
        <w:rPr>
          <w:rFonts w:eastAsiaTheme="minorEastAsia"/>
        </w:rPr>
        <w:t xml:space="preserve"> в случае, если цена Контракта</w:t>
      </w:r>
      <w:r w:rsidR="00945EFC" w:rsidRPr="006F4794">
        <w:rPr>
          <w:rFonts w:eastAsiaTheme="minorEastAsia"/>
        </w:rPr>
        <w:t xml:space="preserve"> (этапа) </w:t>
      </w:r>
      <w:r w:rsidRPr="006F4794">
        <w:rPr>
          <w:rFonts w:eastAsiaTheme="minorEastAsia"/>
        </w:rPr>
        <w:t>составляет от 3 млн. рублей до 50 млн. рублей (включительно);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6.3.2. </w:t>
      </w:r>
      <w:proofErr w:type="gramStart"/>
      <w:r w:rsidRPr="006F4794">
        <w:rPr>
          <w:rFonts w:eastAsiaTheme="minorEastAsia"/>
        </w:rPr>
        <w:t>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</w:t>
      </w:r>
      <w:r w:rsidR="00617F50" w:rsidRPr="006F4794">
        <w:rPr>
          <w:rFonts w:eastAsiaTheme="minorEastAsia"/>
        </w:rPr>
        <w:t xml:space="preserve"> статьи 30 Федерального закона </w:t>
      </w:r>
      <w:r w:rsidR="00CD17C1">
        <w:br/>
      </w:r>
      <w:r w:rsidR="00617F50" w:rsidRPr="006F4794">
        <w:rPr>
          <w:rFonts w:eastAsiaTheme="minorEastAsia"/>
        </w:rPr>
        <w:t>«</w:t>
      </w:r>
      <w:r w:rsidRPr="006F4794">
        <w:rPr>
          <w:rFonts w:eastAsiaTheme="minorEastAsi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17F50" w:rsidRPr="006F4794">
        <w:rPr>
          <w:rFonts w:eastAsiaTheme="minorEastAsia"/>
        </w:rPr>
        <w:t>»</w:t>
      </w:r>
      <w:r w:rsidRPr="006F4794">
        <w:rPr>
          <w:rFonts w:eastAsiaTheme="minorEastAsia"/>
        </w:rPr>
        <w:t xml:space="preserve">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proofErr w:type="gramEnd"/>
      <w:r w:rsidRPr="006F4794">
        <w:rPr>
          <w:rFonts w:eastAsiaTheme="minorEastAsia"/>
        </w:rPr>
        <w:t xml:space="preserve"> в размере 1 процента цены Контракта, но не более 5 тыс. рублей и не менее 1 тыс. рублей.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6.3.3.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</w:t>
      </w:r>
      <w:r w:rsidRPr="006F4794">
        <w:rPr>
          <w:rFonts w:eastAsiaTheme="minorEastAsia"/>
        </w:rPr>
        <w:lastRenderedPageBreak/>
        <w:t>размер штрафа устанавливается (при наличии в Контракте таких обязательств) в следующем порядке: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а) 1000 рублей, если цена Контракта не превышает 3 млн. рублей;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б) 5000 рублей, если цена Контракта составляет от 3 млн. рублей до 50 млн. рублей (включительно);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6.3.4. За каждый факт неисполнения Заказчиком обязательств, предусмотренных Контрактом, </w:t>
      </w:r>
      <w:r w:rsidR="006F4794" w:rsidRPr="006F4794">
        <w:rPr>
          <w:rFonts w:eastAsiaTheme="minorEastAsia"/>
        </w:rPr>
        <w:br/>
      </w:r>
      <w:r w:rsidRPr="006F4794">
        <w:rPr>
          <w:rFonts w:eastAsiaTheme="minorEastAsia"/>
        </w:rPr>
        <w:t>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а) 1000 рублей, если цена Контракта не превышает 3 млн. рублей (включительно);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б) 5000 рублей, если цена Контракта составляет от 3 млн. рублей до 50 млн. рублей (включительно);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6.5.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 xml:space="preserve">6.6. Сторона освобождается от уплаты неустойки (штрафа, пени) если докажет, </w:t>
      </w:r>
      <w:r w:rsidR="006F4794" w:rsidRPr="006F4794">
        <w:rPr>
          <w:rFonts w:eastAsiaTheme="minorEastAsia"/>
        </w:rPr>
        <w:br/>
      </w:r>
      <w:r w:rsidRPr="006F4794">
        <w:rPr>
          <w:rFonts w:eastAsiaTheme="minorEastAsia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6.7. Уплата неустойки (штрафа, пени) не освобождает Стороны от исполнения обязательств по Контракту.</w:t>
      </w:r>
    </w:p>
    <w:p w:rsidR="00C269AF" w:rsidRPr="006F4794" w:rsidRDefault="00C269AF" w:rsidP="00C269A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F4794">
        <w:rPr>
          <w:rFonts w:eastAsiaTheme="minorEastAsia"/>
        </w:rPr>
        <w:t>6.8. Вред, причиненный третьим лицам по вине Исполнителя при исполнении обязательств по Контракту, возмещается за его счет.</w:t>
      </w:r>
    </w:p>
    <w:p w:rsidR="00B972E8" w:rsidRPr="006F4794" w:rsidRDefault="00B972E8" w:rsidP="00327A26">
      <w:pPr>
        <w:pStyle w:val="3"/>
        <w:spacing w:line="240" w:lineRule="auto"/>
        <w:ind w:firstLine="567"/>
        <w:jc w:val="both"/>
        <w:rPr>
          <w:sz w:val="24"/>
          <w:szCs w:val="24"/>
        </w:rPr>
      </w:pPr>
    </w:p>
    <w:p w:rsidR="006F4794" w:rsidRDefault="0009483F" w:rsidP="00532D3D">
      <w:pPr>
        <w:pStyle w:val="af4"/>
        <w:numPr>
          <w:ilvl w:val="0"/>
          <w:numId w:val="7"/>
        </w:numPr>
        <w:jc w:val="center"/>
        <w:rPr>
          <w:b/>
        </w:rPr>
      </w:pPr>
      <w:r w:rsidRPr="006F4794">
        <w:rPr>
          <w:b/>
        </w:rPr>
        <w:t>Форс-мажорные обстоятельства</w:t>
      </w:r>
    </w:p>
    <w:p w:rsidR="00D633FB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7</w:t>
      </w:r>
      <w:r w:rsidR="0009483F" w:rsidRPr="006F4794">
        <w:rPr>
          <w:noProof/>
          <w:sz w:val="24"/>
          <w:szCs w:val="24"/>
        </w:rPr>
        <w:t xml:space="preserve">.1. </w:t>
      </w:r>
      <w:r w:rsidR="00D633FB" w:rsidRPr="006F4794">
        <w:rPr>
          <w:noProof/>
          <w:sz w:val="24"/>
          <w:szCs w:val="24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633FB" w:rsidRPr="006F4794" w:rsidRDefault="00D633FB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Указанные события должны носить чрезвыч</w:t>
      </w:r>
      <w:r w:rsidR="00071603" w:rsidRPr="006F4794">
        <w:rPr>
          <w:noProof/>
          <w:sz w:val="24"/>
          <w:szCs w:val="24"/>
        </w:rPr>
        <w:t xml:space="preserve">айный, непредвиденный и непредотвратимый </w:t>
      </w:r>
      <w:r w:rsidRPr="006F4794">
        <w:rPr>
          <w:noProof/>
          <w:sz w:val="24"/>
          <w:szCs w:val="24"/>
        </w:rPr>
        <w:t>характер, возникн</w:t>
      </w:r>
      <w:r w:rsidR="00CE5BDF" w:rsidRPr="006F4794">
        <w:rPr>
          <w:noProof/>
          <w:sz w:val="24"/>
          <w:szCs w:val="24"/>
        </w:rPr>
        <w:t xml:space="preserve">уть после заключения Контракта </w:t>
      </w:r>
      <w:r w:rsidRPr="006F4794">
        <w:rPr>
          <w:noProof/>
          <w:sz w:val="24"/>
          <w:szCs w:val="24"/>
        </w:rPr>
        <w:t>и не зависеть от воли Сторон.</w:t>
      </w:r>
    </w:p>
    <w:p w:rsidR="00D633FB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7</w:t>
      </w:r>
      <w:r w:rsidR="00D633FB" w:rsidRPr="006F4794">
        <w:rPr>
          <w:noProof/>
          <w:sz w:val="24"/>
          <w:szCs w:val="24"/>
        </w:rPr>
        <w:t xml:space="preserve">.2. При наступлении обстоятельств непреодолимой силы Сторона должна </w:t>
      </w:r>
      <w:r w:rsidR="006F4794">
        <w:rPr>
          <w:noProof/>
          <w:sz w:val="24"/>
          <w:szCs w:val="24"/>
        </w:rPr>
        <w:br/>
      </w:r>
      <w:r w:rsidR="00D633FB" w:rsidRPr="006F4794">
        <w:rPr>
          <w:noProof/>
          <w:sz w:val="24"/>
          <w:szCs w:val="24"/>
        </w:rPr>
        <w:t>без промедления, но не позднее 3 (трех) дней после их наступления, известить о них другую Сторону в письменной форме.</w:t>
      </w:r>
      <w:r w:rsidR="006F4794">
        <w:rPr>
          <w:noProof/>
          <w:sz w:val="24"/>
          <w:szCs w:val="24"/>
        </w:rPr>
        <w:t xml:space="preserve"> </w:t>
      </w:r>
      <w:r w:rsidR="00D633FB" w:rsidRPr="006F4794">
        <w:rPr>
          <w:noProof/>
          <w:sz w:val="24"/>
          <w:szCs w:val="24"/>
        </w:rPr>
        <w:t>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</w:t>
      </w:r>
      <w:r w:rsidR="00CE5BDF" w:rsidRPr="006F4794">
        <w:rPr>
          <w:noProof/>
          <w:sz w:val="24"/>
          <w:szCs w:val="24"/>
        </w:rPr>
        <w:t>нтракту</w:t>
      </w:r>
      <w:r w:rsidR="00D633FB" w:rsidRPr="006F4794">
        <w:rPr>
          <w:noProof/>
          <w:sz w:val="24"/>
          <w:szCs w:val="24"/>
        </w:rPr>
        <w:t xml:space="preserve"> и срок исполнения обязательств.</w:t>
      </w:r>
    </w:p>
    <w:p w:rsidR="00D633FB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7</w:t>
      </w:r>
      <w:r w:rsidR="00D633FB" w:rsidRPr="006F4794">
        <w:rPr>
          <w:noProof/>
          <w:sz w:val="24"/>
          <w:szCs w:val="24"/>
        </w:rPr>
        <w:t>.3. По прекращении указанных обстоятельств</w:t>
      </w:r>
      <w:r w:rsidR="00CE5BDF" w:rsidRPr="006F4794">
        <w:rPr>
          <w:noProof/>
          <w:sz w:val="24"/>
          <w:szCs w:val="24"/>
        </w:rPr>
        <w:t xml:space="preserve"> Сторона должна</w:t>
      </w:r>
      <w:r w:rsidR="00D633FB" w:rsidRPr="006F4794">
        <w:rPr>
          <w:noProof/>
          <w:sz w:val="24"/>
          <w:szCs w:val="24"/>
        </w:rPr>
        <w:t xml:space="preserve"> без промедления, </w:t>
      </w:r>
      <w:r w:rsidR="006F4794">
        <w:rPr>
          <w:noProof/>
          <w:sz w:val="24"/>
          <w:szCs w:val="24"/>
        </w:rPr>
        <w:br/>
      </w:r>
      <w:r w:rsidR="00D633FB" w:rsidRPr="006F4794">
        <w:rPr>
          <w:noProof/>
          <w:sz w:val="24"/>
          <w:szCs w:val="24"/>
        </w:rPr>
        <w:t xml:space="preserve">но не позднее 3 (трех) дней после их прекращения, известить об этом другую Сторону </w:t>
      </w:r>
      <w:r w:rsidR="006F4794">
        <w:rPr>
          <w:noProof/>
          <w:sz w:val="24"/>
          <w:szCs w:val="24"/>
        </w:rPr>
        <w:br/>
      </w:r>
      <w:r w:rsidR="00D633FB" w:rsidRPr="006F4794">
        <w:rPr>
          <w:noProof/>
          <w:sz w:val="24"/>
          <w:szCs w:val="24"/>
        </w:rPr>
        <w:t>в письменной форме.</w:t>
      </w:r>
    </w:p>
    <w:p w:rsidR="00D633FB" w:rsidRPr="006F4794" w:rsidRDefault="00D633FB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В извещении должен быть указан срок, в который предполагается исполн</w:t>
      </w:r>
      <w:r w:rsidR="00CE5BDF" w:rsidRPr="006F4794">
        <w:rPr>
          <w:noProof/>
          <w:sz w:val="24"/>
          <w:szCs w:val="24"/>
        </w:rPr>
        <w:t xml:space="preserve">ить обязательства по Контракту. </w:t>
      </w:r>
      <w:r w:rsidRPr="006F4794">
        <w:rPr>
          <w:noProof/>
          <w:sz w:val="24"/>
          <w:szCs w:val="24"/>
        </w:rPr>
        <w:t>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D633FB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7</w:t>
      </w:r>
      <w:r w:rsidR="00D633FB" w:rsidRPr="006F4794">
        <w:rPr>
          <w:noProof/>
          <w:sz w:val="24"/>
          <w:szCs w:val="24"/>
        </w:rPr>
        <w:t xml:space="preserve">.4. Сторона, у которой произошли форс-мажорные обстоятельства, должна в течение </w:t>
      </w:r>
      <w:r w:rsidR="006F4794">
        <w:rPr>
          <w:noProof/>
          <w:sz w:val="24"/>
          <w:szCs w:val="24"/>
        </w:rPr>
        <w:br/>
      </w:r>
      <w:r w:rsidR="00D633FB" w:rsidRPr="006F4794">
        <w:rPr>
          <w:noProof/>
          <w:sz w:val="24"/>
          <w:szCs w:val="24"/>
        </w:rPr>
        <w:t>10 (десяти) дней с момента прекращения форс-мажорных обстоятельств передать другой Стороне сертификат компетентного органа или организации о нал</w:t>
      </w:r>
      <w:r w:rsidR="00955EBE" w:rsidRPr="006F4794">
        <w:rPr>
          <w:noProof/>
          <w:sz w:val="24"/>
          <w:szCs w:val="24"/>
        </w:rPr>
        <w:t xml:space="preserve">ичии </w:t>
      </w:r>
      <w:r w:rsidR="00D633FB" w:rsidRPr="006F4794">
        <w:rPr>
          <w:noProof/>
          <w:sz w:val="24"/>
          <w:szCs w:val="24"/>
        </w:rPr>
        <w:t xml:space="preserve">и продолжительности форс-мажорных обстоятельств. </w:t>
      </w:r>
    </w:p>
    <w:p w:rsidR="000A282F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t>7</w:t>
      </w:r>
      <w:r w:rsidR="000A282F" w:rsidRPr="006F4794">
        <w:rPr>
          <w:noProof/>
          <w:sz w:val="24"/>
          <w:szCs w:val="24"/>
        </w:rPr>
        <w:t>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633FB" w:rsidRPr="006F4794" w:rsidRDefault="00945AF7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  <w:r w:rsidRPr="006F4794">
        <w:rPr>
          <w:noProof/>
          <w:sz w:val="24"/>
          <w:szCs w:val="24"/>
        </w:rPr>
        <w:lastRenderedPageBreak/>
        <w:t>7</w:t>
      </w:r>
      <w:r w:rsidR="00D633FB" w:rsidRPr="006F4794">
        <w:rPr>
          <w:noProof/>
          <w:sz w:val="24"/>
          <w:szCs w:val="24"/>
        </w:rPr>
        <w:t xml:space="preserve"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</w:t>
      </w:r>
      <w:r w:rsidR="006F4794">
        <w:rPr>
          <w:noProof/>
          <w:sz w:val="24"/>
          <w:szCs w:val="24"/>
        </w:rPr>
        <w:br/>
      </w:r>
      <w:r w:rsidR="00D633FB" w:rsidRPr="006F4794">
        <w:rPr>
          <w:noProof/>
          <w:sz w:val="24"/>
          <w:szCs w:val="24"/>
        </w:rPr>
        <w:t>и достижения соответствующей договоренности.</w:t>
      </w:r>
    </w:p>
    <w:p w:rsidR="006F4794" w:rsidRPr="006F4794" w:rsidRDefault="006F4794" w:rsidP="00327A26">
      <w:pPr>
        <w:pStyle w:val="11"/>
        <w:spacing w:line="240" w:lineRule="auto"/>
        <w:ind w:firstLine="567"/>
        <w:jc w:val="both"/>
        <w:rPr>
          <w:noProof/>
          <w:sz w:val="24"/>
          <w:szCs w:val="24"/>
        </w:rPr>
      </w:pPr>
    </w:p>
    <w:p w:rsidR="006F4794" w:rsidRDefault="00945AF7" w:rsidP="00532D3D">
      <w:pPr>
        <w:pStyle w:val="1bullet1gif"/>
        <w:spacing w:before="0" w:beforeAutospacing="0" w:after="0" w:afterAutospacing="0"/>
        <w:ind w:right="-74"/>
        <w:contextualSpacing/>
        <w:jc w:val="center"/>
        <w:rPr>
          <w:b/>
        </w:rPr>
      </w:pPr>
      <w:r w:rsidRPr="006F4794">
        <w:rPr>
          <w:b/>
        </w:rPr>
        <w:t>8</w:t>
      </w:r>
      <w:r w:rsidR="008A5F55" w:rsidRPr="006F4794">
        <w:rPr>
          <w:b/>
        </w:rPr>
        <w:t>. Изменение и расторжение Контракта</w:t>
      </w:r>
    </w:p>
    <w:p w:rsidR="00071603" w:rsidRPr="006F4794" w:rsidRDefault="00945AF7" w:rsidP="00327A26">
      <w:pPr>
        <w:pStyle w:val="1bullet3gif"/>
        <w:spacing w:before="0" w:beforeAutospacing="0" w:after="0" w:afterAutospacing="0"/>
        <w:ind w:firstLine="567"/>
        <w:jc w:val="both"/>
        <w:rPr>
          <w:color w:val="000000"/>
        </w:rPr>
      </w:pPr>
      <w:r w:rsidRPr="006F4794">
        <w:t>8</w:t>
      </w:r>
      <w:r w:rsidR="004C584B" w:rsidRPr="006F4794">
        <w:t xml:space="preserve">.1. </w:t>
      </w:r>
      <w:r w:rsidR="004C584B" w:rsidRPr="006F4794">
        <w:rPr>
          <w:noProof/>
        </w:rPr>
        <w:t>Контракт может быть изменен по соглашению Сторон в случаях, предусмотренных Гражданским кодексом Российской Федерации</w:t>
      </w:r>
      <w:r w:rsidR="00071603" w:rsidRPr="006F4794">
        <w:rPr>
          <w:noProof/>
        </w:rPr>
        <w:t>,</w:t>
      </w:r>
      <w:r w:rsidR="004C584B" w:rsidRPr="006F4794">
        <w:rPr>
          <w:noProof/>
        </w:rPr>
        <w:t xml:space="preserve"> </w:t>
      </w:r>
      <w:r w:rsidR="00071603" w:rsidRPr="006F4794">
        <w:rPr>
          <w:color w:val="000000"/>
        </w:rPr>
        <w:t>ст</w:t>
      </w:r>
      <w:r w:rsidR="006F4794" w:rsidRPr="006F4794">
        <w:rPr>
          <w:color w:val="000000"/>
        </w:rPr>
        <w:t>.</w:t>
      </w:r>
      <w:r w:rsidR="00071603" w:rsidRPr="006F4794">
        <w:rPr>
          <w:color w:val="000000"/>
        </w:rPr>
        <w:t xml:space="preserve"> 95 Федерального закона от </w:t>
      </w:r>
      <w:r w:rsidR="005D0EB5">
        <w:rPr>
          <w:color w:val="000000"/>
        </w:rPr>
        <w:t xml:space="preserve">            </w:t>
      </w:r>
      <w:r w:rsidR="00071603" w:rsidRPr="006F4794">
        <w:rPr>
          <w:color w:val="000000"/>
        </w:rPr>
        <w:t>05.04.2013 № 44-ФЗ «О контрактной системе в сфере закупок товаров, работ, услуг для обеспечения государственных и муниципальных нужд» и настоящим Контрактом.</w:t>
      </w:r>
    </w:p>
    <w:p w:rsidR="004C584B" w:rsidRPr="006F4794" w:rsidRDefault="00945AF7" w:rsidP="00327A26">
      <w:pPr>
        <w:pStyle w:val="1bullet3gif"/>
        <w:spacing w:before="0" w:beforeAutospacing="0" w:after="0" w:afterAutospacing="0"/>
        <w:ind w:firstLine="567"/>
        <w:jc w:val="both"/>
        <w:rPr>
          <w:noProof/>
        </w:rPr>
      </w:pPr>
      <w:r w:rsidRPr="006F4794">
        <w:rPr>
          <w:noProof/>
        </w:rPr>
        <w:t>8</w:t>
      </w:r>
      <w:r w:rsidR="004C584B" w:rsidRPr="006F4794">
        <w:rPr>
          <w:noProof/>
        </w:rPr>
        <w:t>.2. Все изменения к Контракту дей</w:t>
      </w:r>
      <w:r w:rsidR="00071603" w:rsidRPr="006F4794">
        <w:rPr>
          <w:noProof/>
        </w:rPr>
        <w:t xml:space="preserve">ствительны, если они оформлены </w:t>
      </w:r>
      <w:r w:rsidR="004C584B" w:rsidRPr="006F4794">
        <w:rPr>
          <w:noProof/>
        </w:rPr>
        <w:t xml:space="preserve">в виде дополнительного соглашения к Контракту и </w:t>
      </w:r>
      <w:r w:rsidR="00071603" w:rsidRPr="006F4794">
        <w:rPr>
          <w:noProof/>
        </w:rPr>
        <w:t xml:space="preserve">подписаны </w:t>
      </w:r>
      <w:r w:rsidR="004C584B" w:rsidRPr="006F4794">
        <w:rPr>
          <w:noProof/>
        </w:rPr>
        <w:t>Сторонами.</w:t>
      </w:r>
    </w:p>
    <w:p w:rsidR="004C584B" w:rsidRPr="006F4794" w:rsidRDefault="00945AF7" w:rsidP="00327A26">
      <w:pPr>
        <w:pStyle w:val="af"/>
        <w:ind w:firstLine="567"/>
        <w:jc w:val="both"/>
      </w:pPr>
      <w:r w:rsidRPr="006F4794">
        <w:t>8</w:t>
      </w:r>
      <w:r w:rsidR="004C584B" w:rsidRPr="006F4794">
        <w:t>.3. Изменение существенных услови</w:t>
      </w:r>
      <w:r w:rsidR="00F06D21" w:rsidRPr="006F4794">
        <w:t xml:space="preserve">й Контракта при его исполнении </w:t>
      </w:r>
      <w:r w:rsidR="004C584B" w:rsidRPr="006F4794">
        <w:t xml:space="preserve">не допускается, </w:t>
      </w:r>
      <w:r w:rsidR="006F4794" w:rsidRPr="006F4794">
        <w:br/>
      </w:r>
      <w:r w:rsidR="004C584B" w:rsidRPr="006F4794">
        <w:t>за исключением их изменения по соглашению Сторон в следующих случаях:</w:t>
      </w:r>
    </w:p>
    <w:p w:rsidR="004C584B" w:rsidRPr="006F4794" w:rsidRDefault="00945AF7" w:rsidP="00327A26">
      <w:pPr>
        <w:pStyle w:val="af"/>
        <w:ind w:firstLine="567"/>
        <w:jc w:val="both"/>
      </w:pPr>
      <w:r w:rsidRPr="006F4794">
        <w:t>8</w:t>
      </w:r>
      <w:r w:rsidR="0068107A" w:rsidRPr="006F4794">
        <w:t>.3.1.</w:t>
      </w:r>
      <w:r w:rsidR="004C584B" w:rsidRPr="006F4794">
        <w:t xml:space="preserve"> при снижении цены Контракта без </w:t>
      </w:r>
      <w:proofErr w:type="gramStart"/>
      <w:r w:rsidR="004C584B" w:rsidRPr="006F4794">
        <w:t>изменения</w:t>
      </w:r>
      <w:proofErr w:type="gramEnd"/>
      <w:r w:rsidR="004C584B" w:rsidRPr="006F4794">
        <w:t xml:space="preserve"> предусмотренного Контрактом объема оказанных </w:t>
      </w:r>
      <w:r w:rsidR="00F06D21" w:rsidRPr="006F4794">
        <w:t>У</w:t>
      </w:r>
      <w:r w:rsidR="004C584B" w:rsidRPr="006F4794">
        <w:t>слуг</w:t>
      </w:r>
      <w:r w:rsidR="00F06D21" w:rsidRPr="006F4794">
        <w:t>, качества оказываемых У</w:t>
      </w:r>
      <w:r w:rsidR="00DE0BC0" w:rsidRPr="006F4794">
        <w:t>слуг</w:t>
      </w:r>
      <w:r w:rsidR="004C584B" w:rsidRPr="006F4794">
        <w:t xml:space="preserve"> и иных условий Контракта;</w:t>
      </w:r>
    </w:p>
    <w:p w:rsidR="001E5303" w:rsidRPr="005D0EB5" w:rsidRDefault="00945AF7" w:rsidP="00327A26">
      <w:pPr>
        <w:pStyle w:val="af"/>
        <w:ind w:firstLine="567"/>
        <w:jc w:val="both"/>
        <w:rPr>
          <w:strike/>
          <w:color w:val="000000" w:themeColor="text1"/>
        </w:rPr>
      </w:pPr>
      <w:r w:rsidRPr="006F4794">
        <w:t>8</w:t>
      </w:r>
      <w:r w:rsidR="0068107A" w:rsidRPr="006F4794">
        <w:t>.3.2.</w:t>
      </w:r>
      <w:r w:rsidR="004C584B" w:rsidRPr="006F4794">
        <w:t xml:space="preserve"> если по предложению Страхователя увеличивается предусмотренный Контрактом объем оказываемых</w:t>
      </w:r>
      <w:r w:rsidR="00F06D21" w:rsidRPr="006F4794">
        <w:t xml:space="preserve"> У</w:t>
      </w:r>
      <w:r w:rsidR="004C584B" w:rsidRPr="006F4794">
        <w:t>слуг не более чем на десять процентов или уменьшается предусмотренный Контрактом объем оказываем</w:t>
      </w:r>
      <w:r w:rsidR="00F06D21" w:rsidRPr="006F4794">
        <w:t>ых У</w:t>
      </w:r>
      <w:r w:rsidR="00071603" w:rsidRPr="006F4794">
        <w:t xml:space="preserve">слуг не более чем </w:t>
      </w:r>
      <w:r w:rsidR="004C584B" w:rsidRPr="006F4794">
        <w:t xml:space="preserve">на десять процентов. При этом по соглашению сторон допускается изменение с учетом </w:t>
      </w:r>
      <w:proofErr w:type="gramStart"/>
      <w:r w:rsidR="004C584B" w:rsidRPr="006F4794">
        <w:t>положений бюджетного законодательства Российской Федерации цены Контракта</w:t>
      </w:r>
      <w:proofErr w:type="gramEnd"/>
      <w:r w:rsidR="004C584B" w:rsidRPr="006F4794">
        <w:t xml:space="preserve"> пропорционально дополнительному объему оказываемых Услуг исходя из </w:t>
      </w:r>
      <w:r w:rsidR="00C92392" w:rsidRPr="006F4794">
        <w:rPr>
          <w:rFonts w:cs="Times New Roman CYR"/>
        </w:rPr>
        <w:t xml:space="preserve">установленной </w:t>
      </w:r>
      <w:r w:rsidR="004C584B" w:rsidRPr="006F4794">
        <w:rPr>
          <w:rFonts w:cs="Times New Roman CYR"/>
        </w:rPr>
        <w:t>в Контракте цены</w:t>
      </w:r>
      <w:r w:rsidR="004C584B" w:rsidRPr="006F4794">
        <w:t xml:space="preserve"> за оказываемую Услугу, но не более чем на десять процентов цены Контракта. При уменьшении предусмотренного Контрактом объема Услуги Стороны Контракта обязаны уменьшить цену Контра</w:t>
      </w:r>
      <w:r w:rsidR="00071603" w:rsidRPr="006F4794">
        <w:t>кта исходя из цены оказываемых у</w:t>
      </w:r>
      <w:r w:rsidR="004C584B" w:rsidRPr="006F4794">
        <w:t xml:space="preserve">слуг. </w:t>
      </w:r>
    </w:p>
    <w:p w:rsidR="004C584B" w:rsidRPr="006F4794" w:rsidRDefault="00945AF7" w:rsidP="00327A26">
      <w:pPr>
        <w:pStyle w:val="af"/>
        <w:ind w:firstLine="567"/>
        <w:jc w:val="both"/>
      </w:pPr>
      <w:r w:rsidRPr="006F4794">
        <w:t>8</w:t>
      </w:r>
      <w:r w:rsidR="0068107A" w:rsidRPr="006F4794">
        <w:t>.3.3.</w:t>
      </w:r>
      <w:r w:rsidR="004C584B" w:rsidRPr="006F4794">
        <w:t xml:space="preserve"> в </w:t>
      </w:r>
      <w:r w:rsidR="00CD17C1">
        <w:t>случаях, предусмотренных п. 6 ст.</w:t>
      </w:r>
      <w:r w:rsidR="004C584B" w:rsidRPr="006F4794">
        <w:t xml:space="preserve"> 161 Бюджетного кодекса Российской Федерации, при уменьшении ранее доведенных до Страхователя как получателя бюджетных средств лимитов бюджетных обязательств. При этом Страхователь в ходе исполнения Контракта обеспечивает согласование новых условий Контракта, в том числе цены и</w:t>
      </w:r>
      <w:r w:rsidR="00CD17C1">
        <w:t xml:space="preserve"> </w:t>
      </w:r>
      <w:r w:rsidR="004C584B" w:rsidRPr="006F4794">
        <w:t>(или) сроков исполнения Контр</w:t>
      </w:r>
      <w:r w:rsidR="00071603" w:rsidRPr="006F4794">
        <w:t xml:space="preserve">акта </w:t>
      </w:r>
      <w:proofErr w:type="gramStart"/>
      <w:r w:rsidR="00071603" w:rsidRPr="006F4794">
        <w:t>и(</w:t>
      </w:r>
      <w:proofErr w:type="gramEnd"/>
      <w:r w:rsidR="00071603" w:rsidRPr="006F4794">
        <w:t>или) объема оказываемых у</w:t>
      </w:r>
      <w:r w:rsidR="004C584B" w:rsidRPr="006F4794">
        <w:t>слуг, предусмотренных Контрактом.</w:t>
      </w:r>
      <w:r w:rsidR="00071603" w:rsidRPr="006F4794">
        <w:t xml:space="preserve"> Сокращение объема оказываемых у</w:t>
      </w:r>
      <w:r w:rsidR="004C584B" w:rsidRPr="006F4794">
        <w:t xml:space="preserve">слуг при уменьшении цены Контракта </w:t>
      </w:r>
      <w:r w:rsidR="006F4794">
        <w:br/>
      </w:r>
      <w:r w:rsidR="004C584B" w:rsidRPr="006F4794">
        <w:t xml:space="preserve">в данном случае осуществляется в соответствии с методикой, утвержденной Правительством Российской Федерации. Принятие Страхователем решения об изменении Контракта в связи </w:t>
      </w:r>
      <w:r w:rsidR="006F4794">
        <w:br/>
      </w:r>
      <w:r w:rsidR="004C584B" w:rsidRPr="006F4794">
        <w:t>с уменьшением лимитов бюджетных обязательств осуществляется исходя из соразмерности изм</w:t>
      </w:r>
      <w:r w:rsidR="00071603" w:rsidRPr="006F4794">
        <w:t>енения цены контракта и объема у</w:t>
      </w:r>
      <w:r w:rsidR="004C584B" w:rsidRPr="006F4794">
        <w:t>слуг.</w:t>
      </w:r>
    </w:p>
    <w:p w:rsidR="004C584B" w:rsidRPr="006F4794" w:rsidRDefault="00945AF7" w:rsidP="00327A26">
      <w:pPr>
        <w:pStyle w:val="4"/>
        <w:spacing w:line="240" w:lineRule="auto"/>
        <w:ind w:firstLine="567"/>
        <w:rPr>
          <w:szCs w:val="24"/>
          <w:lang w:eastAsia="en-US"/>
        </w:rPr>
      </w:pPr>
      <w:r w:rsidRPr="006F4794">
        <w:rPr>
          <w:noProof/>
          <w:szCs w:val="24"/>
        </w:rPr>
        <w:t>8</w:t>
      </w:r>
      <w:r w:rsidR="004C584B" w:rsidRPr="006F4794">
        <w:rPr>
          <w:noProof/>
          <w:szCs w:val="24"/>
        </w:rPr>
        <w:t xml:space="preserve">.4. Контракт может быть расторгнут </w:t>
      </w:r>
      <w:r w:rsidR="004C584B" w:rsidRPr="006F4794">
        <w:rPr>
          <w:szCs w:val="24"/>
          <w:lang w:eastAsia="en-US"/>
        </w:rPr>
        <w:t xml:space="preserve">по соглашению Сторон, по решению суда или </w:t>
      </w:r>
      <w:r w:rsidR="006F4794">
        <w:rPr>
          <w:szCs w:val="24"/>
          <w:lang w:eastAsia="en-US"/>
        </w:rPr>
        <w:br/>
      </w:r>
      <w:r w:rsidR="004C584B" w:rsidRPr="006F4794">
        <w:rPr>
          <w:szCs w:val="24"/>
          <w:lang w:eastAsia="en-US"/>
        </w:rPr>
        <w:t>в связи</w:t>
      </w:r>
      <w:r w:rsidR="006F4794">
        <w:rPr>
          <w:szCs w:val="24"/>
          <w:lang w:eastAsia="en-US"/>
        </w:rPr>
        <w:t xml:space="preserve"> </w:t>
      </w:r>
      <w:r w:rsidR="004C584B" w:rsidRPr="006F4794">
        <w:rPr>
          <w:szCs w:val="24"/>
          <w:lang w:eastAsia="en-US"/>
        </w:rPr>
        <w:t>с односторонним отказом Стороны Контракта от исполнения Контракта в соответствии с гражданским законодательством.</w:t>
      </w:r>
    </w:p>
    <w:p w:rsidR="005D0EB5" w:rsidRPr="006F4794" w:rsidRDefault="00945AF7" w:rsidP="00532D3D">
      <w:pPr>
        <w:pStyle w:val="5"/>
        <w:spacing w:line="240" w:lineRule="auto"/>
        <w:ind w:firstLine="567"/>
        <w:rPr>
          <w:noProof/>
          <w:color w:val="000000" w:themeColor="text1"/>
          <w:szCs w:val="24"/>
        </w:rPr>
      </w:pPr>
      <w:r w:rsidRPr="006F4794">
        <w:rPr>
          <w:noProof/>
          <w:color w:val="000000" w:themeColor="text1"/>
          <w:szCs w:val="24"/>
        </w:rPr>
        <w:t>8</w:t>
      </w:r>
      <w:r w:rsidR="0035380A" w:rsidRPr="006F4794">
        <w:rPr>
          <w:noProof/>
          <w:color w:val="000000" w:themeColor="text1"/>
          <w:szCs w:val="24"/>
        </w:rPr>
        <w:t>.</w:t>
      </w:r>
      <w:r w:rsidR="00071603" w:rsidRPr="006F4794">
        <w:rPr>
          <w:noProof/>
          <w:color w:val="000000" w:themeColor="text1"/>
          <w:szCs w:val="24"/>
        </w:rPr>
        <w:t>5</w:t>
      </w:r>
      <w:r w:rsidR="004C584B" w:rsidRPr="006F4794">
        <w:rPr>
          <w:noProof/>
          <w:color w:val="000000" w:themeColor="text1"/>
          <w:szCs w:val="24"/>
        </w:rPr>
        <w:t>. В случае расторжения Контракта по любым основаниям Страхователь обязан оплатить Страховщик</w:t>
      </w:r>
      <w:r w:rsidR="00071603" w:rsidRPr="006F4794">
        <w:rPr>
          <w:noProof/>
          <w:color w:val="000000" w:themeColor="text1"/>
          <w:szCs w:val="24"/>
        </w:rPr>
        <w:t>у оказанные надлежащим образом у</w:t>
      </w:r>
      <w:r w:rsidR="004C584B" w:rsidRPr="006F4794">
        <w:rPr>
          <w:noProof/>
          <w:color w:val="000000" w:themeColor="text1"/>
          <w:szCs w:val="24"/>
        </w:rPr>
        <w:t>слуги на момент расторжения Контракта.</w:t>
      </w:r>
    </w:p>
    <w:p w:rsidR="00532D3D" w:rsidRPr="006F4794" w:rsidRDefault="00532D3D" w:rsidP="00327A26">
      <w:pPr>
        <w:jc w:val="center"/>
        <w:rPr>
          <w:b/>
        </w:rPr>
      </w:pPr>
    </w:p>
    <w:p w:rsidR="0009483F" w:rsidRDefault="0009483F" w:rsidP="006F4794">
      <w:pPr>
        <w:pStyle w:val="af4"/>
        <w:numPr>
          <w:ilvl w:val="0"/>
          <w:numId w:val="11"/>
        </w:numPr>
        <w:jc w:val="center"/>
        <w:rPr>
          <w:b/>
        </w:rPr>
      </w:pPr>
      <w:r w:rsidRPr="006F4794">
        <w:rPr>
          <w:b/>
        </w:rPr>
        <w:t>Порядок разрешения споров</w:t>
      </w:r>
    </w:p>
    <w:p w:rsidR="00200126" w:rsidRPr="006F4794" w:rsidRDefault="00200126" w:rsidP="00200126">
      <w:pPr>
        <w:pStyle w:val="af4"/>
        <w:rPr>
          <w:b/>
        </w:rPr>
      </w:pPr>
    </w:p>
    <w:p w:rsidR="00F06D21" w:rsidRPr="006F4794" w:rsidRDefault="00945AF7" w:rsidP="00327A26">
      <w:pPr>
        <w:ind w:firstLine="567"/>
        <w:jc w:val="both"/>
      </w:pPr>
      <w:r w:rsidRPr="006F4794">
        <w:t>9</w:t>
      </w:r>
      <w:r w:rsidR="00CD17C1">
        <w:t>.1. Все споры и разногласия, возникающие между Сторонами при исполнении настоящего контракта, будут разрешаться путем переговоров, в том числе</w:t>
      </w:r>
      <w:r w:rsidR="00F06D21" w:rsidRPr="006F4794">
        <w:t xml:space="preserve"> путем направления претензий. </w:t>
      </w:r>
    </w:p>
    <w:p w:rsidR="00F06D21" w:rsidRPr="006F4794" w:rsidRDefault="00945AF7" w:rsidP="00327A26">
      <w:pPr>
        <w:ind w:firstLine="567"/>
        <w:jc w:val="both"/>
      </w:pPr>
      <w:r w:rsidRPr="006F4794">
        <w:t>9</w:t>
      </w:r>
      <w:r w:rsidR="00F06D21" w:rsidRPr="006F4794">
        <w:t>.2. Претензия в письменной форме направляется Стороне</w:t>
      </w:r>
      <w:r w:rsidR="00CD17C1">
        <w:t xml:space="preserve">, допустившей нарушение условий контракта. В претензии указываются допущенные нарушения со ссылкой </w:t>
      </w:r>
      <w:r w:rsidR="00CD17C1">
        <w:br/>
      </w:r>
      <w:r w:rsidR="00F06D21" w:rsidRPr="006F4794">
        <w:t>на соот</w:t>
      </w:r>
      <w:r w:rsidR="00CD17C1">
        <w:t>ветствующие положения контракта и его приложений, стоимостная</w:t>
      </w:r>
      <w:r w:rsidR="00F06D21" w:rsidRPr="006F4794">
        <w:t xml:space="preserve"> оценк</w:t>
      </w:r>
      <w:r w:rsidR="00CD17C1">
        <w:t>а ответственности (неустойки), а также</w:t>
      </w:r>
      <w:r w:rsidR="003A12FE">
        <w:t xml:space="preserve"> действия, которые</w:t>
      </w:r>
      <w:r w:rsidR="00F06D21" w:rsidRPr="006F4794">
        <w:t xml:space="preserve"> до</w:t>
      </w:r>
      <w:r w:rsidR="003A12FE">
        <w:t>лжны быть произведены</w:t>
      </w:r>
      <w:r w:rsidR="003A12FE">
        <w:br/>
      </w:r>
      <w:r w:rsidR="00F06D21" w:rsidRPr="006F4794">
        <w:t xml:space="preserve">для устранения нарушений. </w:t>
      </w:r>
    </w:p>
    <w:p w:rsidR="00F06D21" w:rsidRPr="006F4794" w:rsidRDefault="00945AF7" w:rsidP="003A12FE">
      <w:pPr>
        <w:ind w:firstLine="567"/>
        <w:jc w:val="both"/>
      </w:pPr>
      <w:r w:rsidRPr="006F4794">
        <w:lastRenderedPageBreak/>
        <w:t>9</w:t>
      </w:r>
      <w:r w:rsidR="00F06D21" w:rsidRPr="006F4794">
        <w:t xml:space="preserve">.3. Срок рассмотрения писем, уведомлений или претензий не может превышать </w:t>
      </w:r>
      <w:r w:rsidR="006F4794">
        <w:br/>
      </w:r>
      <w:r w:rsidR="003A12FE">
        <w:t>10 (десять) календарных дней со дня их получения, если настоящим</w:t>
      </w:r>
      <w:r w:rsidR="00F06D21" w:rsidRPr="006F4794">
        <w:t xml:space="preserve"> контрактом  </w:t>
      </w:r>
      <w:r w:rsidR="006F4794">
        <w:br/>
      </w:r>
      <w:r w:rsidR="00F06D21" w:rsidRPr="006F4794">
        <w:t>не предусмотрены иные сроки рассмотрения. Переписка Сторон може</w:t>
      </w:r>
      <w:r w:rsidR="003A12FE">
        <w:t>т осуществляться в виде письма, телеграммы, а также электронного сообщения с последующим</w:t>
      </w:r>
      <w:r w:rsidR="00F06D21" w:rsidRPr="006F4794">
        <w:t xml:space="preserve"> представлением оригинала документа. </w:t>
      </w:r>
    </w:p>
    <w:p w:rsidR="00F06D21" w:rsidRPr="006F4794" w:rsidRDefault="00945AF7" w:rsidP="00327A26">
      <w:pPr>
        <w:ind w:firstLine="567"/>
        <w:jc w:val="both"/>
      </w:pPr>
      <w:r w:rsidRPr="006F4794">
        <w:t>9</w:t>
      </w:r>
      <w:r w:rsidR="00F06D21" w:rsidRPr="006F4794">
        <w:t xml:space="preserve">.4. При не урегулировании Сторонами в досудебном порядке спор передается </w:t>
      </w:r>
      <w:r w:rsidR="006F4794">
        <w:br/>
      </w:r>
      <w:r w:rsidR="003A12FE">
        <w:t xml:space="preserve">на разрешение в </w:t>
      </w:r>
      <w:r w:rsidR="00F06D21" w:rsidRPr="006F4794">
        <w:t>Арбитра</w:t>
      </w:r>
      <w:r w:rsidR="003A12FE">
        <w:t>жный суд Нижегородской области согласно порядку,</w:t>
      </w:r>
      <w:r w:rsidR="00F06D21" w:rsidRPr="006F4794">
        <w:t xml:space="preserve"> установленному законодательством Российской Федерации. </w:t>
      </w:r>
    </w:p>
    <w:p w:rsidR="00E03158" w:rsidRPr="006F4794" w:rsidRDefault="00E03158" w:rsidP="00327A26">
      <w:pPr>
        <w:ind w:firstLine="708"/>
        <w:jc w:val="both"/>
        <w:rPr>
          <w:noProof/>
        </w:rPr>
      </w:pPr>
    </w:p>
    <w:p w:rsidR="0009483F" w:rsidRPr="006F4794" w:rsidRDefault="0009483F" w:rsidP="006F4794">
      <w:pPr>
        <w:pStyle w:val="af4"/>
        <w:numPr>
          <w:ilvl w:val="0"/>
          <w:numId w:val="10"/>
        </w:numPr>
        <w:jc w:val="center"/>
        <w:rPr>
          <w:b/>
        </w:rPr>
      </w:pPr>
      <w:r w:rsidRPr="006F4794">
        <w:rPr>
          <w:b/>
        </w:rPr>
        <w:t>Прочие условия</w:t>
      </w:r>
    </w:p>
    <w:p w:rsidR="0009483F" w:rsidRPr="006F4794" w:rsidRDefault="00945AF7" w:rsidP="00327A26">
      <w:pPr>
        <w:ind w:firstLine="567"/>
        <w:jc w:val="both"/>
        <w:rPr>
          <w:noProof/>
        </w:rPr>
      </w:pPr>
      <w:r w:rsidRPr="006F4794">
        <w:rPr>
          <w:noProof/>
        </w:rPr>
        <w:t>10</w:t>
      </w:r>
      <w:r w:rsidR="0009483F" w:rsidRPr="006F4794">
        <w:rPr>
          <w:noProof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09483F" w:rsidRPr="006F4794" w:rsidRDefault="00945AF7" w:rsidP="00327A26">
      <w:pPr>
        <w:ind w:firstLine="567"/>
        <w:jc w:val="both"/>
        <w:rPr>
          <w:noProof/>
        </w:rPr>
      </w:pPr>
      <w:r w:rsidRPr="006F4794">
        <w:rPr>
          <w:noProof/>
        </w:rPr>
        <w:t>10</w:t>
      </w:r>
      <w:r w:rsidR="0009483F" w:rsidRPr="006F4794">
        <w:rPr>
          <w:noProof/>
        </w:rPr>
        <w:t>.</w:t>
      </w:r>
      <w:r w:rsidR="001319DD" w:rsidRPr="006F4794">
        <w:rPr>
          <w:noProof/>
        </w:rPr>
        <w:t>2</w:t>
      </w:r>
      <w:r w:rsidR="0009483F" w:rsidRPr="006F4794">
        <w:rPr>
          <w:noProof/>
        </w:rPr>
        <w:t xml:space="preserve">. В случае изменения юридических адресов, банковских реквизитов Сторона обязана сообщить об этом другой Стороне в течение </w:t>
      </w:r>
      <w:r w:rsidR="001319DD" w:rsidRPr="006F4794">
        <w:rPr>
          <w:noProof/>
        </w:rPr>
        <w:t>одного</w:t>
      </w:r>
      <w:r w:rsidR="0009483F" w:rsidRPr="006F4794">
        <w:rPr>
          <w:noProof/>
        </w:rPr>
        <w:t xml:space="preserve"> </w:t>
      </w:r>
      <w:r w:rsidR="001319DD" w:rsidRPr="006F4794">
        <w:rPr>
          <w:noProof/>
        </w:rPr>
        <w:t>рабочего дня</w:t>
      </w:r>
      <w:r w:rsidR="0009483F" w:rsidRPr="006F4794">
        <w:rPr>
          <w:noProof/>
        </w:rPr>
        <w:t xml:space="preserve"> в письменном виде. </w:t>
      </w:r>
      <w:r w:rsidR="006F4794">
        <w:rPr>
          <w:noProof/>
        </w:rPr>
        <w:br/>
      </w:r>
      <w:r w:rsidR="0009483F" w:rsidRPr="006F4794">
        <w:rPr>
          <w:noProof/>
        </w:rPr>
        <w:t xml:space="preserve">В противном случае все риски, связанные с перечислением </w:t>
      </w:r>
      <w:r w:rsidR="00A207FB" w:rsidRPr="006F4794">
        <w:t xml:space="preserve">Страхователем </w:t>
      </w:r>
      <w:r w:rsidR="001319DD" w:rsidRPr="006F4794">
        <w:rPr>
          <w:noProof/>
        </w:rPr>
        <w:t>денежных средств на указанный</w:t>
      </w:r>
      <w:r w:rsidR="00DB79C4" w:rsidRPr="006F4794">
        <w:rPr>
          <w:noProof/>
        </w:rPr>
        <w:t xml:space="preserve"> </w:t>
      </w:r>
      <w:r w:rsidR="0009483F" w:rsidRPr="006F4794">
        <w:rPr>
          <w:noProof/>
        </w:rPr>
        <w:t xml:space="preserve">в Контракте счет </w:t>
      </w:r>
      <w:r w:rsidR="00A207FB" w:rsidRPr="006F4794">
        <w:rPr>
          <w:noProof/>
        </w:rPr>
        <w:t>Страховщика</w:t>
      </w:r>
      <w:r w:rsidR="00E27EAE" w:rsidRPr="006F4794">
        <w:rPr>
          <w:noProof/>
        </w:rPr>
        <w:t>,</w:t>
      </w:r>
      <w:r w:rsidR="0009483F" w:rsidRPr="006F4794">
        <w:rPr>
          <w:noProof/>
        </w:rPr>
        <w:t xml:space="preserve"> несет </w:t>
      </w:r>
      <w:r w:rsidR="00A207FB" w:rsidRPr="006F4794">
        <w:rPr>
          <w:noProof/>
        </w:rPr>
        <w:t>Страховщик</w:t>
      </w:r>
      <w:r w:rsidR="0009483F" w:rsidRPr="006F4794">
        <w:rPr>
          <w:noProof/>
        </w:rPr>
        <w:t>.</w:t>
      </w:r>
    </w:p>
    <w:p w:rsidR="00DE444C" w:rsidRPr="006F4794" w:rsidRDefault="00945AF7" w:rsidP="00327A26">
      <w:pPr>
        <w:ind w:firstLine="567"/>
        <w:jc w:val="both"/>
      </w:pPr>
      <w:r w:rsidRPr="006F4794">
        <w:rPr>
          <w:noProof/>
        </w:rPr>
        <w:t>10</w:t>
      </w:r>
      <w:r w:rsidR="0035380A" w:rsidRPr="006F4794">
        <w:rPr>
          <w:noProof/>
        </w:rPr>
        <w:t>.3</w:t>
      </w:r>
      <w:r w:rsidR="000733A0" w:rsidRPr="006F4794">
        <w:rPr>
          <w:noProof/>
        </w:rPr>
        <w:t xml:space="preserve">. </w:t>
      </w:r>
      <w:r w:rsidR="0009483F" w:rsidRPr="006F4794">
        <w:rPr>
          <w:noProof/>
        </w:rPr>
        <w:t>Во всем остальном, что не предусмотрено Контрактом, Стороны руководствуются</w:t>
      </w:r>
      <w:r w:rsidR="005B3B4B" w:rsidRPr="006F4794">
        <w:rPr>
          <w:noProof/>
        </w:rPr>
        <w:t xml:space="preserve"> </w:t>
      </w:r>
      <w:r w:rsidR="00FC4446" w:rsidRPr="006F4794">
        <w:rPr>
          <w:noProof/>
        </w:rPr>
        <w:t>З</w:t>
      </w:r>
      <w:r w:rsidR="005B3B4B" w:rsidRPr="006F4794">
        <w:rPr>
          <w:noProof/>
        </w:rPr>
        <w:t xml:space="preserve">аконом </w:t>
      </w:r>
      <w:r w:rsidR="00FC4446" w:rsidRPr="006F4794">
        <w:rPr>
          <w:noProof/>
        </w:rPr>
        <w:t>№ 40-ФЗ</w:t>
      </w:r>
      <w:r w:rsidR="005B3B4B" w:rsidRPr="006F4794">
        <w:rPr>
          <w:noProof/>
        </w:rPr>
        <w:t>,</w:t>
      </w:r>
      <w:r w:rsidR="0009483F" w:rsidRPr="006F4794">
        <w:rPr>
          <w:noProof/>
        </w:rPr>
        <w:t xml:space="preserve"> Правилами страхования и действующим законодательством Российской Федерации.</w:t>
      </w:r>
      <w:r w:rsidR="00760471" w:rsidRPr="006F4794">
        <w:rPr>
          <w:noProof/>
        </w:rPr>
        <w:t xml:space="preserve"> К отношения</w:t>
      </w:r>
      <w:r w:rsidR="00565FE3" w:rsidRPr="006F4794">
        <w:rPr>
          <w:noProof/>
        </w:rPr>
        <w:t xml:space="preserve">м Сторон, </w:t>
      </w:r>
      <w:r w:rsidR="00760471" w:rsidRPr="006F4794">
        <w:rPr>
          <w:noProof/>
        </w:rPr>
        <w:t xml:space="preserve">в части прав и обязанностей применяется </w:t>
      </w:r>
      <w:r w:rsidR="00D8374A" w:rsidRPr="006F4794">
        <w:t>Закон</w:t>
      </w:r>
      <w:r w:rsidR="00F139A8" w:rsidRPr="006F4794">
        <w:t xml:space="preserve"> №</w:t>
      </w:r>
      <w:r w:rsidR="00C669F2" w:rsidRPr="006F4794">
        <w:t xml:space="preserve"> </w:t>
      </w:r>
      <w:r w:rsidR="00F139A8" w:rsidRPr="006F4794">
        <w:t>44-ФЗ.</w:t>
      </w:r>
    </w:p>
    <w:p w:rsidR="009264CC" w:rsidRPr="006F4794" w:rsidRDefault="00945AF7" w:rsidP="00327A26">
      <w:pPr>
        <w:widowControl w:val="0"/>
        <w:tabs>
          <w:tab w:val="left" w:pos="709"/>
        </w:tabs>
        <w:autoSpaceDE w:val="0"/>
        <w:ind w:firstLine="567"/>
        <w:jc w:val="both"/>
      </w:pPr>
      <w:r w:rsidRPr="006F4794">
        <w:rPr>
          <w:noProof/>
        </w:rPr>
        <w:t>10</w:t>
      </w:r>
      <w:r w:rsidR="0035380A" w:rsidRPr="006F4794">
        <w:rPr>
          <w:noProof/>
        </w:rPr>
        <w:t>.4</w:t>
      </w:r>
      <w:r w:rsidR="0009483F" w:rsidRPr="006F4794">
        <w:rPr>
          <w:noProof/>
        </w:rPr>
        <w:t xml:space="preserve">. </w:t>
      </w:r>
      <w:r w:rsidR="009264CC" w:rsidRPr="006F4794">
        <w:t>Неотъемлемой частью настоящего Контракта является следующие Приложения:</w:t>
      </w:r>
    </w:p>
    <w:p w:rsidR="009264CC" w:rsidRPr="006F4794" w:rsidRDefault="009264CC" w:rsidP="00327A26">
      <w:pPr>
        <w:autoSpaceDE w:val="0"/>
        <w:ind w:firstLine="567"/>
        <w:jc w:val="both"/>
      </w:pPr>
      <w:r w:rsidRPr="006F4794">
        <w:t>- Приложение № 1 – Спецификация.</w:t>
      </w:r>
    </w:p>
    <w:p w:rsidR="005D0EB5" w:rsidRPr="006F4794" w:rsidRDefault="005D0EB5" w:rsidP="00327A26">
      <w:pPr>
        <w:autoSpaceDE w:val="0"/>
        <w:ind w:firstLine="567"/>
        <w:jc w:val="both"/>
      </w:pPr>
    </w:p>
    <w:p w:rsidR="00E13D6F" w:rsidRPr="006F4794" w:rsidRDefault="00E13D6F" w:rsidP="006F4794">
      <w:pPr>
        <w:pStyle w:val="4"/>
        <w:numPr>
          <w:ilvl w:val="0"/>
          <w:numId w:val="9"/>
        </w:numPr>
        <w:spacing w:line="240" w:lineRule="auto"/>
        <w:ind w:right="-71"/>
        <w:contextualSpacing/>
        <w:jc w:val="center"/>
        <w:rPr>
          <w:b/>
          <w:szCs w:val="24"/>
        </w:rPr>
      </w:pPr>
      <w:r w:rsidRPr="006F4794">
        <w:rPr>
          <w:b/>
          <w:szCs w:val="24"/>
        </w:rPr>
        <w:t>Порядок разрешения споров</w:t>
      </w:r>
    </w:p>
    <w:p w:rsidR="00E13D6F" w:rsidRPr="006F4794" w:rsidRDefault="00E13D6F" w:rsidP="00E13D6F">
      <w:pPr>
        <w:widowControl w:val="0"/>
        <w:autoSpaceDE w:val="0"/>
        <w:autoSpaceDN w:val="0"/>
        <w:adjustRightInd w:val="0"/>
        <w:ind w:firstLine="540"/>
        <w:jc w:val="both"/>
      </w:pPr>
      <w:r w:rsidRPr="006F4794">
        <w:t>11.1.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E13D6F" w:rsidRPr="006F4794" w:rsidRDefault="00E13D6F" w:rsidP="00E13D6F">
      <w:pPr>
        <w:widowControl w:val="0"/>
        <w:autoSpaceDE w:val="0"/>
        <w:autoSpaceDN w:val="0"/>
        <w:adjustRightInd w:val="0"/>
        <w:ind w:firstLine="540"/>
        <w:jc w:val="both"/>
      </w:pPr>
      <w:r w:rsidRPr="006F4794">
        <w:t>11.2.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</w:t>
      </w:r>
      <w:r w:rsidR="006F4794">
        <w:t xml:space="preserve"> </w:t>
      </w:r>
      <w:r w:rsidRPr="006F4794">
        <w:t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13D6F" w:rsidRPr="006F4794" w:rsidRDefault="00E13D6F" w:rsidP="00E13D6F">
      <w:pPr>
        <w:widowControl w:val="0"/>
        <w:autoSpaceDE w:val="0"/>
        <w:autoSpaceDN w:val="0"/>
        <w:adjustRightInd w:val="0"/>
        <w:ind w:firstLine="540"/>
        <w:jc w:val="both"/>
      </w:pPr>
      <w:r w:rsidRPr="006F4794">
        <w:t>Срок рассмотрения претензии не может превышать 7 (семи) дней. Переписка Сторон может осуществляться в виде писем, телеграмм, а так же с помощью уведомления претензионной переписки</w:t>
      </w:r>
      <w:r w:rsidR="006F4794">
        <w:t xml:space="preserve"> </w:t>
      </w:r>
      <w:r w:rsidRPr="006F4794">
        <w:t>в Единой информационной системе в сфере закупок, а в случаях направления телекса, факса, иного электронного сообщения - с последующим предоставлением оригинала документа.</w:t>
      </w:r>
    </w:p>
    <w:p w:rsidR="00E13D6F" w:rsidRDefault="00E13D6F" w:rsidP="00E13D6F">
      <w:pPr>
        <w:widowControl w:val="0"/>
        <w:autoSpaceDE w:val="0"/>
        <w:autoSpaceDN w:val="0"/>
        <w:adjustRightInd w:val="0"/>
        <w:ind w:firstLine="540"/>
        <w:jc w:val="both"/>
      </w:pPr>
      <w:r w:rsidRPr="006F4794">
        <w:t xml:space="preserve">11.3. При не урегулировании Сторонами спора в досудебном порядке спор разрешается </w:t>
      </w:r>
      <w:r w:rsidRPr="006F4794">
        <w:rPr>
          <w:b/>
          <w:bCs/>
          <w:color w:val="000000"/>
        </w:rPr>
        <w:br/>
      </w:r>
      <w:r w:rsidRPr="006F4794">
        <w:t>в судебном порядке в</w:t>
      </w:r>
      <w:r w:rsidRPr="006F4794">
        <w:rPr>
          <w:rFonts w:ascii="Arial" w:hAnsi="Arial" w:cs="Arial"/>
        </w:rPr>
        <w:t xml:space="preserve"> </w:t>
      </w:r>
      <w:r w:rsidRPr="006F4794">
        <w:t>Арбитражном суде Нижегородской области.</w:t>
      </w:r>
    </w:p>
    <w:p w:rsidR="00D633FB" w:rsidRPr="006F4794" w:rsidRDefault="00D633FB" w:rsidP="005D0EB5">
      <w:pPr>
        <w:jc w:val="both"/>
        <w:rPr>
          <w:noProof/>
        </w:rPr>
      </w:pPr>
    </w:p>
    <w:p w:rsidR="006F4794" w:rsidRDefault="0009483F" w:rsidP="00532D3D">
      <w:pPr>
        <w:pStyle w:val="af4"/>
        <w:numPr>
          <w:ilvl w:val="0"/>
          <w:numId w:val="8"/>
        </w:numPr>
        <w:jc w:val="center"/>
        <w:rPr>
          <w:b/>
        </w:rPr>
      </w:pPr>
      <w:r w:rsidRPr="006F4794">
        <w:rPr>
          <w:b/>
        </w:rPr>
        <w:t>Срок действия Контракта</w:t>
      </w:r>
    </w:p>
    <w:p w:rsidR="00200126" w:rsidRPr="00532D3D" w:rsidRDefault="00200126" w:rsidP="00200126">
      <w:pPr>
        <w:pStyle w:val="af4"/>
        <w:rPr>
          <w:b/>
        </w:rPr>
      </w:pPr>
    </w:p>
    <w:p w:rsidR="0009483F" w:rsidRPr="006F4794" w:rsidRDefault="00945AF7" w:rsidP="00327A26">
      <w:pPr>
        <w:ind w:firstLine="708"/>
        <w:jc w:val="both"/>
      </w:pPr>
      <w:r w:rsidRPr="006F4794">
        <w:t>1</w:t>
      </w:r>
      <w:r w:rsidR="00E13D6F" w:rsidRPr="006F4794">
        <w:t>2</w:t>
      </w:r>
      <w:r w:rsidR="0009483F" w:rsidRPr="006F4794">
        <w:t>.1. Контра</w:t>
      </w:r>
      <w:proofErr w:type="gramStart"/>
      <w:r w:rsidR="0009483F" w:rsidRPr="006F4794">
        <w:t>кт вст</w:t>
      </w:r>
      <w:proofErr w:type="gramEnd"/>
      <w:r w:rsidR="0009483F" w:rsidRPr="006F4794">
        <w:t xml:space="preserve">упает в силу с момента </w:t>
      </w:r>
      <w:r w:rsidR="00901CF3" w:rsidRPr="006F4794">
        <w:t xml:space="preserve">его </w:t>
      </w:r>
      <w:r w:rsidR="004C657E" w:rsidRPr="006F4794">
        <w:t xml:space="preserve">подписания </w:t>
      </w:r>
      <w:r w:rsidR="00315CC3" w:rsidRPr="006F4794">
        <w:t>Сторон</w:t>
      </w:r>
      <w:r w:rsidR="00901CF3" w:rsidRPr="006F4794">
        <w:t>ами</w:t>
      </w:r>
      <w:r w:rsidR="00315CC3" w:rsidRPr="006F4794">
        <w:t xml:space="preserve"> </w:t>
      </w:r>
      <w:r w:rsidR="000370BE" w:rsidRPr="006F4794">
        <w:t xml:space="preserve">и действует </w:t>
      </w:r>
      <w:r w:rsidR="006F4794">
        <w:br/>
      </w:r>
      <w:r w:rsidR="008A7931" w:rsidRPr="006F4794">
        <w:t>д</w:t>
      </w:r>
      <w:r w:rsidR="00EC37D6" w:rsidRPr="006F4794">
        <w:t xml:space="preserve">о </w:t>
      </w:r>
      <w:r w:rsidR="00200126">
        <w:t>31</w:t>
      </w:r>
      <w:r w:rsidR="008C28AA" w:rsidRPr="006F4794">
        <w:t>.12.</w:t>
      </w:r>
      <w:r w:rsidR="001A3334" w:rsidRPr="006F4794">
        <w:t>202</w:t>
      </w:r>
      <w:r w:rsidR="005D0EB5">
        <w:t xml:space="preserve">6 </w:t>
      </w:r>
      <w:r w:rsidR="008A7931" w:rsidRPr="006F4794">
        <w:t>г.</w:t>
      </w:r>
      <w:r w:rsidR="00395FED" w:rsidRPr="006F4794">
        <w:t xml:space="preserve"> включительно</w:t>
      </w:r>
      <w:r w:rsidR="000370BE" w:rsidRPr="006F4794">
        <w:t xml:space="preserve">, а в части проведения взаиморасчетов – </w:t>
      </w:r>
      <w:r w:rsidR="00443808" w:rsidRPr="006F4794">
        <w:t>до</w:t>
      </w:r>
      <w:r w:rsidR="0009483F" w:rsidRPr="006F4794">
        <w:t xml:space="preserve"> </w:t>
      </w:r>
      <w:r w:rsidR="00E03158" w:rsidRPr="006F4794">
        <w:t>надлежащего исполнения Сторонами принятых на себя обязательств</w:t>
      </w:r>
      <w:r w:rsidR="0009483F" w:rsidRPr="006F4794">
        <w:t>.</w:t>
      </w:r>
    </w:p>
    <w:p w:rsidR="00D91FEC" w:rsidRPr="006F4794" w:rsidRDefault="00D91FEC" w:rsidP="00327A26">
      <w:pPr>
        <w:jc w:val="both"/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532D3D" w:rsidRDefault="00532D3D" w:rsidP="00327A26">
      <w:pPr>
        <w:jc w:val="center"/>
        <w:rPr>
          <w:b/>
        </w:rPr>
      </w:pPr>
    </w:p>
    <w:p w:rsidR="00742DB6" w:rsidRPr="006F4794" w:rsidRDefault="00742DB6" w:rsidP="00327A26">
      <w:pPr>
        <w:jc w:val="center"/>
        <w:rPr>
          <w:b/>
        </w:rPr>
      </w:pPr>
      <w:r w:rsidRPr="006F4794">
        <w:rPr>
          <w:b/>
        </w:rPr>
        <w:lastRenderedPageBreak/>
        <w:t>1</w:t>
      </w:r>
      <w:r w:rsidR="006F4794" w:rsidRPr="006F4794">
        <w:rPr>
          <w:b/>
        </w:rPr>
        <w:t>3</w:t>
      </w:r>
      <w:r w:rsidRPr="006F4794">
        <w:rPr>
          <w:b/>
        </w:rPr>
        <w:t>. Юридические адреса и банковские реквизиты Сторон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5259"/>
      </w:tblGrid>
      <w:tr w:rsidR="00742DB6" w:rsidRPr="006F4794" w:rsidTr="00381C6C">
        <w:trPr>
          <w:trHeight w:val="4017"/>
        </w:trPr>
        <w:tc>
          <w:tcPr>
            <w:tcW w:w="4678" w:type="dxa"/>
            <w:shd w:val="clear" w:color="auto" w:fill="auto"/>
          </w:tcPr>
          <w:p w:rsidR="00742DB6" w:rsidRPr="006F4794" w:rsidRDefault="00742DB6" w:rsidP="00327A26">
            <w:pPr>
              <w:pStyle w:val="1"/>
              <w:snapToGrid w:val="0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42DB6" w:rsidRPr="006F4794" w:rsidRDefault="00381C6C" w:rsidP="00327A26">
            <w:pPr>
              <w:pStyle w:val="1"/>
              <w:spacing w:before="0"/>
              <w:rPr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sz w:val="24"/>
                <w:szCs w:val="24"/>
              </w:rPr>
              <w:t>Страхователь</w:t>
            </w:r>
            <w:r w:rsidR="00742DB6" w:rsidRPr="006F4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134A" w:rsidRPr="006F4794" w:rsidRDefault="0090134A" w:rsidP="0090134A">
            <w:pPr>
              <w:rPr>
                <w:b/>
                <w:color w:val="000000"/>
              </w:rPr>
            </w:pPr>
            <w:r w:rsidRPr="006F4794">
              <w:rPr>
                <w:b/>
                <w:color w:val="000000"/>
              </w:rPr>
              <w:t xml:space="preserve">ФКУ «УИИ ГУФСИН России </w:t>
            </w:r>
            <w:r w:rsidRPr="006F4794">
              <w:rPr>
                <w:b/>
                <w:color w:val="000000"/>
              </w:rPr>
              <w:br/>
              <w:t>по Нижегородской области»</w:t>
            </w:r>
          </w:p>
          <w:p w:rsidR="0090134A" w:rsidRPr="006F4794" w:rsidRDefault="0090134A" w:rsidP="0090134A">
            <w:proofErr w:type="gramStart"/>
            <w:r w:rsidRPr="006F4794">
              <w:rPr>
                <w:color w:val="000000"/>
              </w:rPr>
              <w:t>Юридический адрес: 603098, г. Нижний Новгород, ул. Артельная, д. 1 «А»</w:t>
            </w:r>
            <w:proofErr w:type="gramEnd"/>
          </w:p>
          <w:p w:rsidR="0090134A" w:rsidRPr="006F4794" w:rsidRDefault="0090134A" w:rsidP="0090134A">
            <w:proofErr w:type="gramStart"/>
            <w:r w:rsidRPr="006F4794">
              <w:rPr>
                <w:color w:val="000000"/>
              </w:rPr>
              <w:t xml:space="preserve">Почтовый адрес: 603098, г. Нижний Новгород, </w:t>
            </w:r>
            <w:r w:rsidRPr="006F4794">
              <w:rPr>
                <w:color w:val="000000"/>
              </w:rPr>
              <w:br/>
              <w:t>ул. Артельная, д. 1 «А»</w:t>
            </w:r>
            <w:proofErr w:type="gramEnd"/>
          </w:p>
          <w:p w:rsidR="005E0158" w:rsidRPr="00E533DF" w:rsidRDefault="005E0158" w:rsidP="005E0158">
            <w:pPr>
              <w:jc w:val="both"/>
            </w:pPr>
            <w:r w:rsidRPr="00E533DF">
              <w:t>ИНН 5262270645 КПП 526201001</w:t>
            </w:r>
          </w:p>
          <w:p w:rsidR="005E0158" w:rsidRPr="00E533DF" w:rsidRDefault="005E0158" w:rsidP="005E0158">
            <w:r w:rsidRPr="00E533DF">
              <w:t>Единый казначейский счет (корреспондентский счет) №40102810745370000024</w:t>
            </w:r>
          </w:p>
          <w:p w:rsidR="005E0158" w:rsidRPr="00E533DF" w:rsidRDefault="005E0158" w:rsidP="005E0158">
            <w:pPr>
              <w:jc w:val="both"/>
            </w:pPr>
            <w:r w:rsidRPr="00E533DF">
              <w:t xml:space="preserve">ОКЦ № 1 ВВГУ Банка России//УФК по Нижегородской области, </w:t>
            </w:r>
            <w:proofErr w:type="gramStart"/>
            <w:r w:rsidRPr="00E533DF">
              <w:t>г</w:t>
            </w:r>
            <w:proofErr w:type="gramEnd"/>
            <w:r w:rsidRPr="00E533DF">
              <w:t>. Нижний Новгород</w:t>
            </w:r>
          </w:p>
          <w:p w:rsidR="005E0158" w:rsidRPr="00E533DF" w:rsidRDefault="005E0158" w:rsidP="005E0158">
            <w:pPr>
              <w:jc w:val="both"/>
            </w:pPr>
            <w:r w:rsidRPr="00E533DF">
              <w:t>БИК ТОФК 012202102</w:t>
            </w:r>
          </w:p>
          <w:p w:rsidR="005E0158" w:rsidRPr="00E533DF" w:rsidRDefault="005E0158" w:rsidP="005E0158">
            <w:pPr>
              <w:jc w:val="both"/>
            </w:pPr>
            <w:r w:rsidRPr="00E533DF">
              <w:t>Казначейский счет (счет плательщика) 03211643000000013200 л/с 03321А66000 в  УФК по Нижегородской области</w:t>
            </w:r>
          </w:p>
          <w:p w:rsidR="005E0158" w:rsidRPr="00E533DF" w:rsidRDefault="005E0158" w:rsidP="005E0158">
            <w:pPr>
              <w:jc w:val="both"/>
            </w:pPr>
            <w:r w:rsidRPr="00E533DF">
              <w:t>ОГРН 1115261007707</w:t>
            </w:r>
          </w:p>
          <w:p w:rsidR="005E0158" w:rsidRPr="00E533DF" w:rsidRDefault="005E0158" w:rsidP="005E0158">
            <w:pPr>
              <w:jc w:val="both"/>
            </w:pPr>
            <w:r>
              <w:t>Тел. 8 (831) 435 67 71</w:t>
            </w:r>
          </w:p>
          <w:p w:rsidR="005E0158" w:rsidRPr="00E533DF" w:rsidRDefault="001428CA" w:rsidP="005E0158">
            <w:pPr>
              <w:jc w:val="both"/>
            </w:pPr>
            <w:hyperlink r:id="rId8" w:history="1">
              <w:r w:rsidR="005E0158" w:rsidRPr="00E533DF">
                <w:t>buh-uii@52.fsin.gov.ru</w:t>
              </w:r>
            </w:hyperlink>
          </w:p>
          <w:p w:rsidR="0090134A" w:rsidRPr="006F4794" w:rsidRDefault="0090134A" w:rsidP="0090134A">
            <w:pPr>
              <w:rPr>
                <w:color w:val="000000"/>
              </w:rPr>
            </w:pPr>
          </w:p>
          <w:p w:rsidR="0090134A" w:rsidRPr="006F4794" w:rsidRDefault="003A12FE" w:rsidP="0090134A">
            <w:pPr>
              <w:jc w:val="both"/>
            </w:pPr>
            <w:proofErr w:type="spellStart"/>
            <w:r>
              <w:rPr>
                <w:color w:val="000000"/>
              </w:rPr>
              <w:t>Начальник______________</w:t>
            </w:r>
            <w:proofErr w:type="spellEnd"/>
            <w:r w:rsidR="0090134A" w:rsidRPr="006F4794">
              <w:rPr>
                <w:color w:val="000000"/>
              </w:rPr>
              <w:t>/</w:t>
            </w:r>
            <w:r w:rsidR="001A3334" w:rsidRPr="006F4794">
              <w:rPr>
                <w:color w:val="000000"/>
              </w:rPr>
              <w:t>Лебедева О.Е</w:t>
            </w:r>
            <w:r w:rsidR="0090134A" w:rsidRPr="006F4794">
              <w:rPr>
                <w:color w:val="000000"/>
              </w:rPr>
              <w:t>./</w:t>
            </w:r>
          </w:p>
          <w:p w:rsidR="00901CF3" w:rsidRPr="006F4794" w:rsidRDefault="0090134A" w:rsidP="00327A26">
            <w:r w:rsidRPr="006F4794">
              <w:rPr>
                <w:color w:val="000000"/>
              </w:rPr>
              <w:t xml:space="preserve">                       М.П.</w:t>
            </w:r>
            <w:r w:rsidRPr="006F4794">
              <w:rPr>
                <w:color w:val="000000"/>
              </w:rPr>
              <w:tab/>
            </w:r>
          </w:p>
          <w:p w:rsidR="00742DB6" w:rsidRPr="006F4794" w:rsidRDefault="00742DB6" w:rsidP="00327A26"/>
          <w:p w:rsidR="00742DB6" w:rsidRPr="006F4794" w:rsidRDefault="00742DB6" w:rsidP="00327A26">
            <w:pPr>
              <w:jc w:val="both"/>
            </w:pPr>
          </w:p>
        </w:tc>
        <w:tc>
          <w:tcPr>
            <w:tcW w:w="5259" w:type="dxa"/>
            <w:shd w:val="clear" w:color="auto" w:fill="auto"/>
          </w:tcPr>
          <w:p w:rsidR="00742DB6" w:rsidRPr="006F4794" w:rsidRDefault="00742DB6" w:rsidP="00327A26">
            <w:pPr>
              <w:pStyle w:val="1"/>
              <w:snapToGrid w:val="0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42DB6" w:rsidRPr="006F4794" w:rsidRDefault="00381C6C" w:rsidP="00327A26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sz w:val="24"/>
                <w:szCs w:val="24"/>
              </w:rPr>
              <w:t>Страховщик</w:t>
            </w:r>
            <w:r w:rsidR="00742DB6" w:rsidRPr="006F4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5A3F" w:rsidRPr="006F4794" w:rsidRDefault="00755A3F" w:rsidP="00755A3F">
            <w:pPr>
              <w:pStyle w:val="a0"/>
              <w:rPr>
                <w:lang w:eastAsia="zh-CN" w:bidi="hi-IN"/>
              </w:rPr>
            </w:pPr>
          </w:p>
          <w:p w:rsidR="00D067DE" w:rsidRPr="006F4794" w:rsidRDefault="00D067DE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</w:rPr>
            </w:pPr>
          </w:p>
          <w:p w:rsidR="0090134A" w:rsidRPr="006F4794" w:rsidRDefault="0090134A" w:rsidP="00327A26">
            <w:pPr>
              <w:jc w:val="both"/>
              <w:rPr>
                <w:b/>
                <w:color w:val="000000"/>
              </w:rPr>
            </w:pPr>
          </w:p>
          <w:p w:rsidR="00C269AF" w:rsidRPr="006F4794" w:rsidRDefault="00C269AF" w:rsidP="00327A26">
            <w:pPr>
              <w:jc w:val="both"/>
              <w:rPr>
                <w:color w:val="000000"/>
              </w:rPr>
            </w:pPr>
          </w:p>
          <w:p w:rsidR="00D067DE" w:rsidRPr="006F4794" w:rsidRDefault="00D067DE" w:rsidP="00327A26">
            <w:pPr>
              <w:jc w:val="both"/>
              <w:rPr>
                <w:color w:val="000000"/>
              </w:rPr>
            </w:pPr>
          </w:p>
          <w:p w:rsidR="00D067DE" w:rsidRPr="006F4794" w:rsidRDefault="00D067DE" w:rsidP="00327A26">
            <w:pPr>
              <w:jc w:val="both"/>
              <w:rPr>
                <w:color w:val="000000"/>
              </w:rPr>
            </w:pPr>
          </w:p>
          <w:p w:rsidR="0090134A" w:rsidRPr="006F4794" w:rsidRDefault="0090134A" w:rsidP="00327A26">
            <w:pPr>
              <w:jc w:val="both"/>
              <w:rPr>
                <w:color w:val="000000"/>
              </w:rPr>
            </w:pPr>
          </w:p>
          <w:p w:rsidR="0090134A" w:rsidRPr="006F4794" w:rsidRDefault="0090134A" w:rsidP="00327A26">
            <w:pPr>
              <w:jc w:val="both"/>
              <w:rPr>
                <w:color w:val="000000"/>
              </w:rPr>
            </w:pPr>
          </w:p>
          <w:p w:rsidR="0090134A" w:rsidRPr="006F4794" w:rsidRDefault="0090134A" w:rsidP="00327A26">
            <w:pPr>
              <w:jc w:val="both"/>
              <w:rPr>
                <w:color w:val="000000"/>
              </w:rPr>
            </w:pPr>
          </w:p>
          <w:p w:rsidR="00901CF3" w:rsidRPr="006F4794" w:rsidRDefault="00901CF3" w:rsidP="00327A26">
            <w:pPr>
              <w:jc w:val="both"/>
              <w:rPr>
                <w:color w:val="000000"/>
              </w:rPr>
            </w:pPr>
          </w:p>
          <w:p w:rsidR="00742DB6" w:rsidRPr="006F4794" w:rsidRDefault="0090134A" w:rsidP="00327A26">
            <w:pPr>
              <w:jc w:val="both"/>
            </w:pPr>
            <w:r w:rsidRPr="006F4794">
              <w:rPr>
                <w:color w:val="000000"/>
              </w:rPr>
              <w:t>____________</w:t>
            </w:r>
            <w:r w:rsidR="00C269AF" w:rsidRPr="006F4794">
              <w:rPr>
                <w:color w:val="000000"/>
              </w:rPr>
              <w:t>/</w:t>
            </w:r>
            <w:r w:rsidR="00901CF3" w:rsidRPr="006F4794">
              <w:rPr>
                <w:color w:val="000000"/>
              </w:rPr>
              <w:t>___________</w:t>
            </w:r>
            <w:r w:rsidR="009B5ECD" w:rsidRPr="006F4794">
              <w:rPr>
                <w:color w:val="000000"/>
              </w:rPr>
              <w:t>___</w:t>
            </w:r>
            <w:r w:rsidR="003A12FE">
              <w:rPr>
                <w:color w:val="000000"/>
              </w:rPr>
              <w:t>_</w:t>
            </w:r>
            <w:r w:rsidR="00901CF3" w:rsidRPr="006F4794">
              <w:rPr>
                <w:color w:val="000000"/>
              </w:rPr>
              <w:t>_</w:t>
            </w:r>
            <w:r w:rsidR="00742DB6" w:rsidRPr="006F4794">
              <w:rPr>
                <w:color w:val="000000"/>
              </w:rPr>
              <w:t>_/</w:t>
            </w:r>
            <w:r w:rsidR="003A12FE">
              <w:rPr>
                <w:color w:val="000000"/>
              </w:rPr>
              <w:t>_______</w:t>
            </w:r>
            <w:r w:rsidRPr="006F4794">
              <w:rPr>
                <w:color w:val="000000"/>
              </w:rPr>
              <w:t>____</w:t>
            </w:r>
            <w:r w:rsidR="00742DB6" w:rsidRPr="006F4794">
              <w:rPr>
                <w:color w:val="000000"/>
              </w:rPr>
              <w:t>/</w:t>
            </w:r>
          </w:p>
          <w:p w:rsidR="00742DB6" w:rsidRPr="006F4794" w:rsidRDefault="00901CF3" w:rsidP="00327A26">
            <w:pPr>
              <w:ind w:firstLine="567"/>
              <w:jc w:val="both"/>
            </w:pPr>
            <w:r w:rsidRPr="006F4794">
              <w:rPr>
                <w:color w:val="000000"/>
              </w:rPr>
              <w:t xml:space="preserve">    </w:t>
            </w:r>
            <w:r w:rsidR="003A12FE">
              <w:rPr>
                <w:color w:val="000000"/>
              </w:rPr>
              <w:t xml:space="preserve">             </w:t>
            </w:r>
            <w:r w:rsidR="00742DB6" w:rsidRPr="006F4794">
              <w:rPr>
                <w:color w:val="000000"/>
              </w:rPr>
              <w:t>М.П.</w:t>
            </w:r>
            <w:r w:rsidR="00742DB6" w:rsidRPr="006F4794">
              <w:rPr>
                <w:color w:val="000000"/>
              </w:rPr>
              <w:tab/>
            </w:r>
          </w:p>
        </w:tc>
      </w:tr>
    </w:tbl>
    <w:p w:rsidR="00BE0F60" w:rsidRPr="006F4794" w:rsidRDefault="00BE0F60" w:rsidP="00BE0F60">
      <w:pPr>
        <w:tabs>
          <w:tab w:val="left" w:pos="4230"/>
        </w:tabs>
      </w:pPr>
    </w:p>
    <w:p w:rsidR="00BE0F60" w:rsidRPr="006F4794" w:rsidRDefault="00BE0F60" w:rsidP="00BE0F60">
      <w:pPr>
        <w:tabs>
          <w:tab w:val="left" w:pos="4230"/>
        </w:tabs>
      </w:pPr>
    </w:p>
    <w:p w:rsidR="00BE0F60" w:rsidRDefault="00BE0F60" w:rsidP="00BE0F60">
      <w:pPr>
        <w:tabs>
          <w:tab w:val="left" w:pos="4230"/>
        </w:tabs>
        <w:rPr>
          <w:sz w:val="22"/>
          <w:szCs w:val="22"/>
        </w:rPr>
        <w:sectPr w:rsidR="00BE0F60" w:rsidSect="005D0EB5">
          <w:headerReference w:type="even" r:id="rId9"/>
          <w:headerReference w:type="default" r:id="rId10"/>
          <w:pgSz w:w="11906" w:h="16838"/>
          <w:pgMar w:top="568" w:right="709" w:bottom="851" w:left="1304" w:header="709" w:footer="709" w:gutter="0"/>
          <w:cols w:space="708"/>
          <w:titlePg/>
          <w:docGrid w:linePitch="360"/>
        </w:sectPr>
      </w:pPr>
    </w:p>
    <w:p w:rsidR="005E0158" w:rsidRPr="00654B15" w:rsidRDefault="005E0158" w:rsidP="005E0158">
      <w:pPr>
        <w:jc w:val="right"/>
      </w:pPr>
      <w:r w:rsidRPr="00654B15">
        <w:lastRenderedPageBreak/>
        <w:t>Приложение №1</w:t>
      </w:r>
    </w:p>
    <w:p w:rsidR="005E0158" w:rsidRPr="00654B15" w:rsidRDefault="005E0158" w:rsidP="005E0158">
      <w:pPr>
        <w:jc w:val="right"/>
      </w:pPr>
      <w:r w:rsidRPr="00654B15">
        <w:t xml:space="preserve">к Государственному Контракту </w:t>
      </w:r>
    </w:p>
    <w:p w:rsidR="005E0158" w:rsidRPr="00654B15" w:rsidRDefault="005E0158" w:rsidP="005E0158">
      <w:pPr>
        <w:jc w:val="right"/>
      </w:pPr>
      <w:r w:rsidRPr="00654B15">
        <w:t xml:space="preserve">№ </w:t>
      </w:r>
      <w:r w:rsidRPr="00654B15">
        <w:rPr>
          <w:b/>
          <w:color w:val="000000"/>
          <w:u w:val="single"/>
        </w:rPr>
        <w:t>______________________</w:t>
      </w:r>
    </w:p>
    <w:p w:rsidR="005E0158" w:rsidRPr="00654B15" w:rsidRDefault="005E0158" w:rsidP="005E0158">
      <w:pPr>
        <w:jc w:val="right"/>
      </w:pPr>
      <w:r w:rsidRPr="00654B15">
        <w:t xml:space="preserve">от «__»  </w:t>
      </w:r>
      <w:r w:rsidRPr="00654B15">
        <w:rPr>
          <w:u w:val="single"/>
        </w:rPr>
        <w:t>___________</w:t>
      </w:r>
      <w:r w:rsidRPr="00654B15">
        <w:t xml:space="preserve">  2026 г.</w:t>
      </w:r>
    </w:p>
    <w:p w:rsidR="005E0158" w:rsidRPr="00654B15" w:rsidRDefault="005E0158" w:rsidP="005E0158">
      <w:pPr>
        <w:ind w:left="-567" w:hanging="142"/>
        <w:jc w:val="center"/>
      </w:pPr>
    </w:p>
    <w:p w:rsidR="005E0158" w:rsidRDefault="005E0158" w:rsidP="005E0158">
      <w:pPr>
        <w:jc w:val="center"/>
      </w:pPr>
      <w:r w:rsidRPr="00654B15">
        <w:t>Спецификация на оказание услуг по обязательному страхованию гражданской ответственности владельцев транспортных средств</w:t>
      </w:r>
    </w:p>
    <w:p w:rsidR="005E0158" w:rsidRDefault="005E0158" w:rsidP="005E0158">
      <w:pPr>
        <w:jc w:val="center"/>
      </w:pPr>
    </w:p>
    <w:tbl>
      <w:tblPr>
        <w:tblW w:w="16161" w:type="dxa"/>
        <w:tblInd w:w="-318" w:type="dxa"/>
        <w:tblLook w:val="04A0"/>
      </w:tblPr>
      <w:tblGrid>
        <w:gridCol w:w="580"/>
        <w:gridCol w:w="1280"/>
        <w:gridCol w:w="1480"/>
        <w:gridCol w:w="2860"/>
        <w:gridCol w:w="1080"/>
        <w:gridCol w:w="1300"/>
        <w:gridCol w:w="940"/>
        <w:gridCol w:w="880"/>
        <w:gridCol w:w="1140"/>
        <w:gridCol w:w="2660"/>
        <w:gridCol w:w="1026"/>
        <w:gridCol w:w="935"/>
      </w:tblGrid>
      <w:tr w:rsidR="005E0158" w:rsidRPr="00A376BE" w:rsidTr="00027EB1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6BE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376B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A376BE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Сведения с паспорта транспортного средства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Паспорт ТС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Территория преимущественного использования транспортного средства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Дата начала страхования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Страховая премия, руб. </w:t>
            </w:r>
          </w:p>
        </w:tc>
      </w:tr>
      <w:tr w:rsidR="005E0158" w:rsidRPr="00A376BE" w:rsidTr="00027EB1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>. знак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марка, модель ТС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Иден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T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ификAционный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номер (VIN)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категория ТС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</w:tr>
      <w:tr w:rsidR="005E0158" w:rsidRPr="00A376BE" w:rsidTr="00027EB1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8" w:rsidRPr="00A376BE" w:rsidRDefault="005E0158" w:rsidP="005E0158">
            <w:pPr>
              <w:rPr>
                <w:color w:val="000000"/>
                <w:sz w:val="18"/>
                <w:szCs w:val="18"/>
              </w:rPr>
            </w:pP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К612СЕ152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XTA219060C0059857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Автозаводский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.Н.Новгорода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К591СО152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Арзамасский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К581СО152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sz w:val="18"/>
                <w:szCs w:val="18"/>
              </w:rPr>
            </w:pPr>
            <w:proofErr w:type="spellStart"/>
            <w:r w:rsidRPr="00A376BE">
              <w:rPr>
                <w:sz w:val="18"/>
                <w:szCs w:val="18"/>
              </w:rPr>
              <w:t>Балахнинский</w:t>
            </w:r>
            <w:proofErr w:type="spellEnd"/>
            <w:r w:rsidRPr="00A376BE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К620СЕ152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63НР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Княгининский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К584СО152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Ветлужский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К616СЕ152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Вознесенский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К594СО152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XTA219060C0059055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Володарский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К576СО152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г.о.г. Выкса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К618СЕ152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Перевозский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К621СЕ152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Д.-Константиновский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К588СО152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г.о.г. Дзержинск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К613СЕ152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Канавинский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 Н.Новгорода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К622СЕ152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Сокольский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К590СО152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г.о.г. Кулебаки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К617СЕ152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Ленинский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 Н.Новгорода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К592СО152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Лысковский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К593СО152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XTA219060C0059016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Московский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 Н.Новгорода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К615СЕ152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г.о. </w:t>
            </w:r>
            <w:proofErr w:type="spellStart"/>
            <w:r w:rsidRPr="00A376BE">
              <w:rPr>
                <w:color w:val="000000"/>
                <w:sz w:val="18"/>
                <w:szCs w:val="18"/>
              </w:rPr>
              <w:t>Навашинский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К580СО152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Нижегородский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 Н.Новгорода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К589СО152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Павловский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К582СО152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Пильнинский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К624СЕ152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Починковский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К583СО152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г.о.г. </w:t>
            </w:r>
            <w:proofErr w:type="spellStart"/>
            <w:r w:rsidRPr="00A376BE">
              <w:rPr>
                <w:color w:val="000000"/>
                <w:sz w:val="18"/>
                <w:szCs w:val="18"/>
              </w:rPr>
              <w:t>Саров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К587СО152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 Семеновский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К623СЕ152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XTA219060C0059755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Сергачский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К619СЕ152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Советский район 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A376BE">
              <w:rPr>
                <w:color w:val="000000"/>
                <w:sz w:val="18"/>
                <w:szCs w:val="18"/>
              </w:rPr>
              <w:t>. Н.Новгорода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К614СЕ152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2190600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XTA219060C0060857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81.6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577430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Шатковский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К015АК152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XTA21074092906421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169509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Вадский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К274АЕ152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XTA21074092906621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788854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Кстово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В363СК152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XTA21074092905126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788450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Большемурашкинский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К563АК152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XTA21074092868268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719491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Воскресенский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К792АЕ152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XTA21074092906485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791015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Дивеевский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К014АК152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XTA21074092907654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793636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Тоншаевский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К791АЕ152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XTA21074092911324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179287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Уренский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В767СЕ152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210740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XTA21074092871148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738814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Шарангский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К012АК152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212140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XTA21214091918457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80.9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756055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Лукояновский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Е504ОН152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212140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XTA21214091936807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80.9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203268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Сеченовский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Е160ЕМ152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212140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XTA21214091926207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80.9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63МУ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528152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Сосновский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К459РУ152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213100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XTA213100C0140741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631620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г.о.г. Арзамас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08.12.2026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К461РУ152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213100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XTA213100C0140746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631621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г.о.г. Бор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08.12.2026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К465РУ152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213100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XTA213100C0140800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631264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Варнавинский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К462РУ152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213100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XTA213100C0140769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63НР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631622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г.Н.Новгород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08.12.2026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Н646РР152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LADA 213100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XTA213100F0167882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63ОА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346904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Шахунский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13.07.2026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5E0158" w:rsidRPr="00A376BE" w:rsidTr="00027EB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С483А152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376BE">
              <w:rPr>
                <w:color w:val="000000"/>
                <w:sz w:val="18"/>
                <w:szCs w:val="18"/>
              </w:rPr>
              <w:t>Ford</w:t>
            </w:r>
            <w:proofErr w:type="spellEnd"/>
            <w:r w:rsidRPr="00A376B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BE">
              <w:rPr>
                <w:color w:val="000000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X9FMXXEEBMEY61981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B/М</w:t>
            </w:r>
            <w:proofErr w:type="gramStart"/>
            <w:r w:rsidRPr="00A376BE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125.12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47НО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972597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г.Н.Новгород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158" w:rsidRPr="00A376BE" w:rsidRDefault="005E0158" w:rsidP="005E0158">
            <w:pPr>
              <w:jc w:val="center"/>
              <w:rPr>
                <w:color w:val="000000"/>
                <w:sz w:val="18"/>
                <w:szCs w:val="18"/>
              </w:rPr>
            </w:pPr>
            <w:r w:rsidRPr="00A376BE">
              <w:rPr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</w:tbl>
    <w:p w:rsidR="005E0158" w:rsidRDefault="005E0158" w:rsidP="005E0158">
      <w:pPr>
        <w:jc w:val="center"/>
      </w:pPr>
    </w:p>
    <w:p w:rsidR="005E0158" w:rsidRPr="00654B15" w:rsidRDefault="005E0158" w:rsidP="005E0158">
      <w:pPr>
        <w:jc w:val="center"/>
      </w:pPr>
    </w:p>
    <w:p w:rsidR="005E0158" w:rsidRPr="00654B15" w:rsidRDefault="005E0158" w:rsidP="005E0158">
      <w:pPr>
        <w:pStyle w:val="af"/>
        <w:ind w:firstLine="567"/>
      </w:pPr>
      <w:r w:rsidRPr="00654B15">
        <w:t>СУММА К ОПЛАТЕ</w:t>
      </w:r>
      <w:proofErr w:type="gramStart"/>
      <w:r w:rsidRPr="00654B15">
        <w:t xml:space="preserve">: _____ (________________________________) </w:t>
      </w:r>
      <w:proofErr w:type="gramEnd"/>
      <w:r w:rsidRPr="00654B15">
        <w:t>рубля __ копеек</w:t>
      </w:r>
      <w:r w:rsidRPr="00654B15">
        <w:rPr>
          <w:b/>
        </w:rPr>
        <w:t>, НДС</w:t>
      </w:r>
      <w:bookmarkStart w:id="0" w:name="_GoBack"/>
      <w:bookmarkEnd w:id="0"/>
      <w:r w:rsidRPr="00654B15">
        <w:rPr>
          <w:b/>
        </w:rPr>
        <w:t>/без НДС</w:t>
      </w:r>
    </w:p>
    <w:p w:rsidR="005E0158" w:rsidRPr="00654B15" w:rsidRDefault="005E0158" w:rsidP="005E0158"/>
    <w:tbl>
      <w:tblPr>
        <w:tblW w:w="0" w:type="auto"/>
        <w:jc w:val="center"/>
        <w:tblLayout w:type="fixed"/>
        <w:tblLook w:val="0000"/>
      </w:tblPr>
      <w:tblGrid>
        <w:gridCol w:w="7402"/>
        <w:gridCol w:w="7403"/>
      </w:tblGrid>
      <w:tr w:rsidR="005E0158" w:rsidRPr="0006681D" w:rsidTr="005E0158">
        <w:trPr>
          <w:trHeight w:val="1433"/>
          <w:jc w:val="center"/>
        </w:trPr>
        <w:tc>
          <w:tcPr>
            <w:tcW w:w="7402" w:type="dxa"/>
            <w:shd w:val="clear" w:color="auto" w:fill="auto"/>
          </w:tcPr>
          <w:p w:rsidR="005E0158" w:rsidRPr="00654B15" w:rsidRDefault="005E0158" w:rsidP="005E0158">
            <w:pPr>
              <w:pStyle w:val="aa"/>
              <w:jc w:val="center"/>
              <w:rPr>
                <w:b/>
              </w:rPr>
            </w:pPr>
            <w:r w:rsidRPr="00654B15">
              <w:rPr>
                <w:b/>
              </w:rPr>
              <w:t>Представитель Страховщика</w:t>
            </w:r>
          </w:p>
          <w:p w:rsidR="005E0158" w:rsidRPr="00654B15" w:rsidRDefault="005E0158" w:rsidP="005E0158">
            <w:pPr>
              <w:pStyle w:val="aa"/>
              <w:jc w:val="center"/>
              <w:rPr>
                <w:b/>
              </w:rPr>
            </w:pPr>
          </w:p>
          <w:p w:rsidR="005E0158" w:rsidRPr="00654B15" w:rsidRDefault="005E0158" w:rsidP="005E0158">
            <w:pPr>
              <w:jc w:val="center"/>
              <w:rPr>
                <w:color w:val="000000"/>
              </w:rPr>
            </w:pPr>
          </w:p>
        </w:tc>
        <w:tc>
          <w:tcPr>
            <w:tcW w:w="7403" w:type="dxa"/>
            <w:shd w:val="clear" w:color="auto" w:fill="auto"/>
          </w:tcPr>
          <w:p w:rsidR="005E0158" w:rsidRPr="0006681D" w:rsidRDefault="005E0158" w:rsidP="005E0158">
            <w:pPr>
              <w:jc w:val="center"/>
              <w:rPr>
                <w:b/>
              </w:rPr>
            </w:pPr>
            <w:r w:rsidRPr="00654B15">
              <w:rPr>
                <w:b/>
              </w:rPr>
              <w:t>Представитель Страхователя</w:t>
            </w:r>
          </w:p>
          <w:p w:rsidR="005E0158" w:rsidRPr="0006681D" w:rsidRDefault="005E0158" w:rsidP="005E0158">
            <w:pPr>
              <w:jc w:val="center"/>
              <w:rPr>
                <w:b/>
              </w:rPr>
            </w:pPr>
          </w:p>
          <w:p w:rsidR="005E0158" w:rsidRPr="0006681D" w:rsidRDefault="005E0158" w:rsidP="005E0158">
            <w:pPr>
              <w:tabs>
                <w:tab w:val="left" w:pos="2240"/>
              </w:tabs>
              <w:rPr>
                <w:b/>
              </w:rPr>
            </w:pPr>
            <w:r w:rsidRPr="0006681D">
              <w:rPr>
                <w:b/>
              </w:rPr>
              <w:tab/>
            </w:r>
          </w:p>
          <w:p w:rsidR="005E0158" w:rsidRPr="0006681D" w:rsidRDefault="005E0158" w:rsidP="005E0158">
            <w:pPr>
              <w:jc w:val="center"/>
              <w:rPr>
                <w:b/>
              </w:rPr>
            </w:pPr>
          </w:p>
          <w:p w:rsidR="005E0158" w:rsidRPr="0006681D" w:rsidRDefault="005E0158" w:rsidP="005E0158">
            <w:pPr>
              <w:widowControl w:val="0"/>
              <w:contextualSpacing/>
              <w:jc w:val="center"/>
              <w:rPr>
                <w:bCs/>
                <w:snapToGrid w:val="0"/>
              </w:rPr>
            </w:pPr>
          </w:p>
        </w:tc>
      </w:tr>
    </w:tbl>
    <w:p w:rsidR="00BE0F60" w:rsidRDefault="00BE0F60" w:rsidP="00BE0F60">
      <w:pPr>
        <w:tabs>
          <w:tab w:val="left" w:pos="4230"/>
        </w:tabs>
        <w:rPr>
          <w:sz w:val="22"/>
          <w:szCs w:val="22"/>
        </w:rPr>
      </w:pPr>
    </w:p>
    <w:sectPr w:rsidR="00BE0F60" w:rsidSect="00027EB1">
      <w:pgSz w:w="16838" w:h="11906" w:orient="landscape"/>
      <w:pgMar w:top="709" w:right="1103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58" w:rsidRDefault="005E0158" w:rsidP="00434507">
      <w:r>
        <w:separator/>
      </w:r>
    </w:p>
  </w:endnote>
  <w:endnote w:type="continuationSeparator" w:id="0">
    <w:p w:rsidR="005E0158" w:rsidRDefault="005E0158" w:rsidP="0043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58" w:rsidRDefault="005E0158" w:rsidP="00434507">
      <w:r>
        <w:separator/>
      </w:r>
    </w:p>
  </w:footnote>
  <w:footnote w:type="continuationSeparator" w:id="0">
    <w:p w:rsidR="005E0158" w:rsidRDefault="005E0158" w:rsidP="0043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58" w:rsidRDefault="001428CA" w:rsidP="000370BE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E015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0158" w:rsidRDefault="005E01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781141"/>
      <w:docPartObj>
        <w:docPartGallery w:val="Page Numbers (Top of Page)"/>
        <w:docPartUnique/>
      </w:docPartObj>
    </w:sdtPr>
    <w:sdtContent>
      <w:p w:rsidR="005E0158" w:rsidRDefault="001428CA">
        <w:pPr>
          <w:pStyle w:val="a4"/>
          <w:jc w:val="center"/>
        </w:pPr>
        <w:fldSimple w:instr=" PAGE   \* MERGEFORMAT ">
          <w:r w:rsidR="00200126">
            <w:rPr>
              <w:noProof/>
            </w:rPr>
            <w:t>9</w:t>
          </w:r>
        </w:fldSimple>
      </w:p>
    </w:sdtContent>
  </w:sdt>
  <w:p w:rsidR="005E0158" w:rsidRDefault="005E01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A21A4"/>
    <w:multiLevelType w:val="hybridMultilevel"/>
    <w:tmpl w:val="40B4C13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275E"/>
    <w:multiLevelType w:val="multilevel"/>
    <w:tmpl w:val="E0E41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1926787F"/>
    <w:multiLevelType w:val="hybridMultilevel"/>
    <w:tmpl w:val="9AA8A8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5">
    <w:nsid w:val="28770E05"/>
    <w:multiLevelType w:val="hybridMultilevel"/>
    <w:tmpl w:val="47DA07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12326"/>
    <w:multiLevelType w:val="multilevel"/>
    <w:tmpl w:val="E0EE99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37E33B5E"/>
    <w:multiLevelType w:val="hybridMultilevel"/>
    <w:tmpl w:val="BD76E17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48CA"/>
    <w:multiLevelType w:val="hybridMultilevel"/>
    <w:tmpl w:val="D9B4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399A"/>
    <w:multiLevelType w:val="multilevel"/>
    <w:tmpl w:val="5040399A"/>
    <w:name w:val="Нумерованный список 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37F2E68"/>
    <w:multiLevelType w:val="hybridMultilevel"/>
    <w:tmpl w:val="C3924ED0"/>
    <w:lvl w:ilvl="0" w:tplc="6090E10A">
      <w:start w:val="1"/>
      <w:numFmt w:val="decimal"/>
      <w:lvlText w:val="%1."/>
      <w:lvlJc w:val="left"/>
      <w:pPr>
        <w:tabs>
          <w:tab w:val="num" w:pos="1810"/>
        </w:tabs>
        <w:ind w:left="18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3402C"/>
    <w:rsid w:val="00001DFE"/>
    <w:rsid w:val="000029E3"/>
    <w:rsid w:val="00002FA0"/>
    <w:rsid w:val="000054EA"/>
    <w:rsid w:val="000112FA"/>
    <w:rsid w:val="00012055"/>
    <w:rsid w:val="00012C6D"/>
    <w:rsid w:val="000131D5"/>
    <w:rsid w:val="00014808"/>
    <w:rsid w:val="00016230"/>
    <w:rsid w:val="0001641E"/>
    <w:rsid w:val="0001780B"/>
    <w:rsid w:val="00020E39"/>
    <w:rsid w:val="00021E7F"/>
    <w:rsid w:val="00022803"/>
    <w:rsid w:val="00024E4B"/>
    <w:rsid w:val="0002533E"/>
    <w:rsid w:val="00025947"/>
    <w:rsid w:val="00026C74"/>
    <w:rsid w:val="00027EB1"/>
    <w:rsid w:val="000357AA"/>
    <w:rsid w:val="00035E6D"/>
    <w:rsid w:val="00035F4D"/>
    <w:rsid w:val="00035FDE"/>
    <w:rsid w:val="000370BE"/>
    <w:rsid w:val="000442D3"/>
    <w:rsid w:val="000445C6"/>
    <w:rsid w:val="000456D5"/>
    <w:rsid w:val="000461E5"/>
    <w:rsid w:val="0005116E"/>
    <w:rsid w:val="00051C55"/>
    <w:rsid w:val="00053C5E"/>
    <w:rsid w:val="00054193"/>
    <w:rsid w:val="00055A52"/>
    <w:rsid w:val="000574CB"/>
    <w:rsid w:val="0006156B"/>
    <w:rsid w:val="00061D39"/>
    <w:rsid w:val="00062BE7"/>
    <w:rsid w:val="00064861"/>
    <w:rsid w:val="00071603"/>
    <w:rsid w:val="000728B9"/>
    <w:rsid w:val="000733A0"/>
    <w:rsid w:val="00073AD6"/>
    <w:rsid w:val="00077569"/>
    <w:rsid w:val="000807C3"/>
    <w:rsid w:val="00081163"/>
    <w:rsid w:val="00082C32"/>
    <w:rsid w:val="0008437C"/>
    <w:rsid w:val="000855C9"/>
    <w:rsid w:val="000915A5"/>
    <w:rsid w:val="000915FF"/>
    <w:rsid w:val="000918FC"/>
    <w:rsid w:val="00092B60"/>
    <w:rsid w:val="0009483F"/>
    <w:rsid w:val="000A081F"/>
    <w:rsid w:val="000A0B5F"/>
    <w:rsid w:val="000A1B49"/>
    <w:rsid w:val="000A24FA"/>
    <w:rsid w:val="000A282F"/>
    <w:rsid w:val="000A2CB7"/>
    <w:rsid w:val="000A335B"/>
    <w:rsid w:val="000A4857"/>
    <w:rsid w:val="000A71C0"/>
    <w:rsid w:val="000B1411"/>
    <w:rsid w:val="000B22FD"/>
    <w:rsid w:val="000B2441"/>
    <w:rsid w:val="000B37A2"/>
    <w:rsid w:val="000B38C5"/>
    <w:rsid w:val="000B7FD3"/>
    <w:rsid w:val="000C10FD"/>
    <w:rsid w:val="000C225C"/>
    <w:rsid w:val="000C3A2D"/>
    <w:rsid w:val="000C4722"/>
    <w:rsid w:val="000C5CD7"/>
    <w:rsid w:val="000C5DA6"/>
    <w:rsid w:val="000C6729"/>
    <w:rsid w:val="000D1BF7"/>
    <w:rsid w:val="000D27C1"/>
    <w:rsid w:val="000D4C3F"/>
    <w:rsid w:val="000D5DE9"/>
    <w:rsid w:val="000E59A0"/>
    <w:rsid w:val="000E6F39"/>
    <w:rsid w:val="000F1040"/>
    <w:rsid w:val="000F68DE"/>
    <w:rsid w:val="00101A8A"/>
    <w:rsid w:val="00103122"/>
    <w:rsid w:val="001056DA"/>
    <w:rsid w:val="00105CE0"/>
    <w:rsid w:val="00105FCE"/>
    <w:rsid w:val="00106E1E"/>
    <w:rsid w:val="00107F60"/>
    <w:rsid w:val="0011609D"/>
    <w:rsid w:val="00116E01"/>
    <w:rsid w:val="00123EED"/>
    <w:rsid w:val="001244B4"/>
    <w:rsid w:val="00124C2B"/>
    <w:rsid w:val="00124C95"/>
    <w:rsid w:val="001256F8"/>
    <w:rsid w:val="00126B6F"/>
    <w:rsid w:val="00126E21"/>
    <w:rsid w:val="00127489"/>
    <w:rsid w:val="00127E27"/>
    <w:rsid w:val="00130A48"/>
    <w:rsid w:val="001319DD"/>
    <w:rsid w:val="00132F87"/>
    <w:rsid w:val="001332FD"/>
    <w:rsid w:val="00136A13"/>
    <w:rsid w:val="0014177A"/>
    <w:rsid w:val="001427DB"/>
    <w:rsid w:val="001428CA"/>
    <w:rsid w:val="00143655"/>
    <w:rsid w:val="001439C7"/>
    <w:rsid w:val="00146C15"/>
    <w:rsid w:val="00147BD6"/>
    <w:rsid w:val="001502D0"/>
    <w:rsid w:val="00151162"/>
    <w:rsid w:val="00151669"/>
    <w:rsid w:val="00152CD8"/>
    <w:rsid w:val="00154414"/>
    <w:rsid w:val="001546C9"/>
    <w:rsid w:val="00160B3E"/>
    <w:rsid w:val="001615BB"/>
    <w:rsid w:val="00163F4C"/>
    <w:rsid w:val="00166817"/>
    <w:rsid w:val="001678B6"/>
    <w:rsid w:val="001713ED"/>
    <w:rsid w:val="00172C09"/>
    <w:rsid w:val="00173287"/>
    <w:rsid w:val="0017378D"/>
    <w:rsid w:val="00173DBF"/>
    <w:rsid w:val="00174271"/>
    <w:rsid w:val="00176743"/>
    <w:rsid w:val="0018068C"/>
    <w:rsid w:val="00181F90"/>
    <w:rsid w:val="001838BA"/>
    <w:rsid w:val="00184612"/>
    <w:rsid w:val="0018516D"/>
    <w:rsid w:val="00185B50"/>
    <w:rsid w:val="00186D9C"/>
    <w:rsid w:val="00195194"/>
    <w:rsid w:val="001952C1"/>
    <w:rsid w:val="001A3334"/>
    <w:rsid w:val="001A3623"/>
    <w:rsid w:val="001A4509"/>
    <w:rsid w:val="001A5C8B"/>
    <w:rsid w:val="001A737E"/>
    <w:rsid w:val="001A7B02"/>
    <w:rsid w:val="001A7F7A"/>
    <w:rsid w:val="001B5A10"/>
    <w:rsid w:val="001B5F5C"/>
    <w:rsid w:val="001B61A0"/>
    <w:rsid w:val="001B694C"/>
    <w:rsid w:val="001B7D02"/>
    <w:rsid w:val="001C798E"/>
    <w:rsid w:val="001D1C86"/>
    <w:rsid w:val="001D3DD6"/>
    <w:rsid w:val="001D41C8"/>
    <w:rsid w:val="001D5173"/>
    <w:rsid w:val="001D5246"/>
    <w:rsid w:val="001E19A8"/>
    <w:rsid w:val="001E2FC7"/>
    <w:rsid w:val="001E41D3"/>
    <w:rsid w:val="001E43A3"/>
    <w:rsid w:val="001E43E6"/>
    <w:rsid w:val="001E5303"/>
    <w:rsid w:val="001E5BF2"/>
    <w:rsid w:val="001E6696"/>
    <w:rsid w:val="001F23C1"/>
    <w:rsid w:val="001F4183"/>
    <w:rsid w:val="001F6562"/>
    <w:rsid w:val="001F7E51"/>
    <w:rsid w:val="00200126"/>
    <w:rsid w:val="002006DF"/>
    <w:rsid w:val="00201654"/>
    <w:rsid w:val="00203711"/>
    <w:rsid w:val="0020734C"/>
    <w:rsid w:val="00207D72"/>
    <w:rsid w:val="00211F08"/>
    <w:rsid w:val="0021309A"/>
    <w:rsid w:val="00215AC5"/>
    <w:rsid w:val="002163EF"/>
    <w:rsid w:val="00217202"/>
    <w:rsid w:val="002175CA"/>
    <w:rsid w:val="0022131D"/>
    <w:rsid w:val="00224F75"/>
    <w:rsid w:val="00226911"/>
    <w:rsid w:val="00241829"/>
    <w:rsid w:val="00241AEC"/>
    <w:rsid w:val="00243D73"/>
    <w:rsid w:val="0024664E"/>
    <w:rsid w:val="00250D2B"/>
    <w:rsid w:val="00254545"/>
    <w:rsid w:val="00257403"/>
    <w:rsid w:val="00264B4A"/>
    <w:rsid w:val="00264E20"/>
    <w:rsid w:val="00266506"/>
    <w:rsid w:val="00270345"/>
    <w:rsid w:val="00271695"/>
    <w:rsid w:val="00271D62"/>
    <w:rsid w:val="0027632F"/>
    <w:rsid w:val="002764C9"/>
    <w:rsid w:val="002822DA"/>
    <w:rsid w:val="0028392D"/>
    <w:rsid w:val="00285B6F"/>
    <w:rsid w:val="00285F7D"/>
    <w:rsid w:val="00287F26"/>
    <w:rsid w:val="00290AE9"/>
    <w:rsid w:val="002950A7"/>
    <w:rsid w:val="00296097"/>
    <w:rsid w:val="002A168A"/>
    <w:rsid w:val="002A1ED3"/>
    <w:rsid w:val="002B0D16"/>
    <w:rsid w:val="002B1317"/>
    <w:rsid w:val="002B2E81"/>
    <w:rsid w:val="002B3F5A"/>
    <w:rsid w:val="002B65E7"/>
    <w:rsid w:val="002B6BFD"/>
    <w:rsid w:val="002B6DBA"/>
    <w:rsid w:val="002C0482"/>
    <w:rsid w:val="002C09C5"/>
    <w:rsid w:val="002C0FEA"/>
    <w:rsid w:val="002C410C"/>
    <w:rsid w:val="002C42BA"/>
    <w:rsid w:val="002C63E4"/>
    <w:rsid w:val="002D1C32"/>
    <w:rsid w:val="002D2CEB"/>
    <w:rsid w:val="002D60DA"/>
    <w:rsid w:val="002E3711"/>
    <w:rsid w:val="002E47FA"/>
    <w:rsid w:val="002E4E5E"/>
    <w:rsid w:val="002E7BB5"/>
    <w:rsid w:val="002F2411"/>
    <w:rsid w:val="002F295C"/>
    <w:rsid w:val="002F4E2E"/>
    <w:rsid w:val="002F567F"/>
    <w:rsid w:val="002F5CDB"/>
    <w:rsid w:val="002F71C1"/>
    <w:rsid w:val="0030346D"/>
    <w:rsid w:val="00303E73"/>
    <w:rsid w:val="00305B0D"/>
    <w:rsid w:val="00307EAC"/>
    <w:rsid w:val="00311F3F"/>
    <w:rsid w:val="0031307B"/>
    <w:rsid w:val="00313CF6"/>
    <w:rsid w:val="00315CC3"/>
    <w:rsid w:val="003218A6"/>
    <w:rsid w:val="003225C5"/>
    <w:rsid w:val="00323028"/>
    <w:rsid w:val="003235BE"/>
    <w:rsid w:val="00323E4C"/>
    <w:rsid w:val="003248AD"/>
    <w:rsid w:val="00324E6A"/>
    <w:rsid w:val="00325AD7"/>
    <w:rsid w:val="003273FE"/>
    <w:rsid w:val="00327A26"/>
    <w:rsid w:val="0033016E"/>
    <w:rsid w:val="003343B0"/>
    <w:rsid w:val="00337EED"/>
    <w:rsid w:val="00340223"/>
    <w:rsid w:val="003406D7"/>
    <w:rsid w:val="00341E83"/>
    <w:rsid w:val="003455C8"/>
    <w:rsid w:val="0035342D"/>
    <w:rsid w:val="0035380A"/>
    <w:rsid w:val="0035686C"/>
    <w:rsid w:val="00357ADA"/>
    <w:rsid w:val="00362E8E"/>
    <w:rsid w:val="003635CB"/>
    <w:rsid w:val="00364534"/>
    <w:rsid w:val="0037011B"/>
    <w:rsid w:val="00371402"/>
    <w:rsid w:val="00372516"/>
    <w:rsid w:val="003754C9"/>
    <w:rsid w:val="003754FD"/>
    <w:rsid w:val="00375640"/>
    <w:rsid w:val="003778F9"/>
    <w:rsid w:val="00380666"/>
    <w:rsid w:val="00380AB8"/>
    <w:rsid w:val="00381B25"/>
    <w:rsid w:val="00381C6C"/>
    <w:rsid w:val="00382F7A"/>
    <w:rsid w:val="003844EF"/>
    <w:rsid w:val="003852AD"/>
    <w:rsid w:val="003861A3"/>
    <w:rsid w:val="003877C7"/>
    <w:rsid w:val="00390398"/>
    <w:rsid w:val="003919FF"/>
    <w:rsid w:val="0039214E"/>
    <w:rsid w:val="00394EB7"/>
    <w:rsid w:val="00395235"/>
    <w:rsid w:val="003956F5"/>
    <w:rsid w:val="00395F6A"/>
    <w:rsid w:val="00395FED"/>
    <w:rsid w:val="003A0368"/>
    <w:rsid w:val="003A09D2"/>
    <w:rsid w:val="003A12FE"/>
    <w:rsid w:val="003A183B"/>
    <w:rsid w:val="003A5C71"/>
    <w:rsid w:val="003A6B92"/>
    <w:rsid w:val="003A785A"/>
    <w:rsid w:val="003B07F2"/>
    <w:rsid w:val="003B1FF0"/>
    <w:rsid w:val="003B5274"/>
    <w:rsid w:val="003B709C"/>
    <w:rsid w:val="003B7224"/>
    <w:rsid w:val="003B7929"/>
    <w:rsid w:val="003C0B78"/>
    <w:rsid w:val="003C122D"/>
    <w:rsid w:val="003C15AF"/>
    <w:rsid w:val="003C1B42"/>
    <w:rsid w:val="003C27FB"/>
    <w:rsid w:val="003C2A97"/>
    <w:rsid w:val="003C6E52"/>
    <w:rsid w:val="003D2B54"/>
    <w:rsid w:val="003D3604"/>
    <w:rsid w:val="003D3992"/>
    <w:rsid w:val="003D49D5"/>
    <w:rsid w:val="003D6841"/>
    <w:rsid w:val="003D6A74"/>
    <w:rsid w:val="003E08A6"/>
    <w:rsid w:val="003E0D09"/>
    <w:rsid w:val="003E1162"/>
    <w:rsid w:val="003E16C9"/>
    <w:rsid w:val="003E2650"/>
    <w:rsid w:val="003E2AE9"/>
    <w:rsid w:val="003E4DB7"/>
    <w:rsid w:val="003F0592"/>
    <w:rsid w:val="003F0B4F"/>
    <w:rsid w:val="003F4E22"/>
    <w:rsid w:val="003F7BD7"/>
    <w:rsid w:val="00401097"/>
    <w:rsid w:val="0040127A"/>
    <w:rsid w:val="00401E5E"/>
    <w:rsid w:val="00402158"/>
    <w:rsid w:val="00404741"/>
    <w:rsid w:val="0040516A"/>
    <w:rsid w:val="00405D1F"/>
    <w:rsid w:val="0041213A"/>
    <w:rsid w:val="004171F7"/>
    <w:rsid w:val="00421979"/>
    <w:rsid w:val="00422DB0"/>
    <w:rsid w:val="00422FAD"/>
    <w:rsid w:val="004314C1"/>
    <w:rsid w:val="00433316"/>
    <w:rsid w:val="00433829"/>
    <w:rsid w:val="00434507"/>
    <w:rsid w:val="00434671"/>
    <w:rsid w:val="004401EA"/>
    <w:rsid w:val="00442EDE"/>
    <w:rsid w:val="00443808"/>
    <w:rsid w:val="00443CB0"/>
    <w:rsid w:val="00445BD8"/>
    <w:rsid w:val="00446620"/>
    <w:rsid w:val="0044718E"/>
    <w:rsid w:val="00450A6C"/>
    <w:rsid w:val="00456E71"/>
    <w:rsid w:val="004574DA"/>
    <w:rsid w:val="00461011"/>
    <w:rsid w:val="004633EF"/>
    <w:rsid w:val="0046353D"/>
    <w:rsid w:val="00464E68"/>
    <w:rsid w:val="0047119D"/>
    <w:rsid w:val="00471223"/>
    <w:rsid w:val="0047151D"/>
    <w:rsid w:val="00473265"/>
    <w:rsid w:val="00475743"/>
    <w:rsid w:val="00477311"/>
    <w:rsid w:val="00477775"/>
    <w:rsid w:val="0048149F"/>
    <w:rsid w:val="00486C75"/>
    <w:rsid w:val="0049138E"/>
    <w:rsid w:val="00491777"/>
    <w:rsid w:val="00491E06"/>
    <w:rsid w:val="00491E66"/>
    <w:rsid w:val="00492877"/>
    <w:rsid w:val="00493B95"/>
    <w:rsid w:val="00493CD2"/>
    <w:rsid w:val="004954EF"/>
    <w:rsid w:val="00495904"/>
    <w:rsid w:val="004A427F"/>
    <w:rsid w:val="004A4894"/>
    <w:rsid w:val="004A661D"/>
    <w:rsid w:val="004B176D"/>
    <w:rsid w:val="004B58FD"/>
    <w:rsid w:val="004B5F67"/>
    <w:rsid w:val="004B7204"/>
    <w:rsid w:val="004C0DD0"/>
    <w:rsid w:val="004C2137"/>
    <w:rsid w:val="004C5762"/>
    <w:rsid w:val="004C584B"/>
    <w:rsid w:val="004C657E"/>
    <w:rsid w:val="004C7740"/>
    <w:rsid w:val="004D2AAF"/>
    <w:rsid w:val="004D2CD9"/>
    <w:rsid w:val="004D5860"/>
    <w:rsid w:val="004D599E"/>
    <w:rsid w:val="004D5B17"/>
    <w:rsid w:val="004D70C4"/>
    <w:rsid w:val="004E4815"/>
    <w:rsid w:val="004E604E"/>
    <w:rsid w:val="004E66D3"/>
    <w:rsid w:val="004F04DB"/>
    <w:rsid w:val="004F3F07"/>
    <w:rsid w:val="004F5854"/>
    <w:rsid w:val="0050221A"/>
    <w:rsid w:val="00502AE5"/>
    <w:rsid w:val="00502CE8"/>
    <w:rsid w:val="00507806"/>
    <w:rsid w:val="005100DE"/>
    <w:rsid w:val="00513D1D"/>
    <w:rsid w:val="005156A4"/>
    <w:rsid w:val="005170CB"/>
    <w:rsid w:val="00517626"/>
    <w:rsid w:val="005201FE"/>
    <w:rsid w:val="0052055C"/>
    <w:rsid w:val="005205A5"/>
    <w:rsid w:val="00522714"/>
    <w:rsid w:val="00522D6A"/>
    <w:rsid w:val="00526670"/>
    <w:rsid w:val="00526CF9"/>
    <w:rsid w:val="005273D5"/>
    <w:rsid w:val="0053231E"/>
    <w:rsid w:val="00532D3D"/>
    <w:rsid w:val="0053402C"/>
    <w:rsid w:val="00536EFB"/>
    <w:rsid w:val="00537BF6"/>
    <w:rsid w:val="005409F9"/>
    <w:rsid w:val="00542E79"/>
    <w:rsid w:val="005431DD"/>
    <w:rsid w:val="00543579"/>
    <w:rsid w:val="00545021"/>
    <w:rsid w:val="00547CA2"/>
    <w:rsid w:val="00550BF6"/>
    <w:rsid w:val="0055138D"/>
    <w:rsid w:val="00551F16"/>
    <w:rsid w:val="0055260C"/>
    <w:rsid w:val="00552F6C"/>
    <w:rsid w:val="005531E4"/>
    <w:rsid w:val="00557091"/>
    <w:rsid w:val="005573F2"/>
    <w:rsid w:val="00560793"/>
    <w:rsid w:val="005615FC"/>
    <w:rsid w:val="00562496"/>
    <w:rsid w:val="00564422"/>
    <w:rsid w:val="00565FE3"/>
    <w:rsid w:val="0056690E"/>
    <w:rsid w:val="00566A41"/>
    <w:rsid w:val="00567409"/>
    <w:rsid w:val="00567A9C"/>
    <w:rsid w:val="00572D54"/>
    <w:rsid w:val="00586776"/>
    <w:rsid w:val="00590192"/>
    <w:rsid w:val="00592199"/>
    <w:rsid w:val="00593166"/>
    <w:rsid w:val="00593346"/>
    <w:rsid w:val="005A059E"/>
    <w:rsid w:val="005A0687"/>
    <w:rsid w:val="005A1DD7"/>
    <w:rsid w:val="005A3CA2"/>
    <w:rsid w:val="005A60F3"/>
    <w:rsid w:val="005A73C6"/>
    <w:rsid w:val="005B0C52"/>
    <w:rsid w:val="005B3B4B"/>
    <w:rsid w:val="005B4718"/>
    <w:rsid w:val="005B4BCA"/>
    <w:rsid w:val="005B4CA0"/>
    <w:rsid w:val="005B4E0F"/>
    <w:rsid w:val="005B7810"/>
    <w:rsid w:val="005C1D85"/>
    <w:rsid w:val="005C1E5B"/>
    <w:rsid w:val="005C2247"/>
    <w:rsid w:val="005C3605"/>
    <w:rsid w:val="005C5586"/>
    <w:rsid w:val="005C5A03"/>
    <w:rsid w:val="005C6B43"/>
    <w:rsid w:val="005C7BB9"/>
    <w:rsid w:val="005D0EB5"/>
    <w:rsid w:val="005D25A4"/>
    <w:rsid w:val="005D3061"/>
    <w:rsid w:val="005D40A3"/>
    <w:rsid w:val="005D5C94"/>
    <w:rsid w:val="005D67FE"/>
    <w:rsid w:val="005D722E"/>
    <w:rsid w:val="005E0158"/>
    <w:rsid w:val="005E04A5"/>
    <w:rsid w:val="005E2759"/>
    <w:rsid w:val="005E65CB"/>
    <w:rsid w:val="005F10B2"/>
    <w:rsid w:val="005F1371"/>
    <w:rsid w:val="005F2934"/>
    <w:rsid w:val="005F636E"/>
    <w:rsid w:val="005F676A"/>
    <w:rsid w:val="006010A3"/>
    <w:rsid w:val="00601E2C"/>
    <w:rsid w:val="0060206D"/>
    <w:rsid w:val="006042AB"/>
    <w:rsid w:val="00605E34"/>
    <w:rsid w:val="00606077"/>
    <w:rsid w:val="00606689"/>
    <w:rsid w:val="00611E3C"/>
    <w:rsid w:val="00613F42"/>
    <w:rsid w:val="0061611A"/>
    <w:rsid w:val="0061663C"/>
    <w:rsid w:val="00617F50"/>
    <w:rsid w:val="00621495"/>
    <w:rsid w:val="006233B8"/>
    <w:rsid w:val="00627B5E"/>
    <w:rsid w:val="00627CA2"/>
    <w:rsid w:val="006302E5"/>
    <w:rsid w:val="0063234E"/>
    <w:rsid w:val="006344DF"/>
    <w:rsid w:val="00634AFD"/>
    <w:rsid w:val="00636D1F"/>
    <w:rsid w:val="006372E5"/>
    <w:rsid w:val="006400F9"/>
    <w:rsid w:val="006406D5"/>
    <w:rsid w:val="00644CEF"/>
    <w:rsid w:val="00652061"/>
    <w:rsid w:val="00652766"/>
    <w:rsid w:val="00652CF4"/>
    <w:rsid w:val="006532A4"/>
    <w:rsid w:val="00653304"/>
    <w:rsid w:val="00653733"/>
    <w:rsid w:val="00656CA5"/>
    <w:rsid w:val="006573CD"/>
    <w:rsid w:val="00661A04"/>
    <w:rsid w:val="0066282E"/>
    <w:rsid w:val="006656FF"/>
    <w:rsid w:val="0066654C"/>
    <w:rsid w:val="0067087A"/>
    <w:rsid w:val="00673FDB"/>
    <w:rsid w:val="00677228"/>
    <w:rsid w:val="00680760"/>
    <w:rsid w:val="0068107A"/>
    <w:rsid w:val="00682119"/>
    <w:rsid w:val="00683DB1"/>
    <w:rsid w:val="00685B29"/>
    <w:rsid w:val="00686553"/>
    <w:rsid w:val="00686B33"/>
    <w:rsid w:val="0068771B"/>
    <w:rsid w:val="006919B1"/>
    <w:rsid w:val="00691CE2"/>
    <w:rsid w:val="006924F5"/>
    <w:rsid w:val="006948E8"/>
    <w:rsid w:val="006A178A"/>
    <w:rsid w:val="006A2059"/>
    <w:rsid w:val="006A266D"/>
    <w:rsid w:val="006A53B8"/>
    <w:rsid w:val="006A739A"/>
    <w:rsid w:val="006B2858"/>
    <w:rsid w:val="006B3491"/>
    <w:rsid w:val="006B6F59"/>
    <w:rsid w:val="006B78B4"/>
    <w:rsid w:val="006B7952"/>
    <w:rsid w:val="006C20C8"/>
    <w:rsid w:val="006C2928"/>
    <w:rsid w:val="006C5BAC"/>
    <w:rsid w:val="006C5EE0"/>
    <w:rsid w:val="006C64A4"/>
    <w:rsid w:val="006C7398"/>
    <w:rsid w:val="006D43F5"/>
    <w:rsid w:val="006D553D"/>
    <w:rsid w:val="006D5D35"/>
    <w:rsid w:val="006E0805"/>
    <w:rsid w:val="006E1016"/>
    <w:rsid w:val="006E378E"/>
    <w:rsid w:val="006E453B"/>
    <w:rsid w:val="006E4925"/>
    <w:rsid w:val="006E76F6"/>
    <w:rsid w:val="006F1A4F"/>
    <w:rsid w:val="006F1C49"/>
    <w:rsid w:val="006F1F74"/>
    <w:rsid w:val="006F21F7"/>
    <w:rsid w:val="006F2439"/>
    <w:rsid w:val="006F4794"/>
    <w:rsid w:val="006F4CBE"/>
    <w:rsid w:val="006F55BA"/>
    <w:rsid w:val="00701CA0"/>
    <w:rsid w:val="0070220D"/>
    <w:rsid w:val="00703A8D"/>
    <w:rsid w:val="00703F38"/>
    <w:rsid w:val="0070449A"/>
    <w:rsid w:val="00704B4B"/>
    <w:rsid w:val="00704BB8"/>
    <w:rsid w:val="00710785"/>
    <w:rsid w:val="0071281B"/>
    <w:rsid w:val="00714E84"/>
    <w:rsid w:val="00715A01"/>
    <w:rsid w:val="00715BD7"/>
    <w:rsid w:val="00715EE7"/>
    <w:rsid w:val="007176AA"/>
    <w:rsid w:val="00720421"/>
    <w:rsid w:val="00723CBD"/>
    <w:rsid w:val="00733EAA"/>
    <w:rsid w:val="00737E4E"/>
    <w:rsid w:val="007401F1"/>
    <w:rsid w:val="007406A2"/>
    <w:rsid w:val="00740F59"/>
    <w:rsid w:val="00742DB6"/>
    <w:rsid w:val="0074372C"/>
    <w:rsid w:val="00744709"/>
    <w:rsid w:val="00744D51"/>
    <w:rsid w:val="00751085"/>
    <w:rsid w:val="007511AA"/>
    <w:rsid w:val="00753907"/>
    <w:rsid w:val="00754720"/>
    <w:rsid w:val="00755A3F"/>
    <w:rsid w:val="00760471"/>
    <w:rsid w:val="00760A18"/>
    <w:rsid w:val="00760C39"/>
    <w:rsid w:val="00760C46"/>
    <w:rsid w:val="007624CD"/>
    <w:rsid w:val="007633F8"/>
    <w:rsid w:val="0076362E"/>
    <w:rsid w:val="00764A77"/>
    <w:rsid w:val="007701DD"/>
    <w:rsid w:val="0077059C"/>
    <w:rsid w:val="00774829"/>
    <w:rsid w:val="00776786"/>
    <w:rsid w:val="0078165D"/>
    <w:rsid w:val="00781888"/>
    <w:rsid w:val="007829D7"/>
    <w:rsid w:val="00782DE0"/>
    <w:rsid w:val="00786522"/>
    <w:rsid w:val="00793909"/>
    <w:rsid w:val="00793DE2"/>
    <w:rsid w:val="00794071"/>
    <w:rsid w:val="0079409D"/>
    <w:rsid w:val="00794ED3"/>
    <w:rsid w:val="00795DBC"/>
    <w:rsid w:val="00796F23"/>
    <w:rsid w:val="007A100A"/>
    <w:rsid w:val="007A2978"/>
    <w:rsid w:val="007A2F42"/>
    <w:rsid w:val="007A40E1"/>
    <w:rsid w:val="007A44B1"/>
    <w:rsid w:val="007A4DC7"/>
    <w:rsid w:val="007A52B9"/>
    <w:rsid w:val="007A7629"/>
    <w:rsid w:val="007B119C"/>
    <w:rsid w:val="007B13DF"/>
    <w:rsid w:val="007B277C"/>
    <w:rsid w:val="007B446E"/>
    <w:rsid w:val="007B4724"/>
    <w:rsid w:val="007B562B"/>
    <w:rsid w:val="007B69E3"/>
    <w:rsid w:val="007B7247"/>
    <w:rsid w:val="007C1392"/>
    <w:rsid w:val="007C2467"/>
    <w:rsid w:val="007C3D42"/>
    <w:rsid w:val="007C4124"/>
    <w:rsid w:val="007C4AE5"/>
    <w:rsid w:val="007C73DE"/>
    <w:rsid w:val="007C78EB"/>
    <w:rsid w:val="007C7B6C"/>
    <w:rsid w:val="007C7F1C"/>
    <w:rsid w:val="007D0B07"/>
    <w:rsid w:val="007D0E50"/>
    <w:rsid w:val="007D14EB"/>
    <w:rsid w:val="007D1D65"/>
    <w:rsid w:val="007D2D07"/>
    <w:rsid w:val="007D40F7"/>
    <w:rsid w:val="007D76C3"/>
    <w:rsid w:val="007D7D3C"/>
    <w:rsid w:val="007E073F"/>
    <w:rsid w:val="007E12E3"/>
    <w:rsid w:val="007E4041"/>
    <w:rsid w:val="007E50BE"/>
    <w:rsid w:val="007E7A42"/>
    <w:rsid w:val="007F1D16"/>
    <w:rsid w:val="007F3DB5"/>
    <w:rsid w:val="00803611"/>
    <w:rsid w:val="00803B96"/>
    <w:rsid w:val="00804402"/>
    <w:rsid w:val="00805BAC"/>
    <w:rsid w:val="008067DC"/>
    <w:rsid w:val="0081091D"/>
    <w:rsid w:val="008126E8"/>
    <w:rsid w:val="008129FC"/>
    <w:rsid w:val="00815417"/>
    <w:rsid w:val="00816F84"/>
    <w:rsid w:val="00817C78"/>
    <w:rsid w:val="00822616"/>
    <w:rsid w:val="008231A2"/>
    <w:rsid w:val="00823AFC"/>
    <w:rsid w:val="0082546A"/>
    <w:rsid w:val="00826DD2"/>
    <w:rsid w:val="0082799B"/>
    <w:rsid w:val="008313FC"/>
    <w:rsid w:val="00832A7B"/>
    <w:rsid w:val="00833161"/>
    <w:rsid w:val="00833D9E"/>
    <w:rsid w:val="00834D93"/>
    <w:rsid w:val="00836716"/>
    <w:rsid w:val="00841597"/>
    <w:rsid w:val="00847BC5"/>
    <w:rsid w:val="008529C2"/>
    <w:rsid w:val="00855083"/>
    <w:rsid w:val="0086001D"/>
    <w:rsid w:val="00860061"/>
    <w:rsid w:val="00861160"/>
    <w:rsid w:val="00866A5A"/>
    <w:rsid w:val="00866B2A"/>
    <w:rsid w:val="00867293"/>
    <w:rsid w:val="0087298D"/>
    <w:rsid w:val="00875515"/>
    <w:rsid w:val="00876271"/>
    <w:rsid w:val="00880E22"/>
    <w:rsid w:val="00881858"/>
    <w:rsid w:val="00882F48"/>
    <w:rsid w:val="00882FCE"/>
    <w:rsid w:val="00884215"/>
    <w:rsid w:val="00886A91"/>
    <w:rsid w:val="008902D4"/>
    <w:rsid w:val="00890A20"/>
    <w:rsid w:val="0089418F"/>
    <w:rsid w:val="0089487A"/>
    <w:rsid w:val="00897CB5"/>
    <w:rsid w:val="008A3259"/>
    <w:rsid w:val="008A3391"/>
    <w:rsid w:val="008A4146"/>
    <w:rsid w:val="008A41E8"/>
    <w:rsid w:val="008A5D58"/>
    <w:rsid w:val="008A5F55"/>
    <w:rsid w:val="008A7931"/>
    <w:rsid w:val="008B05D3"/>
    <w:rsid w:val="008B09E6"/>
    <w:rsid w:val="008B0FB8"/>
    <w:rsid w:val="008B3EF7"/>
    <w:rsid w:val="008B57BE"/>
    <w:rsid w:val="008B6766"/>
    <w:rsid w:val="008B6A99"/>
    <w:rsid w:val="008C1E3C"/>
    <w:rsid w:val="008C28AA"/>
    <w:rsid w:val="008C3A20"/>
    <w:rsid w:val="008C3D05"/>
    <w:rsid w:val="008D017F"/>
    <w:rsid w:val="008D2075"/>
    <w:rsid w:val="008E0FF5"/>
    <w:rsid w:val="008E3872"/>
    <w:rsid w:val="008E3F7D"/>
    <w:rsid w:val="008E4BE4"/>
    <w:rsid w:val="008E60C3"/>
    <w:rsid w:val="008E676E"/>
    <w:rsid w:val="008F143E"/>
    <w:rsid w:val="008F2B72"/>
    <w:rsid w:val="008F4E32"/>
    <w:rsid w:val="008F606D"/>
    <w:rsid w:val="008F76FE"/>
    <w:rsid w:val="00900102"/>
    <w:rsid w:val="0090134A"/>
    <w:rsid w:val="00901CF3"/>
    <w:rsid w:val="00901EC7"/>
    <w:rsid w:val="00911772"/>
    <w:rsid w:val="0091312E"/>
    <w:rsid w:val="009150AF"/>
    <w:rsid w:val="0092093F"/>
    <w:rsid w:val="009231DB"/>
    <w:rsid w:val="0092338C"/>
    <w:rsid w:val="009250A4"/>
    <w:rsid w:val="009260BA"/>
    <w:rsid w:val="009264CC"/>
    <w:rsid w:val="0092684E"/>
    <w:rsid w:val="009306EE"/>
    <w:rsid w:val="00934339"/>
    <w:rsid w:val="00934F43"/>
    <w:rsid w:val="009352C8"/>
    <w:rsid w:val="0094076C"/>
    <w:rsid w:val="009419D1"/>
    <w:rsid w:val="00941ED4"/>
    <w:rsid w:val="00944341"/>
    <w:rsid w:val="00945AF7"/>
    <w:rsid w:val="00945EFC"/>
    <w:rsid w:val="009505B6"/>
    <w:rsid w:val="00950747"/>
    <w:rsid w:val="00952311"/>
    <w:rsid w:val="009537C2"/>
    <w:rsid w:val="00954824"/>
    <w:rsid w:val="0095512C"/>
    <w:rsid w:val="00955572"/>
    <w:rsid w:val="00955EBE"/>
    <w:rsid w:val="009627D7"/>
    <w:rsid w:val="00963DA3"/>
    <w:rsid w:val="00967413"/>
    <w:rsid w:val="0096765B"/>
    <w:rsid w:val="00967E9B"/>
    <w:rsid w:val="00970309"/>
    <w:rsid w:val="009708D7"/>
    <w:rsid w:val="00972EEA"/>
    <w:rsid w:val="00973E6B"/>
    <w:rsid w:val="00975197"/>
    <w:rsid w:val="00977159"/>
    <w:rsid w:val="00981F8B"/>
    <w:rsid w:val="00983E2A"/>
    <w:rsid w:val="009847DE"/>
    <w:rsid w:val="00986D7C"/>
    <w:rsid w:val="00992D3A"/>
    <w:rsid w:val="0099704A"/>
    <w:rsid w:val="00997320"/>
    <w:rsid w:val="0099776B"/>
    <w:rsid w:val="00997AA4"/>
    <w:rsid w:val="009A0590"/>
    <w:rsid w:val="009A2A56"/>
    <w:rsid w:val="009A2CAF"/>
    <w:rsid w:val="009A50BA"/>
    <w:rsid w:val="009A6765"/>
    <w:rsid w:val="009B0CAB"/>
    <w:rsid w:val="009B270C"/>
    <w:rsid w:val="009B34D2"/>
    <w:rsid w:val="009B58E0"/>
    <w:rsid w:val="009B5ECD"/>
    <w:rsid w:val="009C13D2"/>
    <w:rsid w:val="009C1952"/>
    <w:rsid w:val="009C2EB2"/>
    <w:rsid w:val="009C3322"/>
    <w:rsid w:val="009C48A2"/>
    <w:rsid w:val="009C51DF"/>
    <w:rsid w:val="009C74A5"/>
    <w:rsid w:val="009D110B"/>
    <w:rsid w:val="009D3184"/>
    <w:rsid w:val="009D6670"/>
    <w:rsid w:val="009D7812"/>
    <w:rsid w:val="009E04CB"/>
    <w:rsid w:val="009E212B"/>
    <w:rsid w:val="009E3795"/>
    <w:rsid w:val="009E69FD"/>
    <w:rsid w:val="009E71E1"/>
    <w:rsid w:val="009F01F0"/>
    <w:rsid w:val="009F07CA"/>
    <w:rsid w:val="009F1C1D"/>
    <w:rsid w:val="009F1D4D"/>
    <w:rsid w:val="009F2BF2"/>
    <w:rsid w:val="009F47CA"/>
    <w:rsid w:val="009F6A1F"/>
    <w:rsid w:val="009F6CC2"/>
    <w:rsid w:val="00A00DDB"/>
    <w:rsid w:val="00A03ED6"/>
    <w:rsid w:val="00A076C1"/>
    <w:rsid w:val="00A07AEC"/>
    <w:rsid w:val="00A103F4"/>
    <w:rsid w:val="00A104AB"/>
    <w:rsid w:val="00A125E4"/>
    <w:rsid w:val="00A12ECA"/>
    <w:rsid w:val="00A13CD5"/>
    <w:rsid w:val="00A158F4"/>
    <w:rsid w:val="00A207FB"/>
    <w:rsid w:val="00A21446"/>
    <w:rsid w:val="00A22526"/>
    <w:rsid w:val="00A24793"/>
    <w:rsid w:val="00A315D4"/>
    <w:rsid w:val="00A31D37"/>
    <w:rsid w:val="00A331C4"/>
    <w:rsid w:val="00A365D5"/>
    <w:rsid w:val="00A40C16"/>
    <w:rsid w:val="00A40FB2"/>
    <w:rsid w:val="00A42FCB"/>
    <w:rsid w:val="00A43266"/>
    <w:rsid w:val="00A46448"/>
    <w:rsid w:val="00A475C1"/>
    <w:rsid w:val="00A53FE0"/>
    <w:rsid w:val="00A53FF1"/>
    <w:rsid w:val="00A544AB"/>
    <w:rsid w:val="00A56A8B"/>
    <w:rsid w:val="00A6097F"/>
    <w:rsid w:val="00A6277A"/>
    <w:rsid w:val="00A63561"/>
    <w:rsid w:val="00A638ED"/>
    <w:rsid w:val="00A64190"/>
    <w:rsid w:val="00A7034C"/>
    <w:rsid w:val="00A71526"/>
    <w:rsid w:val="00A726FA"/>
    <w:rsid w:val="00A73BD4"/>
    <w:rsid w:val="00A74873"/>
    <w:rsid w:val="00A749E9"/>
    <w:rsid w:val="00A7568E"/>
    <w:rsid w:val="00A75946"/>
    <w:rsid w:val="00A825FB"/>
    <w:rsid w:val="00A84379"/>
    <w:rsid w:val="00A84589"/>
    <w:rsid w:val="00A93E70"/>
    <w:rsid w:val="00A94F15"/>
    <w:rsid w:val="00AA076D"/>
    <w:rsid w:val="00AA0BE1"/>
    <w:rsid w:val="00AA1213"/>
    <w:rsid w:val="00AA12DB"/>
    <w:rsid w:val="00AA3C94"/>
    <w:rsid w:val="00AA5DB8"/>
    <w:rsid w:val="00AB2383"/>
    <w:rsid w:val="00AB34ED"/>
    <w:rsid w:val="00AB3DF4"/>
    <w:rsid w:val="00AB4511"/>
    <w:rsid w:val="00AB478E"/>
    <w:rsid w:val="00AC0229"/>
    <w:rsid w:val="00AC09A8"/>
    <w:rsid w:val="00AC0C4C"/>
    <w:rsid w:val="00AC38CB"/>
    <w:rsid w:val="00AC50BD"/>
    <w:rsid w:val="00AC6428"/>
    <w:rsid w:val="00AD429D"/>
    <w:rsid w:val="00AD7644"/>
    <w:rsid w:val="00AD7D5A"/>
    <w:rsid w:val="00AE05E6"/>
    <w:rsid w:val="00AE430A"/>
    <w:rsid w:val="00AE56D8"/>
    <w:rsid w:val="00AE6474"/>
    <w:rsid w:val="00AE67D0"/>
    <w:rsid w:val="00AE6D2B"/>
    <w:rsid w:val="00AF6972"/>
    <w:rsid w:val="00AF7329"/>
    <w:rsid w:val="00B021A8"/>
    <w:rsid w:val="00B0450E"/>
    <w:rsid w:val="00B06A6D"/>
    <w:rsid w:val="00B06E57"/>
    <w:rsid w:val="00B07424"/>
    <w:rsid w:val="00B10610"/>
    <w:rsid w:val="00B10821"/>
    <w:rsid w:val="00B110B4"/>
    <w:rsid w:val="00B116B6"/>
    <w:rsid w:val="00B11F37"/>
    <w:rsid w:val="00B203EB"/>
    <w:rsid w:val="00B21AB3"/>
    <w:rsid w:val="00B23935"/>
    <w:rsid w:val="00B3157E"/>
    <w:rsid w:val="00B31EFC"/>
    <w:rsid w:val="00B32524"/>
    <w:rsid w:val="00B327C6"/>
    <w:rsid w:val="00B37EE9"/>
    <w:rsid w:val="00B46447"/>
    <w:rsid w:val="00B51E82"/>
    <w:rsid w:val="00B52CA6"/>
    <w:rsid w:val="00B54C0B"/>
    <w:rsid w:val="00B5620D"/>
    <w:rsid w:val="00B563D4"/>
    <w:rsid w:val="00B61312"/>
    <w:rsid w:val="00B61678"/>
    <w:rsid w:val="00B619FA"/>
    <w:rsid w:val="00B6223B"/>
    <w:rsid w:val="00B62EEB"/>
    <w:rsid w:val="00B6456F"/>
    <w:rsid w:val="00B656D1"/>
    <w:rsid w:val="00B67642"/>
    <w:rsid w:val="00B677D8"/>
    <w:rsid w:val="00B70D2D"/>
    <w:rsid w:val="00B727E0"/>
    <w:rsid w:val="00B73236"/>
    <w:rsid w:val="00B75352"/>
    <w:rsid w:val="00B75DF4"/>
    <w:rsid w:val="00B8638D"/>
    <w:rsid w:val="00B87807"/>
    <w:rsid w:val="00B972E8"/>
    <w:rsid w:val="00B97CF0"/>
    <w:rsid w:val="00BA1302"/>
    <w:rsid w:val="00BA399F"/>
    <w:rsid w:val="00BA48F1"/>
    <w:rsid w:val="00BA63CD"/>
    <w:rsid w:val="00BA703D"/>
    <w:rsid w:val="00BB014A"/>
    <w:rsid w:val="00BB2434"/>
    <w:rsid w:val="00BB34B5"/>
    <w:rsid w:val="00BB4034"/>
    <w:rsid w:val="00BB49F0"/>
    <w:rsid w:val="00BC4A18"/>
    <w:rsid w:val="00BC4AC4"/>
    <w:rsid w:val="00BC5F93"/>
    <w:rsid w:val="00BC63B4"/>
    <w:rsid w:val="00BC66A0"/>
    <w:rsid w:val="00BD0E77"/>
    <w:rsid w:val="00BD12C7"/>
    <w:rsid w:val="00BD1BC9"/>
    <w:rsid w:val="00BD4911"/>
    <w:rsid w:val="00BD7453"/>
    <w:rsid w:val="00BE019A"/>
    <w:rsid w:val="00BE040E"/>
    <w:rsid w:val="00BE0F60"/>
    <w:rsid w:val="00BE115D"/>
    <w:rsid w:val="00BE2D6B"/>
    <w:rsid w:val="00BE2FE2"/>
    <w:rsid w:val="00BE7823"/>
    <w:rsid w:val="00BF3EAA"/>
    <w:rsid w:val="00BF6433"/>
    <w:rsid w:val="00C002B4"/>
    <w:rsid w:val="00C0132B"/>
    <w:rsid w:val="00C0138B"/>
    <w:rsid w:val="00C05D4E"/>
    <w:rsid w:val="00C0637C"/>
    <w:rsid w:val="00C06F32"/>
    <w:rsid w:val="00C0731D"/>
    <w:rsid w:val="00C0774F"/>
    <w:rsid w:val="00C10BF9"/>
    <w:rsid w:val="00C12249"/>
    <w:rsid w:val="00C14B15"/>
    <w:rsid w:val="00C16AF7"/>
    <w:rsid w:val="00C203C5"/>
    <w:rsid w:val="00C20B93"/>
    <w:rsid w:val="00C25284"/>
    <w:rsid w:val="00C25ADC"/>
    <w:rsid w:val="00C269AF"/>
    <w:rsid w:val="00C26E00"/>
    <w:rsid w:val="00C33D2F"/>
    <w:rsid w:val="00C37267"/>
    <w:rsid w:val="00C4004B"/>
    <w:rsid w:val="00C428AD"/>
    <w:rsid w:val="00C42FCA"/>
    <w:rsid w:val="00C45ACE"/>
    <w:rsid w:val="00C468F3"/>
    <w:rsid w:val="00C51714"/>
    <w:rsid w:val="00C51A95"/>
    <w:rsid w:val="00C5254E"/>
    <w:rsid w:val="00C55779"/>
    <w:rsid w:val="00C564FB"/>
    <w:rsid w:val="00C62215"/>
    <w:rsid w:val="00C6227C"/>
    <w:rsid w:val="00C6250C"/>
    <w:rsid w:val="00C653AF"/>
    <w:rsid w:val="00C664D8"/>
    <w:rsid w:val="00C668DE"/>
    <w:rsid w:val="00C669F2"/>
    <w:rsid w:val="00C752FC"/>
    <w:rsid w:val="00C75601"/>
    <w:rsid w:val="00C759BC"/>
    <w:rsid w:val="00C768AE"/>
    <w:rsid w:val="00C76DAE"/>
    <w:rsid w:val="00C809AC"/>
    <w:rsid w:val="00C84418"/>
    <w:rsid w:val="00C92392"/>
    <w:rsid w:val="00C93349"/>
    <w:rsid w:val="00C97BE6"/>
    <w:rsid w:val="00CA629A"/>
    <w:rsid w:val="00CA7101"/>
    <w:rsid w:val="00CA7677"/>
    <w:rsid w:val="00CB075D"/>
    <w:rsid w:val="00CB1C2F"/>
    <w:rsid w:val="00CB217C"/>
    <w:rsid w:val="00CB24A7"/>
    <w:rsid w:val="00CB33E1"/>
    <w:rsid w:val="00CB3D09"/>
    <w:rsid w:val="00CC035E"/>
    <w:rsid w:val="00CC1025"/>
    <w:rsid w:val="00CC198D"/>
    <w:rsid w:val="00CC21F2"/>
    <w:rsid w:val="00CC2997"/>
    <w:rsid w:val="00CC32D6"/>
    <w:rsid w:val="00CC3F94"/>
    <w:rsid w:val="00CC541E"/>
    <w:rsid w:val="00CC5903"/>
    <w:rsid w:val="00CC7DC8"/>
    <w:rsid w:val="00CD17C1"/>
    <w:rsid w:val="00CD333B"/>
    <w:rsid w:val="00CE2137"/>
    <w:rsid w:val="00CE22A0"/>
    <w:rsid w:val="00CE5A0D"/>
    <w:rsid w:val="00CE5B7C"/>
    <w:rsid w:val="00CE5BDF"/>
    <w:rsid w:val="00CF1001"/>
    <w:rsid w:val="00CF2DEB"/>
    <w:rsid w:val="00CF38F3"/>
    <w:rsid w:val="00CF4185"/>
    <w:rsid w:val="00CF62CF"/>
    <w:rsid w:val="00CF7AAC"/>
    <w:rsid w:val="00CF7B93"/>
    <w:rsid w:val="00D01140"/>
    <w:rsid w:val="00D0164E"/>
    <w:rsid w:val="00D017D3"/>
    <w:rsid w:val="00D0194D"/>
    <w:rsid w:val="00D0261D"/>
    <w:rsid w:val="00D035D3"/>
    <w:rsid w:val="00D067DE"/>
    <w:rsid w:val="00D077A4"/>
    <w:rsid w:val="00D13C57"/>
    <w:rsid w:val="00D157B4"/>
    <w:rsid w:val="00D1628A"/>
    <w:rsid w:val="00D164B0"/>
    <w:rsid w:val="00D1780C"/>
    <w:rsid w:val="00D22E26"/>
    <w:rsid w:val="00D23A1C"/>
    <w:rsid w:val="00D321BF"/>
    <w:rsid w:val="00D34464"/>
    <w:rsid w:val="00D36638"/>
    <w:rsid w:val="00D40050"/>
    <w:rsid w:val="00D408B7"/>
    <w:rsid w:val="00D42697"/>
    <w:rsid w:val="00D42AAD"/>
    <w:rsid w:val="00D42B6B"/>
    <w:rsid w:val="00D4309B"/>
    <w:rsid w:val="00D43370"/>
    <w:rsid w:val="00D43767"/>
    <w:rsid w:val="00D44D79"/>
    <w:rsid w:val="00D4689D"/>
    <w:rsid w:val="00D47CD1"/>
    <w:rsid w:val="00D52945"/>
    <w:rsid w:val="00D5327C"/>
    <w:rsid w:val="00D53CAD"/>
    <w:rsid w:val="00D53F94"/>
    <w:rsid w:val="00D56DE9"/>
    <w:rsid w:val="00D57CE6"/>
    <w:rsid w:val="00D611AD"/>
    <w:rsid w:val="00D62F61"/>
    <w:rsid w:val="00D633FB"/>
    <w:rsid w:val="00D643BB"/>
    <w:rsid w:val="00D6509B"/>
    <w:rsid w:val="00D719D8"/>
    <w:rsid w:val="00D71EAF"/>
    <w:rsid w:val="00D729F6"/>
    <w:rsid w:val="00D73296"/>
    <w:rsid w:val="00D74FEE"/>
    <w:rsid w:val="00D75366"/>
    <w:rsid w:val="00D763CE"/>
    <w:rsid w:val="00D8374A"/>
    <w:rsid w:val="00D86227"/>
    <w:rsid w:val="00D87242"/>
    <w:rsid w:val="00D900B6"/>
    <w:rsid w:val="00D905D4"/>
    <w:rsid w:val="00D91FEC"/>
    <w:rsid w:val="00D9729D"/>
    <w:rsid w:val="00DA388F"/>
    <w:rsid w:val="00DA3A27"/>
    <w:rsid w:val="00DA3C31"/>
    <w:rsid w:val="00DB0ED3"/>
    <w:rsid w:val="00DB113D"/>
    <w:rsid w:val="00DB4FB7"/>
    <w:rsid w:val="00DB79C4"/>
    <w:rsid w:val="00DC0225"/>
    <w:rsid w:val="00DC0FF7"/>
    <w:rsid w:val="00DC264B"/>
    <w:rsid w:val="00DC323D"/>
    <w:rsid w:val="00DC3FAF"/>
    <w:rsid w:val="00DD04D9"/>
    <w:rsid w:val="00DD24B1"/>
    <w:rsid w:val="00DD4758"/>
    <w:rsid w:val="00DD47CD"/>
    <w:rsid w:val="00DD62E0"/>
    <w:rsid w:val="00DD69E1"/>
    <w:rsid w:val="00DE0B59"/>
    <w:rsid w:val="00DE0BC0"/>
    <w:rsid w:val="00DE2099"/>
    <w:rsid w:val="00DE3234"/>
    <w:rsid w:val="00DE3B3A"/>
    <w:rsid w:val="00DE444C"/>
    <w:rsid w:val="00DE48D3"/>
    <w:rsid w:val="00DE49E6"/>
    <w:rsid w:val="00DE71C9"/>
    <w:rsid w:val="00DE728E"/>
    <w:rsid w:val="00DE7F90"/>
    <w:rsid w:val="00DF0613"/>
    <w:rsid w:val="00DF3CD6"/>
    <w:rsid w:val="00DF44D2"/>
    <w:rsid w:val="00DF662F"/>
    <w:rsid w:val="00DF7418"/>
    <w:rsid w:val="00E0017C"/>
    <w:rsid w:val="00E02A07"/>
    <w:rsid w:val="00E0305A"/>
    <w:rsid w:val="00E03158"/>
    <w:rsid w:val="00E10116"/>
    <w:rsid w:val="00E11797"/>
    <w:rsid w:val="00E11E2A"/>
    <w:rsid w:val="00E13D6F"/>
    <w:rsid w:val="00E1456C"/>
    <w:rsid w:val="00E1728A"/>
    <w:rsid w:val="00E17F00"/>
    <w:rsid w:val="00E21A5B"/>
    <w:rsid w:val="00E234BE"/>
    <w:rsid w:val="00E2365A"/>
    <w:rsid w:val="00E24010"/>
    <w:rsid w:val="00E25112"/>
    <w:rsid w:val="00E25F97"/>
    <w:rsid w:val="00E26F44"/>
    <w:rsid w:val="00E27EAE"/>
    <w:rsid w:val="00E31A16"/>
    <w:rsid w:val="00E366DD"/>
    <w:rsid w:val="00E37EC7"/>
    <w:rsid w:val="00E404D7"/>
    <w:rsid w:val="00E40518"/>
    <w:rsid w:val="00E41BD4"/>
    <w:rsid w:val="00E43E36"/>
    <w:rsid w:val="00E4790F"/>
    <w:rsid w:val="00E52D9F"/>
    <w:rsid w:val="00E56C07"/>
    <w:rsid w:val="00E57CB3"/>
    <w:rsid w:val="00E61128"/>
    <w:rsid w:val="00E63F8F"/>
    <w:rsid w:val="00E663B5"/>
    <w:rsid w:val="00E67D16"/>
    <w:rsid w:val="00E72C6C"/>
    <w:rsid w:val="00E73C44"/>
    <w:rsid w:val="00E73CD9"/>
    <w:rsid w:val="00E7437C"/>
    <w:rsid w:val="00E743F8"/>
    <w:rsid w:val="00E7457E"/>
    <w:rsid w:val="00E75006"/>
    <w:rsid w:val="00E77C79"/>
    <w:rsid w:val="00E816C8"/>
    <w:rsid w:val="00E871EF"/>
    <w:rsid w:val="00E908F0"/>
    <w:rsid w:val="00E94D55"/>
    <w:rsid w:val="00E9580F"/>
    <w:rsid w:val="00E96910"/>
    <w:rsid w:val="00E9747B"/>
    <w:rsid w:val="00E975B6"/>
    <w:rsid w:val="00E9777B"/>
    <w:rsid w:val="00E97F28"/>
    <w:rsid w:val="00EA0253"/>
    <w:rsid w:val="00EA09DE"/>
    <w:rsid w:val="00EA1F99"/>
    <w:rsid w:val="00EA4637"/>
    <w:rsid w:val="00EA61B1"/>
    <w:rsid w:val="00EA67A5"/>
    <w:rsid w:val="00EB00DE"/>
    <w:rsid w:val="00EB38CD"/>
    <w:rsid w:val="00EB518C"/>
    <w:rsid w:val="00EC37D6"/>
    <w:rsid w:val="00EC38F7"/>
    <w:rsid w:val="00EC69CB"/>
    <w:rsid w:val="00ED1A86"/>
    <w:rsid w:val="00ED2406"/>
    <w:rsid w:val="00ED3F09"/>
    <w:rsid w:val="00ED54A3"/>
    <w:rsid w:val="00ED5B0B"/>
    <w:rsid w:val="00EE088C"/>
    <w:rsid w:val="00EE21E5"/>
    <w:rsid w:val="00EE5231"/>
    <w:rsid w:val="00EE5458"/>
    <w:rsid w:val="00EF1513"/>
    <w:rsid w:val="00F01221"/>
    <w:rsid w:val="00F05816"/>
    <w:rsid w:val="00F06A76"/>
    <w:rsid w:val="00F06D21"/>
    <w:rsid w:val="00F118F0"/>
    <w:rsid w:val="00F139A8"/>
    <w:rsid w:val="00F15C0E"/>
    <w:rsid w:val="00F15E47"/>
    <w:rsid w:val="00F21124"/>
    <w:rsid w:val="00F237C9"/>
    <w:rsid w:val="00F2565E"/>
    <w:rsid w:val="00F25C05"/>
    <w:rsid w:val="00F26CEE"/>
    <w:rsid w:val="00F30592"/>
    <w:rsid w:val="00F32C86"/>
    <w:rsid w:val="00F333DD"/>
    <w:rsid w:val="00F3756F"/>
    <w:rsid w:val="00F425C1"/>
    <w:rsid w:val="00F44C48"/>
    <w:rsid w:val="00F47AE5"/>
    <w:rsid w:val="00F52335"/>
    <w:rsid w:val="00F52C18"/>
    <w:rsid w:val="00F5374E"/>
    <w:rsid w:val="00F53F80"/>
    <w:rsid w:val="00F54721"/>
    <w:rsid w:val="00F55E8F"/>
    <w:rsid w:val="00F7058A"/>
    <w:rsid w:val="00F70819"/>
    <w:rsid w:val="00F71071"/>
    <w:rsid w:val="00F719A4"/>
    <w:rsid w:val="00F71D94"/>
    <w:rsid w:val="00F73553"/>
    <w:rsid w:val="00F8067B"/>
    <w:rsid w:val="00F815EB"/>
    <w:rsid w:val="00F8241E"/>
    <w:rsid w:val="00F8242A"/>
    <w:rsid w:val="00F875B1"/>
    <w:rsid w:val="00F8789B"/>
    <w:rsid w:val="00F90057"/>
    <w:rsid w:val="00F93579"/>
    <w:rsid w:val="00F94B9A"/>
    <w:rsid w:val="00F9635D"/>
    <w:rsid w:val="00F97C85"/>
    <w:rsid w:val="00FA12F5"/>
    <w:rsid w:val="00FA320B"/>
    <w:rsid w:val="00FA7142"/>
    <w:rsid w:val="00FB15B1"/>
    <w:rsid w:val="00FB2994"/>
    <w:rsid w:val="00FB2C0C"/>
    <w:rsid w:val="00FB4E07"/>
    <w:rsid w:val="00FB54C1"/>
    <w:rsid w:val="00FB5C03"/>
    <w:rsid w:val="00FB76F2"/>
    <w:rsid w:val="00FC02D4"/>
    <w:rsid w:val="00FC05A9"/>
    <w:rsid w:val="00FC0B83"/>
    <w:rsid w:val="00FC188B"/>
    <w:rsid w:val="00FC4446"/>
    <w:rsid w:val="00FC5505"/>
    <w:rsid w:val="00FC62B6"/>
    <w:rsid w:val="00FC67E2"/>
    <w:rsid w:val="00FC688F"/>
    <w:rsid w:val="00FD0216"/>
    <w:rsid w:val="00FD0CEC"/>
    <w:rsid w:val="00FD3B12"/>
    <w:rsid w:val="00FE14D8"/>
    <w:rsid w:val="00FE5242"/>
    <w:rsid w:val="00FE56AF"/>
    <w:rsid w:val="00FF030F"/>
    <w:rsid w:val="00FF1B73"/>
    <w:rsid w:val="00FF21ED"/>
    <w:rsid w:val="00FF4F3F"/>
    <w:rsid w:val="00FF5875"/>
    <w:rsid w:val="00FF6A52"/>
    <w:rsid w:val="00FF6B60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742DB6"/>
    <w:pPr>
      <w:keepNext/>
      <w:numPr>
        <w:numId w:val="5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 w:bidi="hi-IN"/>
    </w:rPr>
  </w:style>
  <w:style w:type="paragraph" w:styleId="2">
    <w:name w:val="heading 2"/>
    <w:basedOn w:val="a"/>
    <w:next w:val="a0"/>
    <w:link w:val="20"/>
    <w:qFormat/>
    <w:locked/>
    <w:rsid w:val="00742DB6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Arial" w:hAnsi="Arial"/>
      <w:b/>
      <w:i/>
      <w:kern w:val="1"/>
      <w:sz w:val="28"/>
      <w:szCs w:val="20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53402C"/>
    <w:pPr>
      <w:widowControl w:val="0"/>
      <w:autoSpaceDE w:val="0"/>
      <w:autoSpaceDN w:val="0"/>
      <w:adjustRightInd w:val="0"/>
      <w:ind w:firstLine="720"/>
    </w:pPr>
    <w:rPr>
      <w:rFonts w:ascii="Consultant" w:eastAsia="Times New Roman" w:hAnsi="Consultant"/>
    </w:rPr>
  </w:style>
  <w:style w:type="paragraph" w:styleId="a4">
    <w:name w:val="header"/>
    <w:basedOn w:val="a"/>
    <w:link w:val="a5"/>
    <w:uiPriority w:val="99"/>
    <w:rsid w:val="005340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53402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3402C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</w:rPr>
  </w:style>
  <w:style w:type="paragraph" w:customStyle="1" w:styleId="FR1">
    <w:name w:val="FR1"/>
    <w:rsid w:val="0053402C"/>
    <w:pPr>
      <w:widowControl w:val="0"/>
      <w:spacing w:before="700"/>
    </w:pPr>
    <w:rPr>
      <w:rFonts w:ascii="Times New Roman" w:eastAsia="Times New Roman" w:hAnsi="Times New Roman"/>
      <w:b/>
      <w:sz w:val="28"/>
    </w:rPr>
  </w:style>
  <w:style w:type="paragraph" w:styleId="a6">
    <w:name w:val="Title"/>
    <w:basedOn w:val="a"/>
    <w:link w:val="a7"/>
    <w:qFormat/>
    <w:rsid w:val="0053402C"/>
    <w:pPr>
      <w:jc w:val="center"/>
    </w:pPr>
    <w:rPr>
      <w:b/>
      <w:szCs w:val="20"/>
    </w:rPr>
  </w:style>
  <w:style w:type="character" w:customStyle="1" w:styleId="a7">
    <w:name w:val="Название Знак"/>
    <w:basedOn w:val="a1"/>
    <w:link w:val="a6"/>
    <w:locked/>
    <w:rsid w:val="005340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1">
    <w:name w:val="Обычный2"/>
    <w:rsid w:val="00897CB5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</w:rPr>
  </w:style>
  <w:style w:type="paragraph" w:customStyle="1" w:styleId="12">
    <w:name w:val="Без интервала1"/>
    <w:rsid w:val="006302E5"/>
    <w:rPr>
      <w:rFonts w:eastAsia="Times New Roman"/>
      <w:sz w:val="22"/>
      <w:szCs w:val="22"/>
    </w:rPr>
  </w:style>
  <w:style w:type="character" w:styleId="a8">
    <w:name w:val="Hyperlink"/>
    <w:basedOn w:val="a1"/>
    <w:uiPriority w:val="99"/>
    <w:semiHidden/>
    <w:rsid w:val="00DD69E1"/>
    <w:rPr>
      <w:rFonts w:cs="Times New Roman"/>
      <w:color w:val="0000FF"/>
      <w:u w:val="single"/>
    </w:rPr>
  </w:style>
  <w:style w:type="character" w:styleId="a9">
    <w:name w:val="FollowedHyperlink"/>
    <w:basedOn w:val="a1"/>
    <w:uiPriority w:val="99"/>
    <w:semiHidden/>
    <w:rsid w:val="00DD69E1"/>
    <w:rPr>
      <w:rFonts w:cs="Times New Roman"/>
      <w:color w:val="800080"/>
      <w:u w:val="single"/>
    </w:rPr>
  </w:style>
  <w:style w:type="paragraph" w:customStyle="1" w:styleId="xl71">
    <w:name w:val="xl71"/>
    <w:basedOn w:val="a"/>
    <w:rsid w:val="00DD69E1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D6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DD69E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4345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4345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F70819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</w:rPr>
  </w:style>
  <w:style w:type="paragraph" w:styleId="a0">
    <w:name w:val="Body Text"/>
    <w:basedOn w:val="a"/>
    <w:link w:val="ac"/>
    <w:semiHidden/>
    <w:rsid w:val="004E4815"/>
    <w:pPr>
      <w:jc w:val="both"/>
    </w:pPr>
  </w:style>
  <w:style w:type="character" w:customStyle="1" w:styleId="ac">
    <w:name w:val="Основной текст Знак"/>
    <w:basedOn w:val="a1"/>
    <w:link w:val="a0"/>
    <w:semiHidden/>
    <w:locked/>
    <w:rsid w:val="004E481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2B6B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locked/>
    <w:rsid w:val="002B6BFD"/>
    <w:rPr>
      <w:rFonts w:ascii="Tahoma" w:hAnsi="Tahoma" w:cs="Tahoma"/>
      <w:sz w:val="16"/>
      <w:szCs w:val="16"/>
      <w:lang w:eastAsia="ru-RU"/>
    </w:rPr>
  </w:style>
  <w:style w:type="paragraph" w:customStyle="1" w:styleId="4">
    <w:name w:val="Обычный4"/>
    <w:qFormat/>
    <w:rsid w:val="00D633F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">
    <w:name w:val="No Spacing"/>
    <w:link w:val="af0"/>
    <w:uiPriority w:val="99"/>
    <w:qFormat/>
    <w:rsid w:val="0011609D"/>
    <w:rPr>
      <w:rFonts w:ascii="Times New Roman" w:eastAsia="Times New Roman" w:hAnsi="Times New Roman"/>
      <w:sz w:val="24"/>
      <w:szCs w:val="24"/>
    </w:rPr>
  </w:style>
  <w:style w:type="paragraph" w:customStyle="1" w:styleId="1cxspmiddle">
    <w:name w:val="1cxspmiddle"/>
    <w:basedOn w:val="a"/>
    <w:rsid w:val="00AF7329"/>
    <w:pPr>
      <w:spacing w:before="100" w:beforeAutospacing="1" w:after="100" w:afterAutospacing="1"/>
    </w:pPr>
  </w:style>
  <w:style w:type="paragraph" w:customStyle="1" w:styleId="1cxsplast">
    <w:name w:val="1cxsplast"/>
    <w:basedOn w:val="a"/>
    <w:rsid w:val="00AF7329"/>
    <w:pPr>
      <w:spacing w:before="100" w:beforeAutospacing="1" w:after="100" w:afterAutospacing="1"/>
    </w:pPr>
  </w:style>
  <w:style w:type="character" w:styleId="af1">
    <w:name w:val="page number"/>
    <w:basedOn w:val="a1"/>
    <w:rsid w:val="000370BE"/>
  </w:style>
  <w:style w:type="paragraph" w:styleId="af2">
    <w:name w:val="Body Text Indent"/>
    <w:basedOn w:val="a"/>
    <w:link w:val="af3"/>
    <w:rsid w:val="003754C9"/>
    <w:pPr>
      <w:spacing w:after="120"/>
      <w:ind w:left="283"/>
    </w:pPr>
  </w:style>
  <w:style w:type="paragraph" w:customStyle="1" w:styleId="-">
    <w:name w:val="Контракт-раздел"/>
    <w:basedOn w:val="a"/>
    <w:next w:val="-0"/>
    <w:rsid w:val="003754C9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</w:rPr>
  </w:style>
  <w:style w:type="paragraph" w:customStyle="1" w:styleId="-0">
    <w:name w:val="Контракт-пункт"/>
    <w:basedOn w:val="a"/>
    <w:rsid w:val="003754C9"/>
    <w:pPr>
      <w:numPr>
        <w:ilvl w:val="1"/>
        <w:numId w:val="1"/>
      </w:numPr>
      <w:tabs>
        <w:tab w:val="clear" w:pos="2471"/>
        <w:tab w:val="num" w:pos="1391"/>
      </w:tabs>
      <w:ind w:left="1391"/>
      <w:jc w:val="both"/>
    </w:pPr>
    <w:rPr>
      <w:rFonts w:eastAsia="Calibri"/>
    </w:rPr>
  </w:style>
  <w:style w:type="paragraph" w:customStyle="1" w:styleId="-1">
    <w:name w:val="Контракт-подпункт"/>
    <w:basedOn w:val="a"/>
    <w:rsid w:val="003754C9"/>
    <w:pPr>
      <w:numPr>
        <w:ilvl w:val="2"/>
        <w:numId w:val="1"/>
      </w:numPr>
      <w:jc w:val="both"/>
    </w:pPr>
    <w:rPr>
      <w:rFonts w:eastAsia="Calibri"/>
    </w:rPr>
  </w:style>
  <w:style w:type="paragraph" w:customStyle="1" w:styleId="-2">
    <w:name w:val="Контракт-подподпункт"/>
    <w:basedOn w:val="a"/>
    <w:rsid w:val="003754C9"/>
    <w:pPr>
      <w:numPr>
        <w:ilvl w:val="3"/>
        <w:numId w:val="1"/>
      </w:numPr>
      <w:jc w:val="both"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024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5">
    <w:name w:val="Обычный5"/>
    <w:rsid w:val="008A5F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bullet1gif">
    <w:name w:val="1bullet1.gif"/>
    <w:basedOn w:val="a"/>
    <w:rsid w:val="008A5F55"/>
    <w:pPr>
      <w:spacing w:before="100" w:beforeAutospacing="1" w:after="100" w:afterAutospacing="1"/>
    </w:pPr>
  </w:style>
  <w:style w:type="paragraph" w:customStyle="1" w:styleId="1bullet2gif">
    <w:name w:val="1bullet2.gif"/>
    <w:basedOn w:val="a"/>
    <w:rsid w:val="008A5F55"/>
    <w:pPr>
      <w:spacing w:before="100" w:beforeAutospacing="1" w:after="100" w:afterAutospacing="1"/>
    </w:pPr>
  </w:style>
  <w:style w:type="paragraph" w:customStyle="1" w:styleId="1bullet3gif">
    <w:name w:val="1bullet3.gif"/>
    <w:basedOn w:val="a"/>
    <w:rsid w:val="008A5F55"/>
    <w:pPr>
      <w:spacing w:before="100" w:beforeAutospacing="1" w:after="100" w:afterAutospacing="1"/>
    </w:pPr>
  </w:style>
  <w:style w:type="paragraph" w:customStyle="1" w:styleId="110">
    <w:name w:val="Обычный11"/>
    <w:rsid w:val="004C584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blk">
    <w:name w:val="blk"/>
    <w:basedOn w:val="a1"/>
    <w:rsid w:val="009C48A2"/>
  </w:style>
  <w:style w:type="paragraph" w:customStyle="1" w:styleId="ConsNonformat">
    <w:name w:val="ConsNonformat"/>
    <w:rsid w:val="00CF7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94D55"/>
    <w:rPr>
      <w:rFonts w:ascii="Arial" w:eastAsiaTheme="minorEastAsia" w:hAnsi="Arial" w:cs="Arial"/>
    </w:rPr>
  </w:style>
  <w:style w:type="paragraph" w:customStyle="1" w:styleId="22">
    <w:name w:val="Основной текст2"/>
    <w:basedOn w:val="a"/>
    <w:uiPriority w:val="99"/>
    <w:rsid w:val="00E61128"/>
    <w:pPr>
      <w:widowControl w:val="0"/>
      <w:shd w:val="clear" w:color="auto" w:fill="FFFFFF"/>
      <w:spacing w:after="60" w:line="240" w:lineRule="atLeast"/>
    </w:pPr>
    <w:rPr>
      <w:color w:val="000000"/>
      <w:sz w:val="23"/>
      <w:szCs w:val="23"/>
    </w:rPr>
  </w:style>
  <w:style w:type="paragraph" w:customStyle="1" w:styleId="s1">
    <w:name w:val="s_1"/>
    <w:basedOn w:val="a"/>
    <w:rsid w:val="00AA3C94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742DB6"/>
    <w:rPr>
      <w:rFonts w:ascii="Arial" w:eastAsia="Times New Roman" w:hAnsi="Arial" w:cs="Arial"/>
      <w:b/>
      <w:bCs/>
      <w:kern w:val="1"/>
      <w:sz w:val="32"/>
      <w:szCs w:val="32"/>
      <w:lang w:eastAsia="zh-CN" w:bidi="hi-IN"/>
    </w:rPr>
  </w:style>
  <w:style w:type="character" w:customStyle="1" w:styleId="20">
    <w:name w:val="Заголовок 2 Знак"/>
    <w:basedOn w:val="a1"/>
    <w:link w:val="2"/>
    <w:rsid w:val="00742DB6"/>
    <w:rPr>
      <w:rFonts w:ascii="Arial" w:eastAsia="Times New Roman" w:hAnsi="Arial"/>
      <w:b/>
      <w:i/>
      <w:kern w:val="1"/>
      <w:sz w:val="28"/>
      <w:lang w:eastAsia="zh-CN" w:bidi="hi-IN"/>
    </w:rPr>
  </w:style>
  <w:style w:type="paragraph" w:customStyle="1" w:styleId="220">
    <w:name w:val="Основной текст 22"/>
    <w:basedOn w:val="a"/>
    <w:rsid w:val="00381C6C"/>
    <w:pPr>
      <w:tabs>
        <w:tab w:val="left" w:pos="7088"/>
      </w:tabs>
      <w:suppressAutoHyphens/>
      <w:ind w:firstLine="851"/>
      <w:jc w:val="both"/>
    </w:pPr>
    <w:rPr>
      <w:kern w:val="1"/>
      <w:sz w:val="28"/>
      <w:szCs w:val="20"/>
      <w:lang w:eastAsia="zh-CN" w:bidi="hi-IN"/>
    </w:rPr>
  </w:style>
  <w:style w:type="character" w:customStyle="1" w:styleId="af3">
    <w:name w:val="Основной текст с отступом Знак"/>
    <w:basedOn w:val="a1"/>
    <w:link w:val="af2"/>
    <w:rsid w:val="00305B0D"/>
    <w:rPr>
      <w:rFonts w:ascii="Times New Roman" w:eastAsia="Times New Roman" w:hAnsi="Times New Roman"/>
      <w:sz w:val="24"/>
      <w:szCs w:val="24"/>
    </w:rPr>
  </w:style>
  <w:style w:type="paragraph" w:customStyle="1" w:styleId="msonormal0">
    <w:name w:val="msonormal"/>
    <w:basedOn w:val="a"/>
    <w:rsid w:val="00653733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6537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5">
    <w:name w:val="xl65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653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styleId="af4">
    <w:name w:val="List Paragraph"/>
    <w:basedOn w:val="a"/>
    <w:uiPriority w:val="34"/>
    <w:qFormat/>
    <w:rsid w:val="006F4794"/>
    <w:pPr>
      <w:ind w:left="720"/>
      <w:contextualSpacing/>
    </w:pPr>
  </w:style>
  <w:style w:type="character" w:customStyle="1" w:styleId="af0">
    <w:name w:val="Без интервала Знак"/>
    <w:link w:val="af"/>
    <w:uiPriority w:val="99"/>
    <w:qFormat/>
    <w:locked/>
    <w:rsid w:val="005E01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-uii@52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022E8-6015-47E8-A7AB-4C302742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4019</Words>
  <Characters>30257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</vt:lpstr>
    </vt:vector>
  </TitlesOfParts>
  <Company>ФСИН</Company>
  <LinksUpToDate>false</LinksUpToDate>
  <CharactersWithSpaces>34208</CharactersWithSpaces>
  <SharedDoc>false</SharedDoc>
  <HLinks>
    <vt:vector size="42" baseType="variant">
      <vt:variant>
        <vt:i4>3080292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consultantplus://offline/ref=660AD80CE9A33E4F4E2CC58702D3FED9A2973AE85097556CD6C1F04FB8CFCF69C443F760F681419FeCN7N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consultantplus://offline/ref=660AD80CE9A33E4F4E2CC58702D3FED9A2973CE15391556CD6C1F04FB8CFCF69C443F762F786e4N8N</vt:lpwstr>
      </vt:variant>
      <vt:variant>
        <vt:lpwstr/>
      </vt:variant>
      <vt:variant>
        <vt:i4>4128829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consultantplus://offline/ref=0A322D91CAF7574CCE830EE8BE9087DE8A76F85BBFBA806868BCF2D5D18116261B0954E6803E91BC07DCP</vt:lpwstr>
      </vt:variant>
      <vt:variant>
        <vt:lpwstr/>
      </vt:variant>
      <vt:variant>
        <vt:i4>3866733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consultantplus://offline/ref=9830923A8545D39A6D55D6F19F2D1FCFD017ACDEFFCC34367AD12AD4B7A28A9CC8630850BCA68686B5x6M</vt:lpwstr>
      </vt:variant>
      <vt:variant>
        <vt:lpwstr/>
      </vt:variant>
      <vt:variant>
        <vt:i4>3866686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consultantplus://offline/ref=9830923A8545D39A6D55D6F19F2D1FCFD017ACDEFFCC34367AD12AD4B7A28A9CC8630850BCA68687B5xDM</vt:lpwstr>
      </vt:variant>
      <vt:variant>
        <vt:lpwstr/>
      </vt:variant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</dc:title>
  <dc:creator>Station</dc:creator>
  <cp:lastModifiedBy>BlinovaYA</cp:lastModifiedBy>
  <cp:revision>10</cp:revision>
  <cp:lastPrinted>2026-06-01T07:28:00Z</cp:lastPrinted>
  <dcterms:created xsi:type="dcterms:W3CDTF">2025-03-21T08:12:00Z</dcterms:created>
  <dcterms:modified xsi:type="dcterms:W3CDTF">2026-06-01T13:11:00Z</dcterms:modified>
</cp:coreProperties>
</file>