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9A" w:rsidRDefault="00D01368" w:rsidP="001E0F66">
      <w:pPr>
        <w:pStyle w:val="a7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КОНТРАКТ</w:t>
      </w:r>
      <w:r w:rsidR="000D4A1A" w:rsidRPr="004B406F">
        <w:rPr>
          <w:bCs/>
          <w:szCs w:val="24"/>
        </w:rPr>
        <w:t xml:space="preserve"> №</w:t>
      </w:r>
      <w:r w:rsidR="00F2090C" w:rsidRPr="004B406F">
        <w:rPr>
          <w:bCs/>
          <w:szCs w:val="24"/>
        </w:rPr>
        <w:t xml:space="preserve"> </w:t>
      </w:r>
      <w:r>
        <w:rPr>
          <w:bCs/>
          <w:szCs w:val="24"/>
        </w:rPr>
        <w:t>_____________</w:t>
      </w:r>
    </w:p>
    <w:p w:rsidR="00A81F1D" w:rsidRDefault="00A81F1D" w:rsidP="00FC3E2A">
      <w:pPr>
        <w:pStyle w:val="a7"/>
        <w:rPr>
          <w:bCs/>
          <w:szCs w:val="24"/>
        </w:rPr>
      </w:pPr>
      <w:r>
        <w:rPr>
          <w:bCs/>
          <w:szCs w:val="24"/>
        </w:rPr>
        <w:t>на оказание услуг</w:t>
      </w:r>
      <w:r w:rsidRPr="00A81F1D">
        <w:t xml:space="preserve"> </w:t>
      </w:r>
      <w:r w:rsidRPr="00A81F1D">
        <w:rPr>
          <w:bCs/>
          <w:szCs w:val="24"/>
        </w:rPr>
        <w:t xml:space="preserve">по </w:t>
      </w:r>
      <w:r w:rsidR="00C674EA">
        <w:rPr>
          <w:bCs/>
          <w:szCs w:val="24"/>
        </w:rPr>
        <w:t>п</w:t>
      </w:r>
      <w:r w:rsidR="00C674EA" w:rsidRPr="00C674EA">
        <w:rPr>
          <w:bCs/>
          <w:szCs w:val="24"/>
        </w:rPr>
        <w:t>оставк</w:t>
      </w:r>
      <w:r w:rsidR="00C674EA">
        <w:rPr>
          <w:bCs/>
          <w:szCs w:val="24"/>
        </w:rPr>
        <w:t>е</w:t>
      </w:r>
      <w:r w:rsidR="00C674EA" w:rsidRPr="00C674EA">
        <w:rPr>
          <w:bCs/>
          <w:szCs w:val="24"/>
        </w:rPr>
        <w:t xml:space="preserve"> бытовой техники в студенческое общежитие НИУ МГСУ.</w:t>
      </w:r>
    </w:p>
    <w:p w:rsidR="00A81F1D" w:rsidRPr="00A81F1D" w:rsidRDefault="00A81F1D" w:rsidP="00A81F1D">
      <w:pPr>
        <w:pStyle w:val="a7"/>
        <w:rPr>
          <w:b w:val="0"/>
          <w:bCs/>
          <w:i/>
          <w:szCs w:val="24"/>
        </w:rPr>
      </w:pPr>
      <w:r w:rsidRPr="00A81F1D">
        <w:rPr>
          <w:b w:val="0"/>
          <w:bCs/>
          <w:i/>
          <w:szCs w:val="24"/>
        </w:rPr>
        <w:t>(ИКЗ №</w:t>
      </w:r>
      <w:r w:rsidR="00373F38">
        <w:rPr>
          <w:b w:val="0"/>
          <w:bCs/>
          <w:i/>
          <w:szCs w:val="24"/>
        </w:rPr>
        <w:t xml:space="preserve"> </w:t>
      </w:r>
      <w:r w:rsidR="00065C1F">
        <w:rPr>
          <w:b w:val="0"/>
          <w:bCs/>
          <w:color w:val="000000"/>
          <w:sz w:val="22"/>
          <w:szCs w:val="22"/>
        </w:rPr>
        <w:t>261771610339177160100100370000000244</w:t>
      </w:r>
      <w:r w:rsidRPr="00A81F1D">
        <w:rPr>
          <w:b w:val="0"/>
          <w:bCs/>
          <w:i/>
          <w:szCs w:val="24"/>
        </w:rPr>
        <w:t>)</w:t>
      </w:r>
    </w:p>
    <w:p w:rsidR="00804FB7" w:rsidRPr="006E3D38" w:rsidRDefault="00804FB7" w:rsidP="00A81F1D">
      <w:pPr>
        <w:rPr>
          <w:bCs/>
          <w:i/>
          <w:iCs/>
          <w:sz w:val="22"/>
          <w:szCs w:val="22"/>
        </w:rPr>
      </w:pPr>
    </w:p>
    <w:p w:rsidR="004934E2" w:rsidRPr="006E3D38" w:rsidRDefault="00625A9A" w:rsidP="001E0F66">
      <w:pPr>
        <w:jc w:val="both"/>
        <w:rPr>
          <w:bCs/>
          <w:sz w:val="22"/>
          <w:szCs w:val="22"/>
        </w:rPr>
      </w:pPr>
      <w:r w:rsidRPr="006E3D38">
        <w:rPr>
          <w:bCs/>
          <w:i/>
          <w:iCs/>
          <w:sz w:val="22"/>
          <w:szCs w:val="22"/>
        </w:rPr>
        <w:t xml:space="preserve"> </w:t>
      </w:r>
    </w:p>
    <w:p w:rsidR="00731C5B" w:rsidRPr="003145F0" w:rsidRDefault="00DA6755" w:rsidP="003145F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B96629">
        <w:rPr>
          <w:bCs/>
          <w:sz w:val="24"/>
          <w:szCs w:val="24"/>
        </w:rPr>
        <w:t>г. Москва</w:t>
      </w:r>
      <w:r w:rsidR="00B96629">
        <w:rPr>
          <w:bCs/>
          <w:sz w:val="24"/>
          <w:szCs w:val="24"/>
        </w:rPr>
        <w:tab/>
      </w:r>
      <w:r w:rsidR="00B96629">
        <w:rPr>
          <w:bCs/>
          <w:sz w:val="24"/>
          <w:szCs w:val="24"/>
        </w:rPr>
        <w:tab/>
      </w:r>
      <w:r w:rsidR="00B96629">
        <w:rPr>
          <w:bCs/>
          <w:sz w:val="24"/>
          <w:szCs w:val="24"/>
        </w:rPr>
        <w:tab/>
      </w:r>
      <w:r w:rsidR="00B96629">
        <w:rPr>
          <w:bCs/>
          <w:sz w:val="24"/>
          <w:szCs w:val="24"/>
        </w:rPr>
        <w:tab/>
      </w:r>
      <w:r w:rsidR="00B96629">
        <w:rPr>
          <w:bCs/>
          <w:sz w:val="24"/>
          <w:szCs w:val="24"/>
        </w:rPr>
        <w:tab/>
      </w:r>
      <w:r w:rsidR="00B96629">
        <w:rPr>
          <w:bCs/>
          <w:sz w:val="24"/>
          <w:szCs w:val="24"/>
        </w:rPr>
        <w:tab/>
        <w:t xml:space="preserve">     </w:t>
      </w:r>
      <w:r w:rsidR="00401985" w:rsidRPr="00EC5078">
        <w:rPr>
          <w:bCs/>
          <w:sz w:val="24"/>
          <w:szCs w:val="24"/>
        </w:rPr>
        <w:t xml:space="preserve"> </w:t>
      </w:r>
      <w:r w:rsidR="005A3917" w:rsidRPr="00EC5078">
        <w:rPr>
          <w:bCs/>
          <w:sz w:val="24"/>
          <w:szCs w:val="24"/>
        </w:rPr>
        <w:t xml:space="preserve"> </w:t>
      </w:r>
      <w:r w:rsidR="009C08D9" w:rsidRPr="00EC5078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       </w:t>
      </w:r>
      <w:r w:rsidR="009C08D9" w:rsidRPr="00EC5078">
        <w:rPr>
          <w:bCs/>
          <w:sz w:val="24"/>
          <w:szCs w:val="24"/>
        </w:rPr>
        <w:t xml:space="preserve"> </w:t>
      </w:r>
      <w:r w:rsidR="005A3917" w:rsidRPr="00EC5078">
        <w:rPr>
          <w:bCs/>
          <w:sz w:val="24"/>
          <w:szCs w:val="24"/>
        </w:rPr>
        <w:t xml:space="preserve"> </w:t>
      </w:r>
      <w:r w:rsidR="00266A1B" w:rsidRPr="00EC5078">
        <w:rPr>
          <w:bCs/>
          <w:sz w:val="24"/>
          <w:szCs w:val="24"/>
        </w:rPr>
        <w:t>«</w:t>
      </w:r>
      <w:r w:rsidR="00446B5C" w:rsidRPr="00EC5078">
        <w:rPr>
          <w:bCs/>
          <w:sz w:val="24"/>
          <w:szCs w:val="24"/>
        </w:rPr>
        <w:t>_</w:t>
      </w:r>
      <w:r w:rsidR="0056537F">
        <w:rPr>
          <w:bCs/>
          <w:sz w:val="24"/>
          <w:szCs w:val="24"/>
        </w:rPr>
        <w:t>_</w:t>
      </w:r>
      <w:r w:rsidR="006E78E7">
        <w:rPr>
          <w:bCs/>
          <w:sz w:val="24"/>
          <w:szCs w:val="24"/>
        </w:rPr>
        <w:t>_</w:t>
      </w:r>
      <w:r w:rsidR="004A6898" w:rsidRPr="00EC5078">
        <w:rPr>
          <w:bCs/>
          <w:sz w:val="24"/>
          <w:szCs w:val="24"/>
        </w:rPr>
        <w:t>»</w:t>
      </w:r>
      <w:r w:rsidR="00BD07B0" w:rsidRPr="00EC5078">
        <w:rPr>
          <w:bCs/>
          <w:sz w:val="24"/>
          <w:szCs w:val="24"/>
        </w:rPr>
        <w:t xml:space="preserve"> </w:t>
      </w:r>
      <w:r w:rsidR="00415904" w:rsidRPr="00EC5078">
        <w:rPr>
          <w:bCs/>
          <w:sz w:val="24"/>
          <w:szCs w:val="24"/>
        </w:rPr>
        <w:t xml:space="preserve"> </w:t>
      </w:r>
      <w:r w:rsidR="00446B5C" w:rsidRPr="00EC5078">
        <w:rPr>
          <w:bCs/>
          <w:sz w:val="24"/>
          <w:szCs w:val="24"/>
        </w:rPr>
        <w:t>__</w:t>
      </w:r>
      <w:r w:rsidR="0056537F">
        <w:rPr>
          <w:bCs/>
          <w:sz w:val="24"/>
          <w:szCs w:val="24"/>
        </w:rPr>
        <w:t>_</w:t>
      </w:r>
      <w:r w:rsidR="006E78E7">
        <w:rPr>
          <w:bCs/>
          <w:sz w:val="24"/>
          <w:szCs w:val="24"/>
        </w:rPr>
        <w:t>____</w:t>
      </w:r>
      <w:r w:rsidR="00EC5078" w:rsidRPr="00EC5078">
        <w:rPr>
          <w:bCs/>
          <w:sz w:val="24"/>
          <w:szCs w:val="24"/>
        </w:rPr>
        <w:t>202</w:t>
      </w:r>
      <w:r w:rsidR="00FC3E2A">
        <w:rPr>
          <w:bCs/>
          <w:sz w:val="24"/>
          <w:szCs w:val="24"/>
        </w:rPr>
        <w:t>6</w:t>
      </w:r>
      <w:r w:rsidR="000E55F5" w:rsidRPr="00EC5078">
        <w:rPr>
          <w:bCs/>
          <w:sz w:val="24"/>
          <w:szCs w:val="24"/>
        </w:rPr>
        <w:t xml:space="preserve"> </w:t>
      </w:r>
      <w:r w:rsidR="004A6898" w:rsidRPr="00EC5078">
        <w:rPr>
          <w:bCs/>
          <w:sz w:val="24"/>
          <w:szCs w:val="24"/>
        </w:rPr>
        <w:t>г.</w:t>
      </w:r>
    </w:p>
    <w:p w:rsidR="00A4060C" w:rsidRPr="00A4060C" w:rsidRDefault="00A4060C" w:rsidP="00C922F0">
      <w:pPr>
        <w:spacing w:after="120"/>
        <w:ind w:firstLine="426"/>
        <w:jc w:val="both"/>
        <w:rPr>
          <w:sz w:val="24"/>
          <w:szCs w:val="24"/>
        </w:rPr>
      </w:pPr>
      <w:r w:rsidRPr="00A4060C">
        <w:rPr>
          <w:color w:val="000000"/>
          <w:sz w:val="24"/>
          <w:szCs w:val="24"/>
        </w:rPr>
        <w:t>Федеральное государственное бюджетное образовательное учреждение высшего образ</w:t>
      </w:r>
      <w:r w:rsidRPr="00A4060C">
        <w:rPr>
          <w:color w:val="000000"/>
          <w:sz w:val="24"/>
          <w:szCs w:val="24"/>
        </w:rPr>
        <w:t>о</w:t>
      </w:r>
      <w:r w:rsidRPr="00A4060C">
        <w:rPr>
          <w:color w:val="000000"/>
          <w:sz w:val="24"/>
          <w:szCs w:val="24"/>
        </w:rPr>
        <w:t>вания «Национальный исследовательский Московский государственный строительный ун</w:t>
      </w:r>
      <w:r w:rsidRPr="00A4060C">
        <w:rPr>
          <w:color w:val="000000"/>
          <w:sz w:val="24"/>
          <w:szCs w:val="24"/>
        </w:rPr>
        <w:t>и</w:t>
      </w:r>
      <w:r w:rsidRPr="00A4060C">
        <w:rPr>
          <w:color w:val="000000"/>
          <w:sz w:val="24"/>
          <w:szCs w:val="24"/>
        </w:rPr>
        <w:t>верситет» (с</w:t>
      </w:r>
      <w:r w:rsidRPr="00A4060C">
        <w:rPr>
          <w:color w:val="000000"/>
          <w:sz w:val="24"/>
          <w:szCs w:val="24"/>
        </w:rPr>
        <w:t>о</w:t>
      </w:r>
      <w:r w:rsidRPr="00A4060C">
        <w:rPr>
          <w:color w:val="000000"/>
          <w:sz w:val="24"/>
          <w:szCs w:val="24"/>
        </w:rPr>
        <w:t xml:space="preserve">кращенное наименование: НИУ МГСУ), именуемое в дальнейшем </w:t>
      </w:r>
      <w:r w:rsidRPr="00A4060C">
        <w:rPr>
          <w:b/>
          <w:color w:val="000000"/>
          <w:sz w:val="24"/>
          <w:szCs w:val="24"/>
        </w:rPr>
        <w:t xml:space="preserve">Заказчик, </w:t>
      </w:r>
      <w:r w:rsidRPr="00A4060C">
        <w:rPr>
          <w:color w:val="000000"/>
          <w:sz w:val="24"/>
          <w:szCs w:val="24"/>
        </w:rPr>
        <w:t xml:space="preserve">в лице </w:t>
      </w:r>
      <w:r w:rsidRPr="00A4060C">
        <w:rPr>
          <w:sz w:val="24"/>
          <w:szCs w:val="24"/>
        </w:rPr>
        <w:t xml:space="preserve">проректора </w:t>
      </w:r>
      <w:r w:rsidR="004440F1">
        <w:rPr>
          <w:sz w:val="24"/>
          <w:szCs w:val="24"/>
        </w:rPr>
        <w:t>______________________________________________________________</w:t>
      </w:r>
      <w:r w:rsidRPr="004B406F">
        <w:rPr>
          <w:sz w:val="24"/>
          <w:szCs w:val="24"/>
        </w:rPr>
        <w:t xml:space="preserve">, действующего на основании </w:t>
      </w:r>
      <w:r w:rsidR="004440F1">
        <w:rPr>
          <w:sz w:val="24"/>
          <w:szCs w:val="24"/>
        </w:rPr>
        <w:t>______________________________________________________</w:t>
      </w:r>
      <w:r w:rsidR="00E61F82" w:rsidRPr="004B406F">
        <w:rPr>
          <w:color w:val="000000"/>
          <w:sz w:val="24"/>
          <w:szCs w:val="24"/>
        </w:rPr>
        <w:t xml:space="preserve">, с </w:t>
      </w:r>
      <w:r w:rsidRPr="004B406F">
        <w:rPr>
          <w:color w:val="000000"/>
          <w:sz w:val="24"/>
          <w:szCs w:val="24"/>
        </w:rPr>
        <w:t xml:space="preserve"> одной стороны,</w:t>
      </w:r>
      <w:r w:rsidR="00852606" w:rsidRPr="004B406F">
        <w:t xml:space="preserve"> </w:t>
      </w:r>
      <w:r w:rsidR="00852606" w:rsidRPr="004B406F">
        <w:rPr>
          <w:color w:val="000000"/>
          <w:sz w:val="24"/>
          <w:szCs w:val="24"/>
        </w:rPr>
        <w:t xml:space="preserve">и </w:t>
      </w:r>
      <w:r w:rsidR="004440F1">
        <w:rPr>
          <w:color w:val="000000"/>
          <w:sz w:val="24"/>
          <w:szCs w:val="24"/>
        </w:rPr>
        <w:t>_____________________________________________________________</w:t>
      </w:r>
      <w:r w:rsidR="00852606" w:rsidRPr="00852606">
        <w:rPr>
          <w:color w:val="000000"/>
          <w:sz w:val="24"/>
          <w:szCs w:val="24"/>
        </w:rPr>
        <w:t>, именуемое в дальнейшем «</w:t>
      </w:r>
      <w:r w:rsidR="00545A70">
        <w:rPr>
          <w:color w:val="000000"/>
          <w:sz w:val="24"/>
          <w:szCs w:val="24"/>
        </w:rPr>
        <w:t>Поставщик</w:t>
      </w:r>
      <w:r w:rsidR="00852606" w:rsidRPr="004440F1">
        <w:rPr>
          <w:color w:val="000000"/>
          <w:sz w:val="24"/>
          <w:szCs w:val="24"/>
        </w:rPr>
        <w:t xml:space="preserve">», в лице </w:t>
      </w:r>
      <w:r w:rsidR="004440F1" w:rsidRPr="004440F1">
        <w:rPr>
          <w:color w:val="000000"/>
          <w:sz w:val="24"/>
          <w:szCs w:val="24"/>
        </w:rPr>
        <w:t>____________________________________,</w:t>
      </w:r>
      <w:r w:rsidR="00852606" w:rsidRPr="004440F1">
        <w:rPr>
          <w:color w:val="000000"/>
          <w:sz w:val="24"/>
          <w:szCs w:val="24"/>
        </w:rPr>
        <w:t xml:space="preserve"> действующего на </w:t>
      </w:r>
      <w:r w:rsidR="007424F5" w:rsidRPr="004440F1">
        <w:rPr>
          <w:color w:val="000000"/>
          <w:sz w:val="24"/>
          <w:szCs w:val="24"/>
        </w:rPr>
        <w:t>основ</w:t>
      </w:r>
      <w:r w:rsidR="007424F5" w:rsidRPr="004440F1">
        <w:rPr>
          <w:color w:val="000000"/>
          <w:sz w:val="24"/>
          <w:szCs w:val="24"/>
        </w:rPr>
        <w:t>а</w:t>
      </w:r>
      <w:r w:rsidR="004440F1" w:rsidRPr="004440F1">
        <w:rPr>
          <w:color w:val="000000"/>
          <w:sz w:val="24"/>
          <w:szCs w:val="24"/>
        </w:rPr>
        <w:t xml:space="preserve">нии_______________________________________________________, </w:t>
      </w:r>
      <w:r w:rsidRPr="004440F1">
        <w:rPr>
          <w:sz w:val="24"/>
          <w:szCs w:val="24"/>
        </w:rPr>
        <w:t>с другой стороны, и вместе</w:t>
      </w:r>
      <w:r w:rsidRPr="004440F1">
        <w:rPr>
          <w:color w:val="000000"/>
          <w:sz w:val="24"/>
          <w:szCs w:val="24"/>
        </w:rPr>
        <w:t xml:space="preserve"> именуемые Стороны, </w:t>
      </w:r>
      <w:r w:rsidR="004440F1" w:rsidRPr="004440F1">
        <w:rPr>
          <w:color w:val="000000"/>
          <w:sz w:val="24"/>
          <w:szCs w:val="24"/>
        </w:rPr>
        <w:t xml:space="preserve"> а по отдельности  «Сторона»</w:t>
      </w:r>
      <w:r w:rsidR="004440F1">
        <w:rPr>
          <w:color w:val="000000"/>
          <w:sz w:val="24"/>
          <w:szCs w:val="24"/>
        </w:rPr>
        <w:t>,</w:t>
      </w:r>
      <w:r w:rsidR="004440F1" w:rsidRPr="004440F1">
        <w:rPr>
          <w:color w:val="000000"/>
          <w:sz w:val="24"/>
          <w:szCs w:val="24"/>
        </w:rPr>
        <w:t xml:space="preserve"> </w:t>
      </w:r>
      <w:r w:rsidRPr="004440F1">
        <w:rPr>
          <w:color w:val="000000"/>
          <w:sz w:val="24"/>
          <w:szCs w:val="24"/>
        </w:rPr>
        <w:t>с соблюд</w:t>
      </w:r>
      <w:r w:rsidRPr="004440F1">
        <w:rPr>
          <w:color w:val="000000"/>
          <w:sz w:val="24"/>
          <w:szCs w:val="24"/>
        </w:rPr>
        <w:t>е</w:t>
      </w:r>
      <w:r w:rsidRPr="004440F1">
        <w:rPr>
          <w:color w:val="000000"/>
          <w:sz w:val="24"/>
          <w:szCs w:val="24"/>
        </w:rPr>
        <w:t>нием требований Федерального закона от 05.04.</w:t>
      </w:r>
      <w:r w:rsidRPr="00134125">
        <w:rPr>
          <w:color w:val="000000"/>
          <w:sz w:val="24"/>
          <w:szCs w:val="24"/>
        </w:rPr>
        <w:t>2013 г. № 44-ФЗ</w:t>
      </w:r>
      <w:r w:rsidRPr="004440F1">
        <w:rPr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</w:t>
      </w:r>
      <w:r w:rsidRPr="00A4060C">
        <w:rPr>
          <w:color w:val="000000"/>
          <w:sz w:val="24"/>
          <w:szCs w:val="24"/>
        </w:rPr>
        <w:t xml:space="preserve"> и муниципальных нужд» (далее - Закон </w:t>
      </w:r>
      <w:r w:rsidR="004440F1">
        <w:rPr>
          <w:color w:val="000000"/>
          <w:sz w:val="24"/>
          <w:szCs w:val="24"/>
        </w:rPr>
        <w:t>о контрактной системе</w:t>
      </w:r>
      <w:r w:rsidRPr="00A4060C">
        <w:rPr>
          <w:color w:val="000000"/>
          <w:sz w:val="24"/>
          <w:szCs w:val="24"/>
        </w:rPr>
        <w:t xml:space="preserve">) </w:t>
      </w:r>
      <w:r w:rsidR="003145F0">
        <w:rPr>
          <w:color w:val="000000"/>
          <w:sz w:val="24"/>
          <w:szCs w:val="24"/>
        </w:rPr>
        <w:t xml:space="preserve"> на основании п.4 ч. 1 ст. 93 Закона о контрак</w:t>
      </w:r>
      <w:r w:rsidR="003145F0">
        <w:rPr>
          <w:color w:val="000000"/>
          <w:sz w:val="24"/>
          <w:szCs w:val="24"/>
        </w:rPr>
        <w:t>т</w:t>
      </w:r>
      <w:r w:rsidR="003145F0">
        <w:rPr>
          <w:color w:val="000000"/>
          <w:sz w:val="24"/>
          <w:szCs w:val="24"/>
        </w:rPr>
        <w:t xml:space="preserve">ной системе </w:t>
      </w:r>
      <w:r w:rsidRPr="00A4060C">
        <w:rPr>
          <w:color w:val="000000"/>
          <w:sz w:val="24"/>
          <w:szCs w:val="24"/>
        </w:rPr>
        <w:t>и иного законодательства Российской Федерации</w:t>
      </w:r>
      <w:r w:rsidR="000A069B">
        <w:rPr>
          <w:color w:val="000000"/>
          <w:sz w:val="24"/>
          <w:szCs w:val="24"/>
        </w:rPr>
        <w:t>,</w:t>
      </w:r>
      <w:r w:rsidRPr="00B246EF">
        <w:rPr>
          <w:color w:val="000000"/>
          <w:sz w:val="24"/>
          <w:szCs w:val="24"/>
        </w:rPr>
        <w:t xml:space="preserve"> </w:t>
      </w:r>
      <w:r w:rsidRPr="0002672E">
        <w:rPr>
          <w:color w:val="000000"/>
          <w:sz w:val="24"/>
          <w:szCs w:val="24"/>
        </w:rPr>
        <w:t xml:space="preserve">заключили настоящий </w:t>
      </w:r>
      <w:r w:rsidR="00D01368">
        <w:rPr>
          <w:sz w:val="24"/>
          <w:szCs w:val="24"/>
        </w:rPr>
        <w:t>Ко</w:t>
      </w:r>
      <w:r w:rsidR="00D01368">
        <w:rPr>
          <w:sz w:val="24"/>
          <w:szCs w:val="24"/>
        </w:rPr>
        <w:t>н</w:t>
      </w:r>
      <w:r w:rsidR="00D01368">
        <w:rPr>
          <w:sz w:val="24"/>
          <w:szCs w:val="24"/>
        </w:rPr>
        <w:t>тракт</w:t>
      </w:r>
      <w:r w:rsidRPr="0002672E">
        <w:rPr>
          <w:sz w:val="24"/>
          <w:szCs w:val="24"/>
        </w:rPr>
        <w:t xml:space="preserve"> о н</w:t>
      </w:r>
      <w:r w:rsidRPr="0002672E">
        <w:rPr>
          <w:sz w:val="24"/>
          <w:szCs w:val="24"/>
        </w:rPr>
        <w:t>и</w:t>
      </w:r>
      <w:r w:rsidRPr="0002672E">
        <w:rPr>
          <w:sz w:val="24"/>
          <w:szCs w:val="24"/>
        </w:rPr>
        <w:t>жеследующем</w:t>
      </w:r>
      <w:r w:rsidRPr="00A4060C">
        <w:rPr>
          <w:sz w:val="24"/>
          <w:szCs w:val="24"/>
        </w:rPr>
        <w:t>:</w:t>
      </w:r>
    </w:p>
    <w:p w:rsidR="00560BB3" w:rsidRPr="00560BB3" w:rsidRDefault="00560BB3" w:rsidP="003822E1">
      <w:pPr>
        <w:numPr>
          <w:ilvl w:val="0"/>
          <w:numId w:val="37"/>
        </w:numPr>
        <w:spacing w:after="120"/>
        <w:ind w:left="0" w:firstLine="0"/>
        <w:jc w:val="center"/>
        <w:rPr>
          <w:b/>
          <w:caps/>
          <w:sz w:val="24"/>
          <w:szCs w:val="24"/>
        </w:rPr>
      </w:pPr>
      <w:r w:rsidRPr="00560BB3">
        <w:rPr>
          <w:b/>
          <w:caps/>
          <w:sz w:val="24"/>
          <w:szCs w:val="24"/>
        </w:rPr>
        <w:t xml:space="preserve">ПРЕДМЕТ </w:t>
      </w:r>
      <w:r w:rsidR="00D01368">
        <w:rPr>
          <w:b/>
          <w:caps/>
          <w:sz w:val="24"/>
          <w:szCs w:val="24"/>
        </w:rPr>
        <w:t>КОНТРАКТ</w:t>
      </w:r>
      <w:r w:rsidRPr="00560BB3">
        <w:rPr>
          <w:b/>
          <w:caps/>
          <w:sz w:val="24"/>
          <w:szCs w:val="24"/>
        </w:rPr>
        <w:t>А</w:t>
      </w:r>
    </w:p>
    <w:p w:rsidR="00624453" w:rsidRPr="00624453" w:rsidRDefault="00624453" w:rsidP="00624453">
      <w:pPr>
        <w:jc w:val="both"/>
        <w:rPr>
          <w:sz w:val="24"/>
          <w:szCs w:val="24"/>
        </w:rPr>
      </w:pPr>
      <w:r w:rsidRPr="00624453">
        <w:rPr>
          <w:sz w:val="24"/>
          <w:szCs w:val="24"/>
        </w:rPr>
        <w:t>1.1.</w:t>
      </w:r>
      <w:r w:rsidRPr="00624453">
        <w:rPr>
          <w:sz w:val="24"/>
          <w:szCs w:val="24"/>
        </w:rPr>
        <w:tab/>
        <w:t xml:space="preserve">Поставщик обязуется передать Заказчику </w:t>
      </w:r>
      <w:r>
        <w:rPr>
          <w:sz w:val="24"/>
          <w:szCs w:val="24"/>
        </w:rPr>
        <w:t xml:space="preserve">бытовую технику </w:t>
      </w:r>
      <w:r w:rsidRPr="00624453">
        <w:rPr>
          <w:sz w:val="24"/>
          <w:szCs w:val="24"/>
        </w:rPr>
        <w:t>для студенческ</w:t>
      </w:r>
      <w:r w:rsidR="00F120DE">
        <w:rPr>
          <w:sz w:val="24"/>
          <w:szCs w:val="24"/>
        </w:rPr>
        <w:t>ого</w:t>
      </w:r>
      <w:r w:rsidRPr="00624453">
        <w:rPr>
          <w:sz w:val="24"/>
          <w:szCs w:val="24"/>
        </w:rPr>
        <w:t xml:space="preserve"> общ</w:t>
      </w:r>
      <w:r w:rsidRPr="00624453">
        <w:rPr>
          <w:sz w:val="24"/>
          <w:szCs w:val="24"/>
        </w:rPr>
        <w:t>е</w:t>
      </w:r>
      <w:r w:rsidRPr="00624453">
        <w:rPr>
          <w:sz w:val="24"/>
          <w:szCs w:val="24"/>
        </w:rPr>
        <w:t>жити</w:t>
      </w:r>
      <w:r w:rsidR="00F120DE">
        <w:rPr>
          <w:sz w:val="24"/>
          <w:szCs w:val="24"/>
        </w:rPr>
        <w:t>я</w:t>
      </w:r>
      <w:r w:rsidRPr="00624453">
        <w:rPr>
          <w:sz w:val="24"/>
          <w:szCs w:val="24"/>
        </w:rPr>
        <w:t xml:space="preserve"> универси</w:t>
      </w:r>
      <w:r>
        <w:rPr>
          <w:sz w:val="24"/>
          <w:szCs w:val="24"/>
        </w:rPr>
        <w:t>те</w:t>
      </w:r>
      <w:r w:rsidRPr="00624453">
        <w:rPr>
          <w:sz w:val="24"/>
          <w:szCs w:val="24"/>
        </w:rPr>
        <w:t>та в ассортименте, количестве и с заданными функциональными и техн</w:t>
      </w:r>
      <w:r w:rsidRPr="00624453">
        <w:rPr>
          <w:sz w:val="24"/>
          <w:szCs w:val="24"/>
        </w:rPr>
        <w:t>и</w:t>
      </w:r>
      <w:r w:rsidRPr="00624453">
        <w:rPr>
          <w:sz w:val="24"/>
          <w:szCs w:val="24"/>
        </w:rPr>
        <w:t xml:space="preserve">ческими характеристиками, указанными в </w:t>
      </w:r>
      <w:r w:rsidR="00A06808">
        <w:rPr>
          <w:sz w:val="24"/>
          <w:szCs w:val="24"/>
        </w:rPr>
        <w:t>Расчете цены Контракта</w:t>
      </w:r>
      <w:r w:rsidRPr="00624453">
        <w:rPr>
          <w:sz w:val="24"/>
          <w:szCs w:val="24"/>
        </w:rPr>
        <w:t xml:space="preserve"> (Приложение №1) и в Техническом задании (Приложение № 2), которые являются неотъемлемой частью насто</w:t>
      </w:r>
      <w:r w:rsidRPr="00624453">
        <w:rPr>
          <w:sz w:val="24"/>
          <w:szCs w:val="24"/>
        </w:rPr>
        <w:t>я</w:t>
      </w:r>
      <w:r w:rsidRPr="00624453">
        <w:rPr>
          <w:sz w:val="24"/>
          <w:szCs w:val="24"/>
        </w:rPr>
        <w:t>щего Контракта (далее — Т</w:t>
      </w:r>
      <w:r w:rsidRPr="00624453">
        <w:rPr>
          <w:sz w:val="24"/>
          <w:szCs w:val="24"/>
        </w:rPr>
        <w:t>о</w:t>
      </w:r>
      <w:r w:rsidRPr="00624453">
        <w:rPr>
          <w:sz w:val="24"/>
          <w:szCs w:val="24"/>
        </w:rPr>
        <w:t>вар).</w:t>
      </w:r>
    </w:p>
    <w:p w:rsidR="00624453" w:rsidRPr="00624453" w:rsidRDefault="00624453" w:rsidP="00624453">
      <w:pPr>
        <w:jc w:val="both"/>
        <w:rPr>
          <w:sz w:val="24"/>
          <w:szCs w:val="24"/>
        </w:rPr>
      </w:pPr>
      <w:r w:rsidRPr="00624453">
        <w:rPr>
          <w:sz w:val="24"/>
          <w:szCs w:val="24"/>
        </w:rPr>
        <w:t>1.2.</w:t>
      </w:r>
      <w:r w:rsidRPr="00624453">
        <w:rPr>
          <w:sz w:val="24"/>
          <w:szCs w:val="24"/>
        </w:rPr>
        <w:tab/>
        <w:t>Поставка Товара производится путем передачи Товара Заказчику по адресам приемки Товара указанным в Таблице №2 Технического задания.</w:t>
      </w:r>
    </w:p>
    <w:p w:rsidR="000F5326" w:rsidRPr="00D73DE0" w:rsidRDefault="00624453" w:rsidP="00624453">
      <w:pPr>
        <w:jc w:val="both"/>
        <w:rPr>
          <w:sz w:val="24"/>
          <w:szCs w:val="24"/>
        </w:rPr>
      </w:pPr>
      <w:r w:rsidRPr="00624453">
        <w:rPr>
          <w:sz w:val="24"/>
          <w:szCs w:val="24"/>
        </w:rPr>
        <w:t>1.3. Заказчик обеспечивает оплату Товаров в установленном Контрактом порядке, форме и размере.</w:t>
      </w:r>
    </w:p>
    <w:p w:rsidR="00560BB3" w:rsidRPr="00C06B34" w:rsidRDefault="00560BB3" w:rsidP="003822E1">
      <w:pPr>
        <w:numPr>
          <w:ilvl w:val="0"/>
          <w:numId w:val="37"/>
        </w:numPr>
        <w:spacing w:after="120"/>
        <w:ind w:left="0" w:firstLine="0"/>
        <w:jc w:val="center"/>
        <w:rPr>
          <w:b/>
          <w:caps/>
          <w:sz w:val="24"/>
          <w:szCs w:val="24"/>
        </w:rPr>
      </w:pPr>
      <w:r w:rsidRPr="00C06B34">
        <w:rPr>
          <w:b/>
          <w:caps/>
          <w:sz w:val="24"/>
          <w:szCs w:val="24"/>
        </w:rPr>
        <w:t xml:space="preserve">ЦЕНА </w:t>
      </w:r>
      <w:r w:rsidR="00D01368">
        <w:rPr>
          <w:b/>
          <w:caps/>
          <w:sz w:val="24"/>
          <w:szCs w:val="24"/>
        </w:rPr>
        <w:t>Контракт</w:t>
      </w:r>
      <w:r w:rsidRPr="00C06B34">
        <w:rPr>
          <w:b/>
          <w:caps/>
          <w:sz w:val="24"/>
          <w:szCs w:val="24"/>
        </w:rPr>
        <w:t>а</w:t>
      </w:r>
    </w:p>
    <w:p w:rsidR="00560BB3" w:rsidRDefault="00560BB3" w:rsidP="0058122F">
      <w:pPr>
        <w:numPr>
          <w:ilvl w:val="1"/>
          <w:numId w:val="37"/>
        </w:numPr>
        <w:spacing w:after="120"/>
        <w:jc w:val="both"/>
        <w:rPr>
          <w:sz w:val="24"/>
          <w:szCs w:val="24"/>
        </w:rPr>
      </w:pPr>
      <w:r w:rsidRPr="00F421A4">
        <w:rPr>
          <w:sz w:val="24"/>
          <w:szCs w:val="24"/>
        </w:rPr>
        <w:t xml:space="preserve">Цена </w:t>
      </w:r>
      <w:r w:rsidR="00D01368">
        <w:rPr>
          <w:sz w:val="24"/>
          <w:szCs w:val="24"/>
        </w:rPr>
        <w:t>Контракт</w:t>
      </w:r>
      <w:r w:rsidRPr="00F421A4">
        <w:rPr>
          <w:sz w:val="24"/>
          <w:szCs w:val="24"/>
        </w:rPr>
        <w:t xml:space="preserve">а составляет </w:t>
      </w:r>
      <w:r w:rsidR="00065C1F">
        <w:rPr>
          <w:b/>
          <w:sz w:val="24"/>
          <w:szCs w:val="24"/>
        </w:rPr>
        <w:t>190943,00</w:t>
      </w:r>
      <w:r w:rsidRPr="00F421A4">
        <w:rPr>
          <w:sz w:val="24"/>
          <w:szCs w:val="24"/>
        </w:rPr>
        <w:t xml:space="preserve"> (</w:t>
      </w:r>
      <w:r w:rsidR="00065C1F">
        <w:rPr>
          <w:sz w:val="24"/>
          <w:szCs w:val="24"/>
        </w:rPr>
        <w:t>Сто девяносто тысяч девятьсот сорок три</w:t>
      </w:r>
      <w:r w:rsidR="00917B4F" w:rsidRPr="00F421A4">
        <w:rPr>
          <w:sz w:val="24"/>
          <w:szCs w:val="24"/>
        </w:rPr>
        <w:t>) руб. 00 коп.,</w:t>
      </w:r>
      <w:r w:rsidRPr="00F421A4">
        <w:rPr>
          <w:sz w:val="24"/>
          <w:szCs w:val="24"/>
        </w:rPr>
        <w:t xml:space="preserve"> </w:t>
      </w:r>
      <w:r w:rsidR="00B05BF3">
        <w:rPr>
          <w:sz w:val="24"/>
          <w:szCs w:val="24"/>
        </w:rPr>
        <w:t>в том числе НДС</w:t>
      </w:r>
      <w:r w:rsidR="0042550A">
        <w:rPr>
          <w:sz w:val="24"/>
          <w:szCs w:val="24"/>
        </w:rPr>
        <w:t>.</w:t>
      </w:r>
    </w:p>
    <w:p w:rsidR="00624453" w:rsidRPr="00624453" w:rsidRDefault="00624453" w:rsidP="0058122F">
      <w:pPr>
        <w:numPr>
          <w:ilvl w:val="1"/>
          <w:numId w:val="37"/>
        </w:numPr>
        <w:jc w:val="both"/>
        <w:rPr>
          <w:sz w:val="24"/>
          <w:szCs w:val="24"/>
        </w:rPr>
      </w:pPr>
      <w:r w:rsidRPr="00624453">
        <w:rPr>
          <w:sz w:val="24"/>
          <w:szCs w:val="24"/>
        </w:rPr>
        <w:t>Цена Контракта включает в себя: стоимость доставки по адресам приемки Товара ук</w:t>
      </w:r>
      <w:r w:rsidRPr="00624453">
        <w:rPr>
          <w:sz w:val="24"/>
          <w:szCs w:val="24"/>
        </w:rPr>
        <w:t>а</w:t>
      </w:r>
      <w:r w:rsidRPr="00624453">
        <w:rPr>
          <w:sz w:val="24"/>
          <w:szCs w:val="24"/>
        </w:rPr>
        <w:t>занным в Таблице №2 Технического задания (Приложение № 2 Контракта); разгрузку, под</w:t>
      </w:r>
      <w:r w:rsidRPr="00624453">
        <w:rPr>
          <w:sz w:val="24"/>
          <w:szCs w:val="24"/>
        </w:rPr>
        <w:t>ъ</w:t>
      </w:r>
      <w:r w:rsidRPr="00624453">
        <w:rPr>
          <w:sz w:val="24"/>
          <w:szCs w:val="24"/>
        </w:rPr>
        <w:t>ем Товара на этажи и перемещение к месту приемки; стоимость тары и упаковки, уборку и вывоз упаковочных материалов и отходов, образование которых связано с поставкой Товара; налоги, таможенные платежи (пошлины), сборы, а также другие расходы, которые могут возникнуть у Поставщика при исполнении обязательств по настоящему Контракту.</w:t>
      </w:r>
    </w:p>
    <w:p w:rsidR="000F5326" w:rsidRPr="000F5326" w:rsidRDefault="000F5326" w:rsidP="0058122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  </w:t>
      </w:r>
      <w:r w:rsidRPr="000F5326">
        <w:rPr>
          <w:sz w:val="24"/>
          <w:szCs w:val="24"/>
        </w:rPr>
        <w:t>Цена Контракта, в том числе цена за единицу работы (услуги), указанная в Расчете ц</w:t>
      </w:r>
      <w:r w:rsidRPr="000F5326">
        <w:rPr>
          <w:sz w:val="24"/>
          <w:szCs w:val="24"/>
        </w:rPr>
        <w:t>е</w:t>
      </w:r>
      <w:r w:rsidRPr="000F5326">
        <w:rPr>
          <w:sz w:val="24"/>
          <w:szCs w:val="24"/>
        </w:rPr>
        <w:t>ны Контракта (Приложение №1), является твердой и определяется на весь срок исполнения Контракта, за исключением случаев установленных частью 65.1 статьи 112 Закона №44-ФЗ, законодательством Российской Федерации.</w:t>
      </w:r>
    </w:p>
    <w:p w:rsidR="007A5386" w:rsidRDefault="007A5386" w:rsidP="007A5386">
      <w:pPr>
        <w:jc w:val="center"/>
        <w:rPr>
          <w:b/>
          <w:sz w:val="24"/>
          <w:szCs w:val="24"/>
        </w:rPr>
      </w:pPr>
      <w:r w:rsidRPr="007A5386">
        <w:rPr>
          <w:b/>
          <w:sz w:val="24"/>
          <w:szCs w:val="24"/>
        </w:rPr>
        <w:t>3.</w:t>
      </w:r>
      <w:r w:rsidRPr="007A5386">
        <w:rPr>
          <w:b/>
          <w:sz w:val="24"/>
          <w:szCs w:val="24"/>
        </w:rPr>
        <w:tab/>
        <w:t>СРОКИ ПОСТАВКИ И ПОРЯДОК РАСЧЕТОВ</w:t>
      </w:r>
    </w:p>
    <w:p w:rsidR="00545A70" w:rsidRPr="007A5386" w:rsidRDefault="00545A70" w:rsidP="007A5386">
      <w:pPr>
        <w:jc w:val="center"/>
        <w:rPr>
          <w:b/>
          <w:sz w:val="24"/>
          <w:szCs w:val="24"/>
        </w:rPr>
      </w:pP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3.1.</w:t>
      </w:r>
      <w:r w:rsidRPr="007A5386">
        <w:rPr>
          <w:sz w:val="24"/>
          <w:szCs w:val="24"/>
        </w:rPr>
        <w:tab/>
        <w:t>Срок поставки Товаров – в течение 30 (тридцати) календарных дней с момента закл</w:t>
      </w:r>
      <w:r w:rsidRPr="007A5386">
        <w:rPr>
          <w:sz w:val="24"/>
          <w:szCs w:val="24"/>
        </w:rPr>
        <w:t>ю</w:t>
      </w:r>
      <w:r w:rsidRPr="007A5386">
        <w:rPr>
          <w:sz w:val="24"/>
          <w:szCs w:val="24"/>
        </w:rPr>
        <w:t>чения Контракта.</w:t>
      </w: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3.2.</w:t>
      </w:r>
      <w:r w:rsidRPr="007A5386">
        <w:rPr>
          <w:sz w:val="24"/>
          <w:szCs w:val="24"/>
        </w:rPr>
        <w:tab/>
        <w:t>Оплата по Контракту осуществляется на основании выставленного Поставщиком сч</w:t>
      </w:r>
      <w:r w:rsidRPr="007A5386">
        <w:rPr>
          <w:sz w:val="24"/>
          <w:szCs w:val="24"/>
        </w:rPr>
        <w:t>е</w:t>
      </w:r>
      <w:r w:rsidRPr="007A5386">
        <w:rPr>
          <w:sz w:val="24"/>
          <w:szCs w:val="24"/>
        </w:rPr>
        <w:t>та по безналичному расчету платежными поручениями путем перечисления Заказчиком д</w:t>
      </w:r>
      <w:r w:rsidRPr="007A5386">
        <w:rPr>
          <w:sz w:val="24"/>
          <w:szCs w:val="24"/>
        </w:rPr>
        <w:t>е</w:t>
      </w:r>
      <w:r w:rsidRPr="007A5386">
        <w:rPr>
          <w:sz w:val="24"/>
          <w:szCs w:val="24"/>
        </w:rPr>
        <w:t>нежных средств на расчетный счет Поставщика, указанный в настоящем Контракте. 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</w:t>
      </w:r>
      <w:r w:rsidRPr="007A5386">
        <w:rPr>
          <w:sz w:val="24"/>
          <w:szCs w:val="24"/>
        </w:rPr>
        <w:t>о</w:t>
      </w:r>
      <w:r w:rsidRPr="007A5386">
        <w:rPr>
          <w:sz w:val="24"/>
          <w:szCs w:val="24"/>
        </w:rPr>
        <w:lastRenderedPageBreak/>
        <w:t>тивном случае все риски, связанные с перечислением Заказчиком денежных средств на ук</w:t>
      </w:r>
      <w:r w:rsidRPr="007A5386">
        <w:rPr>
          <w:sz w:val="24"/>
          <w:szCs w:val="24"/>
        </w:rPr>
        <w:t>а</w:t>
      </w:r>
      <w:r w:rsidRPr="007A5386">
        <w:rPr>
          <w:sz w:val="24"/>
          <w:szCs w:val="24"/>
        </w:rPr>
        <w:t xml:space="preserve">занный в настоящем Контракте счет Поставщика, несет Поставщик. </w:t>
      </w: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зарегистрирован-ному в качестве индивидуального предпринимателя, уменьшается на размер налогов, сборов и иных обязательных платежей в бюджеты бюджетной системы Ро</w:t>
      </w:r>
      <w:r w:rsidRPr="007A5386">
        <w:rPr>
          <w:sz w:val="24"/>
          <w:szCs w:val="24"/>
        </w:rPr>
        <w:t>с</w:t>
      </w:r>
      <w:r w:rsidRPr="007A5386">
        <w:rPr>
          <w:sz w:val="24"/>
          <w:szCs w:val="24"/>
        </w:rPr>
        <w:t>сийской Федерации, связанных с оп</w:t>
      </w:r>
      <w:r w:rsidR="00C2337B">
        <w:rPr>
          <w:sz w:val="24"/>
          <w:szCs w:val="24"/>
        </w:rPr>
        <w:t>латой Контракта, если в соответ</w:t>
      </w:r>
      <w:r w:rsidRPr="007A5386">
        <w:rPr>
          <w:sz w:val="24"/>
          <w:szCs w:val="24"/>
        </w:rPr>
        <w:t>ствии с законодател</w:t>
      </w:r>
      <w:r w:rsidRPr="007A5386">
        <w:rPr>
          <w:sz w:val="24"/>
          <w:szCs w:val="24"/>
        </w:rPr>
        <w:t>ь</w:t>
      </w:r>
      <w:r w:rsidRPr="007A5386">
        <w:rPr>
          <w:sz w:val="24"/>
          <w:szCs w:val="24"/>
        </w:rPr>
        <w:t>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</w:t>
      </w:r>
      <w:r w:rsidRPr="007A5386">
        <w:rPr>
          <w:sz w:val="24"/>
          <w:szCs w:val="24"/>
        </w:rPr>
        <w:t>и</w:t>
      </w:r>
      <w:r w:rsidRPr="007A5386">
        <w:rPr>
          <w:sz w:val="24"/>
          <w:szCs w:val="24"/>
        </w:rPr>
        <w:t>ком.</w:t>
      </w: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3.3.</w:t>
      </w:r>
      <w:r w:rsidRPr="007A5386">
        <w:rPr>
          <w:sz w:val="24"/>
          <w:szCs w:val="24"/>
        </w:rPr>
        <w:tab/>
        <w:t>Обязательства Заказчика по оплате считаются исполненными с момента спи</w:t>
      </w:r>
      <w:r w:rsidR="00545A70">
        <w:rPr>
          <w:sz w:val="24"/>
          <w:szCs w:val="24"/>
        </w:rPr>
        <w:t>сания с банковского счета Заказ</w:t>
      </w:r>
      <w:r w:rsidRPr="007A5386">
        <w:rPr>
          <w:sz w:val="24"/>
          <w:szCs w:val="24"/>
        </w:rPr>
        <w:t>чика денежных средств в размере, определяемом по условиям Ко</w:t>
      </w:r>
      <w:r w:rsidRPr="007A5386">
        <w:rPr>
          <w:sz w:val="24"/>
          <w:szCs w:val="24"/>
        </w:rPr>
        <w:t>н</w:t>
      </w:r>
      <w:r w:rsidRPr="007A5386">
        <w:rPr>
          <w:sz w:val="24"/>
          <w:szCs w:val="24"/>
        </w:rPr>
        <w:t>тракта.</w:t>
      </w: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3.4.</w:t>
      </w:r>
      <w:r w:rsidRPr="007A5386">
        <w:rPr>
          <w:sz w:val="24"/>
          <w:szCs w:val="24"/>
        </w:rPr>
        <w:tab/>
        <w:t>Вместе с Товаром Поставщик передает Заказчику счет, товарную накладную и счет-фактуру (при наличии) или иной передаточный документ, предусмотренный законодател</w:t>
      </w:r>
      <w:r w:rsidRPr="007A5386">
        <w:rPr>
          <w:sz w:val="24"/>
          <w:szCs w:val="24"/>
        </w:rPr>
        <w:t>ь</w:t>
      </w:r>
      <w:r w:rsidRPr="007A5386">
        <w:rPr>
          <w:sz w:val="24"/>
          <w:szCs w:val="24"/>
        </w:rPr>
        <w:t>ством РФ; (далее — Передаточные документы).</w:t>
      </w:r>
    </w:p>
    <w:p w:rsidR="007A5386" w:rsidRPr="007A5386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3.5.</w:t>
      </w:r>
      <w:r w:rsidRPr="007A5386">
        <w:rPr>
          <w:sz w:val="24"/>
          <w:szCs w:val="24"/>
        </w:rPr>
        <w:tab/>
        <w:t>Оплата по Контракту производится Заказчиком по факту поставки Товара, на основ</w:t>
      </w:r>
      <w:r w:rsidRPr="007A5386">
        <w:rPr>
          <w:sz w:val="24"/>
          <w:szCs w:val="24"/>
        </w:rPr>
        <w:t>а</w:t>
      </w:r>
      <w:r w:rsidR="00545A70">
        <w:rPr>
          <w:sz w:val="24"/>
          <w:szCs w:val="24"/>
        </w:rPr>
        <w:t>нии надлежаще оформ</w:t>
      </w:r>
      <w:r w:rsidRPr="007A5386">
        <w:rPr>
          <w:sz w:val="24"/>
          <w:szCs w:val="24"/>
        </w:rPr>
        <w:t>ленных Передаточных документов и подписанного Сторонами в соо</w:t>
      </w:r>
      <w:r w:rsidRPr="007A5386">
        <w:rPr>
          <w:sz w:val="24"/>
          <w:szCs w:val="24"/>
        </w:rPr>
        <w:t>т</w:t>
      </w:r>
      <w:r w:rsidRPr="007A5386">
        <w:rPr>
          <w:sz w:val="24"/>
          <w:szCs w:val="24"/>
        </w:rPr>
        <w:t>ветствии с разделом 5 настоящего Контракта Акта приемки-передачи товара в течение не б</w:t>
      </w:r>
      <w:r w:rsidRPr="007A5386">
        <w:rPr>
          <w:sz w:val="24"/>
          <w:szCs w:val="24"/>
        </w:rPr>
        <w:t>о</w:t>
      </w:r>
      <w:r w:rsidRPr="007A5386">
        <w:rPr>
          <w:sz w:val="24"/>
          <w:szCs w:val="24"/>
        </w:rPr>
        <w:t>лее чем 7 (семь) рабочих дней с даты подписания Заказчиком Акта приемки-передачи т</w:t>
      </w:r>
      <w:r w:rsidRPr="007A5386">
        <w:rPr>
          <w:sz w:val="24"/>
          <w:szCs w:val="24"/>
        </w:rPr>
        <w:t>о</w:t>
      </w:r>
      <w:r w:rsidRPr="007A5386">
        <w:rPr>
          <w:sz w:val="24"/>
          <w:szCs w:val="24"/>
        </w:rPr>
        <w:t>вара.</w:t>
      </w:r>
    </w:p>
    <w:p w:rsidR="00731C5B" w:rsidRDefault="007A5386" w:rsidP="007A5386">
      <w:pPr>
        <w:jc w:val="both"/>
        <w:rPr>
          <w:sz w:val="24"/>
          <w:szCs w:val="24"/>
        </w:rPr>
      </w:pPr>
      <w:r w:rsidRPr="007A5386">
        <w:rPr>
          <w:sz w:val="24"/>
          <w:szCs w:val="24"/>
        </w:rPr>
        <w:t>3.6.</w:t>
      </w:r>
      <w:r w:rsidRPr="007A5386">
        <w:rPr>
          <w:sz w:val="24"/>
          <w:szCs w:val="24"/>
        </w:rPr>
        <w:tab/>
        <w:t>По истечении срока, установленного п.12.1 настоящего Контракта, Заказчик вправе утратить интерес к исполнению Поставщиком настоящего Контракта.</w:t>
      </w:r>
    </w:p>
    <w:p w:rsidR="00545A70" w:rsidRDefault="00545A70" w:rsidP="007A5386">
      <w:pPr>
        <w:jc w:val="both"/>
        <w:rPr>
          <w:sz w:val="24"/>
          <w:szCs w:val="24"/>
        </w:rPr>
      </w:pPr>
    </w:p>
    <w:p w:rsidR="00545A70" w:rsidRDefault="00545A70" w:rsidP="00545A70">
      <w:pPr>
        <w:jc w:val="center"/>
        <w:rPr>
          <w:b/>
          <w:sz w:val="24"/>
          <w:szCs w:val="24"/>
        </w:rPr>
      </w:pPr>
      <w:r w:rsidRPr="00545A70">
        <w:rPr>
          <w:b/>
          <w:sz w:val="24"/>
          <w:szCs w:val="24"/>
        </w:rPr>
        <w:t>4.</w:t>
      </w:r>
      <w:r w:rsidRPr="00545A70">
        <w:rPr>
          <w:b/>
          <w:sz w:val="24"/>
          <w:szCs w:val="24"/>
        </w:rPr>
        <w:tab/>
        <w:t>ОБЯЗАННОСТИ СТОРОН</w:t>
      </w:r>
    </w:p>
    <w:p w:rsidR="00545A70" w:rsidRPr="00545A70" w:rsidRDefault="00545A70" w:rsidP="00545A70">
      <w:pPr>
        <w:jc w:val="center"/>
        <w:rPr>
          <w:b/>
          <w:sz w:val="24"/>
          <w:szCs w:val="24"/>
        </w:rPr>
      </w:pP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</w:t>
      </w:r>
      <w:r w:rsidRPr="00545A70">
        <w:rPr>
          <w:sz w:val="24"/>
          <w:szCs w:val="24"/>
        </w:rPr>
        <w:tab/>
        <w:t>Поставщик обязан: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4.1.1.</w:t>
      </w:r>
      <w:r w:rsidRPr="00545A70">
        <w:rPr>
          <w:sz w:val="24"/>
          <w:szCs w:val="24"/>
        </w:rPr>
        <w:tab/>
        <w:t>Не позднее, чем за 2 (два) рабочих дня уведомить Заказчика о своей готовности пр</w:t>
      </w:r>
      <w:r w:rsidRPr="00545A70">
        <w:rPr>
          <w:sz w:val="24"/>
          <w:szCs w:val="24"/>
        </w:rPr>
        <w:t>о</w:t>
      </w:r>
      <w:r w:rsidRPr="00545A70">
        <w:rPr>
          <w:sz w:val="24"/>
          <w:szCs w:val="24"/>
        </w:rPr>
        <w:t>извести поставку Товара;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4.1.2.</w:t>
      </w:r>
      <w:r w:rsidRPr="00545A70">
        <w:rPr>
          <w:sz w:val="24"/>
          <w:szCs w:val="24"/>
        </w:rPr>
        <w:tab/>
        <w:t xml:space="preserve">Произвести поставку Товара на условиях настоящего Контракта; 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4.1.3.</w:t>
      </w:r>
      <w:r w:rsidRPr="00545A70">
        <w:rPr>
          <w:sz w:val="24"/>
          <w:szCs w:val="24"/>
        </w:rPr>
        <w:tab/>
        <w:t>Передать Товар Заказчику в соответствии с условиями настоящего Контракта. П</w:t>
      </w:r>
      <w:r w:rsidRPr="00545A70">
        <w:rPr>
          <w:sz w:val="24"/>
          <w:szCs w:val="24"/>
        </w:rPr>
        <w:t>о</w:t>
      </w:r>
      <w:r w:rsidRPr="00545A70">
        <w:rPr>
          <w:sz w:val="24"/>
          <w:szCs w:val="24"/>
        </w:rPr>
        <w:t>ставляемый Товар должен соответствовать требованиям, указанным в Приложении № 2 к настоящ</w:t>
      </w:r>
      <w:r w:rsidR="00C2337B">
        <w:rPr>
          <w:sz w:val="24"/>
          <w:szCs w:val="24"/>
        </w:rPr>
        <w:t>ему Контракту, а также действую</w:t>
      </w:r>
      <w:r w:rsidRPr="00545A70">
        <w:rPr>
          <w:sz w:val="24"/>
          <w:szCs w:val="24"/>
        </w:rPr>
        <w:t>щим в Российской Федерации требованиям и но</w:t>
      </w:r>
      <w:r w:rsidRPr="00545A70">
        <w:rPr>
          <w:sz w:val="24"/>
          <w:szCs w:val="24"/>
        </w:rPr>
        <w:t>р</w:t>
      </w:r>
      <w:r w:rsidRPr="00545A70">
        <w:rPr>
          <w:sz w:val="24"/>
          <w:szCs w:val="24"/>
        </w:rPr>
        <w:t>мам (ГОСТ, Техническим регламентам, и т.п.) и иметь обязательные для данного вида товара и оформленные должным образом документы, подтверждающие качество и потреби-тельские свойства Товара, сертификаты соответствия и/или иные документы;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4.1.4.</w:t>
      </w:r>
      <w:r w:rsidRPr="00545A70">
        <w:rPr>
          <w:sz w:val="24"/>
          <w:szCs w:val="24"/>
        </w:rPr>
        <w:tab/>
        <w:t>Поставить Товар Заказчику собственным транспортом или с привлечением транспо</w:t>
      </w:r>
      <w:r w:rsidRPr="00545A70">
        <w:rPr>
          <w:sz w:val="24"/>
          <w:szCs w:val="24"/>
        </w:rPr>
        <w:t>р</w:t>
      </w:r>
      <w:r w:rsidRPr="00545A70">
        <w:rPr>
          <w:sz w:val="24"/>
          <w:szCs w:val="24"/>
        </w:rPr>
        <w:t>та третьих лиц за свой счет;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4.1.5.</w:t>
      </w:r>
      <w:r w:rsidRPr="00545A70">
        <w:rPr>
          <w:sz w:val="24"/>
          <w:szCs w:val="24"/>
        </w:rPr>
        <w:tab/>
        <w:t>Осуществить все виды погрузо-разгрузочных работ, включая возмо</w:t>
      </w:r>
      <w:r w:rsidR="00C2337B">
        <w:rPr>
          <w:sz w:val="24"/>
          <w:szCs w:val="24"/>
        </w:rPr>
        <w:t>жные работы с применением грузо</w:t>
      </w:r>
      <w:r w:rsidRPr="00545A70">
        <w:rPr>
          <w:sz w:val="24"/>
          <w:szCs w:val="24"/>
        </w:rPr>
        <w:t>подъемных средств, собственными или привлеченными техническими средствами за свой счет;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4.1.6.</w:t>
      </w:r>
      <w:r w:rsidRPr="00545A70">
        <w:rPr>
          <w:sz w:val="24"/>
          <w:szCs w:val="24"/>
        </w:rPr>
        <w:tab/>
        <w:t>Своими или привлеченными силами и за счет собственных средств после окончания поставки товара произвести уборку и вывоз транспортной упаковки и других отходов, обр</w:t>
      </w:r>
      <w:r w:rsidRPr="00545A70">
        <w:rPr>
          <w:sz w:val="24"/>
          <w:szCs w:val="24"/>
        </w:rPr>
        <w:t>а</w:t>
      </w:r>
      <w:r w:rsidRPr="00545A70">
        <w:rPr>
          <w:sz w:val="24"/>
          <w:szCs w:val="24"/>
        </w:rPr>
        <w:t>зование которых вызвано исполнением Контракта;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4.1.7.</w:t>
      </w:r>
      <w:r w:rsidRPr="00545A70">
        <w:rPr>
          <w:sz w:val="24"/>
          <w:szCs w:val="24"/>
        </w:rPr>
        <w:tab/>
        <w:t>Вместе с Товаром передать Заказчику Передаточные документы, подписанные П</w:t>
      </w:r>
      <w:r w:rsidRPr="00545A70">
        <w:rPr>
          <w:sz w:val="24"/>
          <w:szCs w:val="24"/>
        </w:rPr>
        <w:t>о</w:t>
      </w:r>
      <w:r w:rsidRPr="00545A70">
        <w:rPr>
          <w:sz w:val="24"/>
          <w:szCs w:val="24"/>
        </w:rPr>
        <w:t>ставщиком, в двух экземплярах, паспорта, сертификаты, обязательные для данного вида Т</w:t>
      </w:r>
      <w:r w:rsidRPr="00545A70">
        <w:rPr>
          <w:sz w:val="24"/>
          <w:szCs w:val="24"/>
        </w:rPr>
        <w:t>о</w:t>
      </w:r>
      <w:r w:rsidRPr="00545A70">
        <w:rPr>
          <w:sz w:val="24"/>
          <w:szCs w:val="24"/>
        </w:rPr>
        <w:t>вара, и/</w:t>
      </w:r>
      <w:r w:rsidR="00C2337B">
        <w:rPr>
          <w:sz w:val="24"/>
          <w:szCs w:val="24"/>
        </w:rPr>
        <w:t>или иные документы, подтверждаю</w:t>
      </w:r>
      <w:r w:rsidRPr="00545A70">
        <w:rPr>
          <w:sz w:val="24"/>
          <w:szCs w:val="24"/>
        </w:rPr>
        <w:t>щие качество Товара, оформленные в соотве</w:t>
      </w:r>
      <w:r w:rsidRPr="00545A70">
        <w:rPr>
          <w:sz w:val="24"/>
          <w:szCs w:val="24"/>
        </w:rPr>
        <w:t>т</w:t>
      </w:r>
      <w:r w:rsidRPr="00545A70">
        <w:rPr>
          <w:sz w:val="24"/>
          <w:szCs w:val="24"/>
        </w:rPr>
        <w:t>ствии с законодательством Российской Федерации;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4.1.8.</w:t>
      </w:r>
      <w:r w:rsidRPr="00545A70">
        <w:rPr>
          <w:sz w:val="24"/>
          <w:szCs w:val="24"/>
        </w:rPr>
        <w:tab/>
        <w:t>В случае поставки некачественного или некомплектного Товара по требованию Зака</w:t>
      </w:r>
      <w:r w:rsidRPr="00545A70">
        <w:rPr>
          <w:sz w:val="24"/>
          <w:szCs w:val="24"/>
        </w:rPr>
        <w:t>з</w:t>
      </w:r>
      <w:r w:rsidRPr="00545A70">
        <w:rPr>
          <w:sz w:val="24"/>
          <w:szCs w:val="24"/>
        </w:rPr>
        <w:t>чика устранить недостатки или некомплектность Товара, либо заменить некачественный или некомплектный Товар на товар, соответствующий условиям настоящего Контракта, в теч</w:t>
      </w:r>
      <w:r w:rsidRPr="00545A70">
        <w:rPr>
          <w:sz w:val="24"/>
          <w:szCs w:val="24"/>
        </w:rPr>
        <w:t>е</w:t>
      </w:r>
      <w:r w:rsidRPr="00545A70">
        <w:rPr>
          <w:sz w:val="24"/>
          <w:szCs w:val="24"/>
        </w:rPr>
        <w:t>ние 2 (двух) рабочих дней с момента получения соответствующего требования Заказчика. Расходы, связанные с устранением недостатков или некомплектности Товара несет Поста</w:t>
      </w:r>
      <w:r w:rsidRPr="00545A70">
        <w:rPr>
          <w:sz w:val="24"/>
          <w:szCs w:val="24"/>
        </w:rPr>
        <w:t>в</w:t>
      </w:r>
      <w:r w:rsidRPr="00545A70">
        <w:rPr>
          <w:sz w:val="24"/>
          <w:szCs w:val="24"/>
        </w:rPr>
        <w:t>щик. Некачественный или некомплектный Товар считается недопоставленным;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4.1.9.</w:t>
      </w:r>
      <w:r w:rsidRPr="00545A70">
        <w:rPr>
          <w:sz w:val="24"/>
          <w:szCs w:val="24"/>
        </w:rPr>
        <w:tab/>
        <w:t>Нести ответственность за соблюдение работниками Поставщика, а</w:t>
      </w:r>
      <w:r>
        <w:rPr>
          <w:sz w:val="24"/>
          <w:szCs w:val="24"/>
        </w:rPr>
        <w:t xml:space="preserve"> также лицами, привлеченными По</w:t>
      </w:r>
      <w:r w:rsidRPr="00545A70">
        <w:rPr>
          <w:sz w:val="24"/>
          <w:szCs w:val="24"/>
        </w:rPr>
        <w:t>ставщиком и находящимися (выполняющими работы) на территории З</w:t>
      </w:r>
      <w:r w:rsidRPr="00545A70">
        <w:rPr>
          <w:sz w:val="24"/>
          <w:szCs w:val="24"/>
        </w:rPr>
        <w:t>а</w:t>
      </w:r>
      <w:r w:rsidRPr="00545A70">
        <w:rPr>
          <w:sz w:val="24"/>
          <w:szCs w:val="24"/>
        </w:rPr>
        <w:t>казчика, н</w:t>
      </w:r>
      <w:r w:rsidR="00C2337B">
        <w:rPr>
          <w:sz w:val="24"/>
          <w:szCs w:val="24"/>
        </w:rPr>
        <w:t>орм и правил пожарной и экологи</w:t>
      </w:r>
      <w:r w:rsidRPr="00545A70">
        <w:rPr>
          <w:sz w:val="24"/>
          <w:szCs w:val="24"/>
        </w:rPr>
        <w:t>ческой безопасности, производственной санит</w:t>
      </w:r>
      <w:r w:rsidRPr="00545A70">
        <w:rPr>
          <w:sz w:val="24"/>
          <w:szCs w:val="24"/>
        </w:rPr>
        <w:t>а</w:t>
      </w:r>
      <w:r w:rsidRPr="00545A70">
        <w:rPr>
          <w:sz w:val="24"/>
          <w:szCs w:val="24"/>
        </w:rPr>
        <w:t>рии, охраны труда и техники безопасности.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4.2.</w:t>
      </w:r>
      <w:r w:rsidRPr="00545A70">
        <w:rPr>
          <w:sz w:val="24"/>
          <w:szCs w:val="24"/>
        </w:rPr>
        <w:tab/>
        <w:t>Заказчик обязан:</w:t>
      </w:r>
    </w:p>
    <w:p w:rsidR="00545A70" w:rsidRPr="00545A70" w:rsidRDefault="00545A70" w:rsidP="00545A70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4.2.1.</w:t>
      </w:r>
      <w:r w:rsidRPr="00545A70">
        <w:rPr>
          <w:sz w:val="24"/>
          <w:szCs w:val="24"/>
        </w:rPr>
        <w:tab/>
        <w:t>Принять Товар в соответствии с разделом 5 настоящего Контракта;</w:t>
      </w:r>
    </w:p>
    <w:p w:rsidR="00545A70" w:rsidRPr="002A1625" w:rsidRDefault="00545A70" w:rsidP="002A1625">
      <w:pPr>
        <w:jc w:val="both"/>
        <w:rPr>
          <w:sz w:val="24"/>
          <w:szCs w:val="24"/>
        </w:rPr>
      </w:pPr>
      <w:r w:rsidRPr="00545A70">
        <w:rPr>
          <w:sz w:val="24"/>
          <w:szCs w:val="24"/>
        </w:rPr>
        <w:t>4.2.2.</w:t>
      </w:r>
      <w:r w:rsidRPr="00545A70">
        <w:rPr>
          <w:sz w:val="24"/>
          <w:szCs w:val="24"/>
        </w:rPr>
        <w:tab/>
        <w:t>Оплатить поставку Товара в соответствии с условиями настоящего Контракта.</w:t>
      </w:r>
    </w:p>
    <w:p w:rsidR="00545A70" w:rsidRDefault="00545A70" w:rsidP="00496048">
      <w:pPr>
        <w:adjustRightInd w:val="0"/>
        <w:snapToGrid w:val="0"/>
        <w:jc w:val="center"/>
        <w:rPr>
          <w:b/>
          <w:caps/>
          <w:sz w:val="24"/>
          <w:szCs w:val="24"/>
        </w:rPr>
      </w:pPr>
    </w:p>
    <w:p w:rsidR="00C922F0" w:rsidRDefault="00545A70" w:rsidP="00496048">
      <w:pPr>
        <w:adjustRightInd w:val="0"/>
        <w:snapToGri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5</w:t>
      </w:r>
      <w:r w:rsidR="00496048">
        <w:rPr>
          <w:b/>
          <w:caps/>
          <w:sz w:val="24"/>
          <w:szCs w:val="24"/>
        </w:rPr>
        <w:t xml:space="preserve">. </w:t>
      </w:r>
      <w:r w:rsidR="00C922F0" w:rsidRPr="00C922F0">
        <w:rPr>
          <w:b/>
          <w:caps/>
          <w:sz w:val="24"/>
          <w:szCs w:val="24"/>
        </w:rPr>
        <w:t xml:space="preserve">Порядок приемки </w:t>
      </w:r>
      <w:r>
        <w:rPr>
          <w:b/>
          <w:caps/>
          <w:sz w:val="24"/>
          <w:szCs w:val="24"/>
        </w:rPr>
        <w:t>товаров</w:t>
      </w:r>
    </w:p>
    <w:p w:rsidR="00545A70" w:rsidRPr="006B4E30" w:rsidRDefault="00545A70" w:rsidP="00496048">
      <w:pPr>
        <w:adjustRightInd w:val="0"/>
        <w:snapToGrid w:val="0"/>
        <w:jc w:val="center"/>
      </w:pPr>
    </w:p>
    <w:p w:rsidR="006B4E30" w:rsidRPr="00545A70" w:rsidRDefault="00545A70" w:rsidP="00545A70">
      <w:pPr>
        <w:adjustRightInd w:val="0"/>
        <w:snapToGrid w:val="0"/>
        <w:rPr>
          <w:sz w:val="24"/>
          <w:szCs w:val="24"/>
        </w:rPr>
      </w:pPr>
      <w:r w:rsidRPr="00545A70">
        <w:rPr>
          <w:sz w:val="24"/>
          <w:szCs w:val="24"/>
        </w:rPr>
        <w:t>5.1.</w:t>
      </w:r>
      <w:r w:rsidRPr="00545A70">
        <w:rPr>
          <w:sz w:val="24"/>
          <w:szCs w:val="24"/>
        </w:rPr>
        <w:tab/>
        <w:t>Поставщик на условиях Контракта и в установленные Контрактом сроки обязан пер</w:t>
      </w:r>
      <w:r w:rsidRPr="00545A70">
        <w:rPr>
          <w:sz w:val="24"/>
          <w:szCs w:val="24"/>
        </w:rPr>
        <w:t>е</w:t>
      </w:r>
      <w:r w:rsidRPr="00545A70">
        <w:rPr>
          <w:sz w:val="24"/>
          <w:szCs w:val="24"/>
        </w:rPr>
        <w:t>дать Заказчику Товар в соответствии с разделом 1 Контракта (далее – результат поставки Т</w:t>
      </w:r>
      <w:r w:rsidRPr="00545A70">
        <w:rPr>
          <w:sz w:val="24"/>
          <w:szCs w:val="24"/>
        </w:rPr>
        <w:t>о</w:t>
      </w:r>
      <w:r w:rsidRPr="00545A70">
        <w:rPr>
          <w:sz w:val="24"/>
          <w:szCs w:val="24"/>
        </w:rPr>
        <w:t>вара).</w:t>
      </w:r>
    </w:p>
    <w:p w:rsidR="00C922F0" w:rsidRPr="00C922F0" w:rsidRDefault="00545A70" w:rsidP="00C922F0">
      <w:pPr>
        <w:adjustRightInd w:val="0"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    </w:t>
      </w:r>
      <w:r w:rsidRPr="00545A70">
        <w:rPr>
          <w:sz w:val="24"/>
          <w:szCs w:val="24"/>
        </w:rPr>
        <w:t>По факту поставки Товара</w:t>
      </w:r>
      <w:r w:rsidR="00C922F0" w:rsidRPr="00545A70">
        <w:rPr>
          <w:sz w:val="24"/>
          <w:szCs w:val="24"/>
        </w:rPr>
        <w:t xml:space="preserve">, в соответствии с условиями </w:t>
      </w:r>
      <w:r w:rsidR="00D01368" w:rsidRPr="00545A70">
        <w:rPr>
          <w:sz w:val="24"/>
          <w:szCs w:val="24"/>
        </w:rPr>
        <w:t>Контракт</w:t>
      </w:r>
      <w:r w:rsidR="00C922F0" w:rsidRPr="00545A70">
        <w:rPr>
          <w:sz w:val="24"/>
          <w:szCs w:val="24"/>
        </w:rPr>
        <w:t xml:space="preserve">а, </w:t>
      </w:r>
      <w:r>
        <w:rPr>
          <w:sz w:val="24"/>
          <w:szCs w:val="24"/>
        </w:rPr>
        <w:t>Поставщик</w:t>
      </w:r>
      <w:r w:rsidR="00C922F0" w:rsidRPr="00545A70">
        <w:rPr>
          <w:sz w:val="24"/>
          <w:szCs w:val="24"/>
        </w:rPr>
        <w:t xml:space="preserve"> об</w:t>
      </w:r>
      <w:r w:rsidR="00C922F0" w:rsidRPr="00545A70">
        <w:rPr>
          <w:sz w:val="24"/>
          <w:szCs w:val="24"/>
        </w:rPr>
        <w:t>я</w:t>
      </w:r>
      <w:r w:rsidR="00C922F0" w:rsidRPr="00545A70">
        <w:rPr>
          <w:sz w:val="24"/>
          <w:szCs w:val="24"/>
        </w:rPr>
        <w:t>зан предоставить следующие отчетные (сопроводительные</w:t>
      </w:r>
      <w:r w:rsidR="00C922F0" w:rsidRPr="00C922F0">
        <w:rPr>
          <w:sz w:val="24"/>
          <w:szCs w:val="24"/>
        </w:rPr>
        <w:t>) документы, подписанные уполном</w:t>
      </w:r>
      <w:r w:rsidR="00C922F0" w:rsidRPr="00C922F0">
        <w:rPr>
          <w:sz w:val="24"/>
          <w:szCs w:val="24"/>
        </w:rPr>
        <w:t>о</w:t>
      </w:r>
      <w:r w:rsidR="00C922F0" w:rsidRPr="00C922F0">
        <w:rPr>
          <w:sz w:val="24"/>
          <w:szCs w:val="24"/>
        </w:rPr>
        <w:t>ченными лицами:</w:t>
      </w:r>
    </w:p>
    <w:p w:rsidR="00C922F0" w:rsidRPr="00C922F0" w:rsidRDefault="00C922F0" w:rsidP="00C922F0">
      <w:pPr>
        <w:pStyle w:val="10"/>
        <w:widowControl/>
        <w:numPr>
          <w:ilvl w:val="0"/>
          <w:numId w:val="42"/>
        </w:numPr>
        <w:adjustRightInd w:val="0"/>
        <w:snapToGrid w:val="0"/>
        <w:ind w:left="0" w:firstLine="709"/>
        <w:jc w:val="both"/>
        <w:rPr>
          <w:sz w:val="24"/>
          <w:szCs w:val="24"/>
        </w:rPr>
      </w:pPr>
      <w:bookmarkStart w:id="1" w:name="bookmark30"/>
      <w:bookmarkEnd w:id="1"/>
      <w:r w:rsidRPr="00C922F0">
        <w:rPr>
          <w:sz w:val="24"/>
          <w:szCs w:val="24"/>
        </w:rPr>
        <w:t>Акт приемки оказанных услуг в 2 (Двух) экземплярах;</w:t>
      </w:r>
    </w:p>
    <w:p w:rsidR="00C922F0" w:rsidRPr="00C922F0" w:rsidRDefault="00C922F0" w:rsidP="00C922F0">
      <w:pPr>
        <w:pStyle w:val="10"/>
        <w:widowControl/>
        <w:numPr>
          <w:ilvl w:val="0"/>
          <w:numId w:val="42"/>
        </w:numPr>
        <w:adjustRightInd w:val="0"/>
        <w:snapToGrid w:val="0"/>
        <w:ind w:left="0" w:firstLine="709"/>
        <w:jc w:val="both"/>
        <w:rPr>
          <w:sz w:val="24"/>
          <w:szCs w:val="24"/>
        </w:rPr>
      </w:pPr>
      <w:r w:rsidRPr="00C922F0">
        <w:rPr>
          <w:sz w:val="24"/>
          <w:szCs w:val="24"/>
        </w:rPr>
        <w:t>счет на оплату в 1 (Одном) экземпляре;</w:t>
      </w:r>
    </w:p>
    <w:p w:rsidR="00C922F0" w:rsidRPr="003A1B7A" w:rsidRDefault="00C922F0" w:rsidP="00C922F0">
      <w:pPr>
        <w:pStyle w:val="10"/>
        <w:widowControl/>
        <w:numPr>
          <w:ilvl w:val="0"/>
          <w:numId w:val="42"/>
        </w:numPr>
        <w:adjustRightInd w:val="0"/>
        <w:snapToGrid w:val="0"/>
        <w:ind w:left="0" w:firstLine="709"/>
        <w:jc w:val="both"/>
        <w:rPr>
          <w:sz w:val="24"/>
          <w:szCs w:val="24"/>
        </w:rPr>
      </w:pPr>
      <w:r w:rsidRPr="003A1B7A">
        <w:rPr>
          <w:sz w:val="24"/>
          <w:szCs w:val="24"/>
        </w:rPr>
        <w:t>счет-фактура в 1 (Одном) экземпляре.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5.3.</w:t>
      </w:r>
      <w:r w:rsidRPr="002A1625">
        <w:rPr>
          <w:sz w:val="24"/>
          <w:szCs w:val="24"/>
        </w:rPr>
        <w:tab/>
        <w:t>Для проверки предоставленных Поставщиком результатов поставки Товара, пред</w:t>
      </w:r>
      <w:r w:rsidRPr="002A1625">
        <w:rPr>
          <w:sz w:val="24"/>
          <w:szCs w:val="24"/>
        </w:rPr>
        <w:t>у</w:t>
      </w:r>
      <w:r w:rsidRPr="002A1625">
        <w:rPr>
          <w:sz w:val="24"/>
          <w:szCs w:val="24"/>
        </w:rPr>
        <w:t xml:space="preserve">смотренных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 xml:space="preserve">ом, в части их соответствия условиям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 Заказчик вправе пр</w:t>
      </w:r>
      <w:r w:rsidRPr="002A1625">
        <w:rPr>
          <w:sz w:val="24"/>
          <w:szCs w:val="24"/>
        </w:rPr>
        <w:t>о</w:t>
      </w:r>
      <w:r w:rsidRPr="002A1625">
        <w:rPr>
          <w:sz w:val="24"/>
          <w:szCs w:val="24"/>
        </w:rPr>
        <w:t>вести экспертизу.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5.4.</w:t>
      </w:r>
      <w:r w:rsidRPr="002A1625">
        <w:rPr>
          <w:sz w:val="24"/>
          <w:szCs w:val="24"/>
        </w:rPr>
        <w:tab/>
        <w:t xml:space="preserve">Не позднее 10 (десяти) рабочих дней после получения от Поставщика документов, указанных в п.5.2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а, Заказчик рассматривает результаты поставки Товара и ос</w:t>
      </w:r>
      <w:r w:rsidRPr="002A1625">
        <w:rPr>
          <w:sz w:val="24"/>
          <w:szCs w:val="24"/>
        </w:rPr>
        <w:t>у</w:t>
      </w:r>
      <w:r w:rsidRPr="002A1625">
        <w:rPr>
          <w:sz w:val="24"/>
          <w:szCs w:val="24"/>
        </w:rPr>
        <w:t xml:space="preserve">ществляет приемку Товара по настоящему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 xml:space="preserve">у на предмет соответствия ассортимента, количества, объема, качества, функциональных, технических и иных характеристик Товара требованиям, изложенным в настоящем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е и передает Поставщику подписанный З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казчиком 1 (один) экземпляр Акта приемки-передачи товара, либо запрос о предоставлении разъяснений касательно результатов поставки Товара, или мотивированный отказ от прин</w:t>
      </w:r>
      <w:r w:rsidRPr="002A1625">
        <w:rPr>
          <w:sz w:val="24"/>
          <w:szCs w:val="24"/>
        </w:rPr>
        <w:t>я</w:t>
      </w:r>
      <w:r w:rsidRPr="002A1625">
        <w:rPr>
          <w:sz w:val="24"/>
          <w:szCs w:val="24"/>
        </w:rPr>
        <w:t>тия результатов поставки Товара, с перечнем выявленных недостатков и/или необходимых доработок и сроком их устранения. В случае отказа Заказчика от принятия результатов п</w:t>
      </w:r>
      <w:r w:rsidRPr="002A1625">
        <w:rPr>
          <w:sz w:val="24"/>
          <w:szCs w:val="24"/>
        </w:rPr>
        <w:t>о</w:t>
      </w:r>
      <w:r w:rsidRPr="002A1625">
        <w:rPr>
          <w:sz w:val="24"/>
          <w:szCs w:val="24"/>
        </w:rPr>
        <w:t>ставки Товара в связи с необходимостью устранения недостатков и/или доработки результ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тов поставки Товара Поставщик обязуется в установленный Заказчиком срок, устранить ук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занные недостатки/произвести доработки за свой счет.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5.5.</w:t>
      </w:r>
      <w:r w:rsidRPr="002A1625">
        <w:rPr>
          <w:sz w:val="24"/>
          <w:szCs w:val="24"/>
        </w:rPr>
        <w:tab/>
        <w:t>В случае получения от Заказчика запроса о предоставлении разъяснений касательно результатов поставки Товара, или мотивированного отказа от принятия результатов поставки Товара, Поставщик в течение 3 (трех) рабочих дней обязан предоставить Заказчику запраш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 xml:space="preserve">ваемые разъяснения в отношении результатов поставки Товара по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 или в срок, установленный в мотивированном отказе от принятия результатов поставки Товара, соде</w:t>
      </w:r>
      <w:r w:rsidRPr="002A1625">
        <w:rPr>
          <w:sz w:val="24"/>
          <w:szCs w:val="24"/>
        </w:rPr>
        <w:t>р</w:t>
      </w:r>
      <w:r w:rsidRPr="002A1625">
        <w:rPr>
          <w:sz w:val="24"/>
          <w:szCs w:val="24"/>
        </w:rPr>
        <w:t>жащем перечень выявленных несоответствий и/или необходимых доработок, устранить п</w:t>
      </w:r>
      <w:r w:rsidRPr="002A1625">
        <w:rPr>
          <w:sz w:val="24"/>
          <w:szCs w:val="24"/>
        </w:rPr>
        <w:t>о</w:t>
      </w:r>
      <w:r w:rsidRPr="002A1625">
        <w:rPr>
          <w:sz w:val="24"/>
          <w:szCs w:val="24"/>
        </w:rPr>
        <w:t>лученные от Заказчика замечания/недостатки/произвести доработки и передать Заказчику отчет об устранении недостатков, выполнении необходимых доработок или иные документы подтверждающие факт устранения Поставщиком выявленных несоответствий, с приложен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>ем Акта приемки-передачи товара в 2 (двух) экземплярах для приемки Заказчиком результ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тов поставки Товара.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5.6.</w:t>
      </w:r>
      <w:r w:rsidRPr="002A1625">
        <w:rPr>
          <w:sz w:val="24"/>
          <w:szCs w:val="24"/>
        </w:rPr>
        <w:tab/>
        <w:t xml:space="preserve">В случае если по результатам рассмотрения результатов поставки Товара, в срок, определенный п.5.4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а, Заказчиком будет принято решение о выполнении Поста</w:t>
      </w:r>
      <w:r w:rsidRPr="002A1625">
        <w:rPr>
          <w:sz w:val="24"/>
          <w:szCs w:val="24"/>
        </w:rPr>
        <w:t>в</w:t>
      </w:r>
      <w:r w:rsidRPr="002A1625">
        <w:rPr>
          <w:sz w:val="24"/>
          <w:szCs w:val="24"/>
        </w:rPr>
        <w:t>щиком требований по устранению несоответствий/выполнению доработок в надлежащем порядке и в установленные сроки, а также в случае отсутствия у Заказчика запросов кас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тельно представления разъяснений в отношении результатов поставки Товара, Заказчик пр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>нимает результаты поставки Товара и подписывает 2 (два) экземпляра Акта приемки-передачи тов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ра, один из которых направляет Поставщику.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5.7.</w:t>
      </w:r>
      <w:r w:rsidRPr="002A1625">
        <w:rPr>
          <w:sz w:val="24"/>
          <w:szCs w:val="24"/>
        </w:rPr>
        <w:tab/>
        <w:t xml:space="preserve">В случае привлечения Заказчиком в соответствии с п. 5.3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 к экспертизе р</w:t>
      </w:r>
      <w:r w:rsidRPr="002A1625">
        <w:rPr>
          <w:sz w:val="24"/>
          <w:szCs w:val="24"/>
        </w:rPr>
        <w:t>е</w:t>
      </w:r>
      <w:r w:rsidRPr="002A1625">
        <w:rPr>
          <w:sz w:val="24"/>
          <w:szCs w:val="24"/>
        </w:rPr>
        <w:t xml:space="preserve">зультатов поставки Товара эксперта, экспертной организации срок, определенный п. 5.4 </w:t>
      </w:r>
      <w:r>
        <w:rPr>
          <w:sz w:val="24"/>
          <w:szCs w:val="24"/>
        </w:rPr>
        <w:t>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тракт</w:t>
      </w:r>
      <w:r w:rsidRPr="002A1625">
        <w:rPr>
          <w:sz w:val="24"/>
          <w:szCs w:val="24"/>
        </w:rPr>
        <w:t>а, может быть увеличен на время, необходимое для организации и проведения такой экспертизы экспертом, экспертной организацией.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5.8.</w:t>
      </w:r>
      <w:r w:rsidRPr="002A1625">
        <w:rPr>
          <w:sz w:val="24"/>
          <w:szCs w:val="24"/>
        </w:rPr>
        <w:tab/>
        <w:t xml:space="preserve">Право собственности на товар переходит по настоящему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 с момента подп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>сания Сторонами Акта приемки-передачи товара.</w:t>
      </w:r>
    </w:p>
    <w:p w:rsidR="00100EBE" w:rsidRDefault="002A1625" w:rsidP="002A1625">
      <w:pPr>
        <w:pStyle w:val="10"/>
        <w:widowControl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5.9.</w:t>
      </w:r>
      <w:r w:rsidRPr="002A1625">
        <w:rPr>
          <w:sz w:val="24"/>
          <w:szCs w:val="24"/>
        </w:rPr>
        <w:tab/>
        <w:t>Подписанный Заказчиком и Поставщиком Акт приемки-передачи товара и переда</w:t>
      </w:r>
      <w:r w:rsidRPr="002A1625">
        <w:rPr>
          <w:sz w:val="24"/>
          <w:szCs w:val="24"/>
        </w:rPr>
        <w:t>н</w:t>
      </w:r>
      <w:r w:rsidRPr="002A1625">
        <w:rPr>
          <w:sz w:val="24"/>
          <w:szCs w:val="24"/>
        </w:rPr>
        <w:t xml:space="preserve">ные Поставщиком Заказчику Передаточные документы являются основанием для оплаты Поставщику по </w:t>
      </w:r>
      <w:r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у.</w:t>
      </w:r>
    </w:p>
    <w:p w:rsidR="002A1625" w:rsidRDefault="002A1625" w:rsidP="002A1625">
      <w:pPr>
        <w:pStyle w:val="10"/>
        <w:widowControl/>
        <w:adjustRightInd w:val="0"/>
        <w:snapToGrid w:val="0"/>
        <w:jc w:val="both"/>
        <w:rPr>
          <w:sz w:val="24"/>
          <w:szCs w:val="24"/>
        </w:rPr>
      </w:pPr>
    </w:p>
    <w:p w:rsid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  <w:r w:rsidRPr="002A1625">
        <w:rPr>
          <w:b/>
          <w:sz w:val="24"/>
          <w:szCs w:val="24"/>
        </w:rPr>
        <w:t>6.</w:t>
      </w:r>
      <w:r w:rsidRPr="002A1625">
        <w:rPr>
          <w:b/>
          <w:sz w:val="24"/>
          <w:szCs w:val="24"/>
        </w:rPr>
        <w:tab/>
        <w:t>ГАРАНТИИ КАЧЕСТВА ТОВАРА</w:t>
      </w:r>
    </w:p>
    <w:p w:rsidR="002A1625" w:rsidRP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6.1.</w:t>
      </w:r>
      <w:r w:rsidRPr="002A1625">
        <w:rPr>
          <w:sz w:val="24"/>
          <w:szCs w:val="24"/>
        </w:rPr>
        <w:tab/>
        <w:t xml:space="preserve">Качество Товара, поставляемого по настоящему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 xml:space="preserve">у, должно соответствовать качественным характеристикам, указанным в Приложении № 1 к настоящему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6.2.</w:t>
      </w:r>
      <w:r w:rsidRPr="002A1625">
        <w:rPr>
          <w:sz w:val="24"/>
          <w:szCs w:val="24"/>
        </w:rPr>
        <w:tab/>
        <w:t>На поставляемые товары Поставщик дает гарантию качества на срок 12 (двенадцать) месяцев с момента подписания Акта приема-передачи Товара (без претензий). Все затраты, связанные с исполнением гарантийных обязательств, несет Поставщик.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6.3.</w:t>
      </w:r>
      <w:r w:rsidRPr="002A1625">
        <w:rPr>
          <w:sz w:val="24"/>
          <w:szCs w:val="24"/>
        </w:rPr>
        <w:tab/>
        <w:t>Если Заказчик лишен возможности использовать Товар по обстоятельствам, завис</w:t>
      </w:r>
      <w:r w:rsidRPr="002A1625">
        <w:rPr>
          <w:sz w:val="24"/>
          <w:szCs w:val="24"/>
        </w:rPr>
        <w:t>я</w:t>
      </w:r>
      <w:r w:rsidRPr="002A1625">
        <w:rPr>
          <w:sz w:val="24"/>
          <w:szCs w:val="24"/>
        </w:rPr>
        <w:t>щим от Поставщика, гарантийный срок не исчисляется до момента устранения соответств</w:t>
      </w:r>
      <w:r w:rsidRPr="002A1625">
        <w:rPr>
          <w:sz w:val="24"/>
          <w:szCs w:val="24"/>
        </w:rPr>
        <w:t>у</w:t>
      </w:r>
      <w:r w:rsidRPr="002A1625">
        <w:rPr>
          <w:sz w:val="24"/>
          <w:szCs w:val="24"/>
        </w:rPr>
        <w:t>ющих обстоятельств Поставщиком.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6.4.</w:t>
      </w:r>
      <w:r w:rsidRPr="002A1625">
        <w:rPr>
          <w:sz w:val="24"/>
          <w:szCs w:val="24"/>
        </w:rPr>
        <w:tab/>
        <w:t>В период гарантийного срока Поставщик обязуется за свой счет производить устран</w:t>
      </w:r>
      <w:r w:rsidRPr="002A1625">
        <w:rPr>
          <w:sz w:val="24"/>
          <w:szCs w:val="24"/>
        </w:rPr>
        <w:t>е</w:t>
      </w:r>
      <w:r w:rsidRPr="002A1625">
        <w:rPr>
          <w:sz w:val="24"/>
          <w:szCs w:val="24"/>
        </w:rPr>
        <w:t>ние недостатков поставленного Товара, либо заменить некачественный Товар на товар, соо</w:t>
      </w:r>
      <w:r w:rsidRPr="002A1625">
        <w:rPr>
          <w:sz w:val="24"/>
          <w:szCs w:val="24"/>
        </w:rPr>
        <w:t>т</w:t>
      </w:r>
      <w:r w:rsidRPr="002A1625">
        <w:rPr>
          <w:sz w:val="24"/>
          <w:szCs w:val="24"/>
        </w:rPr>
        <w:t xml:space="preserve">ветствующий условиям настоящего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а, в течение 5 (пяти) календарных дней с м</w:t>
      </w:r>
      <w:r w:rsidRPr="002A1625">
        <w:rPr>
          <w:sz w:val="24"/>
          <w:szCs w:val="24"/>
        </w:rPr>
        <w:t>о</w:t>
      </w:r>
      <w:r w:rsidRPr="002A1625">
        <w:rPr>
          <w:sz w:val="24"/>
          <w:szCs w:val="24"/>
        </w:rPr>
        <w:t>мента получения соответствующего требования Заказчика.</w:t>
      </w:r>
    </w:p>
    <w:p w:rsidR="002D3E7B" w:rsidRDefault="002A1625" w:rsidP="002A1625">
      <w:pPr>
        <w:pStyle w:val="10"/>
        <w:widowControl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6.5.</w:t>
      </w:r>
      <w:r w:rsidRPr="002A1625">
        <w:rPr>
          <w:sz w:val="24"/>
          <w:szCs w:val="24"/>
        </w:rPr>
        <w:tab/>
        <w:t>В случае причинении вреда/ущерба Заказчику вследствие применения некачественн</w:t>
      </w:r>
      <w:r w:rsidRPr="002A1625">
        <w:rPr>
          <w:sz w:val="24"/>
          <w:szCs w:val="24"/>
        </w:rPr>
        <w:t>о</w:t>
      </w:r>
      <w:r w:rsidRPr="002A1625">
        <w:rPr>
          <w:sz w:val="24"/>
          <w:szCs w:val="24"/>
        </w:rPr>
        <w:t xml:space="preserve">го Товара, поставленного по настоящему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у, Поставщик возмещает убытки, пон</w:t>
      </w:r>
      <w:r w:rsidRPr="002A1625">
        <w:rPr>
          <w:sz w:val="24"/>
          <w:szCs w:val="24"/>
        </w:rPr>
        <w:t>е</w:t>
      </w:r>
      <w:r w:rsidRPr="002A1625">
        <w:rPr>
          <w:sz w:val="24"/>
          <w:szCs w:val="24"/>
        </w:rPr>
        <w:t>сенные Заказчиком.</w:t>
      </w:r>
    </w:p>
    <w:p w:rsidR="002A1625" w:rsidRDefault="002A1625" w:rsidP="002A1625">
      <w:pPr>
        <w:pStyle w:val="10"/>
        <w:widowControl/>
        <w:adjustRightInd w:val="0"/>
        <w:snapToGrid w:val="0"/>
        <w:jc w:val="both"/>
        <w:rPr>
          <w:sz w:val="24"/>
          <w:szCs w:val="24"/>
        </w:rPr>
      </w:pPr>
    </w:p>
    <w:p w:rsid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  <w:r w:rsidRPr="002A1625">
        <w:rPr>
          <w:b/>
          <w:sz w:val="24"/>
          <w:szCs w:val="24"/>
        </w:rPr>
        <w:t>7.</w:t>
      </w:r>
      <w:r w:rsidRPr="002A1625">
        <w:rPr>
          <w:b/>
          <w:sz w:val="24"/>
          <w:szCs w:val="24"/>
        </w:rPr>
        <w:tab/>
        <w:t>ОБСТОЯТЕЛЬСТВА НЕПРЕОДОЛИМОЙ СИЛЫ</w:t>
      </w:r>
    </w:p>
    <w:p w:rsidR="002A1625" w:rsidRP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7.1.</w:t>
      </w:r>
      <w:r w:rsidRPr="002A1625">
        <w:rPr>
          <w:sz w:val="24"/>
          <w:szCs w:val="24"/>
        </w:rPr>
        <w:tab/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у, в случае если оно явилось следствием обсто</w:t>
      </w:r>
      <w:r w:rsidRPr="002A1625">
        <w:rPr>
          <w:sz w:val="24"/>
          <w:szCs w:val="24"/>
        </w:rPr>
        <w:t>я</w:t>
      </w:r>
      <w:r w:rsidRPr="002A1625">
        <w:rPr>
          <w:sz w:val="24"/>
          <w:szCs w:val="24"/>
        </w:rPr>
        <w:t>тельств непреодолимой силы, а именно наводнения, пожара, землетрясения, диверсии, вое</w:t>
      </w:r>
      <w:r w:rsidRPr="002A1625">
        <w:rPr>
          <w:sz w:val="24"/>
          <w:szCs w:val="24"/>
        </w:rPr>
        <w:t>н</w:t>
      </w:r>
      <w:r w:rsidRPr="002A1625">
        <w:rPr>
          <w:sz w:val="24"/>
          <w:szCs w:val="24"/>
        </w:rPr>
        <w:t>ных действий, блокад, изменения законодательства, препятствующих надлежащему испо</w:t>
      </w:r>
      <w:r w:rsidRPr="002A1625">
        <w:rPr>
          <w:sz w:val="24"/>
          <w:szCs w:val="24"/>
        </w:rPr>
        <w:t>л</w:t>
      </w:r>
      <w:r w:rsidRPr="002A1625">
        <w:rPr>
          <w:sz w:val="24"/>
          <w:szCs w:val="24"/>
        </w:rPr>
        <w:t xml:space="preserve">нению обязательств по настоящему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 xml:space="preserve">у, а также других чрезвычайных обстоятельств, которые возникли после заключения настоящего </w:t>
      </w:r>
      <w:r w:rsidR="00A06808">
        <w:rPr>
          <w:sz w:val="24"/>
          <w:szCs w:val="24"/>
        </w:rPr>
        <w:t>Контракт</w:t>
      </w:r>
      <w:r w:rsidRPr="002A1625">
        <w:rPr>
          <w:sz w:val="24"/>
          <w:szCs w:val="24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7.2.</w:t>
      </w:r>
      <w:r w:rsidRPr="002A1625">
        <w:rPr>
          <w:sz w:val="24"/>
          <w:szCs w:val="24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</w:t>
      </w:r>
      <w:r w:rsidRPr="002A1625">
        <w:rPr>
          <w:sz w:val="24"/>
          <w:szCs w:val="24"/>
        </w:rPr>
        <w:t>р</w:t>
      </w:r>
      <w:r w:rsidRPr="002A1625">
        <w:rPr>
          <w:sz w:val="24"/>
          <w:szCs w:val="24"/>
        </w:rPr>
        <w:t>ме другую Сторону об их возникновении, виде и возможной продолжительности действия.</w:t>
      </w:r>
      <w:r>
        <w:rPr>
          <w:sz w:val="24"/>
          <w:szCs w:val="24"/>
        </w:rPr>
        <w:t>\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</w:p>
    <w:p w:rsid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  <w:r w:rsidRPr="002A1625">
        <w:rPr>
          <w:b/>
          <w:sz w:val="24"/>
          <w:szCs w:val="24"/>
        </w:rPr>
        <w:t>8.</w:t>
      </w:r>
      <w:r w:rsidRPr="002A1625">
        <w:rPr>
          <w:b/>
          <w:sz w:val="24"/>
          <w:szCs w:val="24"/>
        </w:rPr>
        <w:tab/>
        <w:t>ОТВЕТСТВЕННОСТЬ СТОРОН</w:t>
      </w:r>
    </w:p>
    <w:p w:rsidR="002A1625" w:rsidRPr="002A1625" w:rsidRDefault="002A1625" w:rsidP="002A1625">
      <w:pPr>
        <w:pStyle w:val="10"/>
        <w:adjustRightInd w:val="0"/>
        <w:snapToGrid w:val="0"/>
        <w:jc w:val="center"/>
        <w:rPr>
          <w:b/>
          <w:sz w:val="24"/>
          <w:szCs w:val="24"/>
        </w:rPr>
      </w:pPr>
    </w:p>
    <w:p w:rsidR="002A1625" w:rsidRPr="002A1625" w:rsidRDefault="00C2337B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1625" w:rsidRPr="002A1625">
        <w:rPr>
          <w:sz w:val="24"/>
          <w:szCs w:val="24"/>
        </w:rPr>
        <w:t>.1.</w:t>
      </w:r>
      <w:r w:rsidR="002A1625" w:rsidRPr="002A1625">
        <w:rPr>
          <w:sz w:val="24"/>
          <w:szCs w:val="24"/>
        </w:rPr>
        <w:tab/>
        <w:t xml:space="preserve">За неисполнение или ненадлежащее исполнение своих обязательств по настоящему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у стороны несут ответственность в соответствии с действующим законодател</w:t>
      </w:r>
      <w:r w:rsidR="002A1625" w:rsidRPr="002A1625">
        <w:rPr>
          <w:sz w:val="24"/>
          <w:szCs w:val="24"/>
        </w:rPr>
        <w:t>ь</w:t>
      </w:r>
      <w:r w:rsidR="002A1625" w:rsidRPr="002A1625">
        <w:rPr>
          <w:sz w:val="24"/>
          <w:szCs w:val="24"/>
        </w:rPr>
        <w:t>ством Российской Федерации.</w:t>
      </w:r>
    </w:p>
    <w:p w:rsidR="002A1625" w:rsidRPr="002A1625" w:rsidRDefault="00C2337B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1625" w:rsidRPr="002A1625">
        <w:rPr>
          <w:sz w:val="24"/>
          <w:szCs w:val="24"/>
        </w:rPr>
        <w:t>.2.</w:t>
      </w:r>
      <w:r w:rsidR="002A1625" w:rsidRPr="002A1625">
        <w:rPr>
          <w:sz w:val="24"/>
          <w:szCs w:val="24"/>
        </w:rPr>
        <w:tab/>
        <w:t xml:space="preserve">В случае просрочки исполнения Заказчиком обязательства по оплате Цены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 xml:space="preserve">а Поставщик вправе потребовать от Заказчика уплату неустойки. Неустойка начисляется за каждый день просрочки исполнения обязательства по оплате Цены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 xml:space="preserve">а, начиная со дня, следующего за днем истечения, установленного настоящим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ом срока исполн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 xml:space="preserve">ния обязательства по оплате Цены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а. Размер такой неустойки устанавливается в размере одной трехсотой действующей на день уплаты неустойки ключевой ставки Це</w:t>
      </w:r>
      <w:r w:rsidR="002A1625" w:rsidRPr="002A1625">
        <w:rPr>
          <w:sz w:val="24"/>
          <w:szCs w:val="24"/>
        </w:rPr>
        <w:t>н</w:t>
      </w:r>
      <w:r w:rsidR="002A1625" w:rsidRPr="002A1625">
        <w:rPr>
          <w:sz w:val="24"/>
          <w:szCs w:val="24"/>
        </w:rPr>
        <w:t xml:space="preserve">трального банка Российской Федерации от суммы задолженности по оплате Цены </w:t>
      </w:r>
      <w:r w:rsidR="00A06808">
        <w:rPr>
          <w:sz w:val="24"/>
          <w:szCs w:val="24"/>
        </w:rPr>
        <w:t>Контра</w:t>
      </w:r>
      <w:r w:rsidR="00A06808">
        <w:rPr>
          <w:sz w:val="24"/>
          <w:szCs w:val="24"/>
        </w:rPr>
        <w:t>к</w:t>
      </w:r>
      <w:r w:rsidR="00A06808">
        <w:rPr>
          <w:sz w:val="24"/>
          <w:szCs w:val="24"/>
        </w:rPr>
        <w:t>т</w:t>
      </w:r>
      <w:r w:rsidR="002A1625" w:rsidRPr="002A1625">
        <w:rPr>
          <w:sz w:val="24"/>
          <w:szCs w:val="24"/>
        </w:rPr>
        <w:t xml:space="preserve">а, но не более 5 (пяти) % от Цены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а.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Заказчик освобождается от уплаты неустойки, если докажет, что просрочка исполнения ук</w:t>
      </w:r>
      <w:r w:rsidRPr="002A1625">
        <w:rPr>
          <w:sz w:val="24"/>
          <w:szCs w:val="24"/>
        </w:rPr>
        <w:t>а</w:t>
      </w:r>
      <w:r w:rsidRPr="002A1625">
        <w:rPr>
          <w:sz w:val="24"/>
          <w:szCs w:val="24"/>
        </w:rPr>
        <w:t>занного обязательства произошла вследствие непреодолимой силы или по вине Поставщика.</w:t>
      </w:r>
    </w:p>
    <w:p w:rsidR="002A1625" w:rsidRPr="002A1625" w:rsidRDefault="00C2337B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1625" w:rsidRPr="002A1625">
        <w:rPr>
          <w:sz w:val="24"/>
          <w:szCs w:val="24"/>
        </w:rPr>
        <w:t>.3.</w:t>
      </w:r>
      <w:r w:rsidR="002A1625" w:rsidRPr="002A1625">
        <w:rPr>
          <w:sz w:val="24"/>
          <w:szCs w:val="24"/>
        </w:rPr>
        <w:tab/>
        <w:t>В случае просрочки исполнения Поставщиком своих обязательств по поставке Тов</w:t>
      </w:r>
      <w:r w:rsidR="002A1625" w:rsidRPr="002A1625">
        <w:rPr>
          <w:sz w:val="24"/>
          <w:szCs w:val="24"/>
        </w:rPr>
        <w:t>а</w:t>
      </w:r>
      <w:r w:rsidR="002A1625" w:rsidRPr="002A1625">
        <w:rPr>
          <w:sz w:val="24"/>
          <w:szCs w:val="24"/>
        </w:rPr>
        <w:t>ров или устранению неисправностей Товара в гарантийный период, предусмотренные наст</w:t>
      </w:r>
      <w:r w:rsidR="002A1625" w:rsidRPr="002A1625">
        <w:rPr>
          <w:sz w:val="24"/>
          <w:szCs w:val="24"/>
        </w:rPr>
        <w:t>о</w:t>
      </w:r>
      <w:r w:rsidR="002A1625" w:rsidRPr="002A1625">
        <w:rPr>
          <w:sz w:val="24"/>
          <w:szCs w:val="24"/>
        </w:rPr>
        <w:t xml:space="preserve">ящим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ом, Заказчик вправе потребовать от Поставщика уплату неустойки. Неусто</w:t>
      </w:r>
      <w:r w:rsidR="002A1625" w:rsidRPr="002A1625">
        <w:rPr>
          <w:sz w:val="24"/>
          <w:szCs w:val="24"/>
        </w:rPr>
        <w:t>й</w:t>
      </w:r>
      <w:r w:rsidR="002A1625" w:rsidRPr="002A1625">
        <w:rPr>
          <w:sz w:val="24"/>
          <w:szCs w:val="24"/>
        </w:rPr>
        <w:t>ка устанавливается в размере 0,5 % от суммы недопоставленных Товаров или суммы Тов</w:t>
      </w:r>
      <w:r w:rsidR="002A1625" w:rsidRPr="002A1625">
        <w:rPr>
          <w:sz w:val="24"/>
          <w:szCs w:val="24"/>
        </w:rPr>
        <w:t>а</w:t>
      </w:r>
      <w:r w:rsidR="002A1625" w:rsidRPr="002A1625">
        <w:rPr>
          <w:sz w:val="24"/>
          <w:szCs w:val="24"/>
        </w:rPr>
        <w:t xml:space="preserve">ров, переданных на гарантийное обслуживание, сроки устранения неисправностей которых, предусмотренные настоящим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ом, истекли, и начисляется за каждый день просрочки исполнения обязательства по поставке Товаров или устранению неисправностей Товара в гарантийный период, начиная со дня, следующего за днем истечения установленного наст</w:t>
      </w:r>
      <w:r w:rsidR="002A1625" w:rsidRPr="002A1625">
        <w:rPr>
          <w:sz w:val="24"/>
          <w:szCs w:val="24"/>
        </w:rPr>
        <w:t>о</w:t>
      </w:r>
      <w:r w:rsidR="002A1625" w:rsidRPr="002A1625">
        <w:rPr>
          <w:sz w:val="24"/>
          <w:szCs w:val="24"/>
        </w:rPr>
        <w:t xml:space="preserve">ящим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ом срока исполнения обязательства по поставке Товаров или устранению н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>исправностей Товара в гарантийный период. При этом неустойка подлежит оплате в течение 7 (семи) дней с момента получения соответствующего требования Заказчика.</w:t>
      </w:r>
    </w:p>
    <w:p w:rsidR="002A1625" w:rsidRPr="002A1625" w:rsidRDefault="002A1625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>ка.</w:t>
      </w:r>
    </w:p>
    <w:p w:rsidR="002A1625" w:rsidRPr="002A1625" w:rsidRDefault="00C2337B" w:rsidP="002A1625">
      <w:pPr>
        <w:pStyle w:val="10"/>
        <w:adjustRightInd w:val="0"/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A1625" w:rsidRPr="002A1625">
        <w:rPr>
          <w:sz w:val="24"/>
          <w:szCs w:val="24"/>
        </w:rPr>
        <w:t>.4.</w:t>
      </w:r>
      <w:r w:rsidR="002A1625" w:rsidRPr="002A1625">
        <w:rPr>
          <w:sz w:val="24"/>
          <w:szCs w:val="24"/>
        </w:rPr>
        <w:tab/>
        <w:t>В случае поставки некачественных Товаров Заказчик вправе потребовать от Поста</w:t>
      </w:r>
      <w:r w:rsidR="002A1625" w:rsidRPr="002A1625">
        <w:rPr>
          <w:sz w:val="24"/>
          <w:szCs w:val="24"/>
        </w:rPr>
        <w:t>в</w:t>
      </w:r>
      <w:r w:rsidR="002A1625" w:rsidRPr="002A1625">
        <w:rPr>
          <w:sz w:val="24"/>
          <w:szCs w:val="24"/>
        </w:rPr>
        <w:t>щика уплату неустойки в размере 0,5 % от стоимости поставленных Поставщиком некач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 xml:space="preserve">ственных Товаров за каждый день с момента истечения срока поставки с учетом п. 4.1.4.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а до момента исполнения Поставщиком соответствующего обязательства (провед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>ния гарантийного ремонта/ устранения недостатков Товаров/ приемки Заказчиком кач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>ственных Товаров, поставленных взамен Товаров ненадлежащего качества). При этом н</w:t>
      </w:r>
      <w:r w:rsidR="002A1625" w:rsidRPr="002A1625">
        <w:rPr>
          <w:sz w:val="24"/>
          <w:szCs w:val="24"/>
        </w:rPr>
        <w:t>е</w:t>
      </w:r>
      <w:r w:rsidR="002A1625" w:rsidRPr="002A1625">
        <w:rPr>
          <w:sz w:val="24"/>
          <w:szCs w:val="24"/>
        </w:rPr>
        <w:t>устойка по</w:t>
      </w:r>
      <w:r w:rsidR="002A1625" w:rsidRPr="002A1625">
        <w:rPr>
          <w:sz w:val="24"/>
          <w:szCs w:val="24"/>
        </w:rPr>
        <w:t>д</w:t>
      </w:r>
      <w:r w:rsidR="002A1625" w:rsidRPr="002A1625">
        <w:rPr>
          <w:sz w:val="24"/>
          <w:szCs w:val="24"/>
        </w:rPr>
        <w:t>лежит оплате в течение 7 (семи) дней с момента получения соответствующего требования Заказчика.</w:t>
      </w:r>
    </w:p>
    <w:p w:rsidR="002D3E7B" w:rsidRPr="00100EBE" w:rsidRDefault="002A1625" w:rsidP="00496048">
      <w:pPr>
        <w:pStyle w:val="10"/>
        <w:widowControl/>
        <w:adjustRightInd w:val="0"/>
        <w:snapToGrid w:val="0"/>
        <w:jc w:val="both"/>
        <w:rPr>
          <w:sz w:val="24"/>
          <w:szCs w:val="24"/>
        </w:rPr>
      </w:pPr>
      <w:r w:rsidRPr="002A1625">
        <w:rPr>
          <w:sz w:val="24"/>
          <w:szCs w:val="24"/>
        </w:rPr>
        <w:t>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</w:t>
      </w:r>
      <w:r w:rsidRPr="002A1625">
        <w:rPr>
          <w:sz w:val="24"/>
          <w:szCs w:val="24"/>
        </w:rPr>
        <w:t>и</w:t>
      </w:r>
      <w:r w:rsidRPr="002A1625">
        <w:rPr>
          <w:sz w:val="24"/>
          <w:szCs w:val="24"/>
        </w:rPr>
        <w:t>ка.</w:t>
      </w:r>
    </w:p>
    <w:p w:rsidR="002A1625" w:rsidRPr="002A1625" w:rsidRDefault="002A1625" w:rsidP="002A1625">
      <w:pPr>
        <w:spacing w:before="240" w:after="24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9. </w:t>
      </w:r>
      <w:r w:rsidRPr="002A1625">
        <w:rPr>
          <w:b/>
          <w:caps/>
          <w:sz w:val="24"/>
          <w:szCs w:val="24"/>
        </w:rPr>
        <w:t xml:space="preserve">Порядок расторжения </w:t>
      </w:r>
      <w:r w:rsidR="00A06808">
        <w:rPr>
          <w:b/>
          <w:caps/>
          <w:sz w:val="24"/>
          <w:szCs w:val="24"/>
        </w:rPr>
        <w:t>Контракт</w:t>
      </w:r>
      <w:r w:rsidRPr="002A1625">
        <w:rPr>
          <w:b/>
          <w:caps/>
          <w:sz w:val="24"/>
          <w:szCs w:val="24"/>
        </w:rPr>
        <w:t>а</w:t>
      </w:r>
    </w:p>
    <w:p w:rsidR="002A1625" w:rsidRPr="002A1625" w:rsidRDefault="00C2337B" w:rsidP="00C2337B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9.1. </w:t>
      </w:r>
      <w:r w:rsidR="002A1625" w:rsidRPr="002A1625">
        <w:rPr>
          <w:color w:val="000000"/>
          <w:sz w:val="24"/>
          <w:szCs w:val="24"/>
        </w:rPr>
        <w:t xml:space="preserve">В случае ненадлежащего исполнения Поставщиком своих обязательств по </w:t>
      </w:r>
      <w:r w:rsidR="00A06808">
        <w:rPr>
          <w:color w:val="000000"/>
          <w:sz w:val="24"/>
          <w:szCs w:val="24"/>
        </w:rPr>
        <w:t>Контракт</w:t>
      </w:r>
      <w:r w:rsidR="002A1625" w:rsidRPr="002A1625">
        <w:rPr>
          <w:color w:val="000000"/>
          <w:sz w:val="24"/>
          <w:szCs w:val="24"/>
        </w:rPr>
        <w:t>у, З</w:t>
      </w:r>
      <w:r w:rsidR="002A1625" w:rsidRPr="002A1625">
        <w:rPr>
          <w:color w:val="000000"/>
          <w:sz w:val="24"/>
          <w:szCs w:val="24"/>
        </w:rPr>
        <w:t>а</w:t>
      </w:r>
      <w:r w:rsidR="002A1625" w:rsidRPr="002A1625">
        <w:rPr>
          <w:color w:val="000000"/>
          <w:sz w:val="24"/>
          <w:szCs w:val="24"/>
        </w:rPr>
        <w:t>казчик имеет право приостановить исполнение своих обязательств до момента устранения Поставщиком о</w:t>
      </w:r>
      <w:r w:rsidR="002A1625" w:rsidRPr="002A1625">
        <w:rPr>
          <w:color w:val="000000"/>
          <w:sz w:val="24"/>
          <w:szCs w:val="24"/>
        </w:rPr>
        <w:t>б</w:t>
      </w:r>
      <w:r w:rsidR="002A1625" w:rsidRPr="002A1625">
        <w:rPr>
          <w:color w:val="000000"/>
          <w:sz w:val="24"/>
          <w:szCs w:val="24"/>
        </w:rPr>
        <w:t>стоятельств, являющихся основанием для приостановления обязательств, о чем Заказчик письменно уведомляет Поставщика.</w:t>
      </w:r>
    </w:p>
    <w:p w:rsidR="002A1625" w:rsidRPr="002A1625" w:rsidRDefault="00C2337B" w:rsidP="00C2337B">
      <w:p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9.2.</w:t>
      </w:r>
      <w:r w:rsidR="002A1625" w:rsidRPr="002A1625">
        <w:rPr>
          <w:sz w:val="24"/>
          <w:szCs w:val="24"/>
        </w:rPr>
        <w:t xml:space="preserve">Настоящий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 xml:space="preserve">а от исполнения </w:t>
      </w:r>
      <w:r w:rsidR="00A06808">
        <w:rPr>
          <w:sz w:val="24"/>
          <w:szCs w:val="24"/>
        </w:rPr>
        <w:t>Контракт</w:t>
      </w:r>
      <w:r w:rsidR="002A1625" w:rsidRPr="002A1625">
        <w:rPr>
          <w:sz w:val="24"/>
          <w:szCs w:val="24"/>
        </w:rPr>
        <w:t>а в соо</w:t>
      </w:r>
      <w:r w:rsidR="002A1625" w:rsidRPr="002A1625">
        <w:rPr>
          <w:sz w:val="24"/>
          <w:szCs w:val="24"/>
        </w:rPr>
        <w:t>т</w:t>
      </w:r>
      <w:r w:rsidR="002A1625" w:rsidRPr="002A1625">
        <w:rPr>
          <w:sz w:val="24"/>
          <w:szCs w:val="24"/>
        </w:rPr>
        <w:t>ветствии с гра</w:t>
      </w:r>
      <w:r w:rsidR="002A1625" w:rsidRPr="002A1625">
        <w:rPr>
          <w:sz w:val="24"/>
          <w:szCs w:val="24"/>
        </w:rPr>
        <w:t>ж</w:t>
      </w:r>
      <w:r w:rsidR="002A1625" w:rsidRPr="002A1625">
        <w:rPr>
          <w:sz w:val="24"/>
          <w:szCs w:val="24"/>
        </w:rPr>
        <w:t>данским законодательством.</w:t>
      </w:r>
    </w:p>
    <w:p w:rsidR="002A1625" w:rsidRPr="002A1625" w:rsidRDefault="00C2337B" w:rsidP="00C2337B">
      <w:pPr>
        <w:spacing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9.3.</w:t>
      </w:r>
      <w:r w:rsidR="002A1625" w:rsidRPr="002A1625">
        <w:rPr>
          <w:color w:val="000000"/>
          <w:sz w:val="24"/>
          <w:szCs w:val="24"/>
        </w:rPr>
        <w:t xml:space="preserve">Заказчик вправе в одностороннем порядке отказаться от исполнения </w:t>
      </w:r>
      <w:r w:rsidR="00A06808">
        <w:rPr>
          <w:color w:val="000000"/>
          <w:sz w:val="24"/>
          <w:szCs w:val="24"/>
        </w:rPr>
        <w:t>Контракт</w:t>
      </w:r>
      <w:r w:rsidR="002A1625" w:rsidRPr="002A1625">
        <w:rPr>
          <w:color w:val="000000"/>
          <w:sz w:val="24"/>
          <w:szCs w:val="24"/>
        </w:rPr>
        <w:t>а в след</w:t>
      </w:r>
      <w:r w:rsidR="002A1625" w:rsidRPr="002A1625">
        <w:rPr>
          <w:color w:val="000000"/>
          <w:sz w:val="24"/>
          <w:szCs w:val="24"/>
        </w:rPr>
        <w:t>у</w:t>
      </w:r>
      <w:r w:rsidR="002A1625" w:rsidRPr="002A1625">
        <w:rPr>
          <w:color w:val="000000"/>
          <w:sz w:val="24"/>
          <w:szCs w:val="24"/>
        </w:rPr>
        <w:t>ющих случаях</w:t>
      </w:r>
      <w:r w:rsidR="002A1625" w:rsidRPr="002A1625">
        <w:rPr>
          <w:sz w:val="24"/>
          <w:szCs w:val="24"/>
        </w:rPr>
        <w:t>:</w:t>
      </w:r>
    </w:p>
    <w:p w:rsidR="002A1625" w:rsidRPr="002A1625" w:rsidRDefault="00C2337B" w:rsidP="000755F6">
      <w:pPr>
        <w:tabs>
          <w:tab w:val="num" w:pos="738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9.3.1.</w:t>
      </w:r>
      <w:r w:rsidR="002A1625" w:rsidRPr="002A1625">
        <w:rPr>
          <w:sz w:val="24"/>
          <w:szCs w:val="24"/>
        </w:rPr>
        <w:t xml:space="preserve">При существенном нарушении обязательств, принятых Поставщиком по </w:t>
      </w:r>
      <w:r w:rsidR="00A06808">
        <w:rPr>
          <w:sz w:val="24"/>
          <w:szCs w:val="24"/>
        </w:rPr>
        <w:t>Контра</w:t>
      </w:r>
      <w:r w:rsidR="00A06808">
        <w:rPr>
          <w:sz w:val="24"/>
          <w:szCs w:val="24"/>
        </w:rPr>
        <w:t>к</w:t>
      </w:r>
      <w:r w:rsidR="00A06808">
        <w:rPr>
          <w:sz w:val="24"/>
          <w:szCs w:val="24"/>
        </w:rPr>
        <w:t>т</w:t>
      </w:r>
      <w:r w:rsidR="002A1625" w:rsidRPr="002A1625">
        <w:rPr>
          <w:sz w:val="24"/>
          <w:szCs w:val="24"/>
        </w:rPr>
        <w:t xml:space="preserve">у, в том числе: </w:t>
      </w:r>
    </w:p>
    <w:p w:rsidR="002A1625" w:rsidRPr="002A1625" w:rsidRDefault="00C2337B" w:rsidP="000755F6">
      <w:pPr>
        <w:autoSpaceDE w:val="0"/>
        <w:autoSpaceDN w:val="0"/>
        <w:adjustRightInd w:val="0"/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9.3.2.</w:t>
      </w:r>
      <w:r w:rsidR="002A1625" w:rsidRPr="002A1625">
        <w:rPr>
          <w:sz w:val="24"/>
          <w:szCs w:val="24"/>
        </w:rPr>
        <w:t>Неоднократного нарушения сроков поставки Товаров;</w:t>
      </w:r>
    </w:p>
    <w:p w:rsidR="002A1625" w:rsidRPr="002A1625" w:rsidRDefault="00C2337B" w:rsidP="000755F6">
      <w:pPr>
        <w:autoSpaceDE w:val="0"/>
        <w:autoSpaceDN w:val="0"/>
        <w:adjustRightInd w:val="0"/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9.3.3.</w:t>
      </w:r>
      <w:r w:rsidR="002A1625" w:rsidRPr="002A1625">
        <w:rPr>
          <w:sz w:val="24"/>
          <w:szCs w:val="24"/>
        </w:rPr>
        <w:t>Поставки Товаров ненадлежащего качества с недостатками, которые не могут быть устранены в приемлемый для Заказчика срок;</w:t>
      </w:r>
    </w:p>
    <w:p w:rsidR="002A1625" w:rsidRPr="002A1625" w:rsidRDefault="00C2337B" w:rsidP="000755F6">
      <w:pPr>
        <w:tabs>
          <w:tab w:val="num" w:pos="567"/>
          <w:tab w:val="left" w:pos="1134"/>
        </w:tabs>
        <w:autoSpaceDE w:val="0"/>
        <w:autoSpaceDN w:val="0"/>
        <w:adjustRightInd w:val="0"/>
        <w:spacing w:after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9.3.4.</w:t>
      </w:r>
      <w:r w:rsidR="002A1625" w:rsidRPr="002A1625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:rsidR="002A1625" w:rsidRDefault="002A1625" w:rsidP="002A1625">
      <w:pPr>
        <w:spacing w:after="240"/>
        <w:rPr>
          <w:b/>
          <w:caps/>
          <w:sz w:val="24"/>
          <w:szCs w:val="24"/>
        </w:rPr>
      </w:pPr>
    </w:p>
    <w:p w:rsidR="009F739B" w:rsidRDefault="002D3E7B" w:rsidP="00A00B3F">
      <w:pPr>
        <w:spacing w:after="1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10</w:t>
      </w:r>
      <w:r w:rsidR="00A00B3F">
        <w:rPr>
          <w:b/>
          <w:caps/>
          <w:sz w:val="24"/>
          <w:szCs w:val="24"/>
        </w:rPr>
        <w:t xml:space="preserve">. </w:t>
      </w:r>
      <w:r w:rsidR="009F739B" w:rsidRPr="000D5C88">
        <w:rPr>
          <w:b/>
          <w:caps/>
          <w:sz w:val="24"/>
          <w:szCs w:val="24"/>
        </w:rPr>
        <w:t>ПОРЯДОК УРЕГУЛИРОВАНИЯ СПОРОВ</w:t>
      </w:r>
    </w:p>
    <w:p w:rsidR="00EB79BA" w:rsidRPr="00EB79BA" w:rsidRDefault="002D3E7B" w:rsidP="00EB79B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B79BA">
        <w:rPr>
          <w:sz w:val="24"/>
          <w:szCs w:val="24"/>
        </w:rPr>
        <w:t>.1</w:t>
      </w:r>
      <w:r w:rsidR="00EB79BA" w:rsidRPr="00EB79BA">
        <w:rPr>
          <w:sz w:val="24"/>
          <w:szCs w:val="24"/>
        </w:rPr>
        <w:t>. Все споры и разногласия, которые могут возникнуть из настоящего Контрак</w:t>
      </w:r>
      <w:r w:rsidR="00450B8C">
        <w:rPr>
          <w:sz w:val="24"/>
          <w:szCs w:val="24"/>
        </w:rPr>
        <w:t>та между Сторонами, будут разре</w:t>
      </w:r>
      <w:r w:rsidR="00EB79BA" w:rsidRPr="00EB79BA">
        <w:rPr>
          <w:sz w:val="24"/>
          <w:szCs w:val="24"/>
        </w:rPr>
        <w:t>шаться путем переговоров, в том числе в претензионном порядке.</w:t>
      </w:r>
    </w:p>
    <w:p w:rsidR="00EB79BA" w:rsidRPr="00EB79BA" w:rsidRDefault="00EB79BA" w:rsidP="00EB79BA">
      <w:pPr>
        <w:spacing w:after="120"/>
        <w:jc w:val="both"/>
        <w:rPr>
          <w:sz w:val="24"/>
          <w:szCs w:val="24"/>
        </w:rPr>
      </w:pPr>
      <w:r w:rsidRPr="00EB79B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B79BA">
        <w:rPr>
          <w:sz w:val="24"/>
          <w:szCs w:val="24"/>
        </w:rPr>
        <w:t>.2. Претензия оформляется в соответствии с положениями части 16 статьи 94 Федеральн</w:t>
      </w:r>
      <w:r w:rsidRPr="00EB79BA">
        <w:rPr>
          <w:sz w:val="24"/>
          <w:szCs w:val="24"/>
        </w:rPr>
        <w:t>о</w:t>
      </w:r>
      <w:r w:rsidRPr="00EB79BA">
        <w:rPr>
          <w:sz w:val="24"/>
          <w:szCs w:val="24"/>
        </w:rPr>
        <w:t>го закона от 05 апреля 2013 г. № 44-ФЗ «О контрактной системе в сфере закупок товаров, р</w:t>
      </w:r>
      <w:r w:rsidRPr="00EB79BA">
        <w:rPr>
          <w:sz w:val="24"/>
          <w:szCs w:val="24"/>
        </w:rPr>
        <w:t>а</w:t>
      </w:r>
      <w:r w:rsidRPr="00EB79BA">
        <w:rPr>
          <w:sz w:val="24"/>
          <w:szCs w:val="24"/>
        </w:rPr>
        <w:t>бот, услуг для обеспечения государственных и муниципальных нужд». В претензии перечи</w:t>
      </w:r>
      <w:r w:rsidRPr="00EB79BA">
        <w:rPr>
          <w:sz w:val="24"/>
          <w:szCs w:val="24"/>
        </w:rPr>
        <w:t>с</w:t>
      </w:r>
      <w:r w:rsidRPr="00EB79BA">
        <w:rPr>
          <w:sz w:val="24"/>
          <w:szCs w:val="24"/>
        </w:rPr>
        <w:t>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B79BA" w:rsidRPr="00EB79BA" w:rsidRDefault="00EB79BA" w:rsidP="00EB79BA">
      <w:pPr>
        <w:spacing w:after="120"/>
        <w:jc w:val="both"/>
        <w:rPr>
          <w:sz w:val="24"/>
          <w:szCs w:val="24"/>
        </w:rPr>
      </w:pPr>
      <w:r w:rsidRPr="00EB79B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B79BA">
        <w:rPr>
          <w:sz w:val="24"/>
          <w:szCs w:val="24"/>
        </w:rPr>
        <w:t>.3. Срок рассмотрения претензии не может превышать 15 (пятнадцати) дней. Переписка Сторон осуществляется с использованием единой информационной системы путем напра</w:t>
      </w:r>
      <w:r w:rsidRPr="00EB79BA">
        <w:rPr>
          <w:sz w:val="24"/>
          <w:szCs w:val="24"/>
        </w:rPr>
        <w:t>в</w:t>
      </w:r>
      <w:r w:rsidRPr="00EB79BA">
        <w:rPr>
          <w:sz w:val="24"/>
          <w:szCs w:val="24"/>
        </w:rPr>
        <w:t>ления электрон</w:t>
      </w:r>
      <w:r w:rsidR="00450B8C">
        <w:rPr>
          <w:sz w:val="24"/>
          <w:szCs w:val="24"/>
        </w:rPr>
        <w:t>ных уведомлений. Такие уведомле</w:t>
      </w:r>
      <w:r w:rsidRPr="00EB79BA">
        <w:rPr>
          <w:sz w:val="24"/>
          <w:szCs w:val="24"/>
        </w:rPr>
        <w:t>ния формируются с использованием ед</w:t>
      </w:r>
      <w:r w:rsidRPr="00EB79BA">
        <w:rPr>
          <w:sz w:val="24"/>
          <w:szCs w:val="24"/>
        </w:rPr>
        <w:t>и</w:t>
      </w:r>
      <w:r w:rsidRPr="00EB79BA">
        <w:rPr>
          <w:sz w:val="24"/>
          <w:szCs w:val="24"/>
        </w:rPr>
        <w:t>ной информационной системы, подписываются усиленной электронной подписью лица, имеющего право действовать от имени заказчика, поставщика (по</w:t>
      </w:r>
      <w:r w:rsidR="00450B8C">
        <w:rPr>
          <w:sz w:val="24"/>
          <w:szCs w:val="24"/>
        </w:rPr>
        <w:t>дрядчика, исполнителя), и разме</w:t>
      </w:r>
      <w:r w:rsidRPr="00EB79BA">
        <w:rPr>
          <w:sz w:val="24"/>
          <w:szCs w:val="24"/>
        </w:rPr>
        <w:t>щаются в единой информационной системе без размещения на официальном сайте.</w:t>
      </w:r>
    </w:p>
    <w:p w:rsidR="00A00B3F" w:rsidRDefault="00EB79BA" w:rsidP="00A00B3F">
      <w:pPr>
        <w:spacing w:after="120"/>
        <w:jc w:val="both"/>
        <w:rPr>
          <w:sz w:val="24"/>
          <w:szCs w:val="24"/>
        </w:rPr>
      </w:pPr>
      <w:r w:rsidRPr="00EB79B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EB79BA">
        <w:rPr>
          <w:sz w:val="24"/>
          <w:szCs w:val="24"/>
        </w:rPr>
        <w:t>.4. При не урегулировании Сторонами спора в досудебном порядке, спор разр</w:t>
      </w:r>
      <w:r w:rsidR="00450B8C">
        <w:rPr>
          <w:sz w:val="24"/>
          <w:szCs w:val="24"/>
        </w:rPr>
        <w:t>ешается в судебном порядке в Ар</w:t>
      </w:r>
      <w:r w:rsidRPr="00EB79BA">
        <w:rPr>
          <w:sz w:val="24"/>
          <w:szCs w:val="24"/>
        </w:rPr>
        <w:t>битражном суде города Москвы.</w:t>
      </w:r>
    </w:p>
    <w:p w:rsidR="00450B8C" w:rsidRPr="00450B8C" w:rsidRDefault="00450B8C" w:rsidP="00450B8C">
      <w:pPr>
        <w:spacing w:after="120"/>
        <w:jc w:val="center"/>
        <w:rPr>
          <w:b/>
          <w:sz w:val="24"/>
          <w:szCs w:val="24"/>
        </w:rPr>
      </w:pPr>
      <w:r w:rsidRPr="00450B8C">
        <w:rPr>
          <w:b/>
          <w:sz w:val="24"/>
          <w:szCs w:val="24"/>
        </w:rPr>
        <w:t>11.</w:t>
      </w:r>
      <w:r w:rsidRPr="00450B8C">
        <w:rPr>
          <w:b/>
          <w:sz w:val="24"/>
          <w:szCs w:val="24"/>
        </w:rPr>
        <w:tab/>
        <w:t>ОСОБЫЕ УСЛОВИЯ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11.1.</w:t>
      </w:r>
      <w:r w:rsidRPr="00450B8C">
        <w:rPr>
          <w:sz w:val="24"/>
          <w:szCs w:val="24"/>
        </w:rPr>
        <w:tab/>
        <w:t xml:space="preserve">Настоящий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 xml:space="preserve"> вступает в силу с момента его подписания Сторонами и де</w:t>
      </w:r>
      <w:r w:rsidRPr="00450B8C">
        <w:rPr>
          <w:sz w:val="24"/>
          <w:szCs w:val="24"/>
        </w:rPr>
        <w:t>й</w:t>
      </w:r>
      <w:r w:rsidRPr="00450B8C">
        <w:rPr>
          <w:sz w:val="24"/>
          <w:szCs w:val="24"/>
        </w:rPr>
        <w:t xml:space="preserve">ствует </w:t>
      </w:r>
      <w:r w:rsidRPr="00450B8C">
        <w:rPr>
          <w:b/>
          <w:sz w:val="24"/>
          <w:szCs w:val="24"/>
        </w:rPr>
        <w:t xml:space="preserve">по 30 августа 2026 года. </w:t>
      </w:r>
      <w:r w:rsidRPr="00450B8C">
        <w:rPr>
          <w:sz w:val="24"/>
          <w:szCs w:val="24"/>
        </w:rPr>
        <w:t>При этом истечение указанного срока не прекращает обяз</w:t>
      </w:r>
      <w:r w:rsidRPr="00450B8C">
        <w:rPr>
          <w:sz w:val="24"/>
          <w:szCs w:val="24"/>
        </w:rPr>
        <w:t>а</w:t>
      </w:r>
      <w:r w:rsidRPr="00450B8C">
        <w:rPr>
          <w:sz w:val="24"/>
          <w:szCs w:val="24"/>
        </w:rPr>
        <w:t xml:space="preserve">тельства Поставщика по исполнению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а, в том числе в гарантийный период и об</w:t>
      </w:r>
      <w:r w:rsidRPr="00450B8C">
        <w:rPr>
          <w:sz w:val="24"/>
          <w:szCs w:val="24"/>
        </w:rPr>
        <w:t>я</w:t>
      </w:r>
      <w:r w:rsidRPr="00450B8C">
        <w:rPr>
          <w:sz w:val="24"/>
          <w:szCs w:val="24"/>
        </w:rPr>
        <w:t>занности З</w:t>
      </w:r>
      <w:r w:rsidRPr="00450B8C">
        <w:rPr>
          <w:sz w:val="24"/>
          <w:szCs w:val="24"/>
        </w:rPr>
        <w:t>а</w:t>
      </w:r>
      <w:r w:rsidRPr="00450B8C">
        <w:rPr>
          <w:sz w:val="24"/>
          <w:szCs w:val="24"/>
        </w:rPr>
        <w:t xml:space="preserve">казчика по оплате за Товар, поставленный по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у.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11.2.</w:t>
      </w:r>
      <w:r w:rsidRPr="00450B8C">
        <w:rPr>
          <w:sz w:val="24"/>
          <w:szCs w:val="24"/>
        </w:rPr>
        <w:tab/>
        <w:t xml:space="preserve">Любые изменения и дополнения к настоящему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у, не противоречащие де</w:t>
      </w:r>
      <w:r w:rsidRPr="00450B8C">
        <w:rPr>
          <w:sz w:val="24"/>
          <w:szCs w:val="24"/>
        </w:rPr>
        <w:t>й</w:t>
      </w:r>
      <w:r w:rsidRPr="00450B8C">
        <w:rPr>
          <w:sz w:val="24"/>
          <w:szCs w:val="24"/>
        </w:rPr>
        <w:t>ствующему законодательству РФ, оформляются дополнительными соглашениями Сторон в письменной форме.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11.3.</w:t>
      </w:r>
      <w:r w:rsidRPr="00450B8C">
        <w:rPr>
          <w:sz w:val="24"/>
          <w:szCs w:val="24"/>
        </w:rPr>
        <w:tab/>
        <w:t xml:space="preserve">Поставщик не вправе передавать свои права и обязанности по настоящему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у, полностью или частично, другому лицу, без предварительного письменного согласия Зака</w:t>
      </w:r>
      <w:r w:rsidRPr="00450B8C">
        <w:rPr>
          <w:sz w:val="24"/>
          <w:szCs w:val="24"/>
        </w:rPr>
        <w:t>з</w:t>
      </w:r>
      <w:r w:rsidRPr="00450B8C">
        <w:rPr>
          <w:sz w:val="24"/>
          <w:szCs w:val="24"/>
        </w:rPr>
        <w:t>чика.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11.4.</w:t>
      </w:r>
      <w:r w:rsidRPr="00450B8C">
        <w:rPr>
          <w:sz w:val="24"/>
          <w:szCs w:val="24"/>
        </w:rPr>
        <w:tab/>
        <w:t xml:space="preserve">Поставщик несет ответственность по настоящему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у за действия привлека</w:t>
      </w:r>
      <w:r w:rsidRPr="00450B8C">
        <w:rPr>
          <w:sz w:val="24"/>
          <w:szCs w:val="24"/>
        </w:rPr>
        <w:t>е</w:t>
      </w:r>
      <w:r w:rsidRPr="00450B8C">
        <w:rPr>
          <w:sz w:val="24"/>
          <w:szCs w:val="24"/>
        </w:rPr>
        <w:t>мых им к его исполнению субпоставщиков, субподрядчиков и иных лиц, как за свои со</w:t>
      </w:r>
      <w:r w:rsidRPr="00450B8C">
        <w:rPr>
          <w:sz w:val="24"/>
          <w:szCs w:val="24"/>
        </w:rPr>
        <w:t>б</w:t>
      </w:r>
      <w:r w:rsidRPr="00450B8C">
        <w:rPr>
          <w:sz w:val="24"/>
          <w:szCs w:val="24"/>
        </w:rPr>
        <w:t>ственные.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11.5.</w:t>
      </w:r>
      <w:r w:rsidRPr="00450B8C">
        <w:rPr>
          <w:sz w:val="24"/>
          <w:szCs w:val="24"/>
        </w:rPr>
        <w:tab/>
        <w:t xml:space="preserve">Поставщик предоставляет по запросу Заказчика в сроки, указанные в таком запросе, информацию о ходе исполнения обязательств по настоящему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у.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11.6.</w:t>
      </w:r>
      <w:r w:rsidRPr="00450B8C">
        <w:rPr>
          <w:sz w:val="24"/>
          <w:szCs w:val="24"/>
        </w:rPr>
        <w:tab/>
        <w:t>Любое уведомление, которое одна Сторона направляет другой Стороне в соотве</w:t>
      </w:r>
      <w:r w:rsidRPr="00450B8C">
        <w:rPr>
          <w:sz w:val="24"/>
          <w:szCs w:val="24"/>
        </w:rPr>
        <w:t>т</w:t>
      </w:r>
      <w:r w:rsidRPr="00450B8C">
        <w:rPr>
          <w:sz w:val="24"/>
          <w:szCs w:val="24"/>
        </w:rPr>
        <w:t xml:space="preserve">ствии с настоящим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ом, направляется в письменной форме посредством почтового отправления или иным способом, гарантирующим получение такого уведомления не позднее 10 (десяти) дней с момента его подписания.</w:t>
      </w:r>
    </w:p>
    <w:p w:rsidR="00450B8C" w:rsidRPr="00450B8C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11.7.</w:t>
      </w:r>
      <w:r w:rsidRPr="00450B8C">
        <w:rPr>
          <w:sz w:val="24"/>
          <w:szCs w:val="24"/>
        </w:rPr>
        <w:tab/>
        <w:t xml:space="preserve">Во всем, что не предусмотрено настоящим </w:t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>ом, Стороны руководствуются действующим законодательством РФ.</w:t>
      </w:r>
    </w:p>
    <w:p w:rsidR="00450B8C" w:rsidRPr="00100EBE" w:rsidRDefault="00450B8C" w:rsidP="00450B8C">
      <w:pPr>
        <w:spacing w:after="120"/>
        <w:jc w:val="both"/>
        <w:rPr>
          <w:sz w:val="24"/>
          <w:szCs w:val="24"/>
        </w:rPr>
      </w:pPr>
      <w:r w:rsidRPr="00450B8C">
        <w:rPr>
          <w:sz w:val="24"/>
          <w:szCs w:val="24"/>
        </w:rPr>
        <w:t>11.8.</w:t>
      </w:r>
      <w:r w:rsidRPr="00450B8C">
        <w:rPr>
          <w:sz w:val="24"/>
          <w:szCs w:val="24"/>
        </w:rPr>
        <w:tab/>
      </w:r>
      <w:r w:rsidR="00A06808">
        <w:rPr>
          <w:sz w:val="24"/>
          <w:szCs w:val="24"/>
        </w:rPr>
        <w:t>Контракт</w:t>
      </w:r>
      <w:r w:rsidRPr="00450B8C">
        <w:rPr>
          <w:sz w:val="24"/>
          <w:szCs w:val="24"/>
        </w:rPr>
        <w:t xml:space="preserve"> составлен в двух экземплярах, по одному экземпляру для каждой из Сторон.</w:t>
      </w:r>
    </w:p>
    <w:p w:rsidR="00085155" w:rsidRPr="00085155" w:rsidRDefault="002D3E7B" w:rsidP="00A00B3F">
      <w:pPr>
        <w:spacing w:after="1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450B8C">
        <w:rPr>
          <w:b/>
          <w:caps/>
          <w:sz w:val="24"/>
          <w:szCs w:val="24"/>
        </w:rPr>
        <w:t>2</w:t>
      </w:r>
      <w:r w:rsidR="00A00B3F">
        <w:rPr>
          <w:b/>
          <w:caps/>
          <w:sz w:val="24"/>
          <w:szCs w:val="24"/>
        </w:rPr>
        <w:t xml:space="preserve">. </w:t>
      </w:r>
      <w:r w:rsidR="00085155" w:rsidRPr="00085155">
        <w:rPr>
          <w:b/>
          <w:caps/>
          <w:sz w:val="24"/>
          <w:szCs w:val="24"/>
        </w:rPr>
        <w:t>Заключительные положения</w:t>
      </w:r>
    </w:p>
    <w:p w:rsidR="00085155" w:rsidRPr="00085155" w:rsidRDefault="002D3E7B" w:rsidP="00A00B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50B8C">
        <w:rPr>
          <w:sz w:val="24"/>
          <w:szCs w:val="24"/>
        </w:rPr>
        <w:t>2</w:t>
      </w:r>
      <w:r w:rsidR="00A00B3F">
        <w:rPr>
          <w:sz w:val="24"/>
          <w:szCs w:val="24"/>
        </w:rPr>
        <w:t>.1.</w:t>
      </w:r>
      <w:r w:rsidR="00085155" w:rsidRPr="00085155">
        <w:rPr>
          <w:sz w:val="24"/>
          <w:szCs w:val="24"/>
        </w:rPr>
        <w:t xml:space="preserve">Все приложения, дополнения к настоящему </w:t>
      </w:r>
      <w:r w:rsidR="00D01368">
        <w:rPr>
          <w:sz w:val="24"/>
          <w:szCs w:val="24"/>
        </w:rPr>
        <w:t>Контракт</w:t>
      </w:r>
      <w:r w:rsidR="00085155" w:rsidRPr="00085155">
        <w:rPr>
          <w:sz w:val="24"/>
          <w:szCs w:val="24"/>
        </w:rPr>
        <w:t>у, а также указанные в его тексте а</w:t>
      </w:r>
      <w:r w:rsidR="00085155" w:rsidRPr="00085155">
        <w:rPr>
          <w:sz w:val="24"/>
          <w:szCs w:val="24"/>
        </w:rPr>
        <w:t>к</w:t>
      </w:r>
      <w:r w:rsidR="00085155" w:rsidRPr="00085155">
        <w:rPr>
          <w:sz w:val="24"/>
          <w:szCs w:val="24"/>
        </w:rPr>
        <w:t>ты и иные документы, являются его неотъемлемой частью.</w:t>
      </w:r>
    </w:p>
    <w:p w:rsidR="00085155" w:rsidRPr="000D5C88" w:rsidRDefault="002D3E7B" w:rsidP="00A00B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50B8C">
        <w:rPr>
          <w:sz w:val="24"/>
          <w:szCs w:val="24"/>
        </w:rPr>
        <w:t>2</w:t>
      </w:r>
      <w:r w:rsidR="00A00B3F">
        <w:rPr>
          <w:sz w:val="24"/>
          <w:szCs w:val="24"/>
        </w:rPr>
        <w:t>.2.</w:t>
      </w:r>
      <w:r w:rsidR="00085155" w:rsidRPr="00085155">
        <w:rPr>
          <w:sz w:val="24"/>
          <w:szCs w:val="24"/>
        </w:rPr>
        <w:t>В случае изменения одной из Сторон своего местонахождения, банковских реквиз</w:t>
      </w:r>
      <w:r w:rsidR="00085155" w:rsidRPr="00085155">
        <w:rPr>
          <w:sz w:val="24"/>
          <w:szCs w:val="24"/>
        </w:rPr>
        <w:t>и</w:t>
      </w:r>
      <w:r w:rsidR="00085155" w:rsidRPr="00085155">
        <w:rPr>
          <w:sz w:val="24"/>
          <w:szCs w:val="24"/>
        </w:rPr>
        <w:t>тов, а также в случае реорганизации, ликвидации она обязана в течение 3 (трех) рабочих дней письменно информировать об этом другую Ст</w:t>
      </w:r>
      <w:r w:rsidR="00085155" w:rsidRPr="00085155">
        <w:rPr>
          <w:sz w:val="24"/>
          <w:szCs w:val="24"/>
        </w:rPr>
        <w:t>о</w:t>
      </w:r>
      <w:r w:rsidR="00085155" w:rsidRPr="00085155">
        <w:rPr>
          <w:sz w:val="24"/>
          <w:szCs w:val="24"/>
        </w:rPr>
        <w:t>рону.</w:t>
      </w:r>
    </w:p>
    <w:p w:rsidR="00085155" w:rsidRPr="005E6BC9" w:rsidRDefault="002D3E7B" w:rsidP="00A00B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50B8C">
        <w:rPr>
          <w:sz w:val="24"/>
          <w:szCs w:val="24"/>
        </w:rPr>
        <w:t>2</w:t>
      </w:r>
      <w:r w:rsidR="00A00B3F">
        <w:rPr>
          <w:sz w:val="24"/>
          <w:szCs w:val="24"/>
        </w:rPr>
        <w:t>.3.</w:t>
      </w:r>
      <w:r w:rsidR="00085155" w:rsidRPr="00085155">
        <w:rPr>
          <w:sz w:val="24"/>
          <w:szCs w:val="24"/>
        </w:rPr>
        <w:t xml:space="preserve">Во всем остальном, что не предусмотрено настоящим </w:t>
      </w:r>
      <w:r w:rsidR="00D01368">
        <w:rPr>
          <w:sz w:val="24"/>
          <w:szCs w:val="24"/>
        </w:rPr>
        <w:t>Контракт</w:t>
      </w:r>
      <w:r w:rsidR="00085155" w:rsidRPr="00085155">
        <w:rPr>
          <w:sz w:val="24"/>
          <w:szCs w:val="24"/>
        </w:rPr>
        <w:t>ом, стороны руково</w:t>
      </w:r>
      <w:r w:rsidR="00085155" w:rsidRPr="00085155">
        <w:rPr>
          <w:sz w:val="24"/>
          <w:szCs w:val="24"/>
        </w:rPr>
        <w:t>д</w:t>
      </w:r>
      <w:r w:rsidR="00085155" w:rsidRPr="00085155">
        <w:rPr>
          <w:sz w:val="24"/>
          <w:szCs w:val="24"/>
        </w:rPr>
        <w:t>ствуются действ</w:t>
      </w:r>
      <w:r w:rsidR="00085155" w:rsidRPr="00085155">
        <w:rPr>
          <w:sz w:val="24"/>
          <w:szCs w:val="24"/>
        </w:rPr>
        <w:t>у</w:t>
      </w:r>
      <w:r w:rsidR="00085155" w:rsidRPr="00085155">
        <w:rPr>
          <w:sz w:val="24"/>
          <w:szCs w:val="24"/>
        </w:rPr>
        <w:t>ющим законодательством Российской Федерации</w:t>
      </w:r>
      <w:r w:rsidR="00085155" w:rsidRPr="000D5C88">
        <w:rPr>
          <w:sz w:val="24"/>
          <w:szCs w:val="24"/>
        </w:rPr>
        <w:t>.</w:t>
      </w:r>
    </w:p>
    <w:p w:rsidR="00A637A8" w:rsidRPr="000D5C88" w:rsidRDefault="002D3E7B" w:rsidP="00A00B3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50B8C">
        <w:rPr>
          <w:b/>
          <w:sz w:val="24"/>
          <w:szCs w:val="24"/>
        </w:rPr>
        <w:t>3</w:t>
      </w:r>
      <w:r w:rsidR="00A00B3F">
        <w:rPr>
          <w:b/>
          <w:sz w:val="24"/>
          <w:szCs w:val="24"/>
        </w:rPr>
        <w:t xml:space="preserve">. </w:t>
      </w:r>
      <w:r w:rsidR="00A637A8" w:rsidRPr="000D5C88">
        <w:rPr>
          <w:b/>
          <w:sz w:val="24"/>
          <w:szCs w:val="24"/>
        </w:rPr>
        <w:t xml:space="preserve">ПРИЛОЖЕНИЯ К </w:t>
      </w:r>
      <w:r w:rsidR="00D01368">
        <w:rPr>
          <w:b/>
          <w:sz w:val="24"/>
          <w:szCs w:val="24"/>
        </w:rPr>
        <w:t>КОНТРАКТ</w:t>
      </w:r>
      <w:r w:rsidR="00A637A8">
        <w:rPr>
          <w:b/>
          <w:sz w:val="24"/>
          <w:szCs w:val="24"/>
        </w:rPr>
        <w:t>У</w:t>
      </w:r>
    </w:p>
    <w:p w:rsidR="00A637A8" w:rsidRDefault="002D3E7B" w:rsidP="00A00B3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50B8C">
        <w:rPr>
          <w:b/>
          <w:sz w:val="24"/>
          <w:szCs w:val="24"/>
        </w:rPr>
        <w:t>3</w:t>
      </w:r>
      <w:r w:rsidR="00A00B3F">
        <w:rPr>
          <w:b/>
          <w:sz w:val="24"/>
          <w:szCs w:val="24"/>
        </w:rPr>
        <w:t xml:space="preserve">.1. </w:t>
      </w:r>
      <w:r w:rsidR="00A637A8" w:rsidRPr="000D5C88">
        <w:rPr>
          <w:b/>
          <w:sz w:val="24"/>
          <w:szCs w:val="24"/>
        </w:rPr>
        <w:t xml:space="preserve">К настоящему </w:t>
      </w:r>
      <w:r w:rsidR="00D01368">
        <w:rPr>
          <w:b/>
          <w:sz w:val="24"/>
          <w:szCs w:val="24"/>
        </w:rPr>
        <w:t>Контракт</w:t>
      </w:r>
      <w:r w:rsidR="00A637A8">
        <w:rPr>
          <w:b/>
          <w:sz w:val="24"/>
          <w:szCs w:val="24"/>
        </w:rPr>
        <w:t>у</w:t>
      </w:r>
      <w:r w:rsidR="00A637A8" w:rsidRPr="000D5C88">
        <w:rPr>
          <w:b/>
          <w:sz w:val="24"/>
          <w:szCs w:val="24"/>
        </w:rPr>
        <w:t xml:space="preserve"> прилагается: </w:t>
      </w:r>
    </w:p>
    <w:p w:rsidR="00C922F0" w:rsidRPr="00C922F0" w:rsidRDefault="00C922F0" w:rsidP="00C922F0">
      <w:pPr>
        <w:tabs>
          <w:tab w:val="left" w:pos="5040"/>
        </w:tabs>
        <w:spacing w:after="120"/>
        <w:jc w:val="both"/>
        <w:rPr>
          <w:sz w:val="24"/>
          <w:szCs w:val="24"/>
        </w:rPr>
      </w:pPr>
      <w:r w:rsidRPr="00C922F0">
        <w:rPr>
          <w:sz w:val="24"/>
          <w:szCs w:val="24"/>
        </w:rPr>
        <w:t>Приложение № 1</w:t>
      </w:r>
      <w:r w:rsidR="000660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Расчет цены</w:t>
      </w:r>
      <w:r w:rsidR="0048029E">
        <w:rPr>
          <w:sz w:val="24"/>
          <w:szCs w:val="24"/>
        </w:rPr>
        <w:t xml:space="preserve"> </w:t>
      </w:r>
      <w:r w:rsidR="00D01368">
        <w:rPr>
          <w:sz w:val="24"/>
          <w:szCs w:val="24"/>
        </w:rPr>
        <w:t>Контракт</w:t>
      </w:r>
      <w:r w:rsidR="0048029E">
        <w:rPr>
          <w:sz w:val="24"/>
          <w:szCs w:val="24"/>
        </w:rPr>
        <w:t>а</w:t>
      </w:r>
      <w:r>
        <w:rPr>
          <w:sz w:val="24"/>
          <w:szCs w:val="24"/>
        </w:rPr>
        <w:t>,</w:t>
      </w:r>
      <w:r w:rsidRPr="00C922F0">
        <w:rPr>
          <w:sz w:val="24"/>
          <w:szCs w:val="24"/>
        </w:rPr>
        <w:tab/>
      </w:r>
    </w:p>
    <w:p w:rsidR="00A637A8" w:rsidRDefault="00A637A8" w:rsidP="003822E1">
      <w:pPr>
        <w:spacing w:after="120"/>
        <w:jc w:val="both"/>
        <w:rPr>
          <w:sz w:val="24"/>
          <w:szCs w:val="24"/>
        </w:rPr>
      </w:pPr>
      <w:r w:rsidRPr="00C07E88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="00C922F0">
        <w:rPr>
          <w:sz w:val="24"/>
          <w:szCs w:val="24"/>
        </w:rPr>
        <w:t>2</w:t>
      </w:r>
      <w:r w:rsidR="000660AB">
        <w:rPr>
          <w:sz w:val="24"/>
          <w:szCs w:val="24"/>
        </w:rPr>
        <w:t xml:space="preserve"> - </w:t>
      </w:r>
      <w:r w:rsidRPr="00C07E88">
        <w:rPr>
          <w:sz w:val="24"/>
          <w:szCs w:val="24"/>
        </w:rPr>
        <w:t>Техническое задание.</w:t>
      </w:r>
    </w:p>
    <w:p w:rsidR="00043075" w:rsidRDefault="00043075" w:rsidP="003822E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3 </w:t>
      </w:r>
      <w:r w:rsidR="000660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Акт сдачи-приемки </w:t>
      </w:r>
      <w:r w:rsidR="00A06808">
        <w:rPr>
          <w:sz w:val="24"/>
          <w:szCs w:val="24"/>
        </w:rPr>
        <w:t>товара</w:t>
      </w:r>
      <w:r>
        <w:rPr>
          <w:sz w:val="24"/>
          <w:szCs w:val="24"/>
        </w:rPr>
        <w:t>.</w:t>
      </w:r>
    </w:p>
    <w:p w:rsidR="00A637A8" w:rsidRPr="00C07E88" w:rsidRDefault="00A637A8" w:rsidP="003822E1">
      <w:pPr>
        <w:spacing w:after="120"/>
        <w:jc w:val="both"/>
        <w:rPr>
          <w:sz w:val="24"/>
          <w:szCs w:val="24"/>
        </w:rPr>
      </w:pPr>
    </w:p>
    <w:p w:rsidR="00A637A8" w:rsidRPr="00A637A8" w:rsidRDefault="002D3E7B" w:rsidP="00A00B3F">
      <w:pPr>
        <w:spacing w:after="12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0FC8">
        <w:rPr>
          <w:b/>
          <w:sz w:val="24"/>
          <w:szCs w:val="24"/>
        </w:rPr>
        <w:t>4</w:t>
      </w:r>
      <w:r w:rsidR="00A00B3F">
        <w:rPr>
          <w:b/>
          <w:sz w:val="24"/>
          <w:szCs w:val="24"/>
        </w:rPr>
        <w:t xml:space="preserve">. </w:t>
      </w:r>
      <w:r w:rsidR="00A637A8" w:rsidRPr="00A637A8">
        <w:rPr>
          <w:b/>
          <w:sz w:val="24"/>
          <w:szCs w:val="24"/>
        </w:rPr>
        <w:t>МЕСТО НАХОЖДЕНИЯ, РЕКВИЗИТЫ И ПОДПИСИ СТОРОН</w:t>
      </w:r>
    </w:p>
    <w:p w:rsidR="00183FAA" w:rsidRPr="006E3D38" w:rsidRDefault="00183FAA" w:rsidP="003822E1">
      <w:pPr>
        <w:pStyle w:val="a3"/>
        <w:rPr>
          <w:b/>
          <w:bCs/>
          <w:i/>
          <w:iCs/>
          <w:sz w:val="22"/>
          <w:szCs w:val="22"/>
        </w:rPr>
      </w:pPr>
    </w:p>
    <w:p w:rsidR="00592ABC" w:rsidRPr="00592ABC" w:rsidRDefault="00545A70" w:rsidP="003822E1">
      <w:pPr>
        <w:pStyle w:val="a3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Поставщик</w:t>
      </w:r>
      <w:r w:rsidR="00592ABC" w:rsidRPr="00592ABC">
        <w:rPr>
          <w:b/>
          <w:bCs/>
          <w:sz w:val="24"/>
          <w:szCs w:val="24"/>
        </w:rPr>
        <w:t>:                                                      Заказчик</w:t>
      </w:r>
      <w:r w:rsidR="00592ABC" w:rsidRPr="00592ABC">
        <w:rPr>
          <w:bCs/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592ABC" w:rsidRPr="00592ABC" w:rsidTr="00FC56C2">
        <w:tblPrEx>
          <w:tblCellMar>
            <w:top w:w="0" w:type="dxa"/>
            <w:bottom w:w="0" w:type="dxa"/>
          </w:tblCellMar>
        </w:tblPrEx>
        <w:trPr>
          <w:trHeight w:val="4137"/>
        </w:trPr>
        <w:tc>
          <w:tcPr>
            <w:tcW w:w="4678" w:type="dxa"/>
          </w:tcPr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3822E1" w:rsidRPr="00B246EF" w:rsidRDefault="003822E1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B48B9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B66C5" w:rsidRDefault="005B66C5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92ABC" w:rsidRPr="00B246EF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  <w:r w:rsidRPr="00B246E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4B48B9" w:rsidRPr="00B246EF" w:rsidRDefault="004B48B9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B96629" w:rsidRPr="00B246EF" w:rsidRDefault="004B48B9" w:rsidP="003822E1">
            <w:pPr>
              <w:pStyle w:val="a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____________________   ______________</w:t>
            </w:r>
          </w:p>
          <w:p w:rsidR="00B96629" w:rsidRPr="00B246EF" w:rsidRDefault="00B96629" w:rsidP="003822E1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B96629" w:rsidP="003822E1">
            <w:pPr>
              <w:pStyle w:val="a3"/>
              <w:rPr>
                <w:bCs/>
                <w:iCs/>
                <w:sz w:val="24"/>
                <w:szCs w:val="24"/>
              </w:rPr>
            </w:pPr>
            <w:r w:rsidRPr="00B246EF">
              <w:rPr>
                <w:bCs/>
                <w:iCs/>
                <w:sz w:val="24"/>
                <w:szCs w:val="24"/>
              </w:rPr>
              <w:t>МП</w:t>
            </w:r>
            <w:r w:rsidR="00592ABC" w:rsidRPr="00B246EF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92ABC" w:rsidRPr="00B246EF" w:rsidRDefault="00592ABC" w:rsidP="003822E1">
            <w:pPr>
              <w:jc w:val="both"/>
              <w:rPr>
                <w:iCs/>
                <w:sz w:val="24"/>
                <w:szCs w:val="24"/>
              </w:rPr>
            </w:pPr>
            <w:r w:rsidRPr="00B246EF">
              <w:rPr>
                <w:b/>
                <w:iCs/>
                <w:sz w:val="24"/>
                <w:szCs w:val="24"/>
              </w:rPr>
              <w:t>НИУ МГСУ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b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Место нахождения (адрес</w:t>
            </w:r>
            <w:r w:rsidRPr="00B246EF">
              <w:rPr>
                <w:rFonts w:eastAsia="Tahoma"/>
                <w:b/>
                <w:color w:val="000000"/>
                <w:sz w:val="24"/>
                <w:szCs w:val="24"/>
                <w:lang w:bidi="ru-RU"/>
              </w:rPr>
              <w:t xml:space="preserve">): </w:t>
            </w: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129337, г. Москва, Ярославское шоссе, д. 26</w:t>
            </w:r>
          </w:p>
          <w:p w:rsidR="00592ABC" w:rsidRPr="005B66C5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ИНН</w:t>
            </w:r>
            <w:r w:rsidRPr="005B66C5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7716103391  </w:t>
            </w: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КПП</w:t>
            </w:r>
            <w:r w:rsidRPr="005B66C5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 771601001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ОКПО 02066523 ОКВЭД  80.30  73.10  74.30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ОКТМО 45365000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Плательщик: УФК по г. Москве (НИУ МГСУ, л/с 20736Х29560)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Банк Плательщика </w:t>
            </w:r>
            <w:r w:rsidR="002D3E7B">
              <w:rPr>
                <w:rFonts w:eastAsia="Tahoma"/>
                <w:color w:val="000000"/>
                <w:sz w:val="24"/>
                <w:szCs w:val="24"/>
                <w:lang w:bidi="ru-RU"/>
              </w:rPr>
              <w:t xml:space="preserve">ОКЦ №1 </w:t>
            </w: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ГУ Банка России по ЦФО//УФК по г.Москве г.Москва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БИК 004525988</w:t>
            </w:r>
          </w:p>
          <w:p w:rsidR="00592ABC" w:rsidRPr="00B246EF" w:rsidRDefault="00592ABC" w:rsidP="003822E1">
            <w:pPr>
              <w:widowControl w:val="0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Р/с: 03214643000000017300</w:t>
            </w:r>
          </w:p>
          <w:p w:rsidR="00592ABC" w:rsidRPr="00B246EF" w:rsidRDefault="00592ABC" w:rsidP="00466CAF">
            <w:pPr>
              <w:spacing w:after="60" w:line="360" w:lineRule="auto"/>
              <w:jc w:val="both"/>
              <w:rPr>
                <w:rFonts w:eastAsia="Tahoma"/>
                <w:color w:val="000000"/>
                <w:sz w:val="24"/>
                <w:szCs w:val="24"/>
                <w:lang w:bidi="ru-RU"/>
              </w:rPr>
            </w:pPr>
            <w:r w:rsidRPr="00B246EF">
              <w:rPr>
                <w:rFonts w:eastAsia="Tahoma"/>
                <w:color w:val="000000"/>
                <w:sz w:val="24"/>
                <w:szCs w:val="24"/>
                <w:lang w:bidi="ru-RU"/>
              </w:rPr>
              <w:t>к/с: 40102810545370000003</w:t>
            </w:r>
          </w:p>
          <w:p w:rsidR="0060103D" w:rsidRPr="00B246EF" w:rsidRDefault="0060103D" w:rsidP="003822E1">
            <w:pPr>
              <w:jc w:val="both"/>
              <w:rPr>
                <w:bCs/>
                <w:sz w:val="24"/>
                <w:szCs w:val="24"/>
              </w:rPr>
            </w:pPr>
          </w:p>
          <w:p w:rsidR="0060103D" w:rsidRPr="00B246EF" w:rsidRDefault="00C36CA2" w:rsidP="003822E1">
            <w:pPr>
              <w:jc w:val="both"/>
              <w:rPr>
                <w:bCs/>
                <w:sz w:val="24"/>
                <w:szCs w:val="24"/>
              </w:rPr>
            </w:pPr>
            <w:r w:rsidRPr="00B246EF">
              <w:rPr>
                <w:bCs/>
                <w:sz w:val="24"/>
                <w:szCs w:val="24"/>
              </w:rPr>
              <w:t>Тел. 8(495)287-49-14, доб 22-24, 24-84.</w:t>
            </w: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B246EF">
              <w:rPr>
                <w:bCs/>
                <w:sz w:val="24"/>
                <w:szCs w:val="24"/>
                <w:lang w:val="en-US"/>
              </w:rPr>
              <w:t>E</w:t>
            </w:r>
            <w:r w:rsidRPr="005B66C5">
              <w:rPr>
                <w:bCs/>
                <w:sz w:val="24"/>
                <w:szCs w:val="24"/>
              </w:rPr>
              <w:t>-</w:t>
            </w:r>
            <w:r w:rsidRPr="00B246EF">
              <w:rPr>
                <w:bCs/>
                <w:sz w:val="24"/>
                <w:szCs w:val="24"/>
                <w:lang w:val="en-US"/>
              </w:rPr>
              <w:t>mail</w:t>
            </w:r>
            <w:r w:rsidRPr="005B66C5">
              <w:rPr>
                <w:bCs/>
                <w:sz w:val="24"/>
                <w:szCs w:val="24"/>
              </w:rPr>
              <w:t xml:space="preserve">: </w:t>
            </w:r>
            <w:r w:rsidRPr="00B246EF">
              <w:rPr>
                <w:bCs/>
                <w:sz w:val="24"/>
                <w:szCs w:val="24"/>
                <w:lang w:val="en-US"/>
              </w:rPr>
              <w:t>odo</w:t>
            </w:r>
            <w:r w:rsidRPr="005B66C5">
              <w:rPr>
                <w:bCs/>
                <w:sz w:val="24"/>
                <w:szCs w:val="24"/>
              </w:rPr>
              <w:t>@</w:t>
            </w:r>
            <w:r w:rsidRPr="00B246EF">
              <w:rPr>
                <w:bCs/>
                <w:sz w:val="24"/>
                <w:szCs w:val="24"/>
                <w:lang w:val="en-US"/>
              </w:rPr>
              <w:t>mgsu</w:t>
            </w:r>
            <w:r w:rsidRPr="005B66C5">
              <w:rPr>
                <w:bCs/>
                <w:sz w:val="24"/>
                <w:szCs w:val="24"/>
              </w:rPr>
              <w:t>.</w:t>
            </w:r>
            <w:r w:rsidRPr="00B246EF">
              <w:rPr>
                <w:bCs/>
                <w:sz w:val="24"/>
                <w:szCs w:val="24"/>
                <w:lang w:val="en-US"/>
              </w:rPr>
              <w:t>ru</w:t>
            </w: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</w:p>
          <w:p w:rsidR="003822E1" w:rsidRPr="00B246EF" w:rsidRDefault="003822E1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92ABC" w:rsidRPr="005B66C5" w:rsidRDefault="004B48B9" w:rsidP="003822E1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592ABC" w:rsidRPr="00B246EF" w:rsidRDefault="00592ABC" w:rsidP="003822E1">
            <w:pPr>
              <w:jc w:val="both"/>
              <w:rPr>
                <w:bCs/>
                <w:iCs/>
                <w:sz w:val="24"/>
                <w:szCs w:val="24"/>
              </w:rPr>
            </w:pPr>
            <w:r w:rsidRPr="00B246EF">
              <w:rPr>
                <w:bCs/>
                <w:iCs/>
                <w:sz w:val="24"/>
                <w:szCs w:val="24"/>
              </w:rPr>
              <w:t>__</w:t>
            </w:r>
            <w:r w:rsidR="00B96629" w:rsidRPr="00B246EF">
              <w:rPr>
                <w:bCs/>
                <w:iCs/>
                <w:sz w:val="24"/>
                <w:szCs w:val="24"/>
              </w:rPr>
              <w:t>___________</w:t>
            </w:r>
            <w:r w:rsidR="004B48B9">
              <w:rPr>
                <w:bCs/>
                <w:iCs/>
                <w:sz w:val="24"/>
                <w:szCs w:val="24"/>
              </w:rPr>
              <w:t>______  ____________</w:t>
            </w:r>
          </w:p>
          <w:p w:rsidR="00B96629" w:rsidRPr="00B246EF" w:rsidRDefault="00B96629" w:rsidP="003822E1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B96629" w:rsidRPr="00B246EF" w:rsidRDefault="00B96629" w:rsidP="003822E1">
            <w:pPr>
              <w:jc w:val="both"/>
              <w:rPr>
                <w:bCs/>
                <w:iCs/>
                <w:sz w:val="24"/>
                <w:szCs w:val="24"/>
              </w:rPr>
            </w:pPr>
            <w:r w:rsidRPr="00B246EF">
              <w:rPr>
                <w:bCs/>
                <w:iCs/>
                <w:sz w:val="24"/>
                <w:szCs w:val="24"/>
              </w:rPr>
              <w:t>МП</w:t>
            </w:r>
          </w:p>
          <w:p w:rsidR="00592ABC" w:rsidRPr="00B246EF" w:rsidRDefault="00592ABC" w:rsidP="003822E1">
            <w:pPr>
              <w:pStyle w:val="30"/>
              <w:tabs>
                <w:tab w:val="left" w:pos="180"/>
                <w:tab w:val="center" w:pos="2443"/>
              </w:tabs>
              <w:jc w:val="both"/>
              <w:rPr>
                <w:b w:val="0"/>
                <w:bCs/>
                <w:iCs/>
                <w:sz w:val="24"/>
                <w:szCs w:val="24"/>
              </w:rPr>
            </w:pPr>
          </w:p>
        </w:tc>
      </w:tr>
    </w:tbl>
    <w:p w:rsidR="003822E1" w:rsidRDefault="003822E1" w:rsidP="00B96629">
      <w:pPr>
        <w:spacing w:after="120"/>
        <w:rPr>
          <w:b/>
          <w:sz w:val="24"/>
          <w:szCs w:val="24"/>
        </w:rPr>
      </w:pPr>
    </w:p>
    <w:p w:rsidR="008F1C0F" w:rsidRDefault="008F1C0F" w:rsidP="00B96629">
      <w:pPr>
        <w:spacing w:after="120"/>
        <w:rPr>
          <w:b/>
          <w:sz w:val="24"/>
          <w:szCs w:val="24"/>
        </w:rPr>
      </w:pPr>
    </w:p>
    <w:p w:rsidR="00914A04" w:rsidRDefault="00914A04" w:rsidP="008F1C0F">
      <w:pPr>
        <w:spacing w:after="120"/>
        <w:rPr>
          <w:b/>
          <w:sz w:val="24"/>
          <w:szCs w:val="24"/>
        </w:rPr>
      </w:pPr>
    </w:p>
    <w:p w:rsidR="000F5326" w:rsidRDefault="000F5326" w:rsidP="008F1C0F">
      <w:pPr>
        <w:spacing w:after="120"/>
        <w:rPr>
          <w:b/>
          <w:sz w:val="24"/>
          <w:szCs w:val="24"/>
        </w:rPr>
      </w:pPr>
    </w:p>
    <w:p w:rsidR="000F5326" w:rsidRDefault="000F5326" w:rsidP="008F1C0F">
      <w:pPr>
        <w:spacing w:after="120"/>
        <w:rPr>
          <w:b/>
          <w:sz w:val="24"/>
          <w:szCs w:val="24"/>
        </w:rPr>
      </w:pPr>
    </w:p>
    <w:p w:rsidR="00083D6D" w:rsidRDefault="00083D6D" w:rsidP="008F1C0F">
      <w:pPr>
        <w:spacing w:after="120"/>
        <w:rPr>
          <w:b/>
          <w:sz w:val="24"/>
          <w:szCs w:val="24"/>
        </w:rPr>
      </w:pPr>
    </w:p>
    <w:p w:rsidR="00EB79BA" w:rsidRDefault="00EB79BA" w:rsidP="008F1C0F">
      <w:pPr>
        <w:spacing w:after="120"/>
        <w:rPr>
          <w:b/>
          <w:sz w:val="24"/>
          <w:szCs w:val="24"/>
        </w:rPr>
      </w:pPr>
    </w:p>
    <w:p w:rsidR="00BA37A3" w:rsidRDefault="00BA37A3" w:rsidP="008F1C0F">
      <w:pPr>
        <w:spacing w:after="120"/>
        <w:rPr>
          <w:b/>
          <w:sz w:val="24"/>
          <w:szCs w:val="24"/>
        </w:rPr>
      </w:pPr>
    </w:p>
    <w:p w:rsidR="00BA37A3" w:rsidRDefault="00BA37A3" w:rsidP="008F1C0F">
      <w:pPr>
        <w:spacing w:after="120"/>
        <w:rPr>
          <w:b/>
          <w:sz w:val="24"/>
          <w:szCs w:val="24"/>
        </w:rPr>
      </w:pPr>
    </w:p>
    <w:p w:rsidR="00450B8C" w:rsidRDefault="008F1C0F" w:rsidP="008F1C0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50B8C" w:rsidRDefault="00450B8C" w:rsidP="008F1C0F">
      <w:pPr>
        <w:spacing w:after="120"/>
        <w:rPr>
          <w:b/>
          <w:sz w:val="24"/>
          <w:szCs w:val="24"/>
        </w:rPr>
      </w:pPr>
    </w:p>
    <w:p w:rsidR="00050FC8" w:rsidRDefault="00050FC8" w:rsidP="008F1C0F">
      <w:pPr>
        <w:spacing w:after="120"/>
        <w:rPr>
          <w:b/>
          <w:sz w:val="24"/>
          <w:szCs w:val="24"/>
        </w:rPr>
      </w:pPr>
    </w:p>
    <w:p w:rsidR="00050FC8" w:rsidRDefault="00050FC8" w:rsidP="008F1C0F">
      <w:pPr>
        <w:spacing w:after="120"/>
        <w:rPr>
          <w:b/>
          <w:sz w:val="24"/>
          <w:szCs w:val="24"/>
        </w:rPr>
      </w:pPr>
    </w:p>
    <w:p w:rsidR="00450B8C" w:rsidRDefault="00450B8C" w:rsidP="008F1C0F">
      <w:pPr>
        <w:spacing w:after="120"/>
        <w:rPr>
          <w:b/>
          <w:sz w:val="24"/>
          <w:szCs w:val="24"/>
        </w:rPr>
      </w:pPr>
    </w:p>
    <w:p w:rsidR="00450B8C" w:rsidRDefault="00450B8C" w:rsidP="008F1C0F">
      <w:pPr>
        <w:spacing w:after="120"/>
        <w:rPr>
          <w:b/>
          <w:sz w:val="24"/>
          <w:szCs w:val="24"/>
        </w:rPr>
      </w:pPr>
    </w:p>
    <w:p w:rsidR="008F1C0F" w:rsidRPr="0034297B" w:rsidRDefault="00450B8C" w:rsidP="008F1C0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F1C0F">
        <w:rPr>
          <w:b/>
          <w:sz w:val="24"/>
          <w:szCs w:val="24"/>
        </w:rPr>
        <w:t xml:space="preserve">    </w:t>
      </w:r>
      <w:r w:rsidR="008F1C0F" w:rsidRPr="0034297B">
        <w:rPr>
          <w:b/>
          <w:sz w:val="24"/>
          <w:szCs w:val="24"/>
        </w:rPr>
        <w:t>Приложение № 1</w:t>
      </w:r>
    </w:p>
    <w:p w:rsidR="008F1C0F" w:rsidRDefault="008F1C0F" w:rsidP="00B96629">
      <w:pPr>
        <w:spacing w:after="120"/>
        <w:rPr>
          <w:b/>
          <w:sz w:val="24"/>
          <w:szCs w:val="24"/>
        </w:rPr>
      </w:pPr>
      <w:r w:rsidRPr="0034297B">
        <w:rPr>
          <w:b/>
          <w:sz w:val="24"/>
          <w:szCs w:val="24"/>
        </w:rPr>
        <w:t xml:space="preserve">                                                          к </w:t>
      </w:r>
      <w:r w:rsidR="00D01368">
        <w:rPr>
          <w:b/>
          <w:sz w:val="24"/>
          <w:szCs w:val="24"/>
        </w:rPr>
        <w:t>Контракт</w:t>
      </w:r>
      <w:r w:rsidRPr="0034297B">
        <w:rPr>
          <w:b/>
          <w:sz w:val="24"/>
          <w:szCs w:val="24"/>
        </w:rPr>
        <w:t xml:space="preserve">у № </w:t>
      </w:r>
      <w:r w:rsidR="004B48B9">
        <w:rPr>
          <w:b/>
          <w:sz w:val="24"/>
          <w:szCs w:val="24"/>
        </w:rPr>
        <w:t xml:space="preserve">____________от «   </w:t>
      </w:r>
      <w:r w:rsidR="00266E8E">
        <w:rPr>
          <w:b/>
          <w:sz w:val="24"/>
          <w:szCs w:val="24"/>
        </w:rPr>
        <w:t xml:space="preserve"> </w:t>
      </w:r>
      <w:r w:rsidR="004B48B9">
        <w:rPr>
          <w:b/>
          <w:sz w:val="24"/>
          <w:szCs w:val="24"/>
        </w:rPr>
        <w:t>» ____</w:t>
      </w:r>
      <w:r w:rsidRPr="0034297B">
        <w:rPr>
          <w:b/>
          <w:sz w:val="24"/>
          <w:szCs w:val="24"/>
        </w:rPr>
        <w:t>__</w:t>
      </w:r>
      <w:r w:rsidR="00266E8E">
        <w:rPr>
          <w:b/>
          <w:sz w:val="24"/>
          <w:szCs w:val="24"/>
        </w:rPr>
        <w:t>_</w:t>
      </w:r>
      <w:r w:rsidR="00C75306" w:rsidRPr="0034297B">
        <w:rPr>
          <w:b/>
          <w:sz w:val="24"/>
          <w:szCs w:val="24"/>
        </w:rPr>
        <w:t>____</w:t>
      </w:r>
      <w:r w:rsidRPr="0034297B">
        <w:rPr>
          <w:b/>
          <w:sz w:val="24"/>
          <w:szCs w:val="24"/>
        </w:rPr>
        <w:t xml:space="preserve"> 202</w:t>
      </w:r>
      <w:r w:rsidR="00083D6D">
        <w:rPr>
          <w:b/>
          <w:sz w:val="24"/>
          <w:szCs w:val="24"/>
        </w:rPr>
        <w:t>6</w:t>
      </w:r>
      <w:r w:rsidRPr="0034297B">
        <w:rPr>
          <w:b/>
          <w:sz w:val="24"/>
          <w:szCs w:val="24"/>
        </w:rPr>
        <w:t xml:space="preserve"> г</w:t>
      </w:r>
    </w:p>
    <w:p w:rsidR="00A06808" w:rsidRDefault="00A06808" w:rsidP="0039092C">
      <w:pPr>
        <w:spacing w:after="120"/>
        <w:jc w:val="center"/>
        <w:rPr>
          <w:b/>
          <w:sz w:val="24"/>
          <w:szCs w:val="24"/>
        </w:rPr>
      </w:pPr>
    </w:p>
    <w:p w:rsidR="00A06808" w:rsidRDefault="00A06808" w:rsidP="0039092C">
      <w:pPr>
        <w:spacing w:after="120"/>
        <w:jc w:val="center"/>
        <w:rPr>
          <w:b/>
          <w:sz w:val="24"/>
          <w:szCs w:val="24"/>
        </w:rPr>
      </w:pPr>
    </w:p>
    <w:p w:rsidR="008F1C0F" w:rsidRDefault="008F1C0F" w:rsidP="0039092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Расчет цены </w:t>
      </w:r>
      <w:r w:rsidR="00D01368">
        <w:rPr>
          <w:b/>
          <w:sz w:val="24"/>
          <w:szCs w:val="24"/>
        </w:rPr>
        <w:t>Контракт</w:t>
      </w:r>
      <w:r>
        <w:rPr>
          <w:b/>
          <w:sz w:val="24"/>
          <w:szCs w:val="24"/>
        </w:rPr>
        <w:t>а</w:t>
      </w:r>
    </w:p>
    <w:p w:rsidR="00A06808" w:rsidRDefault="00A06808" w:rsidP="0039092C">
      <w:pPr>
        <w:spacing w:after="120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25"/>
        <w:gridCol w:w="1576"/>
        <w:gridCol w:w="1499"/>
        <w:gridCol w:w="458"/>
        <w:gridCol w:w="966"/>
        <w:gridCol w:w="672"/>
        <w:gridCol w:w="1066"/>
      </w:tblGrid>
      <w:tr w:rsidR="00A06808" w:rsidRPr="00A06808" w:rsidTr="00A06808">
        <w:trPr>
          <w:trHeight w:val="1957"/>
          <w:jc w:val="center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8" w:rsidRPr="00A06808" w:rsidRDefault="00A06808" w:rsidP="00A06808">
            <w:pPr>
              <w:jc w:val="center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№</w:t>
            </w:r>
          </w:p>
          <w:p w:rsidR="00A06808" w:rsidRPr="00A06808" w:rsidRDefault="00A06808" w:rsidP="00A06808">
            <w:pPr>
              <w:jc w:val="center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п/п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8" w:rsidRPr="00A06808" w:rsidRDefault="00A06808" w:rsidP="00A06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Наименование тов</w:t>
            </w:r>
            <w:r w:rsidRPr="00A06808">
              <w:rPr>
                <w:sz w:val="22"/>
                <w:szCs w:val="22"/>
              </w:rPr>
              <w:t>а</w:t>
            </w:r>
            <w:r w:rsidRPr="00A06808">
              <w:rPr>
                <w:sz w:val="22"/>
                <w:szCs w:val="22"/>
              </w:rPr>
              <w:t>ра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8" w:rsidRPr="00A06808" w:rsidRDefault="00A06808" w:rsidP="00A0680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</w:rPr>
            </w:pPr>
            <w:r w:rsidRPr="00A06808">
              <w:rPr>
                <w:rFonts w:eastAsia="Arial Unicode MS"/>
                <w:sz w:val="22"/>
                <w:szCs w:val="22"/>
              </w:rPr>
              <w:t>Код ОКПД2/</w:t>
            </w:r>
          </w:p>
          <w:p w:rsidR="00A06808" w:rsidRPr="00A06808" w:rsidRDefault="00A06808" w:rsidP="00A06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6808">
              <w:rPr>
                <w:rFonts w:eastAsia="Arial Unicode MS"/>
                <w:sz w:val="22"/>
                <w:szCs w:val="22"/>
              </w:rPr>
              <w:t>КТРУ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08" w:rsidRPr="00A06808" w:rsidRDefault="00A06808" w:rsidP="00A0680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06808">
              <w:rPr>
                <w:rFonts w:eastAsia="Arial Unicode MS"/>
                <w:sz w:val="22"/>
                <w:szCs w:val="22"/>
              </w:rPr>
              <w:t>Страна</w:t>
            </w:r>
          </w:p>
          <w:p w:rsidR="00A06808" w:rsidRPr="00A06808" w:rsidRDefault="00A06808" w:rsidP="00A06808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A06808">
              <w:rPr>
                <w:rFonts w:eastAsia="Arial Unicode MS"/>
                <w:sz w:val="22"/>
                <w:szCs w:val="22"/>
              </w:rPr>
              <w:t>происхо-ждения тов</w:t>
            </w:r>
            <w:r w:rsidRPr="00A06808">
              <w:rPr>
                <w:rFonts w:eastAsia="Arial Unicode MS"/>
                <w:sz w:val="22"/>
                <w:szCs w:val="22"/>
              </w:rPr>
              <w:t>а</w:t>
            </w:r>
            <w:r w:rsidRPr="00A06808">
              <w:rPr>
                <w:rFonts w:eastAsia="Arial Unicode MS"/>
                <w:sz w:val="22"/>
                <w:szCs w:val="22"/>
              </w:rPr>
              <w:t>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A06808" w:rsidP="00A06808">
            <w:pPr>
              <w:jc w:val="center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Ед.</w:t>
            </w:r>
          </w:p>
          <w:p w:rsidR="00A06808" w:rsidRPr="00A06808" w:rsidRDefault="00A06808" w:rsidP="00A0680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изм.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A06808" w:rsidP="00A06808">
            <w:pPr>
              <w:jc w:val="center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Цена за ед., руб.,</w:t>
            </w:r>
            <w:r w:rsidRPr="00A06808">
              <w:rPr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A06808" w:rsidP="00A06808">
            <w:pPr>
              <w:jc w:val="center"/>
              <w:rPr>
                <w:color w:val="000000"/>
                <w:sz w:val="22"/>
                <w:szCs w:val="22"/>
              </w:rPr>
            </w:pPr>
            <w:r w:rsidRPr="00A06808">
              <w:rPr>
                <w:color w:val="000000"/>
                <w:sz w:val="22"/>
                <w:szCs w:val="22"/>
              </w:rPr>
              <w:t>Коли</w:t>
            </w:r>
            <w:r w:rsidRPr="00A06808">
              <w:rPr>
                <w:color w:val="000000"/>
                <w:sz w:val="22"/>
                <w:szCs w:val="22"/>
                <w:lang w:val="en-US"/>
              </w:rPr>
              <w:t>-</w:t>
            </w:r>
            <w:r w:rsidRPr="00A06808">
              <w:rPr>
                <w:color w:val="000000"/>
                <w:sz w:val="22"/>
                <w:szCs w:val="22"/>
              </w:rPr>
              <w:t>чество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A06808" w:rsidP="00A06808">
            <w:pPr>
              <w:jc w:val="center"/>
              <w:rPr>
                <w:color w:val="000000"/>
                <w:sz w:val="22"/>
                <w:szCs w:val="22"/>
              </w:rPr>
            </w:pPr>
            <w:r w:rsidRPr="00A06808">
              <w:rPr>
                <w:color w:val="000000"/>
                <w:sz w:val="22"/>
                <w:szCs w:val="22"/>
              </w:rPr>
              <w:t>Сумма, руб.,</w:t>
            </w:r>
            <w:r w:rsidRPr="00A06808">
              <w:rPr>
                <w:sz w:val="20"/>
              </w:rPr>
              <w:t xml:space="preserve"> НДС </w:t>
            </w:r>
          </w:p>
        </w:tc>
      </w:tr>
      <w:tr w:rsidR="00A06808" w:rsidRPr="00A06808" w:rsidTr="00A0680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262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  <w:r w:rsidRPr="00A06808">
              <w:rPr>
                <w:sz w:val="20"/>
              </w:rPr>
              <w:t>1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A06808" w:rsidRPr="00A06808" w:rsidRDefault="00065C1F" w:rsidP="00A06808">
            <w:pPr>
              <w:rPr>
                <w:sz w:val="22"/>
                <w:szCs w:val="22"/>
              </w:rPr>
            </w:pPr>
            <w:r w:rsidRPr="001F5AE4">
              <w:rPr>
                <w:sz w:val="20"/>
              </w:rPr>
              <w:t>Холодильник бытовой</w:t>
            </w:r>
          </w:p>
        </w:tc>
        <w:tc>
          <w:tcPr>
            <w:tcW w:w="821" w:type="pct"/>
            <w:shd w:val="clear" w:color="auto" w:fill="auto"/>
          </w:tcPr>
          <w:p w:rsidR="00065C1F" w:rsidRPr="00065C1F" w:rsidRDefault="00065C1F" w:rsidP="00065C1F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27.51.11.110/</w:t>
            </w:r>
          </w:p>
          <w:p w:rsidR="00065C1F" w:rsidRPr="00065C1F" w:rsidRDefault="00065C1F" w:rsidP="00065C1F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27.51.11.110-00000008</w:t>
            </w:r>
          </w:p>
          <w:p w:rsidR="00A06808" w:rsidRPr="00A06808" w:rsidRDefault="00A06808" w:rsidP="00A06808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</w:p>
        </w:tc>
        <w:tc>
          <w:tcPr>
            <w:tcW w:w="233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99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31630,00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126520,00</w:t>
            </w:r>
          </w:p>
        </w:tc>
      </w:tr>
      <w:tr w:rsidR="00A06808" w:rsidRPr="00A06808" w:rsidTr="00A0680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62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  <w:r w:rsidRPr="00A06808">
              <w:rPr>
                <w:sz w:val="20"/>
              </w:rPr>
              <w:t>2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A06808" w:rsidRPr="00A06808" w:rsidRDefault="00065C1F" w:rsidP="00A0680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Печь микроволновая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065C1F" w:rsidRPr="00065C1F" w:rsidRDefault="00065C1F" w:rsidP="00065C1F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27.51.27.000/</w:t>
            </w:r>
          </w:p>
          <w:p w:rsidR="00A06808" w:rsidRPr="00A06808" w:rsidRDefault="00065C1F" w:rsidP="00065C1F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27.51.27.000-00000037</w:t>
            </w:r>
          </w:p>
        </w:tc>
        <w:tc>
          <w:tcPr>
            <w:tcW w:w="781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</w:p>
        </w:tc>
        <w:tc>
          <w:tcPr>
            <w:tcW w:w="233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99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38000,00</w:t>
            </w:r>
          </w:p>
        </w:tc>
      </w:tr>
      <w:tr w:rsidR="00A06808" w:rsidRPr="00A06808" w:rsidTr="00A0680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62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  <w:r w:rsidRPr="00A06808">
              <w:rPr>
                <w:sz w:val="20"/>
              </w:rPr>
              <w:t>3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A06808" w:rsidRPr="00A06808" w:rsidRDefault="00065C1F" w:rsidP="00A0680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Утюг электрический бытовой</w:t>
            </w:r>
          </w:p>
        </w:tc>
        <w:tc>
          <w:tcPr>
            <w:tcW w:w="821" w:type="pct"/>
            <w:shd w:val="clear" w:color="auto" w:fill="auto"/>
          </w:tcPr>
          <w:p w:rsidR="00065C1F" w:rsidRPr="00065C1F" w:rsidRDefault="00065C1F" w:rsidP="00065C1F">
            <w:pPr>
              <w:rPr>
                <w:sz w:val="20"/>
              </w:rPr>
            </w:pPr>
            <w:r w:rsidRPr="00065C1F">
              <w:rPr>
                <w:sz w:val="20"/>
              </w:rPr>
              <w:t>27.51.23.130/</w:t>
            </w:r>
          </w:p>
          <w:p w:rsidR="00A06808" w:rsidRPr="00A06808" w:rsidRDefault="00065C1F" w:rsidP="00065C1F">
            <w:pPr>
              <w:rPr>
                <w:sz w:val="20"/>
              </w:rPr>
            </w:pPr>
            <w:r w:rsidRPr="00065C1F">
              <w:rPr>
                <w:sz w:val="20"/>
              </w:rPr>
              <w:t>27.51.23.130-00000002</w:t>
            </w:r>
          </w:p>
        </w:tc>
        <w:tc>
          <w:tcPr>
            <w:tcW w:w="781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</w:p>
        </w:tc>
        <w:tc>
          <w:tcPr>
            <w:tcW w:w="233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99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5741,00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17223,00</w:t>
            </w:r>
          </w:p>
        </w:tc>
      </w:tr>
      <w:tr w:rsidR="00A06808" w:rsidRPr="00A06808" w:rsidTr="00A0680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62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A06808" w:rsidRPr="00A06808" w:rsidRDefault="00065C1F" w:rsidP="00A06808">
            <w:pPr>
              <w:rPr>
                <w:sz w:val="22"/>
                <w:szCs w:val="22"/>
              </w:rPr>
            </w:pPr>
            <w:r w:rsidRPr="00065C1F">
              <w:rPr>
                <w:sz w:val="22"/>
                <w:szCs w:val="22"/>
              </w:rPr>
              <w:t>Электрочайник бытовой</w:t>
            </w:r>
          </w:p>
        </w:tc>
        <w:tc>
          <w:tcPr>
            <w:tcW w:w="821" w:type="pct"/>
            <w:shd w:val="clear" w:color="auto" w:fill="auto"/>
          </w:tcPr>
          <w:p w:rsidR="00065C1F" w:rsidRPr="00065C1F" w:rsidRDefault="00065C1F" w:rsidP="00065C1F">
            <w:pPr>
              <w:rPr>
                <w:sz w:val="20"/>
              </w:rPr>
            </w:pPr>
            <w:r w:rsidRPr="00065C1F">
              <w:rPr>
                <w:sz w:val="20"/>
              </w:rPr>
              <w:t>27.51.24.110</w:t>
            </w:r>
          </w:p>
          <w:p w:rsidR="00A06808" w:rsidRPr="00A06808" w:rsidRDefault="00065C1F" w:rsidP="00065C1F">
            <w:pPr>
              <w:rPr>
                <w:sz w:val="20"/>
              </w:rPr>
            </w:pPr>
            <w:r w:rsidRPr="00065C1F">
              <w:rPr>
                <w:sz w:val="20"/>
              </w:rPr>
              <w:t>27.51.24.110-00000008</w:t>
            </w:r>
          </w:p>
        </w:tc>
        <w:tc>
          <w:tcPr>
            <w:tcW w:w="781" w:type="pct"/>
            <w:shd w:val="clear" w:color="auto" w:fill="auto"/>
          </w:tcPr>
          <w:p w:rsidR="00A06808" w:rsidRPr="00A06808" w:rsidRDefault="00A06808" w:rsidP="00A06808">
            <w:pPr>
              <w:rPr>
                <w:sz w:val="20"/>
              </w:rPr>
            </w:pPr>
          </w:p>
        </w:tc>
        <w:tc>
          <w:tcPr>
            <w:tcW w:w="233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99" w:type="pct"/>
            <w:shd w:val="clear" w:color="auto" w:fill="auto"/>
          </w:tcPr>
          <w:p w:rsidR="00A06808" w:rsidRPr="00A06808" w:rsidRDefault="00065C1F" w:rsidP="00A06808">
            <w:pPr>
              <w:rPr>
                <w:sz w:val="20"/>
              </w:rPr>
            </w:pPr>
            <w:r>
              <w:rPr>
                <w:sz w:val="20"/>
              </w:rPr>
              <w:t>2300,00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06808" w:rsidRPr="00A06808" w:rsidRDefault="00065C1F" w:rsidP="00A068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9200,00</w:t>
            </w:r>
          </w:p>
        </w:tc>
      </w:tr>
      <w:tr w:rsidR="00A06808" w:rsidRPr="00A06808" w:rsidTr="00A06808">
        <w:trPr>
          <w:trHeight w:val="535"/>
          <w:jc w:val="center"/>
        </w:trPr>
        <w:tc>
          <w:tcPr>
            <w:tcW w:w="4501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A06808" w:rsidP="00A0680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06808">
              <w:rPr>
                <w:sz w:val="22"/>
                <w:szCs w:val="22"/>
              </w:rPr>
              <w:t>Итого Цена Контракта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6808" w:rsidRPr="00A06808" w:rsidRDefault="00065C1F" w:rsidP="00A0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190943,00</w:t>
            </w:r>
          </w:p>
        </w:tc>
      </w:tr>
    </w:tbl>
    <w:p w:rsidR="008F1C0F" w:rsidRDefault="008F1C0F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tbl>
      <w:tblPr>
        <w:tblW w:w="1031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76"/>
        <w:gridCol w:w="5139"/>
      </w:tblGrid>
      <w:tr w:rsidR="005B66C5" w:rsidRPr="00A41E81" w:rsidTr="00E22FEB">
        <w:tblPrEx>
          <w:tblCellMar>
            <w:top w:w="0" w:type="dxa"/>
            <w:bottom w:w="0" w:type="dxa"/>
          </w:tblCellMar>
        </w:tblPrEx>
        <w:trPr>
          <w:trHeight w:val="3062"/>
        </w:trPr>
        <w:tc>
          <w:tcPr>
            <w:tcW w:w="4962" w:type="dxa"/>
          </w:tcPr>
          <w:p w:rsidR="005B66C5" w:rsidRPr="00A41E81" w:rsidRDefault="005B66C5" w:rsidP="00E22FEB">
            <w:pPr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45A70" w:rsidP="00E22FEB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Поставщик</w:t>
            </w:r>
            <w:r w:rsidR="005B66C5" w:rsidRPr="00A41E81">
              <w:rPr>
                <w:b/>
                <w:bCs/>
                <w:iCs/>
                <w:sz w:val="24"/>
                <w:szCs w:val="24"/>
              </w:rPr>
              <w:t>:</w:t>
            </w:r>
          </w:p>
          <w:p w:rsidR="005B66C5" w:rsidRPr="00A41E81" w:rsidRDefault="005B66C5" w:rsidP="00E22FEB">
            <w:pPr>
              <w:pStyle w:val="a3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5B66C5" w:rsidRPr="00A41E81" w:rsidRDefault="005B66C5" w:rsidP="00E22FEB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pStyle w:val="a3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5B66C5" w:rsidRPr="00A41E81" w:rsidRDefault="005B66C5" w:rsidP="00E22FEB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pStyle w:val="a3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____________________   ______________</w:t>
            </w:r>
          </w:p>
          <w:p w:rsidR="005B66C5" w:rsidRPr="00A41E81" w:rsidRDefault="005B66C5" w:rsidP="00E22FEB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pStyle w:val="a3"/>
              <w:jc w:val="left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5B66C5" w:rsidRPr="00A41E81" w:rsidRDefault="005B66C5" w:rsidP="00E22FEB">
            <w:pPr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rPr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Заказчик:</w:t>
            </w: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____________________   ______________</w:t>
            </w:r>
          </w:p>
          <w:p w:rsidR="005B66C5" w:rsidRPr="00A41E81" w:rsidRDefault="005B66C5" w:rsidP="00E22FEB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5B66C5" w:rsidRPr="00A41E81" w:rsidRDefault="005B66C5" w:rsidP="00E22FEB">
            <w:pPr>
              <w:jc w:val="both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МП</w:t>
            </w:r>
          </w:p>
        </w:tc>
      </w:tr>
    </w:tbl>
    <w:p w:rsidR="000660AB" w:rsidRDefault="000660AB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A06808" w:rsidRDefault="00A06808" w:rsidP="00B96629">
      <w:pPr>
        <w:spacing w:after="120"/>
        <w:rPr>
          <w:b/>
          <w:sz w:val="24"/>
          <w:szCs w:val="24"/>
        </w:rPr>
      </w:pPr>
    </w:p>
    <w:p w:rsidR="008F1C0F" w:rsidRDefault="008F1C0F" w:rsidP="00B96629">
      <w:pPr>
        <w:spacing w:after="120"/>
        <w:rPr>
          <w:b/>
          <w:sz w:val="24"/>
          <w:szCs w:val="24"/>
        </w:rPr>
      </w:pPr>
    </w:p>
    <w:p w:rsidR="00693697" w:rsidRPr="00F31296" w:rsidRDefault="008F1C0F" w:rsidP="00B9662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B96629">
        <w:rPr>
          <w:b/>
          <w:sz w:val="24"/>
          <w:szCs w:val="24"/>
        </w:rPr>
        <w:t xml:space="preserve">  </w:t>
      </w:r>
      <w:r w:rsidR="00693697" w:rsidRPr="00F31296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8B3E91" w:rsidRDefault="00693697" w:rsidP="001E0F66">
      <w:pPr>
        <w:spacing w:after="120"/>
        <w:rPr>
          <w:b/>
          <w:sz w:val="24"/>
          <w:szCs w:val="24"/>
        </w:rPr>
      </w:pPr>
      <w:r w:rsidRPr="00F31296">
        <w:rPr>
          <w:b/>
          <w:sz w:val="24"/>
          <w:szCs w:val="24"/>
        </w:rPr>
        <w:t xml:space="preserve">                                      </w:t>
      </w:r>
      <w:r w:rsidR="00B96629">
        <w:rPr>
          <w:b/>
          <w:sz w:val="24"/>
          <w:szCs w:val="24"/>
        </w:rPr>
        <w:t xml:space="preserve">                     к </w:t>
      </w:r>
      <w:r w:rsidR="00D01368">
        <w:rPr>
          <w:b/>
          <w:sz w:val="24"/>
          <w:szCs w:val="24"/>
        </w:rPr>
        <w:t>Контракт</w:t>
      </w:r>
      <w:r w:rsidR="00B96629" w:rsidRPr="0034297B">
        <w:rPr>
          <w:b/>
          <w:sz w:val="24"/>
          <w:szCs w:val="24"/>
        </w:rPr>
        <w:t>у №</w:t>
      </w:r>
      <w:r w:rsidR="004B48B9">
        <w:rPr>
          <w:b/>
          <w:sz w:val="24"/>
          <w:szCs w:val="24"/>
        </w:rPr>
        <w:t xml:space="preserve"> ___________от «   » ______</w:t>
      </w:r>
      <w:r w:rsidR="00C75306">
        <w:rPr>
          <w:b/>
          <w:sz w:val="24"/>
          <w:szCs w:val="24"/>
        </w:rPr>
        <w:t>____</w:t>
      </w:r>
      <w:r w:rsidRPr="00F31296">
        <w:rPr>
          <w:b/>
          <w:sz w:val="24"/>
          <w:szCs w:val="24"/>
        </w:rPr>
        <w:t xml:space="preserve"> 202</w:t>
      </w:r>
      <w:r w:rsidR="005B66C5">
        <w:rPr>
          <w:b/>
          <w:sz w:val="24"/>
          <w:szCs w:val="24"/>
        </w:rPr>
        <w:t xml:space="preserve">6 </w:t>
      </w:r>
      <w:r w:rsidRPr="00F31296">
        <w:rPr>
          <w:b/>
          <w:sz w:val="24"/>
          <w:szCs w:val="24"/>
        </w:rPr>
        <w:t>г</w:t>
      </w:r>
    </w:p>
    <w:p w:rsidR="00B47468" w:rsidRDefault="00B47468" w:rsidP="001E0F66">
      <w:pPr>
        <w:spacing w:after="120"/>
        <w:rPr>
          <w:b/>
          <w:sz w:val="24"/>
          <w:szCs w:val="24"/>
        </w:rPr>
      </w:pPr>
    </w:p>
    <w:p w:rsidR="005B66C5" w:rsidRDefault="005B66C5" w:rsidP="005B66C5">
      <w:pPr>
        <w:pStyle w:val="af"/>
        <w:rPr>
          <w:sz w:val="28"/>
        </w:rPr>
      </w:pPr>
      <w:r>
        <w:rPr>
          <w:sz w:val="28"/>
        </w:rPr>
        <w:t>ТЕХНИЧЕСКОЕ ЗАДАНИЕ</w:t>
      </w:r>
    </w:p>
    <w:p w:rsidR="005B66C5" w:rsidRPr="001F5AE4" w:rsidRDefault="001F5AE4" w:rsidP="001F5AE4">
      <w:pPr>
        <w:spacing w:after="200" w:line="276" w:lineRule="auto"/>
        <w:jc w:val="right"/>
        <w:rPr>
          <w:rFonts w:eastAsia="Calibri"/>
          <w:bCs/>
          <w:iCs/>
          <w:sz w:val="22"/>
          <w:szCs w:val="24"/>
          <w:lang w:eastAsia="en-US"/>
        </w:rPr>
      </w:pPr>
      <w:r>
        <w:rPr>
          <w:rFonts w:eastAsia="Calibri"/>
          <w:bCs/>
          <w:iCs/>
          <w:sz w:val="22"/>
          <w:szCs w:val="24"/>
          <w:lang w:eastAsia="en-US"/>
        </w:rPr>
        <w:t>Таблица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35"/>
        <w:gridCol w:w="1389"/>
        <w:gridCol w:w="567"/>
        <w:gridCol w:w="709"/>
        <w:gridCol w:w="2835"/>
        <w:gridCol w:w="2267"/>
      </w:tblGrid>
      <w:tr w:rsidR="001F5AE4" w:rsidRPr="001F5AE4" w:rsidTr="001F5AE4">
        <w:tc>
          <w:tcPr>
            <w:tcW w:w="445" w:type="dxa"/>
            <w:vMerge w:val="restart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№п/п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Наименование товара, входящ</w:t>
            </w:r>
            <w:r w:rsidRPr="001F5AE4">
              <w:rPr>
                <w:b/>
                <w:bCs/>
                <w:sz w:val="16"/>
                <w:szCs w:val="16"/>
              </w:rPr>
              <w:t>е</w:t>
            </w:r>
            <w:r w:rsidRPr="001F5AE4">
              <w:rPr>
                <w:b/>
                <w:bCs/>
                <w:sz w:val="16"/>
                <w:szCs w:val="16"/>
              </w:rPr>
              <w:t>го в объект з</w:t>
            </w:r>
            <w:r w:rsidRPr="001F5AE4">
              <w:rPr>
                <w:b/>
                <w:bCs/>
                <w:sz w:val="16"/>
                <w:szCs w:val="16"/>
              </w:rPr>
              <w:t>а</w:t>
            </w:r>
            <w:r w:rsidRPr="001F5AE4">
              <w:rPr>
                <w:b/>
                <w:bCs/>
                <w:sz w:val="16"/>
                <w:szCs w:val="16"/>
              </w:rPr>
              <w:t>купки по ОКПД2/КТРУ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Код по ОКПД2/Код позиции КТРУ*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5102" w:type="dxa"/>
            <w:gridSpan w:val="2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Требования, установленные к техническим, качественным хара</w:t>
            </w:r>
            <w:r w:rsidRPr="001F5AE4">
              <w:rPr>
                <w:b/>
                <w:bCs/>
                <w:sz w:val="16"/>
                <w:szCs w:val="16"/>
              </w:rPr>
              <w:t>к</w:t>
            </w:r>
            <w:r w:rsidRPr="001F5AE4">
              <w:rPr>
                <w:b/>
                <w:bCs/>
                <w:sz w:val="16"/>
                <w:szCs w:val="16"/>
              </w:rPr>
              <w:t>теристикам товара, входящего в объект заку</w:t>
            </w:r>
            <w:r w:rsidRPr="001F5AE4">
              <w:rPr>
                <w:b/>
                <w:bCs/>
                <w:sz w:val="16"/>
                <w:szCs w:val="16"/>
              </w:rPr>
              <w:t>п</w:t>
            </w:r>
            <w:r w:rsidRPr="001F5AE4">
              <w:rPr>
                <w:b/>
                <w:bCs/>
                <w:sz w:val="16"/>
                <w:szCs w:val="16"/>
              </w:rPr>
              <w:t>ки (показатели, в соответствии с которыми будет устанавливаться эквивален</w:t>
            </w:r>
            <w:r w:rsidRPr="001F5AE4">
              <w:rPr>
                <w:b/>
                <w:bCs/>
                <w:sz w:val="16"/>
                <w:szCs w:val="16"/>
              </w:rPr>
              <w:t>т</w:t>
            </w:r>
            <w:r w:rsidRPr="001F5AE4">
              <w:rPr>
                <w:b/>
                <w:bCs/>
                <w:sz w:val="16"/>
                <w:szCs w:val="16"/>
              </w:rPr>
              <w:t>ность/соответствие)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</w:tcPr>
          <w:p w:rsidR="001F5AE4" w:rsidRPr="001F5AE4" w:rsidRDefault="001F5AE4" w:rsidP="001F5AE4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F5AE4" w:rsidRPr="001F5AE4" w:rsidRDefault="001F5AE4" w:rsidP="001F5AE4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F5AE4" w:rsidRPr="001F5AE4" w:rsidRDefault="001F5AE4" w:rsidP="001F5AE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5AE4" w:rsidRPr="001F5AE4" w:rsidRDefault="001F5AE4" w:rsidP="001F5AE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5AE4" w:rsidRPr="001F5AE4" w:rsidRDefault="001F5AE4" w:rsidP="001F5AE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Наименование и ед. изм. показат</w:t>
            </w:r>
            <w:r w:rsidRPr="001F5AE4">
              <w:rPr>
                <w:b/>
                <w:bCs/>
                <w:sz w:val="16"/>
                <w:szCs w:val="16"/>
              </w:rPr>
              <w:t>е</w:t>
            </w:r>
            <w:r w:rsidRPr="001F5AE4">
              <w:rPr>
                <w:b/>
                <w:bCs/>
                <w:sz w:val="16"/>
                <w:szCs w:val="16"/>
              </w:rPr>
              <w:t xml:space="preserve">ля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b/>
                <w:bCs/>
                <w:sz w:val="16"/>
                <w:szCs w:val="16"/>
              </w:rPr>
            </w:pPr>
            <w:r w:rsidRPr="001F5AE4">
              <w:rPr>
                <w:b/>
                <w:bCs/>
                <w:sz w:val="16"/>
                <w:szCs w:val="16"/>
              </w:rPr>
              <w:t>Описание, значение</w:t>
            </w:r>
          </w:p>
        </w:tc>
      </w:tr>
      <w:tr w:rsidR="001F5AE4" w:rsidRPr="001F5AE4" w:rsidTr="001F5AE4">
        <w:trPr>
          <w:trHeight w:val="437"/>
        </w:trPr>
        <w:tc>
          <w:tcPr>
            <w:tcW w:w="445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67" w:type="dxa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b/>
                <w:sz w:val="16"/>
                <w:szCs w:val="16"/>
              </w:rPr>
            </w:pPr>
            <w:r w:rsidRPr="001F5AE4">
              <w:rPr>
                <w:b/>
                <w:sz w:val="16"/>
                <w:szCs w:val="16"/>
              </w:rPr>
              <w:t>7</w:t>
            </w:r>
          </w:p>
        </w:tc>
      </w:tr>
      <w:tr w:rsidR="001F5AE4" w:rsidRPr="001F5AE4" w:rsidTr="001F5AE4">
        <w:tc>
          <w:tcPr>
            <w:tcW w:w="44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1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Холодильник бытовой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27.51.11.110/</w:t>
            </w:r>
          </w:p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27.51.11.110-00000008</w:t>
            </w:r>
          </w:p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Вид холодильника</w:t>
            </w:r>
          </w:p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Отдельносто</w:t>
            </w:r>
            <w:r w:rsidRPr="001F5AE4">
              <w:rPr>
                <w:sz w:val="20"/>
              </w:rPr>
              <w:t>я</w:t>
            </w:r>
            <w:r w:rsidRPr="001F5AE4">
              <w:rPr>
                <w:sz w:val="20"/>
              </w:rPr>
              <w:t>щий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Возможность перевешивания двери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Высота, см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≥ 1700  и  &lt; 2000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rFonts w:eastAsia="Calibri"/>
                <w:sz w:val="20"/>
              </w:rPr>
            </w:pPr>
            <w:r w:rsidRPr="001F5AE4">
              <w:rPr>
                <w:rFonts w:eastAsia="Calibri"/>
                <w:sz w:val="20"/>
              </w:rPr>
              <w:t>Глубина, см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rFonts w:eastAsia="Calibri"/>
                <w:sz w:val="20"/>
              </w:rPr>
            </w:pP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≥ 600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Ширина, см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≥ 600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Класс энергоэффективности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Не ниже 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Климатический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N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1"/>
                <w:szCs w:val="21"/>
                <w:shd w:val="clear" w:color="auto" w:fill="FFFFFF"/>
              </w:rPr>
              <w:t>Количество камер в хол</w:t>
            </w:r>
            <w:r w:rsidRPr="001F5AE4">
              <w:rPr>
                <w:sz w:val="21"/>
                <w:szCs w:val="21"/>
                <w:shd w:val="clear" w:color="auto" w:fill="FFFFFF"/>
              </w:rPr>
              <w:t>о</w:t>
            </w:r>
            <w:r w:rsidRPr="001F5AE4">
              <w:rPr>
                <w:sz w:val="21"/>
                <w:szCs w:val="21"/>
                <w:shd w:val="clear" w:color="auto" w:fill="FFFFFF"/>
              </w:rPr>
              <w:t>дильнике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2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1"/>
                <w:szCs w:val="21"/>
                <w:shd w:val="clear" w:color="auto" w:fill="FFFFFF"/>
              </w:rPr>
              <w:t>Количество компрессоров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1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1"/>
                <w:szCs w:val="21"/>
                <w:shd w:val="clear" w:color="auto" w:fill="FFFFFF"/>
              </w:rPr>
              <w:t>Количество полок в мор</w:t>
            </w:r>
            <w:r w:rsidRPr="001F5AE4">
              <w:rPr>
                <w:sz w:val="21"/>
                <w:szCs w:val="21"/>
                <w:shd w:val="clear" w:color="auto" w:fill="FFFFFF"/>
              </w:rPr>
              <w:t>о</w:t>
            </w:r>
            <w:r w:rsidRPr="001F5AE4">
              <w:rPr>
                <w:sz w:val="21"/>
                <w:szCs w:val="21"/>
                <w:shd w:val="clear" w:color="auto" w:fill="FFFFFF"/>
              </w:rPr>
              <w:t>зильной камере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3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Количество полок в хол</w:t>
            </w:r>
            <w:r w:rsidRPr="001F5AE4">
              <w:rPr>
                <w:sz w:val="20"/>
                <w:shd w:val="clear" w:color="auto" w:fill="FFFFFF"/>
              </w:rPr>
              <w:t>о</w:t>
            </w:r>
            <w:r w:rsidRPr="001F5AE4">
              <w:rPr>
                <w:sz w:val="20"/>
                <w:shd w:val="clear" w:color="auto" w:fill="FFFFFF"/>
              </w:rPr>
              <w:t>дильной камере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4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Наличие морозильной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Общий объем холодильника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tabs>
                <w:tab w:val="left" w:pos="706"/>
              </w:tabs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300  и  ≤ 400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Объем морозильной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80  и  ≤ 100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Объем холодильной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230  и  ≤ 250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Расположение морозильной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В нижней части</w:t>
            </w:r>
          </w:p>
        </w:tc>
      </w:tr>
      <w:tr w:rsidR="001F5AE4" w:rsidRPr="001F5AE4" w:rsidTr="001F5AE4">
        <w:trPr>
          <w:trHeight w:val="287"/>
        </w:trPr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  <w:shd w:val="clear" w:color="auto" w:fill="FFFFFF"/>
              </w:rPr>
            </w:pPr>
            <w:r w:rsidRPr="001F5AE4">
              <w:rPr>
                <w:sz w:val="20"/>
                <w:shd w:val="clear" w:color="auto" w:fill="FFFFFF"/>
              </w:rPr>
              <w:t>Тип системы размораживания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No Frost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Цвет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Белый</w:t>
            </w:r>
          </w:p>
        </w:tc>
      </w:tr>
      <w:tr w:rsidR="001F5AE4" w:rsidRPr="001F5AE4" w:rsidTr="001F5AE4">
        <w:tc>
          <w:tcPr>
            <w:tcW w:w="44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Печь микр</w:t>
            </w:r>
            <w:r w:rsidRPr="001F5AE4">
              <w:rPr>
                <w:sz w:val="20"/>
              </w:rPr>
              <w:t>о</w:t>
            </w:r>
            <w:r w:rsidRPr="001F5AE4">
              <w:rPr>
                <w:sz w:val="20"/>
              </w:rPr>
              <w:t>волновая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27.51.27.000/</w:t>
            </w:r>
          </w:p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27.51.27.000-00000037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rFonts w:ascii="Roboto" w:hAnsi="Roboto"/>
                <w:sz w:val="20"/>
                <w:shd w:val="clear" w:color="auto" w:fill="FFFFFF"/>
              </w:rPr>
              <w:t>Вид микроволновой печи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Отдельносто</w:t>
            </w:r>
            <w:r w:rsidRPr="001F5AE4">
              <w:rPr>
                <w:sz w:val="20"/>
              </w:rPr>
              <w:t>я</w:t>
            </w:r>
            <w:r w:rsidRPr="001F5AE4">
              <w:rPr>
                <w:sz w:val="20"/>
              </w:rPr>
              <w:t>щая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rFonts w:ascii="Roboto" w:hAnsi="Roboto"/>
                <w:sz w:val="20"/>
                <w:shd w:val="clear" w:color="auto" w:fill="FFFFFF"/>
              </w:rPr>
              <w:t>Внутреннее покрытие рабочей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rFonts w:ascii="Roboto" w:hAnsi="Roboto"/>
                <w:sz w:val="20"/>
                <w:shd w:val="clear" w:color="auto" w:fill="FFFFFF"/>
              </w:rPr>
              <w:t>Эмаль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rFonts w:ascii="Roboto" w:hAnsi="Roboto"/>
                <w:sz w:val="20"/>
                <w:shd w:val="clear" w:color="auto" w:fill="FFFFFF"/>
              </w:rPr>
              <w:t>Мощность микроволн, Ватт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rFonts w:ascii="Roboto" w:hAnsi="Roboto"/>
                <w:sz w:val="20"/>
                <w:shd w:val="clear" w:color="auto" w:fill="FFFFFF"/>
              </w:rPr>
              <w:t>&gt; 800 и  ≤ 1000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Объем камеры, 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20  и  ≤ 23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Подсветка камеры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Режимы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Микроволны</w:t>
            </w:r>
          </w:p>
        </w:tc>
      </w:tr>
      <w:tr w:rsidR="001F5AE4" w:rsidRPr="001F5AE4" w:rsidTr="001F5AE4">
        <w:tc>
          <w:tcPr>
            <w:tcW w:w="44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3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Утюг электр</w:t>
            </w:r>
            <w:r w:rsidRPr="001F5AE4">
              <w:rPr>
                <w:sz w:val="20"/>
              </w:rPr>
              <w:t>и</w:t>
            </w:r>
            <w:r w:rsidRPr="001F5AE4">
              <w:rPr>
                <w:sz w:val="20"/>
              </w:rPr>
              <w:t>ческий быт</w:t>
            </w:r>
            <w:r w:rsidRPr="001F5AE4">
              <w:rPr>
                <w:sz w:val="20"/>
              </w:rPr>
              <w:t>о</w:t>
            </w:r>
            <w:r w:rsidRPr="001F5AE4">
              <w:rPr>
                <w:sz w:val="20"/>
              </w:rPr>
              <w:t>вой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27.51.23.130/</w:t>
            </w:r>
          </w:p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27.51.23.130-00000002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Автоматическое отключение при нахождении в неп</w:t>
            </w: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о</w:t>
            </w: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движном состоянии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Вертикальная подача пара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Вместимость резервуара для воды, миллилитр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250  и  ≤ 350</w:t>
            </w:r>
          </w:p>
        </w:tc>
      </w:tr>
      <w:tr w:rsidR="001F5AE4" w:rsidRPr="001F5AE4" w:rsidTr="001F5AE4">
        <w:trPr>
          <w:trHeight w:val="333"/>
        </w:trPr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Длина сетевого шнура, 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2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Конструктивные особенности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Система защиты от накипи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Мощность, Ватт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2000  и  ≤ 2500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Наличие системы самоочис</w:t>
            </w:r>
            <w:r w:rsidRPr="001F5AE4">
              <w:rPr>
                <w:sz w:val="20"/>
              </w:rPr>
              <w:t>т</w:t>
            </w:r>
            <w:r w:rsidRPr="001F5AE4">
              <w:rPr>
                <w:sz w:val="20"/>
              </w:rPr>
              <w:t>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Покрытие подошвы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Керамика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Регулировка подачи пара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4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Электрочайник бытовой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27.51.24.110</w:t>
            </w:r>
          </w:p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27.51.24.110-00000008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шт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rFonts w:ascii="Roboto" w:hAnsi="Roboto"/>
                <w:sz w:val="21"/>
                <w:szCs w:val="21"/>
                <w:shd w:val="clear" w:color="auto" w:fill="FFFFFF"/>
              </w:rPr>
              <w:t>Материал корпуса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Термостойкое стекло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Мощность, Ватт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&gt; 2000  и  ≤ 3000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Наличие мерной шкалы уро</w:t>
            </w:r>
            <w:r w:rsidRPr="001F5AE4">
              <w:rPr>
                <w:sz w:val="20"/>
              </w:rPr>
              <w:t>в</w:t>
            </w:r>
            <w:r w:rsidRPr="001F5AE4">
              <w:rPr>
                <w:sz w:val="20"/>
              </w:rPr>
              <w:t>ня воды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Наличие съемного фильтра-сетки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Объем, 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≥ 1.7  и  &lt; 2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Тип нагревательного элемента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Дисковый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Функция автоматического отключения при закипании воды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Функция автоматического отключения при отсутствии воды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Да</w:t>
            </w:r>
          </w:p>
        </w:tc>
      </w:tr>
      <w:tr w:rsidR="001F5AE4" w:rsidRPr="001F5AE4" w:rsidTr="001F5AE4">
        <w:tc>
          <w:tcPr>
            <w:tcW w:w="44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rPr>
                <w:sz w:val="20"/>
              </w:rPr>
            </w:pPr>
            <w:r w:rsidRPr="001F5AE4">
              <w:rPr>
                <w:sz w:val="20"/>
              </w:rPr>
              <w:t>Функция поддержания темп</w:t>
            </w:r>
            <w:r w:rsidRPr="001F5AE4">
              <w:rPr>
                <w:sz w:val="20"/>
              </w:rPr>
              <w:t>е</w:t>
            </w:r>
            <w:r w:rsidRPr="001F5AE4">
              <w:rPr>
                <w:sz w:val="20"/>
              </w:rPr>
              <w:t>ратуры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1F5AE4" w:rsidRDefault="001F5AE4" w:rsidP="001F5AE4">
            <w:pPr>
              <w:jc w:val="center"/>
              <w:rPr>
                <w:sz w:val="20"/>
              </w:rPr>
            </w:pPr>
            <w:r w:rsidRPr="001F5AE4">
              <w:rPr>
                <w:sz w:val="20"/>
              </w:rPr>
              <w:t>Нет</w:t>
            </w:r>
          </w:p>
        </w:tc>
      </w:tr>
    </w:tbl>
    <w:p w:rsidR="00335A8F" w:rsidRDefault="00335A8F" w:rsidP="00050FC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35A8F">
        <w:rPr>
          <w:sz w:val="24"/>
          <w:szCs w:val="24"/>
        </w:rPr>
        <w:t xml:space="preserve">ребования к товарам и условиям их поставки </w:t>
      </w:r>
      <w:r w:rsidR="00050FC8">
        <w:rPr>
          <w:sz w:val="24"/>
          <w:szCs w:val="24"/>
        </w:rPr>
        <w:t>:</w:t>
      </w:r>
    </w:p>
    <w:p w:rsidR="00335A8F" w:rsidRPr="00335A8F" w:rsidRDefault="00335A8F" w:rsidP="00050FC8">
      <w:pPr>
        <w:tabs>
          <w:tab w:val="left" w:pos="567"/>
        </w:tabs>
        <w:jc w:val="both"/>
        <w:rPr>
          <w:sz w:val="24"/>
          <w:szCs w:val="24"/>
        </w:rPr>
      </w:pPr>
      <w:r w:rsidRPr="00335A8F">
        <w:rPr>
          <w:sz w:val="24"/>
          <w:szCs w:val="24"/>
        </w:rPr>
        <w:t>- Поставляемые товары  должны соответствовать всем действующим нормам (Те</w:t>
      </w:r>
      <w:r w:rsidRPr="00335A8F">
        <w:rPr>
          <w:sz w:val="24"/>
          <w:szCs w:val="24"/>
        </w:rPr>
        <w:t>х</w:t>
      </w:r>
      <w:r w:rsidRPr="00335A8F">
        <w:rPr>
          <w:sz w:val="24"/>
          <w:szCs w:val="24"/>
        </w:rPr>
        <w:t>ническим ре-гламентам, ГОСТам, ИСО и т.д), и иметь паспорта, свидетельства, сертификаты соотве</w:t>
      </w:r>
      <w:r w:rsidRPr="00335A8F">
        <w:rPr>
          <w:sz w:val="24"/>
          <w:szCs w:val="24"/>
        </w:rPr>
        <w:t>т</w:t>
      </w:r>
      <w:r w:rsidRPr="00335A8F">
        <w:rPr>
          <w:sz w:val="24"/>
          <w:szCs w:val="24"/>
        </w:rPr>
        <w:t>ствия, заверенные печатью Поставщика, подтверждающие качество и обязательные для да</w:t>
      </w:r>
      <w:r w:rsidRPr="00335A8F">
        <w:rPr>
          <w:sz w:val="24"/>
          <w:szCs w:val="24"/>
        </w:rPr>
        <w:t>н</w:t>
      </w:r>
      <w:r w:rsidRPr="00335A8F">
        <w:rPr>
          <w:sz w:val="24"/>
          <w:szCs w:val="24"/>
        </w:rPr>
        <w:t>ного  вида товара.</w:t>
      </w:r>
    </w:p>
    <w:p w:rsidR="00335A8F" w:rsidRPr="00335A8F" w:rsidRDefault="00335A8F" w:rsidP="00050FC8">
      <w:pPr>
        <w:tabs>
          <w:tab w:val="left" w:pos="567"/>
        </w:tabs>
        <w:jc w:val="both"/>
        <w:rPr>
          <w:sz w:val="24"/>
          <w:szCs w:val="24"/>
        </w:rPr>
      </w:pPr>
      <w:r w:rsidRPr="00335A8F">
        <w:rPr>
          <w:sz w:val="24"/>
          <w:szCs w:val="24"/>
        </w:rPr>
        <w:t>- Поставщик обязуется предоставить по первому требованию Заказчика документы (завере</w:t>
      </w:r>
      <w:r w:rsidRPr="00335A8F">
        <w:rPr>
          <w:sz w:val="24"/>
          <w:szCs w:val="24"/>
        </w:rPr>
        <w:t>н</w:t>
      </w:r>
      <w:r w:rsidRPr="00335A8F">
        <w:rPr>
          <w:sz w:val="24"/>
          <w:szCs w:val="24"/>
        </w:rPr>
        <w:t>ные подписью руководителя и печатью организации) подтверждающие соответствие фун</w:t>
      </w:r>
      <w:r w:rsidRPr="00335A8F">
        <w:rPr>
          <w:sz w:val="24"/>
          <w:szCs w:val="24"/>
        </w:rPr>
        <w:t>к</w:t>
      </w:r>
      <w:r w:rsidRPr="00335A8F">
        <w:rPr>
          <w:sz w:val="24"/>
          <w:szCs w:val="24"/>
        </w:rPr>
        <w:t>циональных, технических, качественных и иных характеристик заявленного к поставке Т</w:t>
      </w:r>
      <w:r w:rsidRPr="00335A8F">
        <w:rPr>
          <w:sz w:val="24"/>
          <w:szCs w:val="24"/>
        </w:rPr>
        <w:t>о</w:t>
      </w:r>
      <w:r w:rsidRPr="00335A8F">
        <w:rPr>
          <w:sz w:val="24"/>
          <w:szCs w:val="24"/>
        </w:rPr>
        <w:t>вара, требованиям изложенным Заказчиком в Спецификации.</w:t>
      </w:r>
    </w:p>
    <w:p w:rsidR="00335A8F" w:rsidRPr="00335A8F" w:rsidRDefault="00335A8F" w:rsidP="00050FC8">
      <w:pPr>
        <w:tabs>
          <w:tab w:val="left" w:pos="567"/>
        </w:tabs>
        <w:jc w:val="both"/>
        <w:rPr>
          <w:sz w:val="24"/>
          <w:szCs w:val="24"/>
        </w:rPr>
      </w:pPr>
      <w:r w:rsidRPr="00335A8F">
        <w:rPr>
          <w:sz w:val="24"/>
          <w:szCs w:val="24"/>
        </w:rPr>
        <w:t>- Упаковка Товара и Товар должны быть чистыми и не иметь следов химического, физич</w:t>
      </w:r>
      <w:r w:rsidRPr="00335A8F">
        <w:rPr>
          <w:sz w:val="24"/>
          <w:szCs w:val="24"/>
        </w:rPr>
        <w:t>е</w:t>
      </w:r>
      <w:r w:rsidRPr="00335A8F">
        <w:rPr>
          <w:sz w:val="24"/>
          <w:szCs w:val="24"/>
        </w:rPr>
        <w:t xml:space="preserve">ского или атмосферного воздействия. </w:t>
      </w:r>
    </w:p>
    <w:p w:rsidR="00FD1709" w:rsidRPr="00335A8F" w:rsidRDefault="00335A8F" w:rsidP="00050FC8">
      <w:pPr>
        <w:spacing w:after="20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35A8F">
        <w:rPr>
          <w:sz w:val="24"/>
          <w:szCs w:val="24"/>
        </w:rPr>
        <w:t>- Поставляемые товары ранее не эксплуатировались, не подвергались восстанов</w:t>
      </w:r>
      <w:r w:rsidRPr="00335A8F">
        <w:rPr>
          <w:sz w:val="24"/>
          <w:szCs w:val="24"/>
        </w:rPr>
        <w:t>и</w:t>
      </w:r>
      <w:r w:rsidRPr="00335A8F">
        <w:rPr>
          <w:sz w:val="24"/>
          <w:szCs w:val="24"/>
        </w:rPr>
        <w:t>тельному или другому ремонту.</w:t>
      </w:r>
    </w:p>
    <w:p w:rsidR="001F5AE4" w:rsidRDefault="001F5AE4" w:rsidP="001F5AE4">
      <w:pPr>
        <w:spacing w:after="200" w:line="276" w:lineRule="auto"/>
        <w:jc w:val="right"/>
        <w:rPr>
          <w:rFonts w:eastAsia="Calibri"/>
          <w:bCs/>
          <w:iCs/>
          <w:sz w:val="22"/>
          <w:szCs w:val="24"/>
          <w:lang w:eastAsia="en-US"/>
        </w:rPr>
      </w:pPr>
      <w:r>
        <w:rPr>
          <w:rFonts w:eastAsia="Calibri"/>
          <w:bCs/>
          <w:iCs/>
          <w:sz w:val="22"/>
          <w:szCs w:val="24"/>
          <w:lang w:eastAsia="en-US"/>
        </w:rPr>
        <w:t>Таблица № 2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701"/>
        <w:gridCol w:w="1842"/>
      </w:tblGrid>
      <w:tr w:rsidR="001F5AE4" w:rsidRPr="00DA0C5F" w:rsidTr="00335A8F">
        <w:trPr>
          <w:trHeight w:val="6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Адрес доставки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Холодильник бытовой, кол</w:t>
            </w:r>
            <w:r w:rsidRPr="00DA0C5F">
              <w:rPr>
                <w:sz w:val="22"/>
                <w:szCs w:val="22"/>
              </w:rPr>
              <w:t>и</w:t>
            </w:r>
            <w:r w:rsidRPr="00DA0C5F">
              <w:rPr>
                <w:sz w:val="22"/>
                <w:szCs w:val="22"/>
              </w:rPr>
              <w:t>чество, 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Печь микрово</w:t>
            </w:r>
            <w:r w:rsidRPr="00DA0C5F">
              <w:rPr>
                <w:sz w:val="22"/>
                <w:szCs w:val="22"/>
              </w:rPr>
              <w:t>л</w:t>
            </w:r>
            <w:r w:rsidRPr="00DA0C5F">
              <w:rPr>
                <w:sz w:val="22"/>
                <w:szCs w:val="22"/>
              </w:rPr>
              <w:t>новая, колич</w:t>
            </w:r>
            <w:r w:rsidRPr="00DA0C5F">
              <w:rPr>
                <w:sz w:val="22"/>
                <w:szCs w:val="22"/>
              </w:rPr>
              <w:t>е</w:t>
            </w:r>
            <w:r w:rsidRPr="00DA0C5F">
              <w:rPr>
                <w:sz w:val="22"/>
                <w:szCs w:val="22"/>
              </w:rPr>
              <w:t>ство,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Утюг электр</w:t>
            </w:r>
            <w:r w:rsidRPr="00DA0C5F">
              <w:rPr>
                <w:sz w:val="22"/>
                <w:szCs w:val="22"/>
              </w:rPr>
              <w:t>и</w:t>
            </w:r>
            <w:r w:rsidRPr="00DA0C5F">
              <w:rPr>
                <w:sz w:val="22"/>
                <w:szCs w:val="22"/>
              </w:rPr>
              <w:t>ческий быт</w:t>
            </w:r>
            <w:r w:rsidRPr="00DA0C5F">
              <w:rPr>
                <w:sz w:val="22"/>
                <w:szCs w:val="22"/>
              </w:rPr>
              <w:t>о</w:t>
            </w:r>
            <w:r w:rsidRPr="00DA0C5F">
              <w:rPr>
                <w:sz w:val="22"/>
                <w:szCs w:val="22"/>
              </w:rPr>
              <w:t>вой, колич</w:t>
            </w:r>
            <w:r w:rsidRPr="00DA0C5F">
              <w:rPr>
                <w:sz w:val="22"/>
                <w:szCs w:val="22"/>
              </w:rPr>
              <w:t>е</w:t>
            </w:r>
            <w:r w:rsidRPr="00DA0C5F">
              <w:rPr>
                <w:sz w:val="22"/>
                <w:szCs w:val="22"/>
              </w:rPr>
              <w:t>ство, шт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Электрочайник бытовой, кол</w:t>
            </w:r>
            <w:r w:rsidRPr="00DA0C5F">
              <w:rPr>
                <w:sz w:val="22"/>
                <w:szCs w:val="22"/>
              </w:rPr>
              <w:t>и</w:t>
            </w:r>
            <w:r w:rsidRPr="00DA0C5F">
              <w:rPr>
                <w:sz w:val="22"/>
                <w:szCs w:val="22"/>
              </w:rPr>
              <w:t>чество, шт</w:t>
            </w:r>
          </w:p>
        </w:tc>
      </w:tr>
      <w:tr w:rsidR="001F5AE4" w:rsidRPr="00DA0C5F" w:rsidTr="00335A8F">
        <w:trPr>
          <w:trHeight w:val="33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E4" w:rsidRPr="00DA0C5F" w:rsidRDefault="001F5AE4" w:rsidP="001F5AE4">
            <w:pPr>
              <w:rPr>
                <w:color w:val="000000"/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г. Москва, Яросла</w:t>
            </w:r>
            <w:r w:rsidRPr="00DA0C5F">
              <w:rPr>
                <w:sz w:val="22"/>
                <w:szCs w:val="22"/>
              </w:rPr>
              <w:t>в</w:t>
            </w:r>
            <w:r w:rsidRPr="00DA0C5F">
              <w:rPr>
                <w:sz w:val="22"/>
                <w:szCs w:val="22"/>
              </w:rPr>
              <w:t>ское шоссе, д 26, корп.15</w:t>
            </w:r>
            <w:r w:rsidRPr="00DA0C5F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4</w:t>
            </w:r>
          </w:p>
        </w:tc>
      </w:tr>
      <w:tr w:rsidR="001F5AE4" w:rsidRPr="00DA0C5F" w:rsidTr="00335A8F">
        <w:trPr>
          <w:trHeight w:val="4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AE4" w:rsidRPr="00DA0C5F" w:rsidRDefault="001F5AE4" w:rsidP="001F5AE4">
            <w:pPr>
              <w:rPr>
                <w:color w:val="000000"/>
                <w:sz w:val="22"/>
                <w:szCs w:val="22"/>
              </w:rPr>
            </w:pPr>
            <w:r w:rsidRPr="00DA0C5F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4" w:rsidRPr="00DA0C5F" w:rsidRDefault="001F5AE4" w:rsidP="001F5AE4">
            <w:pPr>
              <w:jc w:val="center"/>
              <w:rPr>
                <w:sz w:val="22"/>
                <w:szCs w:val="22"/>
              </w:rPr>
            </w:pPr>
            <w:r w:rsidRPr="00DA0C5F">
              <w:rPr>
                <w:sz w:val="22"/>
                <w:szCs w:val="22"/>
              </w:rPr>
              <w:t>4</w:t>
            </w:r>
          </w:p>
        </w:tc>
      </w:tr>
    </w:tbl>
    <w:p w:rsidR="00450B8C" w:rsidRPr="00DA0C5F" w:rsidRDefault="00450B8C" w:rsidP="00A41E81">
      <w:pPr>
        <w:spacing w:after="200" w:line="276" w:lineRule="auto"/>
        <w:rPr>
          <w:rFonts w:eastAsia="Calibri"/>
          <w:bCs/>
          <w:iCs/>
          <w:sz w:val="22"/>
          <w:szCs w:val="24"/>
          <w:lang w:eastAsia="en-US"/>
        </w:rPr>
      </w:pPr>
    </w:p>
    <w:p w:rsidR="00450B8C" w:rsidRDefault="00450B8C" w:rsidP="00A41E81">
      <w:pPr>
        <w:spacing w:after="200" w:line="276" w:lineRule="auto"/>
        <w:rPr>
          <w:rFonts w:eastAsia="Calibri"/>
          <w:bCs/>
          <w:iCs/>
          <w:sz w:val="22"/>
          <w:szCs w:val="24"/>
          <w:lang w:eastAsia="en-US"/>
        </w:rPr>
      </w:pPr>
    </w:p>
    <w:p w:rsidR="00DA0C5F" w:rsidRDefault="00DA0C5F" w:rsidP="00A41E81">
      <w:pPr>
        <w:spacing w:after="200" w:line="276" w:lineRule="auto"/>
        <w:rPr>
          <w:rFonts w:eastAsia="Calibri"/>
          <w:bCs/>
          <w:iCs/>
          <w:sz w:val="22"/>
          <w:szCs w:val="24"/>
          <w:lang w:eastAsia="en-US"/>
        </w:rPr>
      </w:pPr>
    </w:p>
    <w:tbl>
      <w:tblPr>
        <w:tblW w:w="1031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76"/>
        <w:gridCol w:w="5139"/>
      </w:tblGrid>
      <w:tr w:rsidR="00450B8C" w:rsidRPr="00A41E81" w:rsidTr="001F5AE4">
        <w:tblPrEx>
          <w:tblCellMar>
            <w:top w:w="0" w:type="dxa"/>
            <w:bottom w:w="0" w:type="dxa"/>
          </w:tblCellMar>
        </w:tblPrEx>
        <w:trPr>
          <w:trHeight w:val="3062"/>
        </w:trPr>
        <w:tc>
          <w:tcPr>
            <w:tcW w:w="4962" w:type="dxa"/>
          </w:tcPr>
          <w:p w:rsidR="00450B8C" w:rsidRPr="00A41E81" w:rsidRDefault="00450B8C" w:rsidP="001F5AE4">
            <w:pPr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Поставщик</w:t>
            </w:r>
            <w:r w:rsidRPr="00A41E81">
              <w:rPr>
                <w:b/>
                <w:bCs/>
                <w:iCs/>
                <w:sz w:val="24"/>
                <w:szCs w:val="24"/>
              </w:rPr>
              <w:t>:</w:t>
            </w:r>
          </w:p>
          <w:p w:rsidR="00450B8C" w:rsidRPr="00A41E81" w:rsidRDefault="00450B8C" w:rsidP="001F5AE4">
            <w:pPr>
              <w:pStyle w:val="a3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450B8C" w:rsidRPr="00A41E81" w:rsidRDefault="00450B8C" w:rsidP="001F5AE4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pStyle w:val="a3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450B8C" w:rsidRPr="00A41E81" w:rsidRDefault="00450B8C" w:rsidP="001F5AE4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pStyle w:val="a3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____________________   ______________</w:t>
            </w:r>
          </w:p>
          <w:p w:rsidR="00450B8C" w:rsidRPr="00A41E81" w:rsidRDefault="00450B8C" w:rsidP="001F5AE4">
            <w:pPr>
              <w:pStyle w:val="a3"/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pStyle w:val="a3"/>
              <w:jc w:val="left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МП</w:t>
            </w:r>
          </w:p>
        </w:tc>
        <w:tc>
          <w:tcPr>
            <w:tcW w:w="4927" w:type="dxa"/>
          </w:tcPr>
          <w:p w:rsidR="00450B8C" w:rsidRPr="00A41E81" w:rsidRDefault="00450B8C" w:rsidP="001F5AE4">
            <w:pPr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rPr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Заказчик:</w:t>
            </w: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A41E81">
              <w:rPr>
                <w:b/>
                <w:bCs/>
                <w:iCs/>
                <w:sz w:val="24"/>
                <w:szCs w:val="24"/>
              </w:rPr>
              <w:t>____________________   ______________</w:t>
            </w:r>
          </w:p>
          <w:p w:rsidR="00450B8C" w:rsidRPr="00A41E81" w:rsidRDefault="00450B8C" w:rsidP="001F5AE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450B8C" w:rsidRPr="00A41E81" w:rsidRDefault="00450B8C" w:rsidP="001F5AE4">
            <w:pPr>
              <w:jc w:val="both"/>
              <w:rPr>
                <w:bCs/>
                <w:iCs/>
                <w:sz w:val="24"/>
                <w:szCs w:val="24"/>
              </w:rPr>
            </w:pPr>
            <w:r w:rsidRPr="00A41E81">
              <w:rPr>
                <w:bCs/>
                <w:iCs/>
                <w:sz w:val="24"/>
                <w:szCs w:val="24"/>
              </w:rPr>
              <w:t>МП</w:t>
            </w:r>
          </w:p>
        </w:tc>
      </w:tr>
    </w:tbl>
    <w:p w:rsidR="00450B8C" w:rsidRDefault="00450B8C" w:rsidP="00A41E81">
      <w:pPr>
        <w:spacing w:after="200" w:line="276" w:lineRule="auto"/>
        <w:rPr>
          <w:rFonts w:eastAsia="Calibri"/>
          <w:bCs/>
          <w:iCs/>
          <w:sz w:val="22"/>
          <w:szCs w:val="24"/>
          <w:lang w:eastAsia="en-US"/>
        </w:rPr>
      </w:pPr>
    </w:p>
    <w:p w:rsidR="00450B8C" w:rsidRDefault="00450B8C" w:rsidP="00A41E81">
      <w:pPr>
        <w:spacing w:after="200" w:line="276" w:lineRule="auto"/>
        <w:rPr>
          <w:rFonts w:eastAsia="Calibri"/>
          <w:bCs/>
          <w:iCs/>
          <w:sz w:val="22"/>
          <w:szCs w:val="24"/>
          <w:lang w:eastAsia="en-US"/>
        </w:rPr>
        <w:sectPr w:rsidR="00450B8C" w:rsidSect="0039092C">
          <w:headerReference w:type="even" r:id="rId8"/>
          <w:headerReference w:type="default" r:id="rId9"/>
          <w:footerReference w:type="default" r:id="rId10"/>
          <w:pgSz w:w="11906" w:h="16838"/>
          <w:pgMar w:top="426" w:right="566" w:bottom="709" w:left="1701" w:header="720" w:footer="42" w:gutter="0"/>
          <w:cols w:space="720"/>
          <w:titlePg/>
          <w:docGrid w:linePitch="381"/>
        </w:sectPr>
      </w:pPr>
    </w:p>
    <w:p w:rsidR="00450B8C" w:rsidRPr="00F31296" w:rsidRDefault="00450B8C" w:rsidP="00450B8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31296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3</w:t>
      </w:r>
    </w:p>
    <w:p w:rsidR="00450B8C" w:rsidRDefault="00450B8C" w:rsidP="00450B8C">
      <w:pPr>
        <w:spacing w:after="120"/>
        <w:rPr>
          <w:b/>
          <w:sz w:val="24"/>
          <w:szCs w:val="24"/>
        </w:rPr>
      </w:pPr>
      <w:r w:rsidRPr="00F31296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к Контракт</w:t>
      </w:r>
      <w:r w:rsidRPr="0034297B">
        <w:rPr>
          <w:b/>
          <w:sz w:val="24"/>
          <w:szCs w:val="24"/>
        </w:rPr>
        <w:t>у №</w:t>
      </w:r>
      <w:r>
        <w:rPr>
          <w:b/>
          <w:sz w:val="24"/>
          <w:szCs w:val="24"/>
        </w:rPr>
        <w:t xml:space="preserve"> ___________от «   » __________</w:t>
      </w:r>
      <w:r w:rsidRPr="00F31296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6 </w:t>
      </w:r>
      <w:r w:rsidRPr="00F31296">
        <w:rPr>
          <w:b/>
          <w:sz w:val="24"/>
          <w:szCs w:val="24"/>
        </w:rPr>
        <w:t>г</w:t>
      </w:r>
    </w:p>
    <w:p w:rsidR="00450B8C" w:rsidRPr="00450B8C" w:rsidRDefault="00450B8C" w:rsidP="00450B8C">
      <w:pPr>
        <w:spacing w:before="100" w:beforeAutospacing="1" w:after="100" w:afterAutospacing="1"/>
        <w:jc w:val="center"/>
        <w:rPr>
          <w:b/>
          <w:color w:val="000000"/>
          <w:sz w:val="22"/>
          <w:szCs w:val="22"/>
        </w:rPr>
      </w:pPr>
      <w:r w:rsidRPr="00450B8C">
        <w:rPr>
          <w:b/>
          <w:color w:val="000000"/>
          <w:sz w:val="22"/>
          <w:szCs w:val="22"/>
        </w:rPr>
        <w:t>ФОРМА АКТА ПРИЕМКИ-ПЕРЕДАЧИ ТОВАРА</w:t>
      </w:r>
    </w:p>
    <w:p w:rsidR="00450B8C" w:rsidRPr="00450B8C" w:rsidRDefault="00450B8C" w:rsidP="00450B8C">
      <w:pPr>
        <w:spacing w:before="100" w:beforeAutospacing="1" w:after="100" w:afterAutospacing="1"/>
        <w:jc w:val="center"/>
        <w:rPr>
          <w:b/>
          <w:color w:val="000000"/>
          <w:sz w:val="22"/>
          <w:szCs w:val="22"/>
        </w:rPr>
      </w:pPr>
      <w:r w:rsidRPr="00450B8C">
        <w:rPr>
          <w:b/>
          <w:color w:val="000000"/>
          <w:sz w:val="22"/>
          <w:szCs w:val="22"/>
        </w:rPr>
        <w:t>АКТ ПРИЕМКИ-ПЕРЕДАЧИ ТОВАРА</w:t>
      </w:r>
    </w:p>
    <w:p w:rsidR="00450B8C" w:rsidRPr="00450B8C" w:rsidRDefault="00450B8C" w:rsidP="00450B8C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450B8C">
        <w:rPr>
          <w:color w:val="000000"/>
          <w:sz w:val="22"/>
          <w:szCs w:val="22"/>
        </w:rPr>
        <w:t>г. Мо</w:t>
      </w:r>
      <w:r w:rsidR="000D0259">
        <w:rPr>
          <w:color w:val="000000"/>
          <w:sz w:val="22"/>
          <w:szCs w:val="22"/>
        </w:rPr>
        <w:t>сква</w:t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</w:r>
      <w:r w:rsidR="000D0259">
        <w:rPr>
          <w:color w:val="000000"/>
          <w:sz w:val="22"/>
          <w:szCs w:val="22"/>
        </w:rPr>
        <w:tab/>
        <w:t xml:space="preserve">«____» ________2026 </w:t>
      </w:r>
      <w:r w:rsidRPr="00450B8C">
        <w:rPr>
          <w:color w:val="000000"/>
          <w:sz w:val="22"/>
          <w:szCs w:val="22"/>
        </w:rPr>
        <w:t>г.</w:t>
      </w:r>
    </w:p>
    <w:p w:rsidR="00450B8C" w:rsidRPr="00450B8C" w:rsidRDefault="00450B8C" w:rsidP="00450B8C">
      <w:pPr>
        <w:spacing w:after="120"/>
        <w:ind w:firstLine="540"/>
        <w:jc w:val="both"/>
        <w:rPr>
          <w:sz w:val="22"/>
          <w:szCs w:val="22"/>
        </w:rPr>
      </w:pPr>
      <w:r w:rsidRPr="00450B8C">
        <w:rPr>
          <w:sz w:val="22"/>
          <w:szCs w:val="22"/>
        </w:rPr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</w:t>
      </w:r>
      <w:r w:rsidRPr="00450B8C">
        <w:rPr>
          <w:sz w:val="22"/>
          <w:szCs w:val="22"/>
        </w:rPr>
        <w:t>о</w:t>
      </w:r>
      <w:r w:rsidRPr="00450B8C">
        <w:rPr>
          <w:sz w:val="22"/>
          <w:szCs w:val="22"/>
        </w:rPr>
        <w:t>кращенное наименование: НИУ МГСУ), именуемое в дальнейшем Заказчик</w:t>
      </w:r>
      <w:r w:rsidRPr="00450B8C">
        <w:rPr>
          <w:color w:val="000000"/>
          <w:sz w:val="22"/>
          <w:szCs w:val="22"/>
        </w:rPr>
        <w:t xml:space="preserve">, </w:t>
      </w:r>
      <w:r w:rsidRPr="00450B8C">
        <w:rPr>
          <w:sz w:val="22"/>
          <w:szCs w:val="22"/>
        </w:rPr>
        <w:t xml:space="preserve">в лице Проректора </w:t>
      </w:r>
      <w:r>
        <w:rPr>
          <w:sz w:val="22"/>
          <w:szCs w:val="22"/>
        </w:rPr>
        <w:t>_________________________________________,</w:t>
      </w:r>
      <w:r w:rsidRPr="00450B8C">
        <w:rPr>
          <w:sz w:val="22"/>
          <w:szCs w:val="22"/>
        </w:rPr>
        <w:t xml:space="preserve"> действующего на основании Доверенности № </w:t>
      </w:r>
      <w:r>
        <w:rPr>
          <w:sz w:val="22"/>
          <w:szCs w:val="22"/>
        </w:rPr>
        <w:t>________________</w:t>
      </w:r>
      <w:r w:rsidRPr="00450B8C">
        <w:rPr>
          <w:sz w:val="22"/>
          <w:szCs w:val="22"/>
        </w:rPr>
        <w:t xml:space="preserve"> от </w:t>
      </w:r>
      <w:r w:rsidR="00A06808">
        <w:rPr>
          <w:sz w:val="22"/>
          <w:szCs w:val="22"/>
        </w:rPr>
        <w:t>_________________</w:t>
      </w:r>
      <w:r w:rsidRPr="00450B8C">
        <w:rPr>
          <w:sz w:val="22"/>
          <w:szCs w:val="22"/>
        </w:rPr>
        <w:t>., с одной стороны</w:t>
      </w:r>
      <w:r w:rsidRPr="00450B8C">
        <w:rPr>
          <w:color w:val="000000"/>
          <w:sz w:val="22"/>
          <w:szCs w:val="22"/>
        </w:rPr>
        <w:t xml:space="preserve">, и </w:t>
      </w:r>
      <w:r w:rsidR="00A06808">
        <w:rPr>
          <w:sz w:val="22"/>
          <w:szCs w:val="22"/>
        </w:rPr>
        <w:t>__________________________________,</w:t>
      </w:r>
      <w:r w:rsidRPr="00450B8C">
        <w:rPr>
          <w:sz w:val="22"/>
          <w:szCs w:val="22"/>
        </w:rPr>
        <w:t xml:space="preserve"> именуемое в дальнейшем Поставщик, с другой стороны, и вместе именуемые Стороны, составили настоящий Акт приемки-передачи товара по </w:t>
      </w:r>
      <w:r w:rsidR="00A06808">
        <w:rPr>
          <w:sz w:val="22"/>
          <w:szCs w:val="22"/>
        </w:rPr>
        <w:t>Контракт</w:t>
      </w:r>
      <w:r w:rsidR="000D0259">
        <w:rPr>
          <w:sz w:val="22"/>
          <w:szCs w:val="22"/>
        </w:rPr>
        <w:t>у № ___/26 от __ _____ 2026</w:t>
      </w:r>
      <w:r w:rsidRPr="00450B8C">
        <w:rPr>
          <w:sz w:val="22"/>
          <w:szCs w:val="22"/>
        </w:rPr>
        <w:t xml:space="preserve"> года (далее –</w:t>
      </w:r>
      <w:r w:rsidR="00A06808">
        <w:rPr>
          <w:sz w:val="22"/>
          <w:szCs w:val="22"/>
        </w:rPr>
        <w:t>Контракт</w:t>
      </w:r>
      <w:r w:rsidRPr="00450B8C">
        <w:rPr>
          <w:sz w:val="22"/>
          <w:szCs w:val="22"/>
        </w:rPr>
        <w:t>) о ниж</w:t>
      </w:r>
      <w:r w:rsidRPr="00450B8C">
        <w:rPr>
          <w:sz w:val="22"/>
          <w:szCs w:val="22"/>
        </w:rPr>
        <w:t>е</w:t>
      </w:r>
      <w:r w:rsidRPr="00450B8C">
        <w:rPr>
          <w:sz w:val="22"/>
          <w:szCs w:val="22"/>
        </w:rPr>
        <w:t>следующем:</w:t>
      </w:r>
    </w:p>
    <w:p w:rsidR="00450B8C" w:rsidRPr="00450B8C" w:rsidRDefault="00450B8C" w:rsidP="00450B8C">
      <w:pPr>
        <w:spacing w:after="120" w:line="276" w:lineRule="auto"/>
        <w:jc w:val="both"/>
        <w:rPr>
          <w:color w:val="000000"/>
          <w:sz w:val="22"/>
          <w:szCs w:val="22"/>
        </w:rPr>
      </w:pPr>
      <w:r w:rsidRPr="00450B8C">
        <w:rPr>
          <w:sz w:val="22"/>
          <w:szCs w:val="22"/>
        </w:rPr>
        <w:t xml:space="preserve">1. В соответствии с </w:t>
      </w:r>
      <w:r w:rsidR="00A06808">
        <w:rPr>
          <w:sz w:val="22"/>
          <w:szCs w:val="22"/>
        </w:rPr>
        <w:t>Контракт</w:t>
      </w:r>
      <w:r w:rsidRPr="00450B8C">
        <w:rPr>
          <w:sz w:val="22"/>
          <w:szCs w:val="22"/>
        </w:rPr>
        <w:t>ом Поставщик</w:t>
      </w:r>
      <w:r w:rsidRPr="00450B8C">
        <w:rPr>
          <w:color w:val="000000"/>
          <w:sz w:val="22"/>
          <w:szCs w:val="22"/>
        </w:rPr>
        <w:t xml:space="preserve"> поставил, а Заказчик принял следующие товары: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04"/>
        <w:gridCol w:w="1761"/>
        <w:gridCol w:w="513"/>
        <w:gridCol w:w="900"/>
        <w:gridCol w:w="564"/>
        <w:gridCol w:w="1117"/>
      </w:tblGrid>
      <w:tr w:rsidR="00450B8C" w:rsidRPr="00450B8C" w:rsidTr="001F5AE4">
        <w:trPr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  <w:r w:rsidRPr="00450B8C">
              <w:rPr>
                <w:b/>
                <w:sz w:val="20"/>
              </w:rPr>
              <w:t>№</w:t>
            </w:r>
          </w:p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  <w:r w:rsidRPr="00450B8C">
              <w:rPr>
                <w:b/>
                <w:sz w:val="20"/>
              </w:rPr>
              <w:t>п/п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8C" w:rsidRPr="00450B8C" w:rsidRDefault="00450B8C" w:rsidP="00450B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50B8C">
              <w:rPr>
                <w:b/>
                <w:sz w:val="20"/>
              </w:rPr>
              <w:t>Наименование товара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8C" w:rsidRPr="00450B8C" w:rsidRDefault="00450B8C" w:rsidP="00450B8C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50B8C">
              <w:rPr>
                <w:rFonts w:eastAsia="Arial Unicode MS"/>
                <w:b/>
                <w:sz w:val="22"/>
                <w:szCs w:val="22"/>
              </w:rPr>
              <w:t xml:space="preserve">Страна </w:t>
            </w:r>
          </w:p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  <w:r w:rsidRPr="00450B8C">
              <w:rPr>
                <w:rFonts w:eastAsia="Arial Unicode MS"/>
                <w:b/>
                <w:sz w:val="22"/>
                <w:szCs w:val="22"/>
              </w:rPr>
              <w:t>происхождения товара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  <w:r w:rsidRPr="00450B8C">
              <w:rPr>
                <w:b/>
                <w:sz w:val="20"/>
              </w:rPr>
              <w:t>Ед.</w:t>
            </w:r>
          </w:p>
          <w:p w:rsidR="00450B8C" w:rsidRPr="00450B8C" w:rsidRDefault="00450B8C" w:rsidP="00450B8C">
            <w:pPr>
              <w:jc w:val="center"/>
              <w:rPr>
                <w:rFonts w:eastAsia="Arial Unicode MS"/>
                <w:b/>
                <w:sz w:val="20"/>
              </w:rPr>
            </w:pPr>
            <w:r w:rsidRPr="00450B8C">
              <w:rPr>
                <w:b/>
                <w:sz w:val="20"/>
              </w:rPr>
              <w:t>изм.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  <w:r w:rsidRPr="00450B8C">
              <w:rPr>
                <w:b/>
                <w:sz w:val="20"/>
              </w:rPr>
              <w:t xml:space="preserve">Цена за ед., руб. </w:t>
            </w:r>
          </w:p>
          <w:p w:rsidR="00450B8C" w:rsidRPr="00450B8C" w:rsidRDefault="00450B8C" w:rsidP="00450B8C">
            <w:pPr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b/>
                <w:color w:val="000000"/>
                <w:sz w:val="20"/>
              </w:rPr>
            </w:pPr>
            <w:r w:rsidRPr="00450B8C">
              <w:rPr>
                <w:b/>
                <w:color w:val="000000"/>
                <w:sz w:val="20"/>
              </w:rPr>
              <w:t>Кол-во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b/>
                <w:color w:val="000000"/>
                <w:sz w:val="20"/>
              </w:rPr>
            </w:pPr>
            <w:r w:rsidRPr="00450B8C">
              <w:rPr>
                <w:b/>
                <w:color w:val="000000"/>
                <w:sz w:val="20"/>
              </w:rPr>
              <w:t xml:space="preserve">Сумма, руб. </w:t>
            </w:r>
          </w:p>
          <w:p w:rsidR="00450B8C" w:rsidRPr="00450B8C" w:rsidRDefault="00450B8C" w:rsidP="00450B8C">
            <w:pPr>
              <w:jc w:val="center"/>
              <w:rPr>
                <w:b/>
                <w:sz w:val="20"/>
              </w:rPr>
            </w:pPr>
          </w:p>
        </w:tc>
      </w:tr>
      <w:tr w:rsidR="00450B8C" w:rsidRPr="00450B8C" w:rsidTr="001F5AE4">
        <w:trPr>
          <w:trHeight w:val="348"/>
          <w:jc w:val="center"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8C" w:rsidRPr="00450B8C" w:rsidRDefault="00450B8C" w:rsidP="00450B8C">
            <w:pPr>
              <w:spacing w:after="200" w:line="276" w:lineRule="auto"/>
              <w:rPr>
                <w:sz w:val="20"/>
              </w:rPr>
            </w:pPr>
            <w:r w:rsidRPr="00450B8C">
              <w:rPr>
                <w:sz w:val="20"/>
              </w:rPr>
              <w:t>1…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8C" w:rsidRPr="00450B8C" w:rsidRDefault="00450B8C" w:rsidP="00450B8C">
            <w:pPr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8C" w:rsidRPr="00450B8C" w:rsidRDefault="00450B8C" w:rsidP="00450B8C">
            <w:pPr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color w:val="000000"/>
                <w:sz w:val="20"/>
              </w:rPr>
            </w:pPr>
          </w:p>
        </w:tc>
      </w:tr>
      <w:tr w:rsidR="00450B8C" w:rsidRPr="00450B8C" w:rsidTr="001F5AE4">
        <w:trPr>
          <w:trHeight w:val="348"/>
          <w:jc w:val="center"/>
        </w:trPr>
        <w:tc>
          <w:tcPr>
            <w:tcW w:w="432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8C" w:rsidRPr="00450B8C" w:rsidRDefault="00450B8C" w:rsidP="00450B8C">
            <w:pPr>
              <w:jc w:val="center"/>
              <w:rPr>
                <w:sz w:val="20"/>
              </w:rPr>
            </w:pPr>
            <w:r w:rsidRPr="00450B8C">
              <w:rPr>
                <w:sz w:val="20"/>
              </w:rPr>
              <w:t>ИТОГО: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0B8C" w:rsidRPr="00450B8C" w:rsidRDefault="00450B8C" w:rsidP="00450B8C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450B8C" w:rsidRPr="00450B8C" w:rsidRDefault="00450B8C" w:rsidP="00450B8C">
      <w:pPr>
        <w:spacing w:after="120" w:line="276" w:lineRule="auto"/>
        <w:jc w:val="both"/>
        <w:rPr>
          <w:color w:val="000000"/>
          <w:sz w:val="22"/>
          <w:szCs w:val="22"/>
        </w:rPr>
      </w:pPr>
    </w:p>
    <w:p w:rsidR="00450B8C" w:rsidRPr="00450B8C" w:rsidRDefault="00450B8C" w:rsidP="00450B8C">
      <w:pPr>
        <w:spacing w:after="120" w:line="276" w:lineRule="auto"/>
        <w:jc w:val="both"/>
        <w:rPr>
          <w:color w:val="0070C0"/>
          <w:sz w:val="18"/>
          <w:szCs w:val="18"/>
        </w:rPr>
      </w:pPr>
      <w:r w:rsidRPr="00450B8C">
        <w:rPr>
          <w:color w:val="000000"/>
          <w:sz w:val="22"/>
          <w:szCs w:val="22"/>
        </w:rPr>
        <w:t xml:space="preserve">2. В </w:t>
      </w:r>
      <w:r w:rsidRPr="00450B8C">
        <w:rPr>
          <w:sz w:val="22"/>
          <w:szCs w:val="22"/>
        </w:rPr>
        <w:t xml:space="preserve">соответствии с </w:t>
      </w:r>
      <w:r w:rsidR="00A06808">
        <w:rPr>
          <w:sz w:val="22"/>
          <w:szCs w:val="22"/>
        </w:rPr>
        <w:t>Контракт</w:t>
      </w:r>
      <w:r w:rsidRPr="00450B8C">
        <w:rPr>
          <w:sz w:val="22"/>
          <w:szCs w:val="22"/>
        </w:rPr>
        <w:t>ом Поставщик оказал Сопутствующие услуги, связанные с поставкой т</w:t>
      </w:r>
      <w:r w:rsidRPr="00450B8C">
        <w:rPr>
          <w:sz w:val="22"/>
          <w:szCs w:val="22"/>
        </w:rPr>
        <w:t>о</w:t>
      </w:r>
      <w:r w:rsidRPr="00450B8C">
        <w:rPr>
          <w:sz w:val="22"/>
          <w:szCs w:val="22"/>
        </w:rPr>
        <w:t>варов, а Заказчик принял исполнение Поставщиком</w:t>
      </w:r>
      <w:r w:rsidRPr="00450B8C">
        <w:rPr>
          <w:color w:val="000000"/>
          <w:sz w:val="22"/>
          <w:szCs w:val="22"/>
        </w:rPr>
        <w:t xml:space="preserve"> Сопутствующих услуг. </w:t>
      </w:r>
    </w:p>
    <w:p w:rsidR="00450B8C" w:rsidRPr="00450B8C" w:rsidRDefault="00450B8C" w:rsidP="00450B8C">
      <w:pPr>
        <w:spacing w:after="120" w:line="276" w:lineRule="auto"/>
        <w:jc w:val="both"/>
        <w:rPr>
          <w:color w:val="000000"/>
          <w:sz w:val="22"/>
          <w:szCs w:val="22"/>
        </w:rPr>
      </w:pPr>
      <w:r w:rsidRPr="00450B8C">
        <w:rPr>
          <w:color w:val="000000"/>
          <w:sz w:val="22"/>
          <w:szCs w:val="22"/>
        </w:rPr>
        <w:t xml:space="preserve">3. В </w:t>
      </w:r>
      <w:r w:rsidRPr="00450B8C">
        <w:rPr>
          <w:sz w:val="22"/>
          <w:szCs w:val="22"/>
        </w:rPr>
        <w:t xml:space="preserve">соответствии с </w:t>
      </w:r>
      <w:r w:rsidR="00A06808">
        <w:rPr>
          <w:sz w:val="22"/>
          <w:szCs w:val="22"/>
        </w:rPr>
        <w:t>Контракт</w:t>
      </w:r>
      <w:r w:rsidRPr="00450B8C">
        <w:rPr>
          <w:sz w:val="22"/>
          <w:szCs w:val="22"/>
        </w:rPr>
        <w:t>ом</w:t>
      </w:r>
      <w:r w:rsidRPr="00450B8C">
        <w:rPr>
          <w:color w:val="000000"/>
          <w:sz w:val="22"/>
          <w:szCs w:val="22"/>
        </w:rPr>
        <w:t xml:space="preserve"> поставка товаров (включая Сопутствующие услуги) должна быть выполнена «__» _____ 20__ г., фактически выполнена «__» _____ 20__ г.</w:t>
      </w:r>
    </w:p>
    <w:p w:rsidR="00450B8C" w:rsidRPr="00450B8C" w:rsidRDefault="00450B8C" w:rsidP="00450B8C">
      <w:pPr>
        <w:spacing w:after="120" w:line="276" w:lineRule="auto"/>
        <w:jc w:val="both"/>
        <w:rPr>
          <w:color w:val="000000"/>
          <w:sz w:val="22"/>
          <w:szCs w:val="22"/>
        </w:rPr>
      </w:pPr>
      <w:r w:rsidRPr="00450B8C">
        <w:rPr>
          <w:color w:val="000000"/>
          <w:sz w:val="22"/>
          <w:szCs w:val="22"/>
        </w:rPr>
        <w:t>4. Рассмотрение результатов поставки товаров и приемка товаров производилась Заказчиком с «__» _____ 20__ г. по «__» _____ 20__ г.</w:t>
      </w:r>
    </w:p>
    <w:p w:rsidR="00450B8C" w:rsidRPr="00450B8C" w:rsidRDefault="00450B8C" w:rsidP="00450B8C">
      <w:pPr>
        <w:spacing w:after="120" w:line="276" w:lineRule="auto"/>
        <w:jc w:val="both"/>
        <w:rPr>
          <w:color w:val="000000"/>
          <w:sz w:val="22"/>
          <w:szCs w:val="22"/>
        </w:rPr>
      </w:pPr>
      <w:r w:rsidRPr="00450B8C">
        <w:rPr>
          <w:color w:val="000000"/>
          <w:sz w:val="22"/>
          <w:szCs w:val="22"/>
        </w:rPr>
        <w:t xml:space="preserve">4. Недостатки товаров, </w:t>
      </w:r>
      <w:r w:rsidRPr="00450B8C">
        <w:rPr>
          <w:sz w:val="22"/>
          <w:szCs w:val="22"/>
        </w:rPr>
        <w:t xml:space="preserve">поставленных по </w:t>
      </w:r>
      <w:r w:rsidR="00A06808">
        <w:rPr>
          <w:sz w:val="22"/>
          <w:szCs w:val="22"/>
        </w:rPr>
        <w:t>Контракт</w:t>
      </w:r>
      <w:r w:rsidRPr="00450B8C">
        <w:rPr>
          <w:sz w:val="22"/>
          <w:szCs w:val="22"/>
        </w:rPr>
        <w:t>у</w:t>
      </w:r>
      <w:r w:rsidRPr="00450B8C">
        <w:rPr>
          <w:color w:val="000000"/>
          <w:sz w:val="22"/>
          <w:szCs w:val="22"/>
        </w:rPr>
        <w:t>, не выявлены.</w:t>
      </w:r>
    </w:p>
    <w:tbl>
      <w:tblPr>
        <w:tblpPr w:leftFromText="180" w:rightFromText="180" w:vertAnchor="text" w:horzAnchor="margin" w:tblpY="31"/>
        <w:tblW w:w="10341" w:type="dxa"/>
        <w:tblLook w:val="01E0" w:firstRow="1" w:lastRow="1" w:firstColumn="1" w:lastColumn="1" w:noHBand="0" w:noVBand="0"/>
      </w:tblPr>
      <w:tblGrid>
        <w:gridCol w:w="5388"/>
        <w:gridCol w:w="4953"/>
      </w:tblGrid>
      <w:tr w:rsidR="00450B8C" w:rsidRPr="00450B8C" w:rsidTr="001F5AE4">
        <w:tc>
          <w:tcPr>
            <w:tcW w:w="5388" w:type="dxa"/>
          </w:tcPr>
          <w:p w:rsidR="00450B8C" w:rsidRPr="00450B8C" w:rsidRDefault="00450B8C" w:rsidP="00450B8C">
            <w:pPr>
              <w:tabs>
                <w:tab w:val="left" w:pos="3495"/>
              </w:tabs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450B8C" w:rsidRPr="00450B8C" w:rsidRDefault="00450B8C" w:rsidP="00450B8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50B8C">
              <w:rPr>
                <w:sz w:val="22"/>
                <w:szCs w:val="22"/>
              </w:rPr>
              <w:t xml:space="preserve">___________________ </w:t>
            </w:r>
          </w:p>
          <w:p w:rsidR="00450B8C" w:rsidRPr="00450B8C" w:rsidRDefault="00450B8C" w:rsidP="00450B8C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</w:rPr>
            </w:pPr>
            <w:r w:rsidRPr="00450B8C">
              <w:rPr>
                <w:b/>
                <w:bCs/>
                <w:sz w:val="22"/>
                <w:szCs w:val="22"/>
              </w:rPr>
              <w:t>М.п.</w:t>
            </w:r>
          </w:p>
          <w:p w:rsidR="00450B8C" w:rsidRPr="00450B8C" w:rsidRDefault="00450B8C" w:rsidP="00450B8C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>«___» ___________20__ г.</w:t>
            </w:r>
          </w:p>
          <w:p w:rsidR="00450B8C" w:rsidRPr="00450B8C" w:rsidRDefault="00450B8C" w:rsidP="00450B8C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53" w:type="dxa"/>
          </w:tcPr>
          <w:p w:rsidR="00450B8C" w:rsidRPr="00450B8C" w:rsidRDefault="00450B8C" w:rsidP="00450B8C">
            <w:pPr>
              <w:spacing w:before="100" w:beforeAutospacing="1" w:after="100" w:afterAutospacing="1"/>
              <w:ind w:firstLine="7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ПОСТАВЩИК</w:t>
            </w:r>
          </w:p>
          <w:p w:rsidR="00450B8C" w:rsidRPr="00450B8C" w:rsidRDefault="00450B8C" w:rsidP="00450B8C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 xml:space="preserve">________________________ </w:t>
            </w:r>
          </w:p>
          <w:p w:rsidR="00450B8C" w:rsidRPr="00450B8C" w:rsidRDefault="00450B8C" w:rsidP="00450B8C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М.п.</w:t>
            </w:r>
          </w:p>
          <w:p w:rsidR="00450B8C" w:rsidRPr="00450B8C" w:rsidRDefault="00450B8C" w:rsidP="00450B8C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>«____» ____________20__ г.</w:t>
            </w:r>
          </w:p>
          <w:p w:rsidR="00450B8C" w:rsidRPr="00450B8C" w:rsidRDefault="00450B8C" w:rsidP="00450B8C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50B8C" w:rsidRPr="00450B8C" w:rsidRDefault="00450B8C" w:rsidP="00450B8C">
      <w:pPr>
        <w:rPr>
          <w:b/>
          <w:sz w:val="20"/>
          <w:u w:val="single"/>
        </w:rPr>
      </w:pPr>
      <w:r w:rsidRPr="00450B8C">
        <w:rPr>
          <w:b/>
          <w:sz w:val="20"/>
          <w:u w:val="single"/>
        </w:rPr>
        <w:t>Форма Акта согласована сторонами:</w:t>
      </w:r>
    </w:p>
    <w:p w:rsidR="00450B8C" w:rsidRPr="00450B8C" w:rsidRDefault="00450B8C" w:rsidP="00450B8C">
      <w:pPr>
        <w:rPr>
          <w:sz w:val="20"/>
        </w:rPr>
      </w:pPr>
    </w:p>
    <w:p w:rsidR="00450B8C" w:rsidRPr="00450B8C" w:rsidRDefault="00450B8C" w:rsidP="00450B8C">
      <w:pPr>
        <w:rPr>
          <w:sz w:val="20"/>
        </w:rPr>
      </w:pPr>
    </w:p>
    <w:tbl>
      <w:tblPr>
        <w:tblpPr w:leftFromText="180" w:rightFromText="180" w:vertAnchor="text" w:horzAnchor="margin" w:tblpY="31"/>
        <w:tblW w:w="10341" w:type="dxa"/>
        <w:tblLook w:val="01E0" w:firstRow="1" w:lastRow="1" w:firstColumn="1" w:lastColumn="1" w:noHBand="0" w:noVBand="0"/>
      </w:tblPr>
      <w:tblGrid>
        <w:gridCol w:w="5388"/>
        <w:gridCol w:w="4953"/>
      </w:tblGrid>
      <w:tr w:rsidR="000D0259" w:rsidRPr="00450B8C" w:rsidTr="00FC55DB">
        <w:tc>
          <w:tcPr>
            <w:tcW w:w="5388" w:type="dxa"/>
          </w:tcPr>
          <w:p w:rsidR="000D0259" w:rsidRPr="00450B8C" w:rsidRDefault="000D0259" w:rsidP="00FC55DB">
            <w:pPr>
              <w:tabs>
                <w:tab w:val="left" w:pos="3495"/>
              </w:tabs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0D0259" w:rsidRPr="00450B8C" w:rsidRDefault="000D0259" w:rsidP="00FC55D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50B8C">
              <w:rPr>
                <w:sz w:val="22"/>
                <w:szCs w:val="22"/>
              </w:rPr>
              <w:t xml:space="preserve">___________________ </w:t>
            </w:r>
          </w:p>
          <w:p w:rsidR="000D0259" w:rsidRPr="00450B8C" w:rsidRDefault="000D0259" w:rsidP="00FC55DB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</w:rPr>
            </w:pPr>
            <w:r w:rsidRPr="00450B8C">
              <w:rPr>
                <w:b/>
                <w:bCs/>
                <w:sz w:val="22"/>
                <w:szCs w:val="22"/>
              </w:rPr>
              <w:t>М.п.</w:t>
            </w:r>
          </w:p>
          <w:p w:rsidR="000D0259" w:rsidRPr="00450B8C" w:rsidRDefault="000D0259" w:rsidP="00FC55DB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>«___» ___________20__ г.</w:t>
            </w:r>
          </w:p>
          <w:p w:rsidR="000D0259" w:rsidRPr="00450B8C" w:rsidRDefault="000D0259" w:rsidP="00FC55DB">
            <w:pPr>
              <w:tabs>
                <w:tab w:val="left" w:pos="3495"/>
              </w:tabs>
              <w:spacing w:before="100" w:beforeAutospacing="1" w:after="100" w:afterAutospacing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53" w:type="dxa"/>
          </w:tcPr>
          <w:p w:rsidR="000D0259" w:rsidRPr="00450B8C" w:rsidRDefault="000D0259" w:rsidP="00FC55DB">
            <w:pPr>
              <w:spacing w:before="100" w:beforeAutospacing="1" w:after="100" w:afterAutospacing="1"/>
              <w:ind w:firstLine="7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ПОСТАВЩИК</w:t>
            </w:r>
          </w:p>
          <w:p w:rsidR="000D0259" w:rsidRPr="00450B8C" w:rsidRDefault="000D0259" w:rsidP="00FC55DB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 xml:space="preserve">________________________ </w:t>
            </w:r>
          </w:p>
          <w:p w:rsidR="000D0259" w:rsidRPr="00450B8C" w:rsidRDefault="000D0259" w:rsidP="00FC55DB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50B8C">
              <w:rPr>
                <w:b/>
                <w:bCs/>
                <w:color w:val="000000"/>
                <w:sz w:val="22"/>
                <w:szCs w:val="22"/>
              </w:rPr>
              <w:t>М.п.</w:t>
            </w:r>
          </w:p>
          <w:p w:rsidR="000D0259" w:rsidRPr="00450B8C" w:rsidRDefault="000D0259" w:rsidP="00FC55DB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450B8C">
              <w:rPr>
                <w:color w:val="000000"/>
                <w:sz w:val="22"/>
                <w:szCs w:val="22"/>
              </w:rPr>
              <w:t>«____» ____________20__ г.</w:t>
            </w:r>
          </w:p>
          <w:p w:rsidR="000D0259" w:rsidRPr="00450B8C" w:rsidRDefault="000D0259" w:rsidP="00FC55DB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66E8E" w:rsidRDefault="00266E8E"/>
    <w:sectPr w:rsidR="00266E8E" w:rsidSect="00266E8E">
      <w:pgSz w:w="11906" w:h="16838"/>
      <w:pgMar w:top="426" w:right="566" w:bottom="709" w:left="1701" w:header="720" w:footer="4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44" w:rsidRDefault="00E77A44">
      <w:r>
        <w:separator/>
      </w:r>
    </w:p>
  </w:endnote>
  <w:endnote w:type="continuationSeparator" w:id="0">
    <w:p w:rsidR="00E77A44" w:rsidRDefault="00E7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E4" w:rsidRPr="00351A09" w:rsidRDefault="001F5AE4">
    <w:pPr>
      <w:pStyle w:val="a8"/>
      <w:jc w:val="center"/>
      <w:rPr>
        <w:sz w:val="22"/>
        <w:szCs w:val="22"/>
      </w:rPr>
    </w:pPr>
    <w:r w:rsidRPr="00351A09">
      <w:rPr>
        <w:sz w:val="22"/>
        <w:szCs w:val="22"/>
      </w:rPr>
      <w:fldChar w:fldCharType="begin"/>
    </w:r>
    <w:r w:rsidRPr="00351A09">
      <w:rPr>
        <w:sz w:val="22"/>
        <w:szCs w:val="22"/>
      </w:rPr>
      <w:instrText>PAGE   \* MERGEFORMAT</w:instrText>
    </w:r>
    <w:r w:rsidRPr="00351A09">
      <w:rPr>
        <w:sz w:val="22"/>
        <w:szCs w:val="22"/>
      </w:rPr>
      <w:fldChar w:fldCharType="separate"/>
    </w:r>
    <w:r w:rsidR="00185DA4">
      <w:rPr>
        <w:noProof/>
        <w:sz w:val="22"/>
        <w:szCs w:val="22"/>
      </w:rPr>
      <w:t>5</w:t>
    </w:r>
    <w:r w:rsidRPr="00351A09">
      <w:rPr>
        <w:sz w:val="22"/>
        <w:szCs w:val="22"/>
      </w:rPr>
      <w:fldChar w:fldCharType="end"/>
    </w:r>
  </w:p>
  <w:p w:rsidR="001F5AE4" w:rsidRDefault="001F5A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44" w:rsidRDefault="00E77A44">
      <w:r>
        <w:separator/>
      </w:r>
    </w:p>
  </w:footnote>
  <w:footnote w:type="continuationSeparator" w:id="0">
    <w:p w:rsidR="00E77A44" w:rsidRDefault="00E7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E4" w:rsidRDefault="001F5A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5AE4" w:rsidRDefault="001F5AE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E4" w:rsidRDefault="001F5A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DD"/>
    <w:multiLevelType w:val="singleLevel"/>
    <w:tmpl w:val="635EA53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C500C9"/>
    <w:multiLevelType w:val="hybridMultilevel"/>
    <w:tmpl w:val="85080BF2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6366652"/>
    <w:multiLevelType w:val="multilevel"/>
    <w:tmpl w:val="630298C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  <w:i w:val="0"/>
      </w:rPr>
    </w:lvl>
  </w:abstractNum>
  <w:abstractNum w:abstractNumId="3" w15:restartNumberingAfterBreak="0">
    <w:nsid w:val="069B2599"/>
    <w:multiLevelType w:val="multilevel"/>
    <w:tmpl w:val="3654B61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E7027F"/>
    <w:multiLevelType w:val="multilevel"/>
    <w:tmpl w:val="CE447C32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73B0AEC"/>
    <w:multiLevelType w:val="multilevel"/>
    <w:tmpl w:val="417A5C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9925288"/>
    <w:multiLevelType w:val="multilevel"/>
    <w:tmpl w:val="FCB2E412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D6B643E"/>
    <w:multiLevelType w:val="multilevel"/>
    <w:tmpl w:val="79CE79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0" w:hanging="540"/>
      </w:pPr>
      <w:rPr>
        <w:rFonts w:hint="default"/>
      </w:rPr>
    </w:lvl>
    <w:lvl w:ilvl="2">
      <w:start w:val="1"/>
      <w:numFmt w:val="decimal"/>
      <w:lvlText w:val="2.5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00" w:hanging="1800"/>
      </w:pPr>
      <w:rPr>
        <w:rFonts w:hint="default"/>
      </w:rPr>
    </w:lvl>
  </w:abstractNum>
  <w:abstractNum w:abstractNumId="8" w15:restartNumberingAfterBreak="0">
    <w:nsid w:val="0F043B32"/>
    <w:multiLevelType w:val="multilevel"/>
    <w:tmpl w:val="3E0A86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F31015B"/>
    <w:multiLevelType w:val="singleLevel"/>
    <w:tmpl w:val="A6464A0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F6A0005"/>
    <w:multiLevelType w:val="hybridMultilevel"/>
    <w:tmpl w:val="DC2E7A88"/>
    <w:lvl w:ilvl="0" w:tplc="471431D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B6CFD"/>
    <w:multiLevelType w:val="multilevel"/>
    <w:tmpl w:val="D0669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6851767"/>
    <w:multiLevelType w:val="multilevel"/>
    <w:tmpl w:val="C57A872C"/>
    <w:lvl w:ilvl="0">
      <w:start w:val="4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75"/>
        </w:tabs>
        <w:ind w:left="1475" w:hanging="705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440"/>
      </w:pPr>
      <w:rPr>
        <w:rFonts w:hint="default"/>
      </w:rPr>
    </w:lvl>
  </w:abstractNum>
  <w:abstractNum w:abstractNumId="13" w15:restartNumberingAfterBreak="0">
    <w:nsid w:val="177D4939"/>
    <w:multiLevelType w:val="multilevel"/>
    <w:tmpl w:val="84BA6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1D5E546A"/>
    <w:multiLevelType w:val="hybridMultilevel"/>
    <w:tmpl w:val="1890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E621A"/>
    <w:multiLevelType w:val="multilevel"/>
    <w:tmpl w:val="A3964440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F9143B8"/>
    <w:multiLevelType w:val="singleLevel"/>
    <w:tmpl w:val="3A2E8A62"/>
    <w:lvl w:ilvl="0">
      <w:start w:val="5"/>
      <w:numFmt w:val="decimal"/>
      <w:lvlText w:val=""/>
      <w:lvlJc w:val="left"/>
      <w:pPr>
        <w:tabs>
          <w:tab w:val="num" w:pos="349"/>
        </w:tabs>
        <w:ind w:left="349" w:hanging="360"/>
      </w:pPr>
      <w:rPr>
        <w:rFonts w:hint="default"/>
      </w:rPr>
    </w:lvl>
  </w:abstractNum>
  <w:abstractNum w:abstractNumId="17" w15:restartNumberingAfterBreak="0">
    <w:nsid w:val="2114298A"/>
    <w:multiLevelType w:val="singleLevel"/>
    <w:tmpl w:val="A78068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16562D0"/>
    <w:multiLevelType w:val="hybridMultilevel"/>
    <w:tmpl w:val="902EAE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1256B"/>
    <w:multiLevelType w:val="multilevel"/>
    <w:tmpl w:val="45A685A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0" w15:restartNumberingAfterBreak="0">
    <w:nsid w:val="255D232B"/>
    <w:multiLevelType w:val="hybridMultilevel"/>
    <w:tmpl w:val="0262D5AC"/>
    <w:lvl w:ilvl="0" w:tplc="A0600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B6BF5"/>
    <w:multiLevelType w:val="multilevel"/>
    <w:tmpl w:val="9F18ED32"/>
    <w:lvl w:ilvl="0">
      <w:start w:val="3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75"/>
        </w:tabs>
        <w:ind w:left="1475" w:hanging="705"/>
      </w:pPr>
      <w:rPr>
        <w:rFonts w:hint="default"/>
      </w:rPr>
    </w:lvl>
    <w:lvl w:ilvl="2">
      <w:start w:val="3"/>
      <w:numFmt w:val="decimal"/>
      <w:lvlText w:val="2.1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440"/>
      </w:pPr>
      <w:rPr>
        <w:rFonts w:hint="default"/>
      </w:rPr>
    </w:lvl>
  </w:abstractNum>
  <w:abstractNum w:abstractNumId="22" w15:restartNumberingAfterBreak="0">
    <w:nsid w:val="28C30879"/>
    <w:multiLevelType w:val="multilevel"/>
    <w:tmpl w:val="28C30879"/>
    <w:lvl w:ilvl="0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9317B1E"/>
    <w:multiLevelType w:val="multilevel"/>
    <w:tmpl w:val="29317B1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1763CC"/>
    <w:multiLevelType w:val="hybridMultilevel"/>
    <w:tmpl w:val="E4A2A58E"/>
    <w:lvl w:ilvl="0" w:tplc="09C89252">
      <w:start w:val="3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 w15:restartNumberingAfterBreak="0">
    <w:nsid w:val="35EB2674"/>
    <w:multiLevelType w:val="multilevel"/>
    <w:tmpl w:val="DDCEB0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6A34B47"/>
    <w:multiLevelType w:val="multilevel"/>
    <w:tmpl w:val="9FB43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377376F8"/>
    <w:multiLevelType w:val="multilevel"/>
    <w:tmpl w:val="B18CD8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7CF3E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90E7D64"/>
    <w:multiLevelType w:val="hybridMultilevel"/>
    <w:tmpl w:val="9370D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3BF57704"/>
    <w:multiLevelType w:val="hybridMultilevel"/>
    <w:tmpl w:val="C3DED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C322F"/>
    <w:multiLevelType w:val="hybridMultilevel"/>
    <w:tmpl w:val="6F4AE982"/>
    <w:lvl w:ilvl="0" w:tplc="75420534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090A70"/>
    <w:multiLevelType w:val="hybridMultilevel"/>
    <w:tmpl w:val="17ECF81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3511A3"/>
    <w:multiLevelType w:val="hybridMultilevel"/>
    <w:tmpl w:val="D1AC3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4B5D657E"/>
    <w:multiLevelType w:val="multilevel"/>
    <w:tmpl w:val="1ACC4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5" w15:restartNumberingAfterBreak="0">
    <w:nsid w:val="4ED33F6F"/>
    <w:multiLevelType w:val="multilevel"/>
    <w:tmpl w:val="1C82F2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07D1926"/>
    <w:multiLevelType w:val="hybridMultilevel"/>
    <w:tmpl w:val="F58C8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E4DCB"/>
    <w:multiLevelType w:val="hybridMultilevel"/>
    <w:tmpl w:val="130CFA64"/>
    <w:lvl w:ilvl="0" w:tplc="9B94F044">
      <w:start w:val="4"/>
      <w:numFmt w:val="bullet"/>
      <w:lvlText w:val="-"/>
      <w:lvlJc w:val="left"/>
      <w:pPr>
        <w:tabs>
          <w:tab w:val="num" w:pos="769"/>
        </w:tabs>
        <w:ind w:left="7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38" w15:restartNumberingAfterBreak="0">
    <w:nsid w:val="574246CE"/>
    <w:multiLevelType w:val="multilevel"/>
    <w:tmpl w:val="FF48F678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58421A36"/>
    <w:multiLevelType w:val="multilevel"/>
    <w:tmpl w:val="1C82F2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596952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5F714441"/>
    <w:multiLevelType w:val="multilevel"/>
    <w:tmpl w:val="EDC2F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60CB210E"/>
    <w:multiLevelType w:val="hybridMultilevel"/>
    <w:tmpl w:val="A9A82904"/>
    <w:lvl w:ilvl="0" w:tplc="F28C7632">
      <w:start w:val="1"/>
      <w:numFmt w:val="bullet"/>
      <w:lvlText w:val=""/>
      <w:lvlJc w:val="left"/>
      <w:pPr>
        <w:ind w:left="2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3" w15:restartNumberingAfterBreak="0">
    <w:nsid w:val="652D33D7"/>
    <w:multiLevelType w:val="multilevel"/>
    <w:tmpl w:val="FB488058"/>
    <w:styleLink w:val="WW8Num1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 w15:restartNumberingAfterBreak="0">
    <w:nsid w:val="66A62E0A"/>
    <w:multiLevelType w:val="hybridMultilevel"/>
    <w:tmpl w:val="190A03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554761"/>
    <w:multiLevelType w:val="hybridMultilevel"/>
    <w:tmpl w:val="1DF21616"/>
    <w:lvl w:ilvl="0" w:tplc="F28C7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15"/>
  </w:num>
  <w:num w:numId="5">
    <w:abstractNumId w:val="38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6"/>
  </w:num>
  <w:num w:numId="11">
    <w:abstractNumId w:val="25"/>
  </w:num>
  <w:num w:numId="12">
    <w:abstractNumId w:val="28"/>
  </w:num>
  <w:num w:numId="13">
    <w:abstractNumId w:val="27"/>
  </w:num>
  <w:num w:numId="14">
    <w:abstractNumId w:val="33"/>
  </w:num>
  <w:num w:numId="15">
    <w:abstractNumId w:val="29"/>
  </w:num>
  <w:num w:numId="16">
    <w:abstractNumId w:val="40"/>
  </w:num>
  <w:num w:numId="17">
    <w:abstractNumId w:val="37"/>
  </w:num>
  <w:num w:numId="18">
    <w:abstractNumId w:val="18"/>
  </w:num>
  <w:num w:numId="19">
    <w:abstractNumId w:val="44"/>
  </w:num>
  <w:num w:numId="20">
    <w:abstractNumId w:val="32"/>
  </w:num>
  <w:num w:numId="21">
    <w:abstractNumId w:val="2"/>
  </w:num>
  <w:num w:numId="22">
    <w:abstractNumId w:val="26"/>
  </w:num>
  <w:num w:numId="23">
    <w:abstractNumId w:val="24"/>
  </w:num>
  <w:num w:numId="24">
    <w:abstractNumId w:val="3"/>
  </w:num>
  <w:num w:numId="25">
    <w:abstractNumId w:val="19"/>
  </w:num>
  <w:num w:numId="26">
    <w:abstractNumId w:val="0"/>
  </w:num>
  <w:num w:numId="27">
    <w:abstractNumId w:val="21"/>
  </w:num>
  <w:num w:numId="28">
    <w:abstractNumId w:val="10"/>
  </w:num>
  <w:num w:numId="29">
    <w:abstractNumId w:val="43"/>
  </w:num>
  <w:num w:numId="30">
    <w:abstractNumId w:val="42"/>
  </w:num>
  <w:num w:numId="31">
    <w:abstractNumId w:val="7"/>
  </w:num>
  <w:num w:numId="32">
    <w:abstractNumId w:val="13"/>
  </w:num>
  <w:num w:numId="33">
    <w:abstractNumId w:val="12"/>
  </w:num>
  <w:num w:numId="34">
    <w:abstractNumId w:val="1"/>
  </w:num>
  <w:num w:numId="35">
    <w:abstractNumId w:val="34"/>
  </w:num>
  <w:num w:numId="36">
    <w:abstractNumId w:val="11"/>
  </w:num>
  <w:num w:numId="37">
    <w:abstractNumId w:val="35"/>
  </w:num>
  <w:num w:numId="38">
    <w:abstractNumId w:val="31"/>
  </w:num>
  <w:num w:numId="39">
    <w:abstractNumId w:val="45"/>
  </w:num>
  <w:num w:numId="40">
    <w:abstractNumId w:val="36"/>
  </w:num>
  <w:num w:numId="41">
    <w:abstractNumId w:val="23"/>
  </w:num>
  <w:num w:numId="42">
    <w:abstractNumId w:val="22"/>
  </w:num>
  <w:num w:numId="43">
    <w:abstractNumId w:val="39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A5"/>
    <w:rsid w:val="000035E5"/>
    <w:rsid w:val="00003827"/>
    <w:rsid w:val="00007349"/>
    <w:rsid w:val="000100F7"/>
    <w:rsid w:val="0001022D"/>
    <w:rsid w:val="000141FA"/>
    <w:rsid w:val="0001491D"/>
    <w:rsid w:val="0002171D"/>
    <w:rsid w:val="00025E9E"/>
    <w:rsid w:val="0002672E"/>
    <w:rsid w:val="000356F0"/>
    <w:rsid w:val="00037546"/>
    <w:rsid w:val="00037620"/>
    <w:rsid w:val="00043075"/>
    <w:rsid w:val="000477FF"/>
    <w:rsid w:val="00050FC8"/>
    <w:rsid w:val="0005282C"/>
    <w:rsid w:val="000538B9"/>
    <w:rsid w:val="00054585"/>
    <w:rsid w:val="00062280"/>
    <w:rsid w:val="00065C1F"/>
    <w:rsid w:val="000660AB"/>
    <w:rsid w:val="000750E4"/>
    <w:rsid w:val="000755F6"/>
    <w:rsid w:val="000765C0"/>
    <w:rsid w:val="000830DD"/>
    <w:rsid w:val="00083D6D"/>
    <w:rsid w:val="00085155"/>
    <w:rsid w:val="00095F71"/>
    <w:rsid w:val="000A069B"/>
    <w:rsid w:val="000B03A1"/>
    <w:rsid w:val="000C0FE5"/>
    <w:rsid w:val="000C24AA"/>
    <w:rsid w:val="000C24DE"/>
    <w:rsid w:val="000C4872"/>
    <w:rsid w:val="000D0201"/>
    <w:rsid w:val="000D0259"/>
    <w:rsid w:val="000D4A1A"/>
    <w:rsid w:val="000D4F1E"/>
    <w:rsid w:val="000E4D58"/>
    <w:rsid w:val="000E55F5"/>
    <w:rsid w:val="000E7415"/>
    <w:rsid w:val="000F0D36"/>
    <w:rsid w:val="000F5326"/>
    <w:rsid w:val="000F6EE5"/>
    <w:rsid w:val="000F7587"/>
    <w:rsid w:val="00100EBE"/>
    <w:rsid w:val="00102E12"/>
    <w:rsid w:val="00103A25"/>
    <w:rsid w:val="00107C74"/>
    <w:rsid w:val="00133C58"/>
    <w:rsid w:val="00134125"/>
    <w:rsid w:val="00137C1E"/>
    <w:rsid w:val="00142D8C"/>
    <w:rsid w:val="00151F64"/>
    <w:rsid w:val="0015579B"/>
    <w:rsid w:val="00162520"/>
    <w:rsid w:val="00176EFF"/>
    <w:rsid w:val="00181E6B"/>
    <w:rsid w:val="00181E9B"/>
    <w:rsid w:val="00183FAA"/>
    <w:rsid w:val="00185DA4"/>
    <w:rsid w:val="001A2A94"/>
    <w:rsid w:val="001A6412"/>
    <w:rsid w:val="001B40B9"/>
    <w:rsid w:val="001B66F8"/>
    <w:rsid w:val="001C53AF"/>
    <w:rsid w:val="001C6364"/>
    <w:rsid w:val="001E0F66"/>
    <w:rsid w:val="001E15DE"/>
    <w:rsid w:val="001E18DD"/>
    <w:rsid w:val="001F5AE4"/>
    <w:rsid w:val="001F7CDC"/>
    <w:rsid w:val="0020582F"/>
    <w:rsid w:val="00215B20"/>
    <w:rsid w:val="002339D8"/>
    <w:rsid w:val="00234B9D"/>
    <w:rsid w:val="00236F5B"/>
    <w:rsid w:val="00250D55"/>
    <w:rsid w:val="00250F34"/>
    <w:rsid w:val="00252697"/>
    <w:rsid w:val="0026062D"/>
    <w:rsid w:val="002611B9"/>
    <w:rsid w:val="002659BC"/>
    <w:rsid w:val="00266A1B"/>
    <w:rsid w:val="00266E8E"/>
    <w:rsid w:val="00283F01"/>
    <w:rsid w:val="002A03CA"/>
    <w:rsid w:val="002A1625"/>
    <w:rsid w:val="002A51D5"/>
    <w:rsid w:val="002B3B32"/>
    <w:rsid w:val="002B3CA7"/>
    <w:rsid w:val="002B4A5D"/>
    <w:rsid w:val="002B6D75"/>
    <w:rsid w:val="002C291E"/>
    <w:rsid w:val="002D0465"/>
    <w:rsid w:val="002D3E7B"/>
    <w:rsid w:val="002E6EFE"/>
    <w:rsid w:val="002F4FD1"/>
    <w:rsid w:val="002F5AEA"/>
    <w:rsid w:val="002F5F59"/>
    <w:rsid w:val="003069F8"/>
    <w:rsid w:val="003145F0"/>
    <w:rsid w:val="00316840"/>
    <w:rsid w:val="00317EF6"/>
    <w:rsid w:val="00326244"/>
    <w:rsid w:val="00335A8F"/>
    <w:rsid w:val="003403E6"/>
    <w:rsid w:val="0034297B"/>
    <w:rsid w:val="00351A09"/>
    <w:rsid w:val="00351DD0"/>
    <w:rsid w:val="00356AB2"/>
    <w:rsid w:val="0036015B"/>
    <w:rsid w:val="00373F38"/>
    <w:rsid w:val="00374435"/>
    <w:rsid w:val="003822E1"/>
    <w:rsid w:val="0039092C"/>
    <w:rsid w:val="00390B27"/>
    <w:rsid w:val="0039694C"/>
    <w:rsid w:val="003A1B7A"/>
    <w:rsid w:val="003A60D5"/>
    <w:rsid w:val="003B19B0"/>
    <w:rsid w:val="003B60BE"/>
    <w:rsid w:val="003D3DDF"/>
    <w:rsid w:val="003D6C90"/>
    <w:rsid w:val="003F08F5"/>
    <w:rsid w:val="0040129C"/>
    <w:rsid w:val="00401985"/>
    <w:rsid w:val="00401C31"/>
    <w:rsid w:val="00402E18"/>
    <w:rsid w:val="00403562"/>
    <w:rsid w:val="00404197"/>
    <w:rsid w:val="00404323"/>
    <w:rsid w:val="004049D8"/>
    <w:rsid w:val="00404C40"/>
    <w:rsid w:val="00415904"/>
    <w:rsid w:val="00422612"/>
    <w:rsid w:val="00422EB9"/>
    <w:rsid w:val="00423925"/>
    <w:rsid w:val="0042550A"/>
    <w:rsid w:val="00430E24"/>
    <w:rsid w:val="00433C5A"/>
    <w:rsid w:val="004438D4"/>
    <w:rsid w:val="004440F1"/>
    <w:rsid w:val="00444ABA"/>
    <w:rsid w:val="00446B5C"/>
    <w:rsid w:val="00450B8C"/>
    <w:rsid w:val="004516A9"/>
    <w:rsid w:val="00454EB2"/>
    <w:rsid w:val="00456E0A"/>
    <w:rsid w:val="00462ACF"/>
    <w:rsid w:val="00466CAF"/>
    <w:rsid w:val="0047029B"/>
    <w:rsid w:val="00474AD1"/>
    <w:rsid w:val="004761DA"/>
    <w:rsid w:val="0048029E"/>
    <w:rsid w:val="004934E2"/>
    <w:rsid w:val="00494D6D"/>
    <w:rsid w:val="00496048"/>
    <w:rsid w:val="0049786B"/>
    <w:rsid w:val="004A3486"/>
    <w:rsid w:val="004A63B3"/>
    <w:rsid w:val="004A6898"/>
    <w:rsid w:val="004A6F84"/>
    <w:rsid w:val="004A7ABD"/>
    <w:rsid w:val="004B1CF9"/>
    <w:rsid w:val="004B406F"/>
    <w:rsid w:val="004B48B9"/>
    <w:rsid w:val="004C223B"/>
    <w:rsid w:val="004D0650"/>
    <w:rsid w:val="004D1A54"/>
    <w:rsid w:val="004D3548"/>
    <w:rsid w:val="004D3672"/>
    <w:rsid w:val="004D4FDB"/>
    <w:rsid w:val="004E5001"/>
    <w:rsid w:val="004E6AF7"/>
    <w:rsid w:val="004F0D01"/>
    <w:rsid w:val="00507776"/>
    <w:rsid w:val="00507D4C"/>
    <w:rsid w:val="00527994"/>
    <w:rsid w:val="00537EBF"/>
    <w:rsid w:val="00543B3F"/>
    <w:rsid w:val="00545A70"/>
    <w:rsid w:val="0054672E"/>
    <w:rsid w:val="005513F3"/>
    <w:rsid w:val="00557806"/>
    <w:rsid w:val="00560386"/>
    <w:rsid w:val="00560BB3"/>
    <w:rsid w:val="00561053"/>
    <w:rsid w:val="0056537F"/>
    <w:rsid w:val="00572861"/>
    <w:rsid w:val="00573C58"/>
    <w:rsid w:val="00576AE8"/>
    <w:rsid w:val="0058122F"/>
    <w:rsid w:val="00584A7E"/>
    <w:rsid w:val="005865E5"/>
    <w:rsid w:val="00587E48"/>
    <w:rsid w:val="00591D19"/>
    <w:rsid w:val="00592ABC"/>
    <w:rsid w:val="005A3917"/>
    <w:rsid w:val="005A59A5"/>
    <w:rsid w:val="005A6C3A"/>
    <w:rsid w:val="005B66C5"/>
    <w:rsid w:val="005D5513"/>
    <w:rsid w:val="005D69E6"/>
    <w:rsid w:val="005E4AE4"/>
    <w:rsid w:val="005E5889"/>
    <w:rsid w:val="005E6BC9"/>
    <w:rsid w:val="005F1062"/>
    <w:rsid w:val="005F4740"/>
    <w:rsid w:val="0060103D"/>
    <w:rsid w:val="00602678"/>
    <w:rsid w:val="00604DFF"/>
    <w:rsid w:val="00607737"/>
    <w:rsid w:val="006169E5"/>
    <w:rsid w:val="00624453"/>
    <w:rsid w:val="006250FD"/>
    <w:rsid w:val="00625A9A"/>
    <w:rsid w:val="00627965"/>
    <w:rsid w:val="00627ED2"/>
    <w:rsid w:val="0064195E"/>
    <w:rsid w:val="006429D7"/>
    <w:rsid w:val="00643FC4"/>
    <w:rsid w:val="00647835"/>
    <w:rsid w:val="00651DBF"/>
    <w:rsid w:val="00651FE5"/>
    <w:rsid w:val="00657B99"/>
    <w:rsid w:val="00663198"/>
    <w:rsid w:val="00670F67"/>
    <w:rsid w:val="00672E12"/>
    <w:rsid w:val="00674F7D"/>
    <w:rsid w:val="0067556C"/>
    <w:rsid w:val="0067691C"/>
    <w:rsid w:val="00682E56"/>
    <w:rsid w:val="00686BA9"/>
    <w:rsid w:val="006901F9"/>
    <w:rsid w:val="00691F83"/>
    <w:rsid w:val="00693697"/>
    <w:rsid w:val="00695DDF"/>
    <w:rsid w:val="006A0836"/>
    <w:rsid w:val="006A46C9"/>
    <w:rsid w:val="006A4946"/>
    <w:rsid w:val="006B4E30"/>
    <w:rsid w:val="006E0F3F"/>
    <w:rsid w:val="006E3D38"/>
    <w:rsid w:val="006E78E7"/>
    <w:rsid w:val="006F6FDC"/>
    <w:rsid w:val="00702220"/>
    <w:rsid w:val="00706A91"/>
    <w:rsid w:val="00711790"/>
    <w:rsid w:val="00715D85"/>
    <w:rsid w:val="00716F1C"/>
    <w:rsid w:val="00717DA7"/>
    <w:rsid w:val="007301F2"/>
    <w:rsid w:val="00731C5B"/>
    <w:rsid w:val="007379DE"/>
    <w:rsid w:val="007424F5"/>
    <w:rsid w:val="00745E35"/>
    <w:rsid w:val="00752E40"/>
    <w:rsid w:val="0075566F"/>
    <w:rsid w:val="00762D12"/>
    <w:rsid w:val="00767B87"/>
    <w:rsid w:val="00770C06"/>
    <w:rsid w:val="00774969"/>
    <w:rsid w:val="00782E48"/>
    <w:rsid w:val="007A156F"/>
    <w:rsid w:val="007A32A2"/>
    <w:rsid w:val="007A3994"/>
    <w:rsid w:val="007A5386"/>
    <w:rsid w:val="007A5B9C"/>
    <w:rsid w:val="007A60FA"/>
    <w:rsid w:val="007B0496"/>
    <w:rsid w:val="007B623E"/>
    <w:rsid w:val="007C617C"/>
    <w:rsid w:val="007C6E01"/>
    <w:rsid w:val="007D020C"/>
    <w:rsid w:val="007D0B2F"/>
    <w:rsid w:val="007E3CF7"/>
    <w:rsid w:val="00804BB0"/>
    <w:rsid w:val="00804FB7"/>
    <w:rsid w:val="00806E30"/>
    <w:rsid w:val="008071BB"/>
    <w:rsid w:val="00816003"/>
    <w:rsid w:val="0082339A"/>
    <w:rsid w:val="00825A67"/>
    <w:rsid w:val="00827E53"/>
    <w:rsid w:val="008330D4"/>
    <w:rsid w:val="00833212"/>
    <w:rsid w:val="00850D69"/>
    <w:rsid w:val="00852606"/>
    <w:rsid w:val="008643DC"/>
    <w:rsid w:val="00870306"/>
    <w:rsid w:val="00870DE1"/>
    <w:rsid w:val="0087178B"/>
    <w:rsid w:val="00872400"/>
    <w:rsid w:val="00876DB1"/>
    <w:rsid w:val="00880C63"/>
    <w:rsid w:val="00895352"/>
    <w:rsid w:val="008A3915"/>
    <w:rsid w:val="008B3E91"/>
    <w:rsid w:val="008C1A00"/>
    <w:rsid w:val="008C7CFB"/>
    <w:rsid w:val="008D2187"/>
    <w:rsid w:val="008E3330"/>
    <w:rsid w:val="008F1C0F"/>
    <w:rsid w:val="008F359F"/>
    <w:rsid w:val="008F5A32"/>
    <w:rsid w:val="0090506A"/>
    <w:rsid w:val="009078C5"/>
    <w:rsid w:val="00914123"/>
    <w:rsid w:val="00914A04"/>
    <w:rsid w:val="009159F4"/>
    <w:rsid w:val="00917B4F"/>
    <w:rsid w:val="00921572"/>
    <w:rsid w:val="00924DAF"/>
    <w:rsid w:val="00936EE7"/>
    <w:rsid w:val="009405C3"/>
    <w:rsid w:val="009431BF"/>
    <w:rsid w:val="00946B73"/>
    <w:rsid w:val="00953AA0"/>
    <w:rsid w:val="00957389"/>
    <w:rsid w:val="0096029D"/>
    <w:rsid w:val="009645DB"/>
    <w:rsid w:val="00974AA0"/>
    <w:rsid w:val="009A1DDB"/>
    <w:rsid w:val="009A2761"/>
    <w:rsid w:val="009A6755"/>
    <w:rsid w:val="009B15ED"/>
    <w:rsid w:val="009B3EAC"/>
    <w:rsid w:val="009B572D"/>
    <w:rsid w:val="009C08D9"/>
    <w:rsid w:val="009D7748"/>
    <w:rsid w:val="009E7372"/>
    <w:rsid w:val="009E744E"/>
    <w:rsid w:val="009F739B"/>
    <w:rsid w:val="00A00B3F"/>
    <w:rsid w:val="00A04EF1"/>
    <w:rsid w:val="00A06808"/>
    <w:rsid w:val="00A15672"/>
    <w:rsid w:val="00A217C4"/>
    <w:rsid w:val="00A33FEF"/>
    <w:rsid w:val="00A35289"/>
    <w:rsid w:val="00A35E2B"/>
    <w:rsid w:val="00A4060C"/>
    <w:rsid w:val="00A41C17"/>
    <w:rsid w:val="00A41E81"/>
    <w:rsid w:val="00A52345"/>
    <w:rsid w:val="00A54858"/>
    <w:rsid w:val="00A54C6E"/>
    <w:rsid w:val="00A60B9B"/>
    <w:rsid w:val="00A637A8"/>
    <w:rsid w:val="00A66441"/>
    <w:rsid w:val="00A81F1D"/>
    <w:rsid w:val="00A840BF"/>
    <w:rsid w:val="00A90982"/>
    <w:rsid w:val="00AA1F22"/>
    <w:rsid w:val="00AB1A64"/>
    <w:rsid w:val="00AD2BE2"/>
    <w:rsid w:val="00AD7B00"/>
    <w:rsid w:val="00AD7DB8"/>
    <w:rsid w:val="00AF06B5"/>
    <w:rsid w:val="00AF0C70"/>
    <w:rsid w:val="00AF43DF"/>
    <w:rsid w:val="00B05BF3"/>
    <w:rsid w:val="00B17CAA"/>
    <w:rsid w:val="00B2000A"/>
    <w:rsid w:val="00B246EF"/>
    <w:rsid w:val="00B25459"/>
    <w:rsid w:val="00B26E17"/>
    <w:rsid w:val="00B35C8E"/>
    <w:rsid w:val="00B36DC4"/>
    <w:rsid w:val="00B40767"/>
    <w:rsid w:val="00B43356"/>
    <w:rsid w:val="00B44371"/>
    <w:rsid w:val="00B451DC"/>
    <w:rsid w:val="00B46DC7"/>
    <w:rsid w:val="00B47468"/>
    <w:rsid w:val="00B47477"/>
    <w:rsid w:val="00B51917"/>
    <w:rsid w:val="00B52BC3"/>
    <w:rsid w:val="00B52E33"/>
    <w:rsid w:val="00B6293F"/>
    <w:rsid w:val="00B62B96"/>
    <w:rsid w:val="00B734DF"/>
    <w:rsid w:val="00B7358B"/>
    <w:rsid w:val="00B764FD"/>
    <w:rsid w:val="00B8599C"/>
    <w:rsid w:val="00B95BB7"/>
    <w:rsid w:val="00B96629"/>
    <w:rsid w:val="00BA2BF0"/>
    <w:rsid w:val="00BA37A3"/>
    <w:rsid w:val="00BB06DC"/>
    <w:rsid w:val="00BB17D9"/>
    <w:rsid w:val="00BB1F1B"/>
    <w:rsid w:val="00BB3A5C"/>
    <w:rsid w:val="00BD052A"/>
    <w:rsid w:val="00BD07B0"/>
    <w:rsid w:val="00BD0B12"/>
    <w:rsid w:val="00BD4DD1"/>
    <w:rsid w:val="00BD5F57"/>
    <w:rsid w:val="00BE2927"/>
    <w:rsid w:val="00BE4333"/>
    <w:rsid w:val="00BE6648"/>
    <w:rsid w:val="00BF1E49"/>
    <w:rsid w:val="00BF3A70"/>
    <w:rsid w:val="00BF3C4C"/>
    <w:rsid w:val="00BF769E"/>
    <w:rsid w:val="00C016C5"/>
    <w:rsid w:val="00C042CE"/>
    <w:rsid w:val="00C06B34"/>
    <w:rsid w:val="00C075D4"/>
    <w:rsid w:val="00C13341"/>
    <w:rsid w:val="00C1569C"/>
    <w:rsid w:val="00C2299E"/>
    <w:rsid w:val="00C2337B"/>
    <w:rsid w:val="00C25ACE"/>
    <w:rsid w:val="00C3123E"/>
    <w:rsid w:val="00C36CA2"/>
    <w:rsid w:val="00C37D4A"/>
    <w:rsid w:val="00C43584"/>
    <w:rsid w:val="00C444A3"/>
    <w:rsid w:val="00C46199"/>
    <w:rsid w:val="00C51DD1"/>
    <w:rsid w:val="00C52623"/>
    <w:rsid w:val="00C550AD"/>
    <w:rsid w:val="00C56BE0"/>
    <w:rsid w:val="00C674EA"/>
    <w:rsid w:val="00C70593"/>
    <w:rsid w:val="00C72079"/>
    <w:rsid w:val="00C731AA"/>
    <w:rsid w:val="00C75306"/>
    <w:rsid w:val="00C76CC8"/>
    <w:rsid w:val="00C77293"/>
    <w:rsid w:val="00C82426"/>
    <w:rsid w:val="00C922F0"/>
    <w:rsid w:val="00CA442D"/>
    <w:rsid w:val="00CB47AD"/>
    <w:rsid w:val="00CC67B2"/>
    <w:rsid w:val="00CE1BD9"/>
    <w:rsid w:val="00CE6E44"/>
    <w:rsid w:val="00CF07F8"/>
    <w:rsid w:val="00CF11F8"/>
    <w:rsid w:val="00CF4356"/>
    <w:rsid w:val="00CF4F2E"/>
    <w:rsid w:val="00D01368"/>
    <w:rsid w:val="00D0358C"/>
    <w:rsid w:val="00D04BBC"/>
    <w:rsid w:val="00D115A8"/>
    <w:rsid w:val="00D15B4E"/>
    <w:rsid w:val="00D15E12"/>
    <w:rsid w:val="00D21F4D"/>
    <w:rsid w:val="00D37EDB"/>
    <w:rsid w:val="00D40879"/>
    <w:rsid w:val="00D44F96"/>
    <w:rsid w:val="00D471BE"/>
    <w:rsid w:val="00D47A26"/>
    <w:rsid w:val="00D6060E"/>
    <w:rsid w:val="00D638F8"/>
    <w:rsid w:val="00D64192"/>
    <w:rsid w:val="00D7337D"/>
    <w:rsid w:val="00D73DE0"/>
    <w:rsid w:val="00DA0C5F"/>
    <w:rsid w:val="00DA376E"/>
    <w:rsid w:val="00DA6755"/>
    <w:rsid w:val="00DA7743"/>
    <w:rsid w:val="00DB5892"/>
    <w:rsid w:val="00DC0824"/>
    <w:rsid w:val="00DD0E03"/>
    <w:rsid w:val="00DD18D9"/>
    <w:rsid w:val="00DD3991"/>
    <w:rsid w:val="00DE5216"/>
    <w:rsid w:val="00DE5400"/>
    <w:rsid w:val="00DF437F"/>
    <w:rsid w:val="00DF6B08"/>
    <w:rsid w:val="00DF6E46"/>
    <w:rsid w:val="00E0107D"/>
    <w:rsid w:val="00E01C35"/>
    <w:rsid w:val="00E04D00"/>
    <w:rsid w:val="00E13E2F"/>
    <w:rsid w:val="00E20956"/>
    <w:rsid w:val="00E22FEB"/>
    <w:rsid w:val="00E23C65"/>
    <w:rsid w:val="00E32036"/>
    <w:rsid w:val="00E45F2A"/>
    <w:rsid w:val="00E55280"/>
    <w:rsid w:val="00E56021"/>
    <w:rsid w:val="00E57AB0"/>
    <w:rsid w:val="00E61F82"/>
    <w:rsid w:val="00E64B3F"/>
    <w:rsid w:val="00E65C22"/>
    <w:rsid w:val="00E7336D"/>
    <w:rsid w:val="00E75CEB"/>
    <w:rsid w:val="00E77A44"/>
    <w:rsid w:val="00E8258C"/>
    <w:rsid w:val="00E82A6A"/>
    <w:rsid w:val="00E95D2D"/>
    <w:rsid w:val="00E964C8"/>
    <w:rsid w:val="00E96DAB"/>
    <w:rsid w:val="00E97122"/>
    <w:rsid w:val="00EA1229"/>
    <w:rsid w:val="00EA1BC4"/>
    <w:rsid w:val="00EA38BB"/>
    <w:rsid w:val="00EB2BDB"/>
    <w:rsid w:val="00EB4C43"/>
    <w:rsid w:val="00EB61AF"/>
    <w:rsid w:val="00EB79BA"/>
    <w:rsid w:val="00EC1623"/>
    <w:rsid w:val="00EC5078"/>
    <w:rsid w:val="00EC6DA2"/>
    <w:rsid w:val="00EE2B9E"/>
    <w:rsid w:val="00EE7D01"/>
    <w:rsid w:val="00EF2718"/>
    <w:rsid w:val="00EF50D2"/>
    <w:rsid w:val="00F117DB"/>
    <w:rsid w:val="00F120DE"/>
    <w:rsid w:val="00F13A8D"/>
    <w:rsid w:val="00F166DA"/>
    <w:rsid w:val="00F2090C"/>
    <w:rsid w:val="00F2735D"/>
    <w:rsid w:val="00F30934"/>
    <w:rsid w:val="00F31296"/>
    <w:rsid w:val="00F37AD3"/>
    <w:rsid w:val="00F421A4"/>
    <w:rsid w:val="00F4494A"/>
    <w:rsid w:val="00F51562"/>
    <w:rsid w:val="00F62BED"/>
    <w:rsid w:val="00F905B7"/>
    <w:rsid w:val="00F913CA"/>
    <w:rsid w:val="00F92CA7"/>
    <w:rsid w:val="00F93FA5"/>
    <w:rsid w:val="00F95D04"/>
    <w:rsid w:val="00FB03E8"/>
    <w:rsid w:val="00FB3482"/>
    <w:rsid w:val="00FB5FE2"/>
    <w:rsid w:val="00FC3E2A"/>
    <w:rsid w:val="00FC55DB"/>
    <w:rsid w:val="00FC56C2"/>
    <w:rsid w:val="00FD1709"/>
    <w:rsid w:val="00FD557F"/>
    <w:rsid w:val="00FD6096"/>
    <w:rsid w:val="00FE7D06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8B5756-4446-4FAC-8419-28EFCAEF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F8"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link w:val="31"/>
    <w:rPr>
      <w:b/>
      <w:sz w:val="2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a">
    <w:name w:val="Balloon Text"/>
    <w:basedOn w:val="a"/>
    <w:semiHidden/>
    <w:rsid w:val="002F5F59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A548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9">
    <w:name w:val="Нижний колонтитул Знак"/>
    <w:link w:val="a8"/>
    <w:uiPriority w:val="99"/>
    <w:rsid w:val="005865E5"/>
    <w:rPr>
      <w:sz w:val="28"/>
    </w:rPr>
  </w:style>
  <w:style w:type="paragraph" w:customStyle="1" w:styleId="Standard">
    <w:name w:val="Standard"/>
    <w:rsid w:val="000035E5"/>
    <w:pPr>
      <w:suppressAutoHyphens/>
      <w:autoSpaceDN w:val="0"/>
      <w:textAlignment w:val="baseline"/>
    </w:pPr>
    <w:rPr>
      <w:rFonts w:eastAsia="Calibri" w:cs="Calibri"/>
      <w:kern w:val="3"/>
      <w:sz w:val="24"/>
      <w:szCs w:val="24"/>
      <w:lang w:eastAsia="zh-CN"/>
    </w:rPr>
  </w:style>
  <w:style w:type="numbering" w:customStyle="1" w:styleId="WW8Num13">
    <w:name w:val="WW8Num13"/>
    <w:basedOn w:val="a2"/>
    <w:rsid w:val="000035E5"/>
    <w:pPr>
      <w:numPr>
        <w:numId w:val="29"/>
      </w:numPr>
    </w:pPr>
  </w:style>
  <w:style w:type="paragraph" w:styleId="ab">
    <w:name w:val="List Paragraph"/>
    <w:aliases w:val="it_List1,GOST_TableList,Bullet List,FooterText,numbered,Paragraphe de liste1,lp1"/>
    <w:basedOn w:val="a"/>
    <w:link w:val="ac"/>
    <w:uiPriority w:val="34"/>
    <w:qFormat/>
    <w:rsid w:val="009F739B"/>
    <w:pPr>
      <w:ind w:left="708"/>
    </w:pPr>
    <w:rPr>
      <w:sz w:val="24"/>
      <w:szCs w:val="24"/>
    </w:rPr>
  </w:style>
  <w:style w:type="character" w:customStyle="1" w:styleId="ac">
    <w:name w:val="Абзац списка Знак"/>
    <w:aliases w:val="it_List1 Знак,GOST_TableList Знак,Bullet List Знак,FooterText Знак,numbered Знак,Paragraphe de liste1 Знак,lp1 Знак"/>
    <w:link w:val="ab"/>
    <w:uiPriority w:val="34"/>
    <w:locked/>
    <w:rsid w:val="009F739B"/>
    <w:rPr>
      <w:sz w:val="24"/>
      <w:szCs w:val="24"/>
    </w:rPr>
  </w:style>
  <w:style w:type="character" w:customStyle="1" w:styleId="a4">
    <w:name w:val="Основной текст Знак"/>
    <w:link w:val="a3"/>
    <w:rsid w:val="00107C74"/>
    <w:rPr>
      <w:sz w:val="28"/>
    </w:rPr>
  </w:style>
  <w:style w:type="character" w:customStyle="1" w:styleId="31">
    <w:name w:val="Основной текст 3 Знак"/>
    <w:link w:val="30"/>
    <w:rsid w:val="00107C74"/>
    <w:rPr>
      <w:b/>
      <w:sz w:val="22"/>
    </w:rPr>
  </w:style>
  <w:style w:type="character" w:customStyle="1" w:styleId="ad">
    <w:name w:val="Основной текст_"/>
    <w:link w:val="10"/>
    <w:qFormat/>
    <w:rsid w:val="00C922F0"/>
    <w:rPr>
      <w:sz w:val="22"/>
      <w:szCs w:val="22"/>
    </w:rPr>
  </w:style>
  <w:style w:type="paragraph" w:customStyle="1" w:styleId="10">
    <w:name w:val="Основной текст1"/>
    <w:basedOn w:val="a"/>
    <w:link w:val="ad"/>
    <w:qFormat/>
    <w:rsid w:val="00C922F0"/>
    <w:pPr>
      <w:widowControl w:val="0"/>
    </w:pPr>
    <w:rPr>
      <w:sz w:val="22"/>
      <w:szCs w:val="22"/>
    </w:rPr>
  </w:style>
  <w:style w:type="table" w:customStyle="1" w:styleId="11">
    <w:name w:val="Сетка таблицы1"/>
    <w:basedOn w:val="a1"/>
    <w:next w:val="ae"/>
    <w:uiPriority w:val="39"/>
    <w:rsid w:val="00A41E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A4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АД_Заголовки таблиц"/>
    <w:basedOn w:val="a"/>
    <w:qFormat/>
    <w:rsid w:val="005B66C5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7D9F-035C-4401-BC2C-575BBC4E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4245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28390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Cекретарь</dc:creator>
  <cp:keywords/>
  <cp:lastModifiedBy>Никитина Алла Константиновна</cp:lastModifiedBy>
  <cp:revision>2</cp:revision>
  <cp:lastPrinted>2026-06-22T08:01:00Z</cp:lastPrinted>
  <dcterms:created xsi:type="dcterms:W3CDTF">2026-06-25T06:02:00Z</dcterms:created>
  <dcterms:modified xsi:type="dcterms:W3CDTF">2026-06-25T06:02:00Z</dcterms:modified>
</cp:coreProperties>
</file>