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keepNext w:val="1"/>
        <w:widowControl w:val="1"/>
        <w:ind/>
        <w:jc w:val="center"/>
        <w:outlineLvl w:val="0"/>
        <w:rPr>
          <w:b w:val="1"/>
          <w:sz w:val="24"/>
        </w:rPr>
      </w:pPr>
      <w:bookmarkStart w:id="1" w:name="_Hlk226638237"/>
      <w:bookmarkEnd w:id="1"/>
      <w:r>
        <w:rPr>
          <w:b w:val="1"/>
          <w:sz w:val="24"/>
        </w:rPr>
        <w:t>Д</w:t>
      </w:r>
      <w:r>
        <w:rPr>
          <w:b w:val="1"/>
          <w:sz w:val="24"/>
        </w:rPr>
        <w:t>ОГОВОР №</w:t>
      </w:r>
    </w:p>
    <w:p w14:paraId="06000000">
      <w:pPr>
        <w:keepNext w:val="1"/>
        <w:widowControl w:val="1"/>
        <w:ind/>
        <w:jc w:val="center"/>
        <w:outlineLvl w:val="0"/>
        <w:rPr>
          <w:b w:val="1"/>
          <w:sz w:val="24"/>
        </w:rPr>
      </w:pPr>
      <w:r>
        <w:rPr>
          <w:b w:val="1"/>
          <w:sz w:val="24"/>
        </w:rPr>
        <w:t xml:space="preserve">на изготовление и поставку футболок, свитшотов, шоперов с нанесением </w:t>
      </w:r>
      <w:r>
        <w:rPr>
          <w:b w:val="1"/>
          <w:sz w:val="24"/>
        </w:rPr>
        <w:t>принта товарного знака Амырхан</w:t>
      </w:r>
    </w:p>
    <w:p w14:paraId="07000000">
      <w:pPr>
        <w:keepNext w:val="1"/>
        <w:widowControl w:val="1"/>
        <w:ind/>
        <w:jc w:val="both"/>
        <w:rPr>
          <w:sz w:val="24"/>
        </w:rPr>
      </w:pPr>
    </w:p>
    <w:p w14:paraId="08000000">
      <w:pPr>
        <w:keepNext w:val="1"/>
        <w:widowControl w:val="1"/>
        <w:ind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 xml:space="preserve">г. </w:t>
      </w:r>
      <w:r>
        <w:rPr>
          <w:sz w:val="24"/>
        </w:rPr>
        <w:t>Элиста</w:t>
      </w:r>
      <w:r>
        <w:rPr>
          <w:sz w:val="24"/>
        </w:rPr>
        <w:t xml:space="preserve">                                                                                      </w:t>
      </w:r>
      <w:r>
        <w:rPr>
          <w:sz w:val="24"/>
        </w:rPr>
        <w:t xml:space="preserve">    </w:t>
      </w:r>
      <w:r>
        <w:rPr>
          <w:sz w:val="24"/>
        </w:rPr>
        <w:t xml:space="preserve">      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>«</w:t>
      </w:r>
      <w:r>
        <w:rPr>
          <w:sz w:val="24"/>
        </w:rPr>
        <w:t>__</w:t>
      </w:r>
      <w:r>
        <w:rPr>
          <w:sz w:val="24"/>
        </w:rPr>
        <w:t>_»</w:t>
      </w:r>
      <w:r>
        <w:rPr>
          <w:sz w:val="24"/>
        </w:rPr>
        <w:t>_____</w:t>
      </w:r>
      <w:r>
        <w:rPr>
          <w:sz w:val="24"/>
        </w:rPr>
        <w:t>_</w:t>
      </w:r>
      <w:r>
        <w:rPr>
          <w:sz w:val="24"/>
        </w:rPr>
        <w:t xml:space="preserve"> 202</w:t>
      </w:r>
      <w:r>
        <w:rPr>
          <w:sz w:val="24"/>
        </w:rPr>
        <w:t>6</w:t>
      </w:r>
      <w:r>
        <w:rPr>
          <w:sz w:val="24"/>
        </w:rPr>
        <w:t xml:space="preserve"> г.</w:t>
      </w:r>
    </w:p>
    <w:p w14:paraId="09000000">
      <w:pPr>
        <w:keepNext w:val="1"/>
        <w:widowControl w:val="1"/>
        <w:ind/>
        <w:jc w:val="both"/>
        <w:rPr>
          <w:sz w:val="24"/>
        </w:rPr>
      </w:pPr>
    </w:p>
    <w:p w14:paraId="0A000000">
      <w:pPr>
        <w:widowControl w:val="0"/>
        <w:tabs>
          <w:tab w:leader="none" w:pos="426" w:val="left"/>
        </w:tabs>
        <w:ind w:firstLine="567"/>
        <w:jc w:val="both"/>
        <w:rPr>
          <w:sz w:val="24"/>
        </w:rPr>
      </w:pPr>
      <w:bookmarkStart w:id="2" w:name="_Hlk226545239"/>
      <w:r>
        <w:rPr>
          <w:b w:val="1"/>
          <w:sz w:val="24"/>
        </w:rPr>
        <w:t>Федеральное государственное бюджетное у</w:t>
      </w:r>
      <w:r>
        <w:rPr>
          <w:b w:val="1"/>
          <w:sz w:val="24"/>
        </w:rPr>
        <w:t>чреждение «Государственный</w:t>
      </w:r>
      <w:r>
        <w:rPr>
          <w:b w:val="1"/>
          <w:sz w:val="24"/>
        </w:rPr>
        <w:t xml:space="preserve"> природный биосферный заповедник «Черные земли</w:t>
      </w:r>
      <w:r>
        <w:rPr>
          <w:b w:val="1"/>
          <w:sz w:val="24"/>
        </w:rPr>
        <w:t>»</w:t>
      </w:r>
      <w:r>
        <w:rPr>
          <w:b w:val="1"/>
          <w:sz w:val="24"/>
        </w:rPr>
        <w:t>,</w:t>
      </w:r>
      <w:r>
        <w:rPr>
          <w:b w:val="1"/>
          <w:sz w:val="24"/>
        </w:rPr>
        <w:t xml:space="preserve"> </w:t>
      </w:r>
      <w:r>
        <w:rPr>
          <w:sz w:val="24"/>
        </w:rPr>
        <w:t xml:space="preserve">именуемое в дальнейшем «Заказчик», </w:t>
      </w:r>
      <w:r>
        <w:rPr>
          <w:b w:val="1"/>
          <w:sz w:val="24"/>
        </w:rPr>
        <w:t>в лице</w:t>
      </w:r>
      <w:r>
        <w:rPr>
          <w:b w:val="1"/>
          <w:sz w:val="24"/>
        </w:rPr>
        <w:t xml:space="preserve"> Дире</w:t>
      </w:r>
      <w:r>
        <w:rPr>
          <w:b w:val="1"/>
          <w:sz w:val="24"/>
        </w:rPr>
        <w:t xml:space="preserve">ктора </w:t>
      </w:r>
      <w:r>
        <w:rPr>
          <w:b w:val="1"/>
          <w:sz w:val="24"/>
        </w:rPr>
        <w:t>Убушаев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Батаар</w:t>
      </w:r>
      <w:r>
        <w:rPr>
          <w:b w:val="1"/>
          <w:sz w:val="24"/>
        </w:rPr>
        <w:t xml:space="preserve"> Ивановича</w:t>
      </w:r>
      <w:r>
        <w:rPr>
          <w:b w:val="1"/>
          <w:sz w:val="24"/>
        </w:rPr>
        <w:t>,</w:t>
      </w:r>
      <w:r>
        <w:rPr>
          <w:sz w:val="24"/>
        </w:rPr>
        <w:t xml:space="preserve"> действующего на основании Устава Приказа №451 от 25.05.2011 г.</w:t>
      </w:r>
      <w:r>
        <w:rPr>
          <w:sz w:val="24"/>
        </w:rPr>
        <w:t>,</w:t>
      </w:r>
      <w:r>
        <w:rPr>
          <w:sz w:val="24"/>
        </w:rPr>
        <w:t xml:space="preserve"> </w:t>
      </w:r>
      <w:r>
        <w:rPr>
          <w:sz w:val="24"/>
        </w:rPr>
        <w:t>с одной стороны,</w:t>
      </w:r>
      <w:r>
        <w:rPr>
          <w:sz w:val="24"/>
        </w:rPr>
        <w:t xml:space="preserve"> и ______________</w:t>
      </w:r>
      <w:r>
        <w:rPr>
          <w:sz w:val="24"/>
        </w:rPr>
        <w:t xml:space="preserve"> именуемое</w:t>
      </w:r>
      <w:r>
        <w:rPr>
          <w:sz w:val="24"/>
        </w:rPr>
        <w:t xml:space="preserve"> в дальнейшем «</w:t>
      </w:r>
      <w:r>
        <w:rPr>
          <w:sz w:val="24"/>
        </w:rPr>
        <w:t>Исполнитель»</w:t>
      </w:r>
      <w:r>
        <w:rPr>
          <w:sz w:val="24"/>
        </w:rPr>
        <w:t xml:space="preserve">, </w:t>
      </w:r>
      <w:r>
        <w:rPr>
          <w:sz w:val="24"/>
        </w:rPr>
        <w:t xml:space="preserve">в лице </w:t>
      </w:r>
      <w:r>
        <w:rPr>
          <w:sz w:val="24"/>
        </w:rPr>
        <w:t>_________</w:t>
      </w:r>
      <w:r>
        <w:rPr>
          <w:sz w:val="24"/>
        </w:rPr>
        <w:t xml:space="preserve"> </w:t>
      </w:r>
      <w:r>
        <w:rPr>
          <w:sz w:val="24"/>
        </w:rPr>
        <w:t>действующего на</w:t>
      </w:r>
      <w:r>
        <w:rPr>
          <w:sz w:val="24"/>
        </w:rPr>
        <w:t xml:space="preserve"> основании </w:t>
      </w:r>
      <w:r>
        <w:rPr>
          <w:sz w:val="24"/>
        </w:rPr>
        <w:t>________</w:t>
      </w:r>
      <w:r>
        <w:rPr>
          <w:sz w:val="24"/>
        </w:rPr>
        <w:t>, с другой стороны,</w:t>
      </w:r>
      <w:r>
        <w:rPr>
          <w:sz w:val="24"/>
        </w:rPr>
        <w:t xml:space="preserve"> </w:t>
      </w:r>
      <w:r>
        <w:rPr>
          <w:color w:val="1A1A1A"/>
          <w:sz w:val="24"/>
          <w:highlight w:val="white"/>
        </w:rPr>
        <w:t>а  вместе  именуемые Стороны, </w:t>
      </w:r>
      <w:r>
        <w:rPr>
          <w:sz w:val="24"/>
        </w:rPr>
        <w:t xml:space="preserve">на основании и в соответствии с пунктом </w:t>
      </w:r>
      <w:r>
        <w:rPr>
          <w:sz w:val="24"/>
        </w:rPr>
        <w:t>5</w:t>
      </w:r>
      <w:r>
        <w:rPr>
          <w:sz w:val="24"/>
        </w:rPr>
        <w:t xml:space="preserve">  части 1 статьи 93 Федерального закона от 05.04.2013 № 44-ФЗ «О контрактной системе в сфере закупок товаров, работ, услуг для 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государственных и муниципальных нужд» и иного законодательства Российской Федерации, заключили настоящий Договор на поставку товаров для государственных или муниципальных нужд и нужд бюджетных учреждений (далее – Договор) о нижеследующем:</w:t>
      </w:r>
      <w:bookmarkEnd w:id="2"/>
    </w:p>
    <w:p w14:paraId="0B000000">
      <w:pPr>
        <w:widowControl w:val="0"/>
        <w:tabs>
          <w:tab w:leader="none" w:pos="426" w:val="left"/>
        </w:tabs>
        <w:ind w:firstLine="567"/>
        <w:jc w:val="both"/>
        <w:rPr>
          <w:sz w:val="24"/>
        </w:rPr>
      </w:pPr>
    </w:p>
    <w:p w14:paraId="0C000000">
      <w:pPr>
        <w:widowControl w:val="0"/>
        <w:numPr>
          <w:ilvl w:val="0"/>
          <w:numId w:val="1"/>
        </w:numPr>
        <w:tabs>
          <w:tab w:leader="none" w:pos="284" w:val="left"/>
        </w:tabs>
        <w:ind w:firstLine="0" w:left="0"/>
        <w:jc w:val="center"/>
        <w:rPr>
          <w:b w:val="1"/>
          <w:sz w:val="24"/>
        </w:rPr>
      </w:pPr>
      <w:r>
        <w:rPr>
          <w:b w:val="1"/>
          <w:sz w:val="24"/>
        </w:rPr>
        <w:t>ПРЕДМЕТ ДОГОВОРА</w:t>
      </w:r>
    </w:p>
    <w:p w14:paraId="0D000000">
      <w:pPr>
        <w:pStyle w:val="Style_3"/>
        <w:widowControl w:val="0"/>
        <w:numPr>
          <w:ilvl w:val="0"/>
          <w:numId w:val="2"/>
        </w:numPr>
        <w:tabs>
          <w:tab w:leader="none" w:pos="0" w:val="left"/>
          <w:tab w:leader="none" w:pos="567" w:val="left"/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Исполнитель по заданию Заказчика обязуется </w:t>
      </w:r>
      <w:r>
        <w:rPr>
          <w:sz w:val="24"/>
        </w:rPr>
        <w:t xml:space="preserve">передать в собственность Товар, </w:t>
      </w:r>
      <w:r>
        <w:rPr>
          <w:sz w:val="24"/>
        </w:rPr>
        <w:t xml:space="preserve">выполнить работы </w:t>
      </w:r>
      <w:r>
        <w:rPr>
          <w:sz w:val="24"/>
        </w:rPr>
        <w:t>по изготовлению</w:t>
      </w:r>
      <w:r>
        <w:rPr>
          <w:sz w:val="24"/>
        </w:rPr>
        <w:t xml:space="preserve"> и </w:t>
      </w:r>
      <w:r>
        <w:rPr>
          <w:sz w:val="24"/>
        </w:rPr>
        <w:t>поставке продукции, а Заказчик о</w:t>
      </w:r>
      <w:r>
        <w:rPr>
          <w:sz w:val="24"/>
        </w:rPr>
        <w:t>бязуется своевременно прин</w:t>
      </w:r>
      <w:r>
        <w:rPr>
          <w:sz w:val="24"/>
        </w:rPr>
        <w:t>я</w:t>
      </w:r>
      <w:r>
        <w:rPr>
          <w:sz w:val="24"/>
        </w:rPr>
        <w:t>ть</w:t>
      </w:r>
      <w:r>
        <w:rPr>
          <w:sz w:val="24"/>
        </w:rPr>
        <w:t xml:space="preserve"> и опла</w:t>
      </w:r>
      <w:r>
        <w:rPr>
          <w:sz w:val="24"/>
        </w:rPr>
        <w:t>ти</w:t>
      </w:r>
      <w:r>
        <w:rPr>
          <w:sz w:val="24"/>
        </w:rPr>
        <w:t>ть поставляемую Исполнителем продукцию (д</w:t>
      </w:r>
      <w:r>
        <w:rPr>
          <w:sz w:val="24"/>
        </w:rPr>
        <w:t>алее – Товар</w:t>
      </w:r>
      <w:r>
        <w:rPr>
          <w:sz w:val="24"/>
        </w:rPr>
        <w:t xml:space="preserve">, </w:t>
      </w:r>
      <w:r>
        <w:rPr>
          <w:sz w:val="24"/>
        </w:rPr>
        <w:t>П</w:t>
      </w:r>
      <w:r>
        <w:rPr>
          <w:sz w:val="24"/>
        </w:rPr>
        <w:t>родукция</w:t>
      </w:r>
      <w:r>
        <w:rPr>
          <w:sz w:val="24"/>
        </w:rPr>
        <w:t xml:space="preserve">) на условиях, в порядке и в сроки, определяемые </w:t>
      </w:r>
      <w:r>
        <w:rPr>
          <w:sz w:val="24"/>
        </w:rPr>
        <w:t>Сторонами в настоящем Договоре.</w:t>
      </w:r>
    </w:p>
    <w:p w14:paraId="0E000000">
      <w:pPr>
        <w:widowControl w:val="0"/>
        <w:numPr>
          <w:ilvl w:val="0"/>
          <w:numId w:val="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 xml:space="preserve">Наименование, объем и характеристики </w:t>
      </w:r>
      <w:r>
        <w:rPr>
          <w:sz w:val="24"/>
        </w:rPr>
        <w:t>Продукции</w:t>
      </w:r>
      <w:r>
        <w:rPr>
          <w:sz w:val="24"/>
        </w:rPr>
        <w:t xml:space="preserve">, а также </w:t>
      </w:r>
      <w:r>
        <w:rPr>
          <w:sz w:val="24"/>
        </w:rPr>
        <w:t xml:space="preserve">условия </w:t>
      </w:r>
      <w:r>
        <w:rPr>
          <w:sz w:val="24"/>
        </w:rPr>
        <w:t xml:space="preserve">поставки </w:t>
      </w:r>
      <w:r>
        <w:rPr>
          <w:sz w:val="24"/>
        </w:rPr>
        <w:t>Продукции</w:t>
      </w:r>
      <w:r>
        <w:rPr>
          <w:sz w:val="24"/>
        </w:rPr>
        <w:t xml:space="preserve"> </w:t>
      </w:r>
      <w:r>
        <w:rPr>
          <w:sz w:val="24"/>
        </w:rPr>
        <w:t xml:space="preserve">указаны в </w:t>
      </w:r>
      <w:r>
        <w:rPr>
          <w:sz w:val="24"/>
        </w:rPr>
        <w:t>Спецификаци</w:t>
      </w:r>
      <w:r>
        <w:rPr>
          <w:sz w:val="24"/>
        </w:rPr>
        <w:t>ях</w:t>
      </w:r>
      <w:r>
        <w:rPr>
          <w:sz w:val="24"/>
        </w:rPr>
        <w:t xml:space="preserve"> (Приложение </w:t>
      </w:r>
      <w:r>
        <w:rPr>
          <w:sz w:val="24"/>
        </w:rPr>
        <w:t>2</w:t>
      </w:r>
      <w:r>
        <w:rPr>
          <w:sz w:val="24"/>
        </w:rPr>
        <w:t>), являющемся неотъемлемой частью настоящего Договора.</w:t>
      </w:r>
    </w:p>
    <w:p w14:paraId="0F000000">
      <w:pPr>
        <w:widowControl w:val="0"/>
        <w:numPr>
          <w:ilvl w:val="0"/>
          <w:numId w:val="2"/>
        </w:num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  <w:highlight w:val="white"/>
        </w:rPr>
        <w:t>Заказчик обязуется согласовать макеты перед запуском заказа в производство. При этом согласованные макеты не подлежат изменениям после согласования.</w:t>
      </w:r>
    </w:p>
    <w:p w14:paraId="10000000">
      <w:pPr>
        <w:widowControl w:val="0"/>
        <w:numPr>
          <w:ilvl w:val="0"/>
          <w:numId w:val="2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Поставка </w:t>
      </w:r>
      <w:r>
        <w:rPr>
          <w:sz w:val="24"/>
        </w:rPr>
        <w:t>Продукции</w:t>
      </w:r>
      <w:r>
        <w:rPr>
          <w:sz w:val="24"/>
        </w:rPr>
        <w:t xml:space="preserve"> осуществляется </w:t>
      </w:r>
      <w:r>
        <w:rPr>
          <w:sz w:val="24"/>
        </w:rPr>
        <w:t>исполнителе</w:t>
      </w:r>
      <w:r>
        <w:rPr>
          <w:sz w:val="24"/>
        </w:rPr>
        <w:t>м</w:t>
      </w:r>
      <w:r>
        <w:rPr>
          <w:sz w:val="24"/>
        </w:rPr>
        <w:t>.</w:t>
      </w:r>
    </w:p>
    <w:p w14:paraId="11000000">
      <w:pPr>
        <w:widowControl w:val="0"/>
        <w:tabs>
          <w:tab w:leader="none" w:pos="993" w:val="left"/>
        </w:tabs>
        <w:ind w:left="567"/>
        <w:contextualSpacing w:val="1"/>
        <w:jc w:val="both"/>
        <w:rPr>
          <w:sz w:val="24"/>
        </w:rPr>
      </w:pPr>
    </w:p>
    <w:p w14:paraId="12000000">
      <w:pPr>
        <w:widowControl w:val="0"/>
        <w:numPr>
          <w:ilvl w:val="0"/>
          <w:numId w:val="1"/>
        </w:numPr>
        <w:tabs>
          <w:tab w:leader="none" w:pos="284" w:val="left"/>
        </w:tabs>
        <w:ind w:firstLine="0" w:lef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 xml:space="preserve">ЦЕНА ДОГОВОРА, </w:t>
      </w:r>
      <w:r>
        <w:rPr>
          <w:b w:val="1"/>
          <w:sz w:val="24"/>
        </w:rPr>
        <w:t>ПОРЯДОК РАСЧЕТОВ</w:t>
      </w:r>
      <w:r>
        <w:rPr>
          <w:b w:val="1"/>
          <w:sz w:val="24"/>
        </w:rPr>
        <w:t xml:space="preserve"> И СРОКИ ПОСТАВКИ</w:t>
      </w:r>
    </w:p>
    <w:p w14:paraId="13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Цена настоящего Контракта составляет</w:t>
      </w:r>
      <w:r>
        <w:rPr>
          <w:sz w:val="24"/>
        </w:rPr>
        <w:t xml:space="preserve"> ______</w:t>
      </w:r>
      <w:r>
        <w:rPr>
          <w:sz w:val="24"/>
        </w:rPr>
        <w:t xml:space="preserve"> (</w:t>
      </w:r>
      <w:r>
        <w:rPr>
          <w:sz w:val="24"/>
        </w:rPr>
        <w:t>_______</w:t>
      </w:r>
      <w:r>
        <w:rPr>
          <w:sz w:val="24"/>
        </w:rPr>
        <w:t xml:space="preserve">) рублей </w:t>
      </w:r>
      <w:r>
        <w:rPr>
          <w:sz w:val="24"/>
        </w:rPr>
        <w:t>00</w:t>
      </w:r>
      <w:r>
        <w:rPr>
          <w:sz w:val="24"/>
        </w:rPr>
        <w:t xml:space="preserve"> копеек, НДС/НДС не облагается</w:t>
      </w:r>
      <w:r>
        <w:rPr>
          <w:sz w:val="24"/>
        </w:rPr>
        <w:t xml:space="preserve"> в связи с применением упрощенной системы налогообложения п. 2,3 ст. 346.11 НК.</w:t>
      </w:r>
    </w:p>
    <w:p w14:paraId="14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color w:val="1A1A1A"/>
          <w:sz w:val="24"/>
          <w:highlight w:val="white"/>
        </w:rPr>
        <w:t>Расчеты по настоящему договору производится в рублях в безналичном порядке путем перечисления денежных средств на указанный в настоящем договоре расчетный счет Исполнителя.</w:t>
      </w:r>
      <w:r>
        <w:rPr>
          <w:rFonts w:ascii="Calibri" w:hAnsi="Calibri"/>
          <w:color w:val="1A1A1A"/>
          <w:sz w:val="24"/>
          <w:highlight w:val="white"/>
        </w:rPr>
        <w:t> </w:t>
      </w:r>
      <w:r>
        <w:rPr>
          <w:color w:val="1A1A1A"/>
          <w:sz w:val="24"/>
          <w:highlight w:val="white"/>
        </w:rPr>
        <w:t>Расчеты производятся из средств </w:t>
      </w:r>
      <w:r>
        <w:rPr>
          <w:color w:val="1A1A1A"/>
          <w:sz w:val="24"/>
          <w:highlight w:val="white"/>
        </w:rPr>
        <w:t xml:space="preserve">федерального </w:t>
      </w:r>
      <w:r>
        <w:rPr>
          <w:color w:val="1A1A1A"/>
          <w:sz w:val="24"/>
          <w:highlight w:val="white"/>
        </w:rPr>
        <w:t>бюджетного учреждения.</w:t>
      </w:r>
      <w:r>
        <w:rPr>
          <w:sz w:val="24"/>
        </w:rPr>
        <w:t xml:space="preserve"> </w:t>
      </w:r>
    </w:p>
    <w:p w14:paraId="15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Обязательства Покупателя по оплате считаются исполненными на дату зачисления денежных средств на счет Исполнителя. Исполнитель вправе потребовать у Заказчика в подтверждение оплаты товара копию платежного поручения с отметкой банка об исполнении.</w:t>
      </w:r>
    </w:p>
    <w:p w14:paraId="16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Общая ц</w:t>
      </w:r>
      <w:r>
        <w:rPr>
          <w:sz w:val="24"/>
        </w:rPr>
        <w:t xml:space="preserve">ена Договора включает в себя </w:t>
      </w:r>
      <w:r>
        <w:rPr>
          <w:sz w:val="24"/>
        </w:rPr>
        <w:t xml:space="preserve">все расходы Исполнителя, связанные с исполнением обязательств по Договору, в том числе стоимость работ по изготовлению </w:t>
      </w:r>
      <w:r>
        <w:rPr>
          <w:sz w:val="24"/>
        </w:rPr>
        <w:t>продукции</w:t>
      </w:r>
      <w:r>
        <w:rPr>
          <w:sz w:val="24"/>
        </w:rPr>
        <w:t xml:space="preserve">, оплата </w:t>
      </w:r>
      <w:r>
        <w:rPr>
          <w:sz w:val="24"/>
        </w:rPr>
        <w:t>налогов</w:t>
      </w:r>
      <w:r>
        <w:rPr>
          <w:sz w:val="24"/>
        </w:rPr>
        <w:t xml:space="preserve"> и других обязательных платежей в соответствии с законодательством Российской Федерации.</w:t>
      </w:r>
    </w:p>
    <w:p w14:paraId="17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Исполнитель не вправе в одностороннем порядке увеличивать </w:t>
      </w:r>
      <w:r>
        <w:rPr>
          <w:sz w:val="24"/>
        </w:rPr>
        <w:t xml:space="preserve">общую цену Договора </w:t>
      </w:r>
      <w:r>
        <w:rPr>
          <w:sz w:val="24"/>
        </w:rPr>
        <w:t xml:space="preserve">в течение срока действия настоящего Договора. </w:t>
      </w:r>
      <w:r>
        <w:rPr>
          <w:sz w:val="24"/>
        </w:rPr>
        <w:t>Общая ц</w:t>
      </w:r>
      <w:r>
        <w:rPr>
          <w:sz w:val="24"/>
        </w:rPr>
        <w:t>ена Договора может быть снижена по соглашению Сторон без изменения предусмотренных Договором объема работ и количества Товара и иных условий исполнения настоящего Договора.</w:t>
      </w:r>
    </w:p>
    <w:p w14:paraId="18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За нарушение сроков оплаты, предусмотренных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Приложении № 2</w:t>
      </w:r>
      <w:r>
        <w:rPr>
          <w:sz w:val="24"/>
        </w:rPr>
        <w:t xml:space="preserve"> к настоящему Договору</w:t>
      </w:r>
      <w:r>
        <w:rPr>
          <w:sz w:val="24"/>
        </w:rPr>
        <w:t xml:space="preserve">, </w:t>
      </w:r>
      <w:r>
        <w:rPr>
          <w:sz w:val="24"/>
        </w:rPr>
        <w:t>Исполнитель</w:t>
      </w:r>
      <w:r>
        <w:rPr>
          <w:sz w:val="24"/>
        </w:rPr>
        <w:t xml:space="preserve"> вправе требовать с </w:t>
      </w:r>
      <w:r>
        <w:rPr>
          <w:sz w:val="24"/>
        </w:rPr>
        <w:t>Заказчика</w:t>
      </w:r>
      <w:r>
        <w:rPr>
          <w:sz w:val="24"/>
        </w:rPr>
        <w:t xml:space="preserve"> уплаты неустойки (пени) в размере 0,1 процента от неуплаченной суммы за каждый день просрочки. </w:t>
      </w:r>
    </w:p>
    <w:p w14:paraId="19000000">
      <w:pPr>
        <w:pStyle w:val="Style_4"/>
        <w:widowControl w:val="0"/>
        <w:tabs>
          <w:tab w:leader="none" w:pos="993" w:val="left"/>
        </w:tabs>
        <w:ind w:firstLine="567" w:left="0"/>
        <w:contextualSpacing w:val="1"/>
        <w:jc w:val="both"/>
        <w:rPr>
          <w:rStyle w:val="Style_5_ch"/>
          <w:b w:val="0"/>
          <w:sz w:val="24"/>
        </w:rPr>
      </w:pPr>
      <w:r>
        <w:rPr>
          <w:rStyle w:val="Style_5_ch"/>
          <w:b w:val="0"/>
          <w:sz w:val="24"/>
        </w:rPr>
        <w:t>Исполнитель имеет право на получение с Заказчика процентов на сумму долга по статье 317.1 Гражданского кодекса РФ за период с момента наступления просрочки (окончания срока действия отсрочки платежа) и до дня исполнения обязательства Заказчика по оплате товара согласно Приложению № 2 к настоящему Договору.</w:t>
      </w:r>
    </w:p>
    <w:p w14:paraId="1A000000">
      <w:pPr>
        <w:pStyle w:val="Style_4"/>
        <w:widowControl w:val="0"/>
        <w:tabs>
          <w:tab w:leader="none" w:pos="993" w:val="left"/>
        </w:tabs>
        <w:ind w:firstLine="567" w:left="0"/>
        <w:contextualSpacing w:val="1"/>
        <w:jc w:val="both"/>
        <w:rPr>
          <w:rStyle w:val="Style_5_ch"/>
          <w:b w:val="0"/>
          <w:sz w:val="24"/>
        </w:rPr>
      </w:pPr>
      <w:r>
        <w:rPr>
          <w:rStyle w:val="Style_5_ch"/>
          <w:b w:val="0"/>
          <w:sz w:val="24"/>
        </w:rPr>
        <w:t>В случае неоплаты товара Заказчиков в установленный срок Исполнитель вправе предъявить требование об уплате процентов за неправомерное пользование чужими денежными средствами по статье 395 Гражданского кодекса РФ с первого дня просрочки оплаты товара, которым будет первый день после истечения срока оплаты.</w:t>
      </w:r>
    </w:p>
    <w:p w14:paraId="1B000000">
      <w:pPr>
        <w:pStyle w:val="Style_4"/>
        <w:widowControl w:val="0"/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rStyle w:val="Style_5_ch"/>
          <w:b w:val="0"/>
          <w:sz w:val="24"/>
          <w:u w:val="single"/>
        </w:rPr>
        <w:t>В части денежных средств, полученных Исполнителем как аванс/предоплата положения статьи 317.1 Гражданского кодекса РФ не применяются.</w:t>
      </w:r>
    </w:p>
    <w:p w14:paraId="1C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  <w:highlight w:val="white"/>
        </w:rPr>
        <w:t xml:space="preserve">Уплата </w:t>
      </w:r>
      <w:r>
        <w:rPr>
          <w:sz w:val="24"/>
          <w:highlight w:val="white"/>
        </w:rPr>
        <w:t>Заказчиком</w:t>
      </w:r>
      <w:r>
        <w:rPr>
          <w:sz w:val="24"/>
          <w:highlight w:val="white"/>
        </w:rPr>
        <w:t xml:space="preserve"> неустойки (пени, штрафов) не освобождает </w:t>
      </w:r>
      <w:r>
        <w:rPr>
          <w:sz w:val="24"/>
          <w:highlight w:val="white"/>
        </w:rPr>
        <w:t>его</w:t>
      </w:r>
      <w:r>
        <w:rPr>
          <w:sz w:val="24"/>
          <w:highlight w:val="white"/>
        </w:rPr>
        <w:t xml:space="preserve"> от надлежащего </w:t>
      </w:r>
      <w:r>
        <w:rPr>
          <w:sz w:val="24"/>
          <w:highlight w:val="white"/>
        </w:rPr>
        <w:t>выполнения всех своих обязательств по настоящему договору.</w:t>
      </w:r>
    </w:p>
    <w:p w14:paraId="1D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 xml:space="preserve">Поставка товара производится Поставщиком в течение 7 (семи) рабочих дней с даты </w:t>
      </w:r>
      <w:r>
        <w:rPr>
          <w:b w:val="1"/>
          <w:sz w:val="24"/>
        </w:rPr>
        <w:t>подписания настоящего Договора.</w:t>
      </w:r>
    </w:p>
    <w:p w14:paraId="1E000000">
      <w:pPr>
        <w:pStyle w:val="Style_4"/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b w:val="1"/>
          <w:sz w:val="24"/>
        </w:rPr>
      </w:pPr>
      <w:r>
        <w:rPr>
          <w:sz w:val="24"/>
        </w:rPr>
        <w:t>Поставщик самостоятельно доставляет Товар Заказчику в рабочее время:</w:t>
      </w:r>
    </w:p>
    <w:p w14:paraId="1F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понедельник-четверг с 10-00 до 16-00, пятница с 10-00 до 15-00 в место доставки по адресу: 359240, Республика Калмыкия, Черноземельский район, п. Комсомольский, ул. Некрасова, 31</w:t>
      </w:r>
      <w:r>
        <w:rPr>
          <w:sz w:val="24"/>
        </w:rPr>
        <w:t>.</w:t>
      </w:r>
    </w:p>
    <w:p w14:paraId="20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 xml:space="preserve">2.10. </w:t>
      </w:r>
      <w:r>
        <w:rPr>
          <w:sz w:val="24"/>
        </w:rPr>
        <w:t>Поставщик не менее чем за 2 (два) дня до осуществления поставки Товара в место доставки направляет Заказчику уведомление о времени доставки Товара в место доставки по средствам электронной почты (с дополнительным звонком представителю заказчика) с указанием номера машины, ФИО водителя (при доставке транспортом Поставщика), наим</w:t>
      </w:r>
      <w:r>
        <w:rPr>
          <w:sz w:val="24"/>
        </w:rPr>
        <w:t>енованием и количеством товара.</w:t>
      </w:r>
    </w:p>
    <w:p w14:paraId="21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2.11.</w:t>
      </w:r>
      <w:r>
        <w:rPr>
          <w:sz w:val="24"/>
        </w:rPr>
        <w:t xml:space="preserve"> Поставка Товара осуществляется путем передачи Поставщиком Товара и документов об оценке соответствия,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22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При осуществлении доставки силами Поставщика передача Товара Заказчику оформляется актом приема-передачи, направленным Поставщиком вместе с Товаром; при получении Товара Заказчик осуществляет проверку по весу брутто и (или) количеству мест Товара, их соответствие сопроводительным документам. Акт приема-передачи не является документом, подтверждаю</w:t>
      </w:r>
      <w:r>
        <w:rPr>
          <w:sz w:val="24"/>
        </w:rPr>
        <w:t>щим приемку Товара по качеству.</w:t>
      </w:r>
    </w:p>
    <w:p w14:paraId="23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2.12</w:t>
      </w:r>
      <w:r>
        <w:rPr>
          <w:sz w:val="24"/>
        </w:rPr>
        <w:t>. Качество поставляемого товара должно соответствовать установленным требованиям к данному виду товара.</w:t>
      </w:r>
    </w:p>
    <w:p w14:paraId="24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2.13.</w:t>
      </w:r>
      <w:r>
        <w:rPr>
          <w:sz w:val="24"/>
        </w:rPr>
        <w:t xml:space="preserve"> Товар должен быть новым, не иметь дефектов, связанных конструкцией, материалами или функционированием, надлежащего качества и полностью соответствовать характеристикам, установленным Спецификацией, требованиям ГОСТов, ТУ, функциональным и качественным характеристикам для данной группы товаров, либо качеством используемых для его изготовления материалов, отвечать требованиям п</w:t>
      </w:r>
      <w:r>
        <w:rPr>
          <w:sz w:val="24"/>
        </w:rPr>
        <w:t>ожарной безопасности и экологи.</w:t>
      </w:r>
    </w:p>
    <w:p w14:paraId="25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2.14</w:t>
      </w:r>
      <w:r>
        <w:rPr>
          <w:sz w:val="24"/>
        </w:rPr>
        <w:t>. Упаковка товара должна обеспечивать её сохранность при транспортировке и хранении.</w:t>
      </w:r>
    </w:p>
    <w:p w14:paraId="26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2.15</w:t>
      </w:r>
      <w:r>
        <w:rPr>
          <w:sz w:val="24"/>
        </w:rPr>
        <w:t>. Товар считается переданным Поставщиком и принятым Заказчиком, если Заказчик не заявит требований по качеству (претензии)</w:t>
      </w:r>
      <w:r>
        <w:rPr>
          <w:sz w:val="24"/>
        </w:rPr>
        <w:t xml:space="preserve"> по результатам приёмки товара.</w:t>
      </w:r>
    </w:p>
    <w:p w14:paraId="27000000">
      <w:pPr>
        <w:widowControl w:val="0"/>
        <w:tabs>
          <w:tab w:leader="none" w:pos="993" w:val="left"/>
        </w:tabs>
        <w:ind w:firstLine="567"/>
        <w:contextualSpacing w:val="1"/>
        <w:jc w:val="both"/>
        <w:rPr>
          <w:sz w:val="24"/>
        </w:rPr>
      </w:pPr>
      <w:r>
        <w:rPr>
          <w:sz w:val="24"/>
        </w:rPr>
        <w:t>2.16</w:t>
      </w:r>
      <w:r>
        <w:rPr>
          <w:sz w:val="24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накладной.</w:t>
      </w:r>
    </w:p>
    <w:p w14:paraId="28000000">
      <w:pPr>
        <w:widowControl w:val="0"/>
        <w:tabs>
          <w:tab w:leader="none" w:pos="993" w:val="left"/>
        </w:tabs>
        <w:ind/>
        <w:contextualSpacing w:val="1"/>
        <w:jc w:val="both"/>
        <w:rPr>
          <w:sz w:val="24"/>
        </w:rPr>
      </w:pPr>
    </w:p>
    <w:p w14:paraId="29000000">
      <w:pPr>
        <w:pStyle w:val="Style_4"/>
        <w:widowControl w:val="0"/>
        <w:numPr>
          <w:ilvl w:val="0"/>
          <w:numId w:val="1"/>
        </w:numPr>
        <w:tabs>
          <w:tab w:leader="none" w:pos="284" w:val="left"/>
        </w:tabs>
        <w:ind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КАЧЕСТВО ТОВАРА</w:t>
      </w:r>
    </w:p>
    <w:p w14:paraId="2A000000">
      <w:pPr>
        <w:widowControl w:val="0"/>
        <w:numPr>
          <w:ilvl w:val="0"/>
          <w:numId w:val="3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Изготовленный </w:t>
      </w:r>
      <w:r>
        <w:rPr>
          <w:sz w:val="24"/>
        </w:rPr>
        <w:t xml:space="preserve">и поставляемый </w:t>
      </w:r>
      <w:r>
        <w:rPr>
          <w:sz w:val="24"/>
        </w:rPr>
        <w:t xml:space="preserve">в </w:t>
      </w:r>
      <w:r>
        <w:rPr>
          <w:sz w:val="24"/>
        </w:rPr>
        <w:t>рамках настоящего договора</w:t>
      </w:r>
      <w:r>
        <w:rPr>
          <w:sz w:val="24"/>
        </w:rPr>
        <w:t xml:space="preserve"> Исполнителем </w:t>
      </w:r>
      <w:r>
        <w:rPr>
          <w:sz w:val="24"/>
        </w:rPr>
        <w:t xml:space="preserve">Товар </w:t>
      </w:r>
      <w:r>
        <w:rPr>
          <w:sz w:val="24"/>
        </w:rPr>
        <w:t>должен отвечать требованиям качества, ГОСТам, безопасности жизни и здоровья, а также иным требованиям сертификации, если такие требования предъявляются законодательством Российской Федерации или настоящим Договором.</w:t>
      </w:r>
    </w:p>
    <w:p w14:paraId="2B000000">
      <w:pPr>
        <w:widowControl w:val="0"/>
        <w:numPr>
          <w:ilvl w:val="0"/>
          <w:numId w:val="3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Исполнитель несёт ответственность пере</w:t>
      </w:r>
      <w:r>
        <w:rPr>
          <w:sz w:val="24"/>
        </w:rPr>
        <w:t>д З</w:t>
      </w:r>
      <w:r>
        <w:rPr>
          <w:sz w:val="24"/>
        </w:rPr>
        <w:t>аказчиком за поставку продукции надлежащего качества в соответствии с требованиями, изложенными в приложении № 1 настоящего Договора.</w:t>
      </w:r>
    </w:p>
    <w:p w14:paraId="2C000000">
      <w:pPr>
        <w:widowControl w:val="0"/>
        <w:numPr>
          <w:ilvl w:val="0"/>
          <w:numId w:val="3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В случае наличия образца-эталона/бренд-бука, Заказчик обязуется предоставить образец-эталон/бренд-бук Исполнителю. В противном случае, при несоответствии готовой продукции образцу-эталону/бренд-буку Исполнитель ответственности не несет.</w:t>
      </w:r>
    </w:p>
    <w:p w14:paraId="2D000000">
      <w:pPr>
        <w:widowControl w:val="0"/>
        <w:tabs>
          <w:tab w:leader="none" w:pos="993" w:val="left"/>
        </w:tabs>
        <w:ind w:left="567"/>
        <w:contextualSpacing w:val="1"/>
        <w:jc w:val="both"/>
        <w:rPr>
          <w:sz w:val="24"/>
        </w:rPr>
      </w:pPr>
    </w:p>
    <w:p w14:paraId="2E000000">
      <w:pPr>
        <w:widowControl w:val="0"/>
        <w:numPr>
          <w:ilvl w:val="0"/>
          <w:numId w:val="1"/>
        </w:numPr>
        <w:tabs>
          <w:tab w:leader="none" w:pos="284" w:val="left"/>
          <w:tab w:leader="none" w:pos="993" w:val="left"/>
        </w:tabs>
        <w:ind w:firstLine="567" w:lef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ПОРЯДОК СДАЧИ-ПРИЕМКИ ТОВАРА</w:t>
      </w:r>
    </w:p>
    <w:p w14:paraId="2F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>Приемка Товара по количеству, комплектности и качеству производится по сопроводительным документам Исполнителя, путём подписания уполномоченным представителем Заказчика товарной накладной (и иных необходимых документов).</w:t>
      </w:r>
    </w:p>
    <w:p w14:paraId="30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>При приемке Товара Заказчик:</w:t>
      </w:r>
    </w:p>
    <w:p w14:paraId="31000000">
      <w:pPr>
        <w:pStyle w:val="Style_4"/>
        <w:widowControl w:val="0"/>
        <w:numPr>
          <w:ilvl w:val="0"/>
          <w:numId w:val="4"/>
        </w:numPr>
        <w:tabs>
          <w:tab w:leader="none" w:pos="993" w:val="left"/>
          <w:tab w:leader="none" w:pos="1701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проверяет соответствие количества, качества, ассортимента и комплектности Товара условиям Договора и сведениям, указанным в транспортных и сопроводительных документах;</w:t>
      </w:r>
    </w:p>
    <w:p w14:paraId="32000000">
      <w:pPr>
        <w:pStyle w:val="Style_4"/>
        <w:widowControl w:val="0"/>
        <w:numPr>
          <w:ilvl w:val="0"/>
          <w:numId w:val="4"/>
        </w:numPr>
        <w:tabs>
          <w:tab w:leader="none" w:pos="993" w:val="left"/>
          <w:tab w:leader="none" w:pos="1701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проверяет полноту и правильность оформления документации Исполнителя на предмет соответствия условиям настоящего Договора;</w:t>
      </w:r>
    </w:p>
    <w:p w14:paraId="33000000">
      <w:pPr>
        <w:pStyle w:val="Style_4"/>
        <w:widowControl w:val="0"/>
        <w:numPr>
          <w:ilvl w:val="0"/>
          <w:numId w:val="4"/>
        </w:numPr>
        <w:tabs>
          <w:tab w:leader="none" w:pos="993" w:val="left"/>
          <w:tab w:leader="none" w:pos="1701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проверяет наличие/отсутствие внешних повреждений оригинальной упаковки;</w:t>
      </w:r>
    </w:p>
    <w:p w14:paraId="34000000">
      <w:pPr>
        <w:pStyle w:val="Style_4"/>
        <w:widowControl w:val="0"/>
        <w:numPr>
          <w:ilvl w:val="0"/>
          <w:numId w:val="4"/>
        </w:numPr>
        <w:tabs>
          <w:tab w:leader="none" w:pos="993" w:val="left"/>
          <w:tab w:leader="none" w:pos="1701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при необходимости запрашивает от Исполнителя недостающие документы и материалы, а также получает разъяснения по представленным документам и материалам.</w:t>
      </w:r>
    </w:p>
    <w:p w14:paraId="35000000">
      <w:pPr>
        <w:pStyle w:val="Style_6"/>
        <w:widowControl w:val="1"/>
        <w:tabs>
          <w:tab w:leader="none" w:pos="993" w:val="left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В случаях обнаружения Заказчиком недостачи, несоответствия качества продукции требованиям стандартов, технических или согласованных условий, скрытых недостатков продукции или несоответствия согласованному ассортименту (номенклатуре) продукции, Заказчик в течение 7 (семи) рабочих дней направляет претензию после приемки продукции с приложением документов и </w:t>
      </w:r>
      <w:r>
        <w:rPr>
          <w:b w:val="0"/>
          <w:sz w:val="24"/>
        </w:rPr>
        <w:t>фотографий, подтверждающих факт несоответствия с указанием перечня выявленных недостатков и сроков их устранения.</w:t>
      </w:r>
    </w:p>
    <w:p w14:paraId="36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>Дополнительные требования к таре и упаковке, если таковые будут иметь место, отдельно оговариваются Сторонами в Приложениях к Договору.</w:t>
      </w:r>
    </w:p>
    <w:p w14:paraId="37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 xml:space="preserve">Продукция считается принятой Заказчиком </w:t>
      </w:r>
      <w:r>
        <w:rPr>
          <w:b w:val="0"/>
          <w:sz w:val="24"/>
        </w:rPr>
        <w:t xml:space="preserve">после подписания </w:t>
      </w:r>
      <w:r>
        <w:rPr>
          <w:b w:val="0"/>
          <w:sz w:val="24"/>
        </w:rPr>
        <w:t xml:space="preserve">Сторонами </w:t>
      </w:r>
      <w:r>
        <w:rPr>
          <w:b w:val="0"/>
          <w:sz w:val="24"/>
        </w:rPr>
        <w:t xml:space="preserve">товарной накладной и </w:t>
      </w:r>
      <w:r>
        <w:rPr>
          <w:b w:val="0"/>
          <w:sz w:val="24"/>
        </w:rPr>
        <w:t>не поступления</w:t>
      </w:r>
      <w:r>
        <w:rPr>
          <w:b w:val="0"/>
          <w:sz w:val="24"/>
        </w:rPr>
        <w:t xml:space="preserve"> замечаний по качеству в срок, установленный п.4.2 настоящего договора.</w:t>
      </w:r>
    </w:p>
    <w:p w14:paraId="38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>Поставка изготовленного Товара осу</w:t>
      </w:r>
      <w:r>
        <w:rPr>
          <w:b w:val="0"/>
          <w:sz w:val="24"/>
        </w:rPr>
        <w:t>ществляется в срок, указанный в</w:t>
      </w:r>
      <w:r>
        <w:rPr>
          <w:b w:val="0"/>
          <w:sz w:val="24"/>
        </w:rPr>
        <w:t xml:space="preserve"> Спецификации (Приложение №2). </w:t>
      </w:r>
      <w:r>
        <w:rPr>
          <w:b w:val="0"/>
          <w:sz w:val="24"/>
        </w:rPr>
        <w:t>В случае досрочного выполнения работ Заказчик вправе досрочно осуществить их приемку.</w:t>
      </w:r>
    </w:p>
    <w:p w14:paraId="39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>В случае необоснованного отказа Заказчика от приемки поставленного Товара, Исполнитель вправе потребовать от Заказчика оплаты согласно условиям Договора.</w:t>
      </w:r>
    </w:p>
    <w:p w14:paraId="3A000000">
      <w:pPr>
        <w:pStyle w:val="Style_6"/>
        <w:widowControl w:val="1"/>
        <w:numPr>
          <w:ilvl w:val="1"/>
          <w:numId w:val="1"/>
        </w:numPr>
        <w:tabs>
          <w:tab w:leader="none" w:pos="993" w:val="left"/>
        </w:tabs>
        <w:ind w:firstLine="567" w:left="0"/>
        <w:jc w:val="both"/>
        <w:rPr>
          <w:b w:val="0"/>
          <w:sz w:val="24"/>
        </w:rPr>
      </w:pPr>
      <w:r>
        <w:rPr>
          <w:b w:val="0"/>
          <w:sz w:val="24"/>
        </w:rPr>
        <w:t xml:space="preserve">Право собственности на Товар, а также риск случайной гибели или повреждения Товара переходит к Заказчику с момента </w:t>
      </w:r>
      <w:r>
        <w:rPr>
          <w:b w:val="0"/>
          <w:sz w:val="24"/>
        </w:rPr>
        <w:t xml:space="preserve">фактической приемки </w:t>
      </w:r>
      <w:r>
        <w:rPr>
          <w:b w:val="0"/>
          <w:sz w:val="24"/>
        </w:rPr>
        <w:t xml:space="preserve">Товара </w:t>
      </w:r>
      <w:r>
        <w:rPr>
          <w:b w:val="0"/>
          <w:sz w:val="24"/>
        </w:rPr>
        <w:t>Заказчик</w:t>
      </w:r>
      <w:r>
        <w:rPr>
          <w:b w:val="0"/>
          <w:sz w:val="24"/>
        </w:rPr>
        <w:t>ом</w:t>
      </w:r>
      <w:r>
        <w:rPr>
          <w:b w:val="0"/>
          <w:sz w:val="24"/>
        </w:rPr>
        <w:t xml:space="preserve"> по </w:t>
      </w:r>
      <w:r>
        <w:rPr>
          <w:b w:val="0"/>
          <w:sz w:val="24"/>
        </w:rPr>
        <w:t>товарной накладной.</w:t>
      </w:r>
    </w:p>
    <w:p w14:paraId="3B000000">
      <w:pPr>
        <w:pStyle w:val="Style_6"/>
        <w:widowControl w:val="1"/>
        <w:tabs>
          <w:tab w:leader="none" w:pos="993" w:val="left"/>
        </w:tabs>
        <w:ind w:left="567"/>
        <w:jc w:val="both"/>
        <w:rPr>
          <w:b w:val="0"/>
          <w:sz w:val="24"/>
        </w:rPr>
      </w:pPr>
    </w:p>
    <w:p w14:paraId="3C000000">
      <w:pPr>
        <w:widowControl w:val="0"/>
        <w:numPr>
          <w:ilvl w:val="0"/>
          <w:numId w:val="1"/>
        </w:numPr>
        <w:tabs>
          <w:tab w:leader="none" w:pos="284" w:val="left"/>
        </w:tabs>
        <w:spacing w:line="300" w:lineRule="exact"/>
        <w:ind w:firstLine="0" w:lef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ФОРС-МАЖОР</w:t>
      </w:r>
    </w:p>
    <w:p w14:paraId="3D000000">
      <w:pPr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b w:val="1"/>
          <w:sz w:val="24"/>
        </w:rPr>
      </w:pPr>
      <w:r>
        <w:rPr>
          <w:sz w:val="24"/>
        </w:rPr>
        <w:t>Ни одна из сторон не будет нести ответственность за невыполнение своих обязательств по Договору в той степени, в которой выполнение таких обязательств задерживается или нарушается обстоятельствами форс-мажор. Под форс-мажорными обстоятельствами понимаются стихийные бедствия, военные операции любого характера, блокады, эмбарго, запрещение экспорта и импорта, эпидемии и другие обстоятельства, которые стороны не могли предвиде</w:t>
      </w:r>
      <w:r>
        <w:rPr>
          <w:sz w:val="24"/>
        </w:rPr>
        <w:t>ть в ходе исполнения Договора.</w:t>
      </w:r>
    </w:p>
    <w:p w14:paraId="3E000000">
      <w:pPr>
        <w:widowControl w:val="0"/>
        <w:numPr>
          <w:ilvl w:val="1"/>
          <w:numId w:val="1"/>
        </w:numPr>
        <w:tabs>
          <w:tab w:leader="none" w:pos="993" w:val="left"/>
        </w:tabs>
        <w:ind w:firstLine="567" w:left="0"/>
        <w:contextualSpacing w:val="1"/>
        <w:jc w:val="both"/>
        <w:rPr>
          <w:b w:val="1"/>
          <w:sz w:val="24"/>
        </w:rPr>
      </w:pPr>
      <w:r>
        <w:rPr>
          <w:sz w:val="24"/>
        </w:rPr>
        <w:t xml:space="preserve">Сторона, для которой наступили обстоятельства, оговоренные п.5.1 настоящего Договора, обязана в течение 3-х рабочих дней известить другую Сторону о наступлении случаев форс-мажора и возможных сроках окончания обстоятельств непреодолимой силы. </w:t>
      </w:r>
      <w:r>
        <w:rPr>
          <w:sz w:val="24"/>
        </w:rPr>
        <w:t>Не извещение</w:t>
      </w:r>
      <w:r>
        <w:rPr>
          <w:sz w:val="24"/>
        </w:rPr>
        <w:t xml:space="preserve"> или несвоевременное извещение Стороной, для которой создалась невозможность исполнения обязательств по настоящему Договору, о наступлении обстоятельств, освобождающих ее от ответственности, лишает ее права ссылаться на факт наступления форс-мажорных обстоятельств.</w:t>
      </w:r>
    </w:p>
    <w:p w14:paraId="3F000000">
      <w:pPr>
        <w:widowControl w:val="0"/>
        <w:ind/>
        <w:jc w:val="both"/>
        <w:rPr>
          <w:sz w:val="24"/>
        </w:rPr>
      </w:pPr>
    </w:p>
    <w:p w14:paraId="40000000">
      <w:pPr>
        <w:widowControl w:val="0"/>
        <w:numPr>
          <w:ilvl w:val="0"/>
          <w:numId w:val="1"/>
        </w:numPr>
        <w:tabs>
          <w:tab w:leader="none" w:pos="284" w:val="left"/>
        </w:tabs>
        <w:ind w:firstLine="0" w:left="0"/>
        <w:contextualSpacing w:val="1"/>
        <w:jc w:val="center"/>
        <w:rPr>
          <w:sz w:val="24"/>
        </w:rPr>
      </w:pPr>
      <w:r>
        <w:rPr>
          <w:b w:val="1"/>
          <w:sz w:val="24"/>
        </w:rPr>
        <w:t>ПОРЯДОК РАССМОТРЕНИЯ СПОРОВ</w:t>
      </w:r>
    </w:p>
    <w:p w14:paraId="41000000">
      <w:pPr>
        <w:widowControl w:val="0"/>
        <w:numPr>
          <w:ilvl w:val="1"/>
          <w:numId w:val="5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Споры и/или разногласия, возникшие между Сторонами при исполнении условий настоящего Договора, решаются путем переговоров.  В случае невозможности разрешения разногласий путем переговоров они подлежат рассмотрению в Арбитражном суде</w:t>
      </w:r>
      <w:r>
        <w:rPr>
          <w:sz w:val="24"/>
        </w:rPr>
        <w:t xml:space="preserve"> по месту нахождения Истца.</w:t>
      </w:r>
    </w:p>
    <w:p w14:paraId="42000000">
      <w:pPr>
        <w:widowControl w:val="0"/>
        <w:numPr>
          <w:ilvl w:val="1"/>
          <w:numId w:val="5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14:paraId="43000000">
      <w:pPr>
        <w:widowControl w:val="0"/>
        <w:tabs>
          <w:tab w:leader="none" w:pos="993" w:val="left"/>
        </w:tabs>
        <w:ind w:left="567"/>
        <w:contextualSpacing w:val="1"/>
        <w:jc w:val="both"/>
        <w:rPr>
          <w:sz w:val="24"/>
        </w:rPr>
      </w:pPr>
    </w:p>
    <w:p w14:paraId="44000000">
      <w:pPr>
        <w:widowControl w:val="0"/>
        <w:numPr>
          <w:ilvl w:val="0"/>
          <w:numId w:val="5"/>
        </w:numPr>
        <w:tabs>
          <w:tab w:leader="none" w:pos="284" w:val="left"/>
        </w:tabs>
        <w:ind w:firstLine="0" w:lef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СРОК  ДЕЙСТВИЯ</w:t>
      </w:r>
      <w:r>
        <w:rPr>
          <w:b w:val="1"/>
          <w:sz w:val="24"/>
        </w:rPr>
        <w:t xml:space="preserve"> ДОГОВОРА</w:t>
      </w:r>
    </w:p>
    <w:p w14:paraId="45000000">
      <w:pPr>
        <w:widowControl w:val="0"/>
        <w:numPr>
          <w:ilvl w:val="1"/>
          <w:numId w:val="5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Договор вступает в силу с момента его подписания Сторонами и действует до исполнения Сторонами принятых на себя обязательств в полном объеме</w:t>
      </w:r>
      <w:r>
        <w:rPr>
          <w:sz w:val="24"/>
        </w:rPr>
        <w:t xml:space="preserve"> до 31.12.2026г.</w:t>
      </w:r>
    </w:p>
    <w:p w14:paraId="46000000">
      <w:pPr>
        <w:widowControl w:val="0"/>
        <w:numPr>
          <w:ilvl w:val="1"/>
          <w:numId w:val="5"/>
        </w:numPr>
        <w:tabs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14:paraId="47000000">
      <w:pPr>
        <w:widowControl w:val="0"/>
        <w:tabs>
          <w:tab w:leader="none" w:pos="993" w:val="left"/>
        </w:tabs>
        <w:ind w:left="567"/>
        <w:contextualSpacing w:val="1"/>
        <w:jc w:val="both"/>
        <w:rPr>
          <w:sz w:val="24"/>
        </w:rPr>
      </w:pPr>
    </w:p>
    <w:p w14:paraId="48000000">
      <w:pPr>
        <w:widowControl w:val="0"/>
        <w:numPr>
          <w:ilvl w:val="0"/>
          <w:numId w:val="5"/>
        </w:numPr>
        <w:tabs>
          <w:tab w:leader="none" w:pos="426" w:val="left"/>
        </w:tabs>
        <w:ind w:firstLine="0" w:left="0"/>
        <w:contextualSpacing w:val="1"/>
        <w:jc w:val="center"/>
        <w:rPr>
          <w:b w:val="1"/>
          <w:sz w:val="24"/>
        </w:rPr>
      </w:pPr>
      <w:r>
        <w:rPr>
          <w:b w:val="1"/>
          <w:sz w:val="24"/>
        </w:rPr>
        <w:t>ЗАКЛЮЧИТЕЛЬНЫЕ ПОЛОЖЕНИЯ</w:t>
      </w:r>
    </w:p>
    <w:p w14:paraId="49000000">
      <w:pPr>
        <w:widowControl w:val="0"/>
        <w:numPr>
          <w:ilvl w:val="1"/>
          <w:numId w:val="5"/>
        </w:numPr>
        <w:tabs>
          <w:tab w:leader="none" w:pos="851" w:val="left"/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Настоящий </w:t>
      </w:r>
      <w:r>
        <w:rPr>
          <w:spacing w:val="-4"/>
          <w:sz w:val="24"/>
        </w:rPr>
        <w:t>Договор</w:t>
      </w:r>
      <w:r>
        <w:rPr>
          <w:sz w:val="24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4A000000">
      <w:pPr>
        <w:widowControl w:val="0"/>
        <w:numPr>
          <w:ilvl w:val="1"/>
          <w:numId w:val="5"/>
        </w:numPr>
        <w:tabs>
          <w:tab w:leader="none" w:pos="851" w:val="left"/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Ни одна из Сторон не вправе передавать свои обязательства по настоящему </w:t>
      </w:r>
      <w:r>
        <w:rPr>
          <w:spacing w:val="-4"/>
          <w:sz w:val="24"/>
        </w:rPr>
        <w:t>Договор</w:t>
      </w:r>
      <w:r>
        <w:rPr>
          <w:sz w:val="24"/>
        </w:rPr>
        <w:t>у третьим лицам без письменного согласия на то другой Стороны</w:t>
      </w:r>
    </w:p>
    <w:p w14:paraId="4B000000">
      <w:pPr>
        <w:widowControl w:val="0"/>
        <w:numPr>
          <w:ilvl w:val="1"/>
          <w:numId w:val="5"/>
        </w:numPr>
        <w:tabs>
          <w:tab w:leader="none" w:pos="851" w:val="left"/>
          <w:tab w:leader="none" w:pos="993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При исполнении Договора изменение его условий допускается по соглашению Сторон </w:t>
      </w:r>
    </w:p>
    <w:p w14:paraId="4C000000">
      <w:pPr>
        <w:widowControl w:val="0"/>
        <w:numPr>
          <w:ilvl w:val="1"/>
          <w:numId w:val="5"/>
        </w:numPr>
        <w:tabs>
          <w:tab w:leader="none" w:pos="851" w:val="left"/>
          <w:tab w:leader="none" w:pos="993" w:val="left"/>
          <w:tab w:leader="none" w:pos="1701" w:val="left"/>
        </w:tabs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 xml:space="preserve">Все сообщения, предупреждения, уведомления и заявления Сторон в ходе исполнения настоящего </w:t>
      </w:r>
      <w:r>
        <w:rPr>
          <w:spacing w:val="-4"/>
          <w:sz w:val="24"/>
        </w:rPr>
        <w:t>Договор</w:t>
      </w:r>
      <w:r>
        <w:rPr>
          <w:sz w:val="24"/>
        </w:rPr>
        <w:t>а направляются в письменной форме посредством факсимильной или электронной почты, с последующим направлением оригинала, либо почтой, заказным письмом с уведомлением.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14:paraId="4D000000">
      <w:pPr>
        <w:widowControl w:val="0"/>
        <w:tabs>
          <w:tab w:leader="none" w:pos="1134" w:val="left"/>
          <w:tab w:leader="none" w:pos="1701" w:val="left"/>
        </w:tabs>
        <w:ind w:left="567"/>
        <w:contextualSpacing w:val="1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spacing w:val="-4"/>
          <w:sz w:val="24"/>
        </w:rPr>
        <w:t>Договор</w:t>
      </w:r>
      <w:r>
        <w:rPr>
          <w:sz w:val="24"/>
        </w:rPr>
        <w:t>у прилагаются:</w:t>
      </w:r>
    </w:p>
    <w:p w14:paraId="4E000000">
      <w:pPr>
        <w:widowControl w:val="0"/>
        <w:tabs>
          <w:tab w:leader="none" w:pos="1134" w:val="left"/>
        </w:tabs>
        <w:ind w:firstLine="567"/>
        <w:jc w:val="both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1</w:t>
      </w:r>
      <w:r>
        <w:rPr>
          <w:sz w:val="24"/>
        </w:rPr>
        <w:t xml:space="preserve"> (</w:t>
      </w:r>
      <w:r>
        <w:rPr>
          <w:sz w:val="24"/>
        </w:rPr>
        <w:t>Стандарт приемки</w:t>
      </w:r>
      <w:r>
        <w:rPr>
          <w:sz w:val="24"/>
        </w:rPr>
        <w:t>);</w:t>
      </w:r>
    </w:p>
    <w:p w14:paraId="4F000000">
      <w:pPr>
        <w:widowControl w:val="0"/>
        <w:tabs>
          <w:tab w:leader="none" w:pos="1134" w:val="left"/>
        </w:tabs>
        <w:ind w:firstLine="567"/>
        <w:jc w:val="both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2</w:t>
      </w:r>
      <w:r>
        <w:rPr>
          <w:sz w:val="24"/>
        </w:rPr>
        <w:t xml:space="preserve"> (</w:t>
      </w:r>
      <w:r>
        <w:rPr>
          <w:sz w:val="24"/>
        </w:rPr>
        <w:t>Спецификация</w:t>
      </w:r>
      <w:r>
        <w:rPr>
          <w:sz w:val="24"/>
        </w:rPr>
        <w:t>)</w:t>
      </w:r>
      <w:r>
        <w:rPr>
          <w:sz w:val="24"/>
        </w:rPr>
        <w:t>;</w:t>
      </w:r>
    </w:p>
    <w:p w14:paraId="50000000">
      <w:pPr>
        <w:widowControl w:val="0"/>
        <w:tabs>
          <w:tab w:leader="none" w:pos="1134" w:val="left"/>
        </w:tabs>
        <w:ind w:firstLine="567"/>
        <w:jc w:val="both"/>
        <w:rPr>
          <w:sz w:val="24"/>
        </w:rPr>
      </w:pPr>
      <w:r>
        <w:rPr>
          <w:sz w:val="24"/>
        </w:rPr>
        <w:t xml:space="preserve">Приложение </w:t>
      </w:r>
      <w:r>
        <w:rPr>
          <w:sz w:val="24"/>
        </w:rPr>
        <w:t>3</w:t>
      </w:r>
      <w:r>
        <w:rPr>
          <w:sz w:val="24"/>
        </w:rPr>
        <w:t xml:space="preserve"> (</w:t>
      </w:r>
      <w:r>
        <w:rPr>
          <w:sz w:val="24"/>
        </w:rPr>
        <w:t>Макет</w:t>
      </w:r>
      <w:r>
        <w:rPr>
          <w:sz w:val="24"/>
        </w:rPr>
        <w:t>).</w:t>
      </w:r>
    </w:p>
    <w:p w14:paraId="51000000">
      <w:pPr>
        <w:pStyle w:val="Style_7"/>
        <w:widowControl w:val="1"/>
        <w:ind/>
        <w:jc w:val="both"/>
        <w:rPr>
          <w:rFonts w:ascii="Times New Roman" w:hAnsi="Times New Roman"/>
          <w:sz w:val="24"/>
        </w:rPr>
      </w:pPr>
    </w:p>
    <w:p w14:paraId="52000000">
      <w:pPr>
        <w:widowControl w:val="0"/>
        <w:tabs>
          <w:tab w:leader="none" w:pos="1134" w:val="left"/>
        </w:tabs>
        <w:ind w:firstLine="567"/>
        <w:jc w:val="center"/>
        <w:rPr>
          <w:b w:val="1"/>
          <w:color w:val="000000"/>
          <w:sz w:val="24"/>
        </w:rPr>
      </w:pPr>
      <w:r>
        <w:rPr>
          <w:b w:val="1"/>
          <w:sz w:val="24"/>
        </w:rPr>
        <w:t>1</w:t>
      </w:r>
      <w:r>
        <w:rPr>
          <w:b w:val="1"/>
          <w:sz w:val="24"/>
        </w:rPr>
        <w:t>1</w:t>
      </w:r>
      <w:r>
        <w:rPr>
          <w:b w:val="1"/>
          <w:sz w:val="24"/>
        </w:rPr>
        <w:t>.</w:t>
      </w:r>
      <w:r>
        <w:rPr>
          <w:b w:val="1"/>
          <w:color w:val="000000"/>
          <w:sz w:val="24"/>
        </w:rPr>
        <w:t>А</w:t>
      </w:r>
      <w:r>
        <w:rPr>
          <w:b w:val="1"/>
          <w:color w:val="000000"/>
          <w:sz w:val="24"/>
        </w:rPr>
        <w:t>ДРЕСА</w:t>
      </w:r>
      <w:r>
        <w:rPr>
          <w:b w:val="1"/>
          <w:color w:val="000000"/>
          <w:sz w:val="24"/>
        </w:rPr>
        <w:t xml:space="preserve">, </w:t>
      </w:r>
      <w:r>
        <w:rPr>
          <w:b w:val="1"/>
          <w:color w:val="000000"/>
          <w:sz w:val="24"/>
        </w:rPr>
        <w:t xml:space="preserve">РЕКВИЗИТЫ </w:t>
      </w:r>
      <w:r>
        <w:rPr>
          <w:b w:val="1"/>
          <w:color w:val="000000"/>
          <w:sz w:val="24"/>
        </w:rPr>
        <w:t>И  ПОДПИСИ</w:t>
      </w:r>
      <w:r>
        <w:rPr>
          <w:b w:val="1"/>
          <w:color w:val="000000"/>
          <w:sz w:val="24"/>
        </w:rPr>
        <w:t xml:space="preserve"> С</w:t>
      </w:r>
      <w:r>
        <w:rPr>
          <w:b w:val="1"/>
          <w:color w:val="000000"/>
          <w:sz w:val="24"/>
        </w:rPr>
        <w:t>ТОРОН</w:t>
      </w:r>
      <w:r>
        <w:rPr>
          <w:b w:val="1"/>
          <w:color w:val="000000"/>
          <w:sz w:val="24"/>
        </w:rPr>
        <w:t>:</w:t>
      </w:r>
    </w:p>
    <w:tbl>
      <w:tblPr>
        <w:tblStyle w:val="Style_8"/>
        <w:tblW w:type="auto" w:w="0"/>
        <w:tblInd w:type="dxa" w:w="-2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40"/>
        <w:gridCol w:w="5040"/>
      </w:tblGrid>
      <w:tr>
        <w:trPr>
          <w:trHeight w:hRule="atLeast" w:val="572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both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Исполнитель</w:t>
            </w:r>
            <w:r>
              <w:rPr>
                <w:b w:val="1"/>
                <w:color w:val="000000"/>
                <w:sz w:val="24"/>
              </w:rPr>
              <w:t xml:space="preserve">: </w:t>
            </w:r>
          </w:p>
        </w:tc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Федеральное государственное бюджетное у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чреждение «Государственный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природный биосферный заповедник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Черные земли</w:t>
            </w:r>
            <w:r>
              <w:rPr>
                <w:rFonts w:ascii="Times New Roman" w:hAnsi="Times New Roman"/>
                <w:b w:val="1"/>
                <w:color w:val="000000"/>
                <w:sz w:val="24"/>
              </w:rPr>
              <w:t>»</w:t>
            </w:r>
          </w:p>
          <w:p w14:paraId="5500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589"/>
        </w:trPr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5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Юридический/почтовый адрес: 359240, Республика Калмыкия, Черноземельский район, п. Комсомольский, ул. Некрасова, 31</w:t>
            </w:r>
          </w:p>
          <w:p w14:paraId="57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Тел.: +7 (937) 190 70 40, адрес эл. почты: zapovchz@mail.ru</w:t>
            </w:r>
          </w:p>
          <w:p w14:paraId="58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ИНН 0810003320, КПП 081001001</w:t>
            </w:r>
          </w:p>
          <w:p w14:paraId="5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Банковские реквизиты: р/с: </w:t>
            </w:r>
            <w:r>
              <w:rPr>
                <w:rStyle w:val="Style_10_ch"/>
                <w:color w:val="000000"/>
                <w:sz w:val="24"/>
              </w:rPr>
              <w:t>0321464300000001</w:t>
            </w:r>
            <w:r>
              <w:rPr>
                <w:color w:val="000000"/>
                <w:sz w:val="24"/>
              </w:rPr>
              <w:t>3203 ОКЦ №1 ВВГУ БАНКА РОССИИ//УФК по Нижегородской области г. Нижний Новгород</w:t>
            </w:r>
          </w:p>
          <w:p w14:paraId="5A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 БИК 012202102</w:t>
            </w:r>
          </w:p>
        </w:tc>
      </w:tr>
    </w:tbl>
    <w:p w14:paraId="5B000000">
      <w:pPr>
        <w:widowControl w:val="0"/>
        <w:tabs>
          <w:tab w:leader="none" w:pos="1134" w:val="left"/>
        </w:tabs>
        <w:ind/>
        <w:jc w:val="both"/>
        <w:rPr>
          <w:sz w:val="24"/>
        </w:rPr>
      </w:pPr>
    </w:p>
    <w:tbl>
      <w:tblPr>
        <w:tblStyle w:val="Style_8"/>
        <w:tblW w:type="auto" w:w="0"/>
        <w:tblInd w:type="dxa" w:w="-176"/>
        <w:tblLayout w:type="fixed"/>
      </w:tblPr>
      <w:tblGrid>
        <w:gridCol w:w="5163"/>
        <w:gridCol w:w="5010"/>
      </w:tblGrid>
      <w:tr>
        <w:tc>
          <w:tcPr>
            <w:tcW w:type="dxa" w:w="5163"/>
          </w:tcPr>
          <w:p w14:paraId="5C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Исполнитель</w:t>
            </w:r>
            <w:r>
              <w:rPr>
                <w:sz w:val="24"/>
              </w:rPr>
              <w:t>:</w:t>
            </w:r>
          </w:p>
        </w:tc>
        <w:tc>
          <w:tcPr>
            <w:tcW w:type="dxa" w:w="5010"/>
          </w:tcPr>
          <w:p w14:paraId="5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Заказчик</w:t>
            </w:r>
            <w:r>
              <w:rPr>
                <w:sz w:val="24"/>
              </w:rPr>
              <w:t>:</w:t>
            </w:r>
          </w:p>
        </w:tc>
      </w:tr>
      <w:tr>
        <w:tc>
          <w:tcPr>
            <w:tcW w:type="dxa" w:w="5163"/>
          </w:tcPr>
          <w:p w14:paraId="5E00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5010"/>
          </w:tcPr>
          <w:p w14:paraId="5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ФГБУ «Го</w:t>
            </w:r>
            <w:r>
              <w:rPr>
                <w:sz w:val="24"/>
              </w:rPr>
              <w:t>сударственный заповедник «Черные земли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872"/>
        </w:trPr>
        <w:tc>
          <w:tcPr>
            <w:tcW w:type="dxa" w:w="5163"/>
            <w:vAlign w:val="bottom"/>
          </w:tcPr>
          <w:p w14:paraId="6000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>_________/ _____________</w:t>
            </w:r>
            <w:r>
              <w:rPr>
                <w:color w:val="000000"/>
                <w:sz w:val="24"/>
              </w:rPr>
              <w:t>/</w:t>
            </w:r>
          </w:p>
          <w:p w14:paraId="61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type="dxa" w:w="5010"/>
            <w:vAlign w:val="bottom"/>
          </w:tcPr>
          <w:p w14:paraId="6200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_________/ </w:t>
            </w:r>
            <w:r>
              <w:rPr>
                <w:color w:val="000000"/>
                <w:sz w:val="24"/>
              </w:rPr>
              <w:t>Убушаев</w:t>
            </w:r>
            <w:r>
              <w:rPr>
                <w:color w:val="000000"/>
                <w:sz w:val="24"/>
              </w:rPr>
              <w:t xml:space="preserve"> Б.И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/</w:t>
            </w:r>
          </w:p>
          <w:p w14:paraId="6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64000000">
      <w:pPr>
        <w:pStyle w:val="Style_7"/>
        <w:widowControl w:val="1"/>
        <w:ind w:firstLine="567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5000000">
      <w:pPr>
        <w:pStyle w:val="Style_7"/>
        <w:widowControl w:val="1"/>
        <w:ind w:firstLine="567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6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               </w:t>
      </w:r>
    </w:p>
    <w:p w14:paraId="67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</w:t>
      </w:r>
    </w:p>
    <w:p w14:paraId="68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9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      </w:t>
      </w:r>
    </w:p>
    <w:p w14:paraId="6A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B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C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D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E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6F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0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1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2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3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4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5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6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7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8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9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A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B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C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D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E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7F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0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1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2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3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4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5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6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7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8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9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A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B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C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D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E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8F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0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1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2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3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4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5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6000000">
      <w:pPr>
        <w:pStyle w:val="Style_7"/>
        <w:widowControl w:val="1"/>
        <w:ind w:firstLine="0"/>
        <w:jc w:val="both"/>
        <w:rPr>
          <w:rFonts w:ascii="Times New Roman" w:hAnsi="Times New Roman"/>
          <w:b w:val="1"/>
          <w:color w:val="000000"/>
          <w:sz w:val="24"/>
        </w:rPr>
      </w:pPr>
    </w:p>
    <w:p w14:paraId="97000000">
      <w:pPr>
        <w:pStyle w:val="Style_7"/>
        <w:widowControl w:val="1"/>
        <w:ind w:firstLine="0"/>
        <w:jc w:val="right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</w:rPr>
        <w:t>ПРИЛОЖ</w:t>
      </w:r>
      <w:r>
        <w:rPr>
          <w:rFonts w:ascii="Times New Roman" w:hAnsi="Times New Roman"/>
          <w:b w:val="1"/>
          <w:color w:val="000000"/>
          <w:sz w:val="24"/>
        </w:rPr>
        <w:t>ЕНИЕ № 1 к договору № _</w:t>
      </w:r>
      <w:r>
        <w:rPr>
          <w:rFonts w:ascii="Times New Roman" w:hAnsi="Times New Roman"/>
          <w:b w:val="1"/>
          <w:color w:val="000000"/>
          <w:sz w:val="24"/>
        </w:rPr>
        <w:t>_</w:t>
      </w:r>
    </w:p>
    <w:p w14:paraId="98000000">
      <w:pPr>
        <w:pStyle w:val="Style_7"/>
        <w:widowControl w:val="1"/>
        <w:ind w:firstLine="567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</w:t>
      </w:r>
      <w:r>
        <w:rPr>
          <w:rFonts w:ascii="Times New Roman" w:hAnsi="Times New Roman"/>
          <w:b w:val="1"/>
          <w:color w:val="000000"/>
          <w:sz w:val="24"/>
        </w:rPr>
        <w:t xml:space="preserve">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от </w:t>
      </w:r>
      <w:r>
        <w:rPr>
          <w:rFonts w:ascii="Times New Roman" w:hAnsi="Times New Roman"/>
          <w:b w:val="1"/>
          <w:color w:val="000000"/>
          <w:sz w:val="24"/>
        </w:rPr>
        <w:t>«_</w:t>
      </w:r>
      <w:r>
        <w:rPr>
          <w:rFonts w:ascii="Times New Roman" w:hAnsi="Times New Roman"/>
          <w:b w:val="1"/>
          <w:color w:val="000000"/>
          <w:sz w:val="24"/>
        </w:rPr>
        <w:t xml:space="preserve">_» </w:t>
      </w:r>
      <w:r>
        <w:rPr>
          <w:rFonts w:ascii="Times New Roman" w:hAnsi="Times New Roman"/>
          <w:b w:val="1"/>
          <w:color w:val="000000"/>
          <w:sz w:val="24"/>
        </w:rPr>
        <w:t>________</w:t>
      </w:r>
      <w:r>
        <w:rPr>
          <w:rFonts w:ascii="Times New Roman" w:hAnsi="Times New Roman"/>
          <w:b w:val="1"/>
          <w:color w:val="000000"/>
          <w:sz w:val="24"/>
        </w:rPr>
        <w:t xml:space="preserve"> 202</w:t>
      </w: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b w:val="1"/>
          <w:color w:val="000000"/>
          <w:sz w:val="24"/>
        </w:rPr>
        <w:t xml:space="preserve"> г.</w:t>
      </w:r>
    </w:p>
    <w:p w14:paraId="99000000">
      <w:pPr>
        <w:widowControl w:val="1"/>
        <w:ind/>
        <w:jc w:val="both"/>
        <w:rPr>
          <w:b w:val="1"/>
          <w:color w:val="000000"/>
          <w:sz w:val="24"/>
        </w:rPr>
      </w:pPr>
    </w:p>
    <w:p w14:paraId="9A000000">
      <w:pPr>
        <w:widowControl w:val="1"/>
        <w:ind/>
        <w:jc w:val="both"/>
        <w:rPr>
          <w:b w:val="1"/>
          <w:color w:val="000000"/>
          <w:sz w:val="24"/>
        </w:rPr>
      </w:pPr>
      <w:r>
        <w:rPr>
          <w:b w:val="1"/>
          <w:sz w:val="24"/>
        </w:rPr>
        <w:t xml:space="preserve">                                                </w:t>
      </w:r>
      <w:r>
        <w:rPr>
          <w:b w:val="1"/>
          <w:sz w:val="24"/>
        </w:rPr>
        <w:t>СТАНДАРТ ПРИЕМКИ ПРОДУКЦИИ ПО КАЧЕСТВУ</w:t>
      </w:r>
    </w:p>
    <w:p w14:paraId="9B000000">
      <w:pPr>
        <w:widowControl w:val="1"/>
        <w:ind/>
        <w:jc w:val="both"/>
        <w:rPr>
          <w:sz w:val="24"/>
        </w:rPr>
      </w:pPr>
    </w:p>
    <w:p w14:paraId="9C000000">
      <w:pPr>
        <w:widowControl w:val="1"/>
        <w:ind w:firstLine="567" w:right="-1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 xml:space="preserve">Настоящий стандарт устанавливает нормы приемки текстильной продукции по качеству, и является неотъемлемой частью договора. </w:t>
      </w:r>
    </w:p>
    <w:p w14:paraId="9D000000">
      <w:pPr>
        <w:widowControl w:val="1"/>
        <w:ind w:firstLine="567" w:right="-1"/>
        <w:jc w:val="both"/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Настоящий стандарт учитывает установленные нормы Г</w:t>
      </w:r>
      <w:r>
        <w:rPr>
          <w:color w:val="000000"/>
          <w:sz w:val="24"/>
          <w:highlight w:val="white"/>
        </w:rPr>
        <w:t>ОСТ Российской Федерации, а так</w:t>
      </w:r>
      <w:r>
        <w:rPr>
          <w:color w:val="000000"/>
          <w:sz w:val="24"/>
          <w:highlight w:val="white"/>
        </w:rPr>
        <w:t>же</w:t>
      </w:r>
      <w:r>
        <w:rPr>
          <w:color w:val="000000"/>
          <w:sz w:val="24"/>
          <w:highlight w:val="white"/>
        </w:rPr>
        <w:t>,</w:t>
      </w:r>
      <w:r>
        <w:rPr>
          <w:color w:val="000000"/>
          <w:sz w:val="24"/>
          <w:highlight w:val="white"/>
        </w:rPr>
        <w:t xml:space="preserve"> прописывает иные возможные дефекты и нормы приемки по ним, не указанные в ГОСТ.</w:t>
      </w:r>
    </w:p>
    <w:p w14:paraId="9E000000">
      <w:pPr>
        <w:widowControl w:val="1"/>
        <w:ind w:firstLine="567" w:right="-1"/>
        <w:jc w:val="both"/>
        <w:rPr>
          <w:b w:val="1"/>
          <w:i w:val="1"/>
          <w:color w:val="000000"/>
          <w:sz w:val="24"/>
        </w:rPr>
      </w:pPr>
    </w:p>
    <w:p w14:paraId="9F000000">
      <w:pPr>
        <w:widowControl w:val="1"/>
        <w:spacing w:after="240"/>
        <w:ind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ОБЩИЕ ПОЛОЖЕНИЯ</w:t>
      </w:r>
    </w:p>
    <w:p w14:paraId="A0000000">
      <w:pPr>
        <w:widowControl w:val="1"/>
        <w:ind w:firstLine="567" w:right="-1"/>
        <w:jc w:val="both"/>
        <w:rPr>
          <w:b w:val="1"/>
          <w:i w:val="1"/>
          <w:color w:val="000000"/>
          <w:sz w:val="24"/>
        </w:rPr>
      </w:pPr>
      <w:r>
        <w:rPr>
          <w:color w:val="000000"/>
          <w:sz w:val="24"/>
        </w:rPr>
        <w:t xml:space="preserve">Под </w:t>
      </w:r>
      <w:r>
        <w:rPr>
          <w:b w:val="1"/>
          <w:color w:val="000000"/>
          <w:sz w:val="24"/>
        </w:rPr>
        <w:t>качеством</w:t>
      </w:r>
      <w:r>
        <w:rPr>
          <w:color w:val="000000"/>
          <w:sz w:val="24"/>
        </w:rPr>
        <w:t xml:space="preserve"> товара понимается </w:t>
      </w:r>
      <w:r>
        <w:rPr>
          <w:color w:val="252525"/>
          <w:sz w:val="24"/>
          <w:highlight w:val="white"/>
        </w:rPr>
        <w:t>совокупность свойств продукции, обусловливающих её пригодность удовлетворять определённые потребности в соответствии с её назначением (ГОСТ 15467-79).</w:t>
      </w:r>
    </w:p>
    <w:p w14:paraId="A1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При приемке все части и детали изделий подразделяют на «открытые» и «закрытые». </w:t>
      </w:r>
    </w:p>
    <w:p w14:paraId="A2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На закрытых частях и деталях пороки внешнего вида и производственно-швейные пороки не учитываются, кроме обрыва нити и пряжи.</w:t>
      </w:r>
    </w:p>
    <w:p w14:paraId="A3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К закрытым частям и деталям относят невидимые во время носки:</w:t>
      </w:r>
    </w:p>
    <w:p w14:paraId="A4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внутреннюю сторону отложного воротника, карманов, клапанов;</w:t>
      </w:r>
    </w:p>
    <w:p w14:paraId="A5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части изделий, закрытые отдельными деталями;</w:t>
      </w:r>
    </w:p>
    <w:p w14:paraId="A6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части издел</w:t>
      </w:r>
      <w:r>
        <w:rPr>
          <w:color w:val="000000"/>
          <w:sz w:val="24"/>
        </w:rPr>
        <w:t>ий, приходящиеся на нижнюю часть</w:t>
      </w:r>
      <w:r>
        <w:rPr>
          <w:color w:val="000000"/>
          <w:sz w:val="24"/>
        </w:rPr>
        <w:t xml:space="preserve"> проймы (подмышечная впадина);</w:t>
      </w:r>
    </w:p>
    <w:p w14:paraId="A7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части изделий около боковых, плечевых швов;</w:t>
      </w:r>
    </w:p>
    <w:p w14:paraId="A8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задняя ча</w:t>
      </w:r>
      <w:r>
        <w:rPr>
          <w:color w:val="000000"/>
          <w:sz w:val="24"/>
        </w:rPr>
        <w:t>сть рукавов, воротника, спинка,</w:t>
      </w:r>
      <w:r>
        <w:rPr>
          <w:color w:val="000000"/>
          <w:sz w:val="24"/>
        </w:rPr>
        <w:t xml:space="preserve"> кроме середины спинки;</w:t>
      </w:r>
    </w:p>
    <w:p w14:paraId="A9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нижнюю часть мужских сорочек, маек</w:t>
      </w:r>
      <w:r>
        <w:rPr>
          <w:color w:val="000000"/>
          <w:sz w:val="24"/>
        </w:rPr>
        <w:t>, предназначенных для ношения с</w:t>
      </w:r>
      <w:r>
        <w:rPr>
          <w:color w:val="000000"/>
          <w:sz w:val="24"/>
        </w:rPr>
        <w:t xml:space="preserve"> заправкой;</w:t>
      </w:r>
    </w:p>
    <w:p w14:paraId="AA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изнаночную сторону в изделиях;</w:t>
      </w:r>
    </w:p>
    <w:p w14:paraId="AB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- нижнюю часть рукавов на расстоянии 1/3 длины рукава от линии проймы.</w:t>
      </w:r>
    </w:p>
    <w:p w14:paraId="AC000000">
      <w:pPr>
        <w:widowControl w:val="1"/>
        <w:ind w:firstLine="567" w:right="-1"/>
        <w:jc w:val="both"/>
        <w:rPr>
          <w:color w:val="000000"/>
          <w:sz w:val="24"/>
        </w:rPr>
      </w:pPr>
    </w:p>
    <w:p w14:paraId="AD000000">
      <w:pPr>
        <w:widowControl w:val="1"/>
        <w:spacing w:after="240"/>
        <w:ind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ИСПОЛЬЗУЕМЫЕ НОРМАТИВНЫЕ ДОКУМЕНТЫ</w:t>
      </w:r>
    </w:p>
    <w:p w14:paraId="AE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Р 53145-2008: Изделия трикотажные бельевые для мужчин и мальчиков. Общие технические условия</w:t>
      </w:r>
    </w:p>
    <w:p w14:paraId="AF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Р 53147-2008: Изделия трикотажные верхние для мужчин и мальчиков. Общие технические условия</w:t>
      </w:r>
    </w:p>
    <w:p w14:paraId="B0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Р 53144-2008: Изделия трикотажные бельевые для женщин и девочек. Общие технические условия</w:t>
      </w:r>
    </w:p>
    <w:p w14:paraId="B1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Р 53142-2008: Изделия трикотажные верхние для женщин и девочек. Общие технические условия</w:t>
      </w:r>
    </w:p>
    <w:p w14:paraId="B2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1136-81: Изделия трикотажные бельевые. Определение сортности</w:t>
      </w:r>
    </w:p>
    <w:p w14:paraId="B3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1115-81: Изделия трикотажные верхние. Определение сортности</w:t>
      </w:r>
    </w:p>
    <w:p w14:paraId="B4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28554-90:</w:t>
      </w:r>
      <w:r>
        <w:rPr>
          <w:color w:val="000000"/>
          <w:sz w:val="24"/>
        </w:rPr>
        <w:t xml:space="preserve"> Полотно трикотажное. Общие технические условия</w:t>
      </w:r>
    </w:p>
    <w:p w14:paraId="B5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12566-88:</w:t>
      </w:r>
      <w:r>
        <w:rPr>
          <w:color w:val="000000"/>
          <w:sz w:val="24"/>
        </w:rPr>
        <w:t xml:space="preserve"> Изделия швейные бытового назначения. Определение сортности</w:t>
      </w:r>
    </w:p>
    <w:p w14:paraId="B6000000">
      <w:pPr>
        <w:widowControl w:val="1"/>
        <w:ind w:firstLine="567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ГОСТ 4103-82: Изделия швейные. Методы контроля качества</w:t>
      </w:r>
    </w:p>
    <w:p w14:paraId="B7000000">
      <w:pPr>
        <w:widowControl w:val="1"/>
        <w:ind w:firstLine="567" w:right="-1"/>
        <w:jc w:val="both"/>
        <w:rPr>
          <w:color w:val="000000"/>
          <w:sz w:val="24"/>
        </w:rPr>
      </w:pPr>
    </w:p>
    <w:p w14:paraId="B8000000">
      <w:pPr>
        <w:widowControl w:val="1"/>
        <w:ind w:firstLine="567" w:right="-1"/>
        <w:jc w:val="both"/>
        <w:rPr>
          <w:sz w:val="24"/>
          <w:u w:val="single"/>
        </w:rPr>
      </w:pPr>
      <w:r>
        <w:rPr>
          <w:sz w:val="24"/>
          <w:u w:val="single"/>
        </w:rPr>
        <w:t>В изделиях не считается браком:</w:t>
      </w:r>
    </w:p>
    <w:p w14:paraId="B9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>- цветные точки от красителей (в том числе загрязненные) вразброс по изделию не более трех случаев (более трех случаев относят к дефекту «пятна»)</w:t>
      </w:r>
    </w:p>
    <w:p w14:paraId="BA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зебристость</w:t>
      </w:r>
      <w:r>
        <w:rPr>
          <w:sz w:val="24"/>
        </w:rPr>
        <w:t>, равномерно расположенная по петельным рядам по всему изделию</w:t>
      </w:r>
    </w:p>
    <w:p w14:paraId="BB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>- складка от сгиба полотна по всему изделию в закрытых частях</w:t>
      </w:r>
    </w:p>
    <w:p w14:paraId="BC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>- малозаметные дефекты, не влияющие на вид изделия</w:t>
      </w:r>
    </w:p>
    <w:p w14:paraId="BD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>- различная плотность вязания в деталя</w:t>
      </w:r>
      <w:r>
        <w:rPr>
          <w:sz w:val="24"/>
        </w:rPr>
        <w:t>х одного изделия в соответствии</w:t>
      </w:r>
      <w:r>
        <w:rPr>
          <w:sz w:val="24"/>
        </w:rPr>
        <w:t xml:space="preserve"> с нормативно-технической документацией на трикотажные полотна.</w:t>
      </w:r>
    </w:p>
    <w:p w14:paraId="BE000000">
      <w:pPr>
        <w:widowControl w:val="1"/>
        <w:ind w:firstLine="567" w:right="-1"/>
        <w:jc w:val="both"/>
        <w:rPr>
          <w:sz w:val="24"/>
        </w:rPr>
      </w:pPr>
    </w:p>
    <w:p w14:paraId="BF000000">
      <w:pPr>
        <w:widowControl w:val="1"/>
        <w:ind w:firstLine="567" w:right="-1"/>
        <w:jc w:val="both"/>
        <w:rPr>
          <w:sz w:val="24"/>
          <w:u w:val="single"/>
        </w:rPr>
      </w:pPr>
      <w:r>
        <w:rPr>
          <w:sz w:val="24"/>
          <w:u w:val="single"/>
        </w:rPr>
        <w:t>В изделиях всегда считается браком:</w:t>
      </w:r>
    </w:p>
    <w:p w14:paraId="C0000000">
      <w:pPr>
        <w:widowControl w:val="1"/>
        <w:ind w:firstLine="567" w:right="-1"/>
        <w:jc w:val="both"/>
        <w:rPr>
          <w:sz w:val="24"/>
        </w:rPr>
      </w:pPr>
      <w:r>
        <w:rPr>
          <w:sz w:val="24"/>
        </w:rPr>
        <w:t>- черные, чернильные, красильные и ржавые пятна</w:t>
      </w:r>
    </w:p>
    <w:p w14:paraId="C1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>- дыры</w:t>
      </w:r>
    </w:p>
    <w:p w14:paraId="C2000000">
      <w:pPr>
        <w:pStyle w:val="Style_9"/>
        <w:widowControl w:val="1"/>
        <w:ind w:firstLine="567" w:right="0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8"/>
        <w:tblW w:type="auto" w:w="0"/>
        <w:tblInd w:type="dxa" w:w="-176"/>
        <w:tblLayout w:type="fixed"/>
      </w:tblPr>
      <w:tblGrid>
        <w:gridCol w:w="5163"/>
        <w:gridCol w:w="5010"/>
      </w:tblGrid>
      <w:tr>
        <w:tc>
          <w:tcPr>
            <w:tcW w:type="dxa" w:w="5163"/>
          </w:tcPr>
          <w:p w14:paraId="C3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Исполнитель</w:t>
            </w:r>
            <w:r>
              <w:rPr>
                <w:sz w:val="24"/>
              </w:rPr>
              <w:t>:</w:t>
            </w:r>
          </w:p>
        </w:tc>
        <w:tc>
          <w:tcPr>
            <w:tcW w:type="dxa" w:w="5010"/>
          </w:tcPr>
          <w:p w14:paraId="C4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Заказчик</w:t>
            </w:r>
            <w:r>
              <w:rPr>
                <w:sz w:val="24"/>
              </w:rPr>
              <w:t>:</w:t>
            </w:r>
          </w:p>
        </w:tc>
      </w:tr>
      <w:tr>
        <w:tc>
          <w:tcPr>
            <w:tcW w:type="dxa" w:w="5163"/>
          </w:tcPr>
          <w:p w14:paraId="C500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5010"/>
          </w:tcPr>
          <w:p w14:paraId="C6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ФГБУ «Го</w:t>
            </w:r>
            <w:r>
              <w:rPr>
                <w:sz w:val="24"/>
              </w:rPr>
              <w:t>сударственный заповедник «Черные земли</w:t>
            </w:r>
            <w:r>
              <w:rPr>
                <w:sz w:val="24"/>
              </w:rPr>
              <w:t>»</w:t>
            </w:r>
          </w:p>
        </w:tc>
      </w:tr>
      <w:tr>
        <w:trPr>
          <w:trHeight w:hRule="atLeast" w:val="872"/>
        </w:trPr>
        <w:tc>
          <w:tcPr>
            <w:tcW w:type="dxa" w:w="5163"/>
            <w:vAlign w:val="bottom"/>
          </w:tcPr>
          <w:p w14:paraId="C700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_________/ </w:t>
            </w:r>
            <w:r>
              <w:rPr>
                <w:color w:val="000000"/>
                <w:sz w:val="24"/>
              </w:rPr>
              <w:t>______________</w:t>
            </w:r>
            <w:r>
              <w:rPr>
                <w:color w:val="000000"/>
                <w:sz w:val="24"/>
              </w:rPr>
              <w:t xml:space="preserve"> /</w:t>
            </w:r>
          </w:p>
          <w:p w14:paraId="C8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type="dxa" w:w="5010"/>
            <w:vAlign w:val="bottom"/>
          </w:tcPr>
          <w:p w14:paraId="C900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_________/ </w:t>
            </w:r>
            <w:r>
              <w:rPr>
                <w:color w:val="000000"/>
                <w:sz w:val="24"/>
              </w:rPr>
              <w:t>Убушаев</w:t>
            </w:r>
            <w:r>
              <w:rPr>
                <w:color w:val="000000"/>
                <w:sz w:val="24"/>
              </w:rPr>
              <w:t xml:space="preserve"> Б.И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/</w:t>
            </w:r>
          </w:p>
          <w:p w14:paraId="CA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CB000000">
      <w:pPr>
        <w:pStyle w:val="Style_7"/>
        <w:widowControl w:val="1"/>
        <w:ind w:firstLine="567"/>
        <w:jc w:val="both"/>
        <w:rPr>
          <w:sz w:val="24"/>
        </w:rPr>
      </w:pPr>
    </w:p>
    <w:p w14:paraId="CC000000">
      <w:pPr>
        <w:pStyle w:val="Style_7"/>
        <w:widowControl w:val="1"/>
        <w:ind w:firstLine="567"/>
        <w:jc w:val="both"/>
        <w:rPr>
          <w:sz w:val="24"/>
        </w:rPr>
      </w:pPr>
    </w:p>
    <w:p w14:paraId="CD000000">
      <w:pPr>
        <w:pStyle w:val="Style_7"/>
        <w:widowControl w:val="1"/>
        <w:ind w:firstLine="567"/>
        <w:jc w:val="both"/>
        <w:rPr>
          <w:sz w:val="24"/>
        </w:rPr>
      </w:pPr>
    </w:p>
    <w:p w14:paraId="CE000000">
      <w:pPr>
        <w:pStyle w:val="Style_7"/>
        <w:widowControl w:val="1"/>
        <w:ind w:firstLine="567"/>
        <w:jc w:val="both"/>
        <w:rPr>
          <w:sz w:val="24"/>
        </w:rPr>
      </w:pPr>
    </w:p>
    <w:p w14:paraId="CF000000">
      <w:pPr>
        <w:pStyle w:val="Style_7"/>
        <w:widowControl w:val="1"/>
        <w:ind w:firstLine="567"/>
        <w:jc w:val="both"/>
        <w:rPr>
          <w:sz w:val="24"/>
        </w:rPr>
      </w:pPr>
    </w:p>
    <w:p w14:paraId="D0000000">
      <w:pPr>
        <w:pStyle w:val="Style_7"/>
        <w:widowControl w:val="1"/>
        <w:ind w:firstLine="567"/>
        <w:jc w:val="both"/>
        <w:rPr>
          <w:sz w:val="24"/>
        </w:rPr>
      </w:pPr>
    </w:p>
    <w:p w14:paraId="D1000000">
      <w:pPr>
        <w:pStyle w:val="Style_7"/>
        <w:widowControl w:val="1"/>
        <w:ind w:firstLine="567"/>
        <w:jc w:val="both"/>
        <w:rPr>
          <w:sz w:val="24"/>
        </w:rPr>
      </w:pPr>
    </w:p>
    <w:p w14:paraId="D2000000">
      <w:pPr>
        <w:pStyle w:val="Style_7"/>
        <w:widowControl w:val="1"/>
        <w:ind w:firstLine="567"/>
        <w:jc w:val="both"/>
        <w:rPr>
          <w:sz w:val="24"/>
        </w:rPr>
      </w:pPr>
    </w:p>
    <w:p w14:paraId="D3000000">
      <w:pPr>
        <w:pStyle w:val="Style_7"/>
        <w:widowControl w:val="1"/>
        <w:ind w:firstLine="567"/>
        <w:jc w:val="both"/>
        <w:rPr>
          <w:sz w:val="24"/>
        </w:rPr>
      </w:pPr>
    </w:p>
    <w:p w14:paraId="D4000000">
      <w:pPr>
        <w:pStyle w:val="Style_7"/>
        <w:widowControl w:val="1"/>
        <w:ind w:firstLine="567"/>
        <w:jc w:val="both"/>
        <w:rPr>
          <w:sz w:val="24"/>
        </w:rPr>
      </w:pPr>
    </w:p>
    <w:p w14:paraId="D5000000">
      <w:pPr>
        <w:pStyle w:val="Style_7"/>
        <w:widowControl w:val="1"/>
        <w:ind w:firstLine="567"/>
        <w:jc w:val="both"/>
        <w:rPr>
          <w:sz w:val="24"/>
        </w:rPr>
      </w:pPr>
    </w:p>
    <w:p w14:paraId="D6000000">
      <w:pPr>
        <w:pStyle w:val="Style_7"/>
        <w:widowControl w:val="1"/>
        <w:ind w:firstLine="567"/>
        <w:jc w:val="both"/>
        <w:rPr>
          <w:sz w:val="24"/>
        </w:rPr>
      </w:pPr>
    </w:p>
    <w:p w14:paraId="D7000000">
      <w:pPr>
        <w:pStyle w:val="Style_7"/>
        <w:widowControl w:val="1"/>
        <w:ind w:firstLine="567"/>
        <w:jc w:val="both"/>
        <w:rPr>
          <w:sz w:val="24"/>
        </w:rPr>
      </w:pPr>
    </w:p>
    <w:p w14:paraId="D8000000">
      <w:pPr>
        <w:pStyle w:val="Style_7"/>
        <w:widowControl w:val="1"/>
        <w:ind w:firstLine="567"/>
        <w:jc w:val="both"/>
        <w:rPr>
          <w:sz w:val="24"/>
        </w:rPr>
      </w:pPr>
    </w:p>
    <w:p w14:paraId="D9000000">
      <w:pPr>
        <w:pStyle w:val="Style_7"/>
        <w:widowControl w:val="1"/>
        <w:ind w:firstLine="567"/>
        <w:jc w:val="both"/>
        <w:rPr>
          <w:sz w:val="24"/>
        </w:rPr>
      </w:pPr>
    </w:p>
    <w:p w14:paraId="DA000000">
      <w:pPr>
        <w:pStyle w:val="Style_7"/>
        <w:widowControl w:val="1"/>
        <w:ind w:firstLine="567"/>
        <w:jc w:val="both"/>
        <w:rPr>
          <w:sz w:val="24"/>
        </w:rPr>
      </w:pPr>
    </w:p>
    <w:p w14:paraId="DB000000">
      <w:pPr>
        <w:pStyle w:val="Style_7"/>
        <w:widowControl w:val="1"/>
        <w:ind w:firstLine="567"/>
        <w:jc w:val="both"/>
        <w:rPr>
          <w:sz w:val="24"/>
        </w:rPr>
      </w:pPr>
    </w:p>
    <w:p w14:paraId="DC000000">
      <w:pPr>
        <w:pStyle w:val="Style_7"/>
        <w:widowControl w:val="1"/>
        <w:ind w:firstLine="567"/>
        <w:jc w:val="both"/>
        <w:rPr>
          <w:sz w:val="24"/>
        </w:rPr>
      </w:pPr>
    </w:p>
    <w:p w14:paraId="DD000000">
      <w:pPr>
        <w:pStyle w:val="Style_7"/>
        <w:widowControl w:val="1"/>
        <w:ind w:firstLine="567"/>
        <w:jc w:val="both"/>
        <w:rPr>
          <w:sz w:val="24"/>
        </w:rPr>
      </w:pPr>
    </w:p>
    <w:p w14:paraId="DE000000">
      <w:pPr>
        <w:pStyle w:val="Style_7"/>
        <w:widowControl w:val="1"/>
        <w:ind w:firstLine="567"/>
        <w:jc w:val="both"/>
        <w:rPr>
          <w:sz w:val="24"/>
        </w:rPr>
      </w:pPr>
    </w:p>
    <w:p w14:paraId="DF000000">
      <w:pPr>
        <w:pStyle w:val="Style_7"/>
        <w:widowControl w:val="1"/>
        <w:ind w:firstLine="567"/>
        <w:jc w:val="both"/>
        <w:rPr>
          <w:sz w:val="24"/>
        </w:rPr>
      </w:pPr>
    </w:p>
    <w:p w14:paraId="E0000000">
      <w:pPr>
        <w:pStyle w:val="Style_7"/>
        <w:widowControl w:val="1"/>
        <w:ind w:firstLine="567"/>
        <w:jc w:val="both"/>
        <w:rPr>
          <w:sz w:val="24"/>
        </w:rPr>
      </w:pPr>
    </w:p>
    <w:p w14:paraId="E1000000">
      <w:pPr>
        <w:pStyle w:val="Style_7"/>
        <w:widowControl w:val="1"/>
        <w:ind w:firstLine="567"/>
        <w:jc w:val="both"/>
        <w:rPr>
          <w:sz w:val="24"/>
        </w:rPr>
      </w:pPr>
    </w:p>
    <w:p w14:paraId="E2000000">
      <w:pPr>
        <w:pStyle w:val="Style_7"/>
        <w:widowControl w:val="1"/>
        <w:ind w:firstLine="567"/>
        <w:jc w:val="both"/>
        <w:rPr>
          <w:sz w:val="24"/>
        </w:rPr>
      </w:pPr>
    </w:p>
    <w:p w14:paraId="E3000000">
      <w:pPr>
        <w:pStyle w:val="Style_7"/>
        <w:widowControl w:val="1"/>
        <w:ind w:firstLine="567"/>
        <w:jc w:val="both"/>
        <w:rPr>
          <w:sz w:val="24"/>
        </w:rPr>
      </w:pPr>
    </w:p>
    <w:p w14:paraId="E4000000">
      <w:pPr>
        <w:pStyle w:val="Style_7"/>
        <w:widowControl w:val="1"/>
        <w:ind w:firstLine="567"/>
        <w:jc w:val="both"/>
        <w:rPr>
          <w:sz w:val="24"/>
        </w:rPr>
      </w:pPr>
    </w:p>
    <w:p w14:paraId="E5000000">
      <w:pPr>
        <w:pStyle w:val="Style_7"/>
        <w:widowControl w:val="1"/>
        <w:ind w:firstLine="567"/>
        <w:jc w:val="both"/>
        <w:rPr>
          <w:sz w:val="24"/>
        </w:rPr>
      </w:pPr>
    </w:p>
    <w:p w14:paraId="E6000000">
      <w:pPr>
        <w:pStyle w:val="Style_7"/>
        <w:widowControl w:val="1"/>
        <w:ind w:firstLine="567"/>
        <w:jc w:val="both"/>
        <w:rPr>
          <w:sz w:val="24"/>
        </w:rPr>
      </w:pPr>
    </w:p>
    <w:p w14:paraId="E7000000">
      <w:pPr>
        <w:pStyle w:val="Style_7"/>
        <w:widowControl w:val="1"/>
        <w:ind w:firstLine="567"/>
        <w:jc w:val="both"/>
        <w:rPr>
          <w:sz w:val="24"/>
        </w:rPr>
      </w:pPr>
    </w:p>
    <w:p w14:paraId="E8000000">
      <w:pPr>
        <w:pStyle w:val="Style_7"/>
        <w:widowControl w:val="1"/>
        <w:ind w:firstLine="567"/>
        <w:jc w:val="both"/>
        <w:rPr>
          <w:sz w:val="24"/>
        </w:rPr>
      </w:pPr>
    </w:p>
    <w:p w14:paraId="E9000000">
      <w:pPr>
        <w:pStyle w:val="Style_7"/>
        <w:widowControl w:val="1"/>
        <w:ind w:firstLine="567"/>
        <w:jc w:val="both"/>
        <w:rPr>
          <w:sz w:val="24"/>
        </w:rPr>
      </w:pPr>
    </w:p>
    <w:p w14:paraId="EA000000">
      <w:pPr>
        <w:pStyle w:val="Style_7"/>
        <w:widowControl w:val="1"/>
        <w:ind w:firstLine="567"/>
        <w:jc w:val="both"/>
        <w:rPr>
          <w:sz w:val="24"/>
        </w:rPr>
      </w:pPr>
    </w:p>
    <w:p w14:paraId="EB000000">
      <w:pPr>
        <w:pStyle w:val="Style_7"/>
        <w:widowControl w:val="1"/>
        <w:ind w:firstLine="567"/>
        <w:jc w:val="both"/>
        <w:rPr>
          <w:sz w:val="24"/>
        </w:rPr>
      </w:pPr>
    </w:p>
    <w:p w14:paraId="EC000000">
      <w:pPr>
        <w:pStyle w:val="Style_7"/>
        <w:widowControl w:val="1"/>
        <w:ind w:firstLine="567"/>
        <w:jc w:val="both"/>
        <w:rPr>
          <w:sz w:val="24"/>
        </w:rPr>
      </w:pPr>
    </w:p>
    <w:p w14:paraId="ED000000">
      <w:pPr>
        <w:pStyle w:val="Style_7"/>
        <w:widowControl w:val="1"/>
        <w:ind w:firstLine="567"/>
        <w:jc w:val="both"/>
        <w:rPr>
          <w:sz w:val="24"/>
        </w:rPr>
      </w:pPr>
    </w:p>
    <w:p w14:paraId="EE000000">
      <w:pPr>
        <w:pStyle w:val="Style_7"/>
        <w:widowControl w:val="1"/>
        <w:ind w:firstLine="567"/>
        <w:jc w:val="both"/>
        <w:rPr>
          <w:sz w:val="24"/>
        </w:rPr>
      </w:pPr>
    </w:p>
    <w:p w14:paraId="EF000000">
      <w:pPr>
        <w:pStyle w:val="Style_7"/>
        <w:widowControl w:val="1"/>
        <w:ind w:firstLine="567"/>
        <w:jc w:val="both"/>
        <w:rPr>
          <w:sz w:val="24"/>
        </w:rPr>
      </w:pPr>
    </w:p>
    <w:p w14:paraId="F0000000">
      <w:pPr>
        <w:pStyle w:val="Style_7"/>
        <w:widowControl w:val="1"/>
        <w:ind w:firstLine="567"/>
        <w:jc w:val="both"/>
        <w:rPr>
          <w:sz w:val="24"/>
        </w:rPr>
      </w:pPr>
    </w:p>
    <w:p w14:paraId="F1000000">
      <w:pPr>
        <w:pStyle w:val="Style_7"/>
        <w:widowControl w:val="1"/>
        <w:ind w:firstLine="567"/>
        <w:jc w:val="both"/>
        <w:rPr>
          <w:sz w:val="24"/>
        </w:rPr>
      </w:pPr>
    </w:p>
    <w:p w14:paraId="F2000000">
      <w:pPr>
        <w:pStyle w:val="Style_7"/>
        <w:widowControl w:val="1"/>
        <w:ind w:firstLine="567"/>
        <w:jc w:val="both"/>
        <w:rPr>
          <w:sz w:val="24"/>
        </w:rPr>
      </w:pPr>
    </w:p>
    <w:p w14:paraId="F3000000">
      <w:pPr>
        <w:pStyle w:val="Style_7"/>
        <w:widowControl w:val="1"/>
        <w:ind w:firstLine="567"/>
        <w:jc w:val="both"/>
        <w:rPr>
          <w:sz w:val="24"/>
        </w:rPr>
      </w:pPr>
    </w:p>
    <w:p w14:paraId="F4000000">
      <w:pPr>
        <w:pStyle w:val="Style_7"/>
        <w:widowControl w:val="1"/>
        <w:ind w:firstLine="567"/>
        <w:jc w:val="both"/>
        <w:rPr>
          <w:sz w:val="24"/>
        </w:rPr>
      </w:pPr>
    </w:p>
    <w:p w14:paraId="F5000000">
      <w:pPr>
        <w:pStyle w:val="Style_7"/>
        <w:widowControl w:val="1"/>
        <w:ind w:firstLine="567"/>
        <w:jc w:val="both"/>
        <w:rPr>
          <w:sz w:val="24"/>
        </w:rPr>
      </w:pPr>
    </w:p>
    <w:p w14:paraId="F6000000">
      <w:pPr>
        <w:pStyle w:val="Style_7"/>
        <w:widowControl w:val="1"/>
        <w:ind w:firstLine="567"/>
        <w:jc w:val="both"/>
        <w:rPr>
          <w:sz w:val="24"/>
        </w:rPr>
      </w:pPr>
    </w:p>
    <w:p w14:paraId="F7000000">
      <w:pPr>
        <w:pStyle w:val="Style_7"/>
        <w:widowControl w:val="1"/>
        <w:ind w:firstLine="567"/>
        <w:jc w:val="both"/>
        <w:rPr>
          <w:sz w:val="24"/>
        </w:rPr>
      </w:pPr>
    </w:p>
    <w:p w14:paraId="F8000000">
      <w:pPr>
        <w:pStyle w:val="Style_7"/>
        <w:widowControl w:val="1"/>
        <w:ind w:firstLine="567"/>
        <w:jc w:val="both"/>
        <w:rPr>
          <w:sz w:val="24"/>
        </w:rPr>
      </w:pPr>
    </w:p>
    <w:p w14:paraId="F9000000">
      <w:pPr>
        <w:pStyle w:val="Style_7"/>
        <w:widowControl w:val="1"/>
        <w:ind w:firstLine="567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sz w:val="24"/>
        </w:rPr>
        <w:t xml:space="preserve">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 xml:space="preserve">ПРИЛОЖЕНИЕ № 2 </w:t>
      </w:r>
      <w:r>
        <w:rPr>
          <w:rFonts w:ascii="Times New Roman" w:hAnsi="Times New Roman"/>
          <w:b w:val="1"/>
          <w:color w:val="000000"/>
          <w:sz w:val="24"/>
        </w:rPr>
        <w:t xml:space="preserve">к договору № </w:t>
      </w:r>
    </w:p>
    <w:p w14:paraId="FA000000">
      <w:pPr>
        <w:pStyle w:val="Style_7"/>
        <w:widowControl w:val="1"/>
        <w:ind w:firstLine="567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4"/>
        </w:rPr>
        <w:t>от «_</w:t>
      </w:r>
      <w:r>
        <w:rPr>
          <w:rFonts w:ascii="Times New Roman" w:hAnsi="Times New Roman"/>
          <w:b w:val="1"/>
          <w:color w:val="000000"/>
          <w:sz w:val="24"/>
        </w:rPr>
        <w:t>___</w:t>
      </w:r>
      <w:r>
        <w:rPr>
          <w:rFonts w:ascii="Times New Roman" w:hAnsi="Times New Roman"/>
          <w:b w:val="1"/>
          <w:color w:val="000000"/>
          <w:sz w:val="24"/>
        </w:rPr>
        <w:t>» ________</w:t>
      </w:r>
      <w:r>
        <w:rPr>
          <w:rFonts w:ascii="Times New Roman" w:hAnsi="Times New Roman"/>
          <w:b w:val="1"/>
          <w:color w:val="000000"/>
          <w:sz w:val="24"/>
        </w:rPr>
        <w:t>_  202</w:t>
      </w:r>
      <w:r>
        <w:rPr>
          <w:rFonts w:ascii="Times New Roman" w:hAnsi="Times New Roman"/>
          <w:b w:val="1"/>
          <w:color w:val="000000"/>
          <w:sz w:val="24"/>
        </w:rPr>
        <w:t>6</w:t>
      </w:r>
      <w:r>
        <w:rPr>
          <w:rFonts w:ascii="Times New Roman" w:hAnsi="Times New Roman"/>
          <w:b w:val="1"/>
          <w:color w:val="000000"/>
          <w:sz w:val="24"/>
        </w:rPr>
        <w:t xml:space="preserve"> г.</w:t>
      </w:r>
    </w:p>
    <w:p w14:paraId="FB000000">
      <w:pPr>
        <w:widowControl w:val="1"/>
        <w:ind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</w:t>
            </w:r>
            <w:r>
              <w:rPr>
                <w:b w:val="1"/>
                <w:color w:val="222222"/>
                <w:sz w:val="24"/>
                <w:highlight w:val="white"/>
              </w:rPr>
              <w:t>1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______</w:t>
            </w:r>
            <w:r>
              <w:rPr>
                <w:sz w:val="24"/>
              </w:rPr>
              <w:t>» ____________</w:t>
            </w:r>
            <w:r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11"/>
              <w:widowControl w:val="1"/>
              <w:ind w:firstLine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 xml:space="preserve">Футболка </w:t>
            </w:r>
            <w:r>
              <w:rPr>
                <w:color w:val="000000"/>
                <w:sz w:val="24"/>
              </w:rPr>
              <w:t>унисекс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материал </w:t>
            </w:r>
            <w:r>
              <w:rPr>
                <w:color w:val="000000"/>
                <w:sz w:val="24"/>
              </w:rPr>
              <w:t>кулирная</w:t>
            </w:r>
            <w:r>
              <w:rPr>
                <w:color w:val="000000"/>
                <w:sz w:val="24"/>
              </w:rPr>
              <w:t xml:space="preserve"> гладь</w:t>
            </w:r>
            <w:r>
              <w:rPr>
                <w:color w:val="000000"/>
                <w:sz w:val="24"/>
              </w:rPr>
              <w:t xml:space="preserve"> эксклюзивного </w:t>
            </w:r>
            <w:r>
              <w:rPr>
                <w:color w:val="000000"/>
                <w:sz w:val="24"/>
              </w:rPr>
              <w:t>премиального качества,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92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8% эластан, </w:t>
            </w:r>
            <w:r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 гр.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м2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фисташкового цвета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300 шт.</w:t>
            </w: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 xml:space="preserve">) –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0 шт. </w:t>
            </w:r>
          </w:p>
          <w:p w14:paraId="05010000">
            <w:pPr>
              <w:rPr>
                <w:sz w:val="24"/>
              </w:rPr>
            </w:pPr>
            <w:r>
              <w:rPr>
                <w:sz w:val="24"/>
              </w:rPr>
              <w:t>XS</w:t>
            </w:r>
            <w:r>
              <w:rPr>
                <w:sz w:val="24"/>
              </w:rPr>
              <w:t xml:space="preserve"> (42) – 30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06010000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) – 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0701000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) – 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08010000">
            <w:pPr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48-</w:t>
            </w:r>
            <w:r>
              <w:rPr>
                <w:sz w:val="24"/>
              </w:rPr>
              <w:t xml:space="preserve">50) – 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 xml:space="preserve"> шт.</w:t>
            </w:r>
            <w:r>
              <w:rPr>
                <w:sz w:val="24"/>
              </w:rPr>
              <w:t xml:space="preserve"> </w:t>
            </w:r>
          </w:p>
          <w:p w14:paraId="09010000">
            <w:pPr>
              <w:rPr>
                <w:sz w:val="24"/>
              </w:rPr>
            </w:pP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(52) – </w:t>
            </w:r>
            <w:r>
              <w:rPr>
                <w:sz w:val="24"/>
              </w:rPr>
              <w:t>50</w:t>
            </w:r>
            <w:r>
              <w:rPr>
                <w:sz w:val="24"/>
              </w:rPr>
              <w:t xml:space="preserve"> шт.</w:t>
            </w:r>
            <w:r>
              <w:rPr>
                <w:sz w:val="24"/>
              </w:rPr>
              <w:t xml:space="preserve"> </w:t>
            </w:r>
          </w:p>
          <w:p w14:paraId="0A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(54) – </w:t>
            </w:r>
            <w:r>
              <w:rPr>
                <w:sz w:val="24"/>
              </w:rPr>
              <w:t>30</w:t>
            </w:r>
            <w:r>
              <w:rPr>
                <w:sz w:val="24"/>
              </w:rPr>
              <w:t xml:space="preserve"> шт.</w:t>
            </w:r>
            <w:r>
              <w:rPr>
                <w:sz w:val="24"/>
              </w:rPr>
              <w:t xml:space="preserve"> </w:t>
            </w:r>
          </w:p>
          <w:p w14:paraId="0B01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3XL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(56) –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</w:t>
            </w:r>
            <w:r>
              <w:rPr>
                <w:sz w:val="24"/>
              </w:rPr>
              <w:t xml:space="preserve">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180 000</w:t>
            </w:r>
            <w:r>
              <w:rPr>
                <w:sz w:val="24"/>
              </w:rPr>
              <w:t>_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сто восемьдесят</w:t>
            </w:r>
            <w:r>
              <w:rPr>
                <w:sz w:val="24"/>
              </w:rPr>
              <w:t xml:space="preserve"> тысяч</w:t>
            </w:r>
            <w:r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18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19010000">
      <w:pPr>
        <w:widowControl w:val="1"/>
        <w:ind/>
        <w:jc w:val="both"/>
        <w:rPr>
          <w:sz w:val="24"/>
        </w:rPr>
      </w:pPr>
    </w:p>
    <w:p w14:paraId="1A010000">
      <w:pPr>
        <w:widowControl w:val="1"/>
        <w:ind w:firstLine="709"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</w:t>
            </w:r>
            <w:r>
              <w:rPr>
                <w:b w:val="1"/>
                <w:color w:val="222222"/>
                <w:sz w:val="24"/>
                <w:highlight w:val="white"/>
              </w:rPr>
              <w:t>2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«______» ________</w:t>
            </w:r>
            <w:r>
              <w:rPr>
                <w:sz w:val="24"/>
              </w:rPr>
              <w:t xml:space="preserve"> 2026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11"/>
              <w:widowControl w:val="1"/>
              <w:ind w:firstLine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 xml:space="preserve">Футболка </w:t>
            </w:r>
            <w:r>
              <w:rPr>
                <w:color w:val="000000"/>
                <w:sz w:val="24"/>
              </w:rPr>
              <w:t>унисекс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материал </w:t>
            </w:r>
            <w:r>
              <w:rPr>
                <w:color w:val="000000"/>
                <w:sz w:val="24"/>
              </w:rPr>
              <w:t>кулирная</w:t>
            </w:r>
            <w:r>
              <w:rPr>
                <w:color w:val="000000"/>
                <w:sz w:val="24"/>
              </w:rPr>
              <w:t xml:space="preserve"> гладь</w:t>
            </w:r>
            <w:r>
              <w:rPr>
                <w:color w:val="000000"/>
                <w:sz w:val="24"/>
              </w:rPr>
              <w:t xml:space="preserve"> эксклюзивного</w:t>
            </w:r>
            <w:r>
              <w:rPr>
                <w:color w:val="000000"/>
                <w:sz w:val="24"/>
              </w:rPr>
              <w:t xml:space="preserve"> премиального качества, 92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8% эластан, 16</w:t>
            </w: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 гр.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м2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белого</w:t>
            </w:r>
            <w:r>
              <w:rPr>
                <w:color w:val="000000"/>
                <w:sz w:val="24"/>
              </w:rPr>
              <w:t xml:space="preserve"> цвета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100 шт.</w:t>
            </w:r>
          </w:p>
          <w:p w14:paraId="22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(40) – 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шт. </w:t>
            </w:r>
          </w:p>
          <w:p w14:paraId="25010000">
            <w:pPr>
              <w:rPr>
                <w:sz w:val="24"/>
              </w:rPr>
            </w:pPr>
            <w:r>
              <w:rPr>
                <w:sz w:val="24"/>
              </w:rPr>
              <w:t>XS</w:t>
            </w:r>
            <w:r>
              <w:rPr>
                <w:sz w:val="24"/>
              </w:rPr>
              <w:t xml:space="preserve"> (42)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26010000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(44)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 xml:space="preserve">. </w:t>
            </w:r>
          </w:p>
          <w:p w14:paraId="2701000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 xml:space="preserve"> (46)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28010000">
            <w:pPr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(48-50) – </w:t>
            </w: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 xml:space="preserve">шт. </w:t>
            </w:r>
          </w:p>
          <w:p w14:paraId="29010000">
            <w:pPr>
              <w:rPr>
                <w:sz w:val="24"/>
              </w:rPr>
            </w:pP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(52) – </w:t>
            </w: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 xml:space="preserve">шт. </w:t>
            </w:r>
          </w:p>
          <w:p w14:paraId="2A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(54) –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шт. </w:t>
            </w:r>
          </w:p>
          <w:p w14:paraId="2B01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3XL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(56) –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60 000</w:t>
            </w:r>
            <w:r>
              <w:rPr>
                <w:sz w:val="24"/>
              </w:rPr>
              <w:t>_(</w:t>
            </w:r>
            <w:r>
              <w:rPr>
                <w:sz w:val="24"/>
              </w:rPr>
              <w:t>шестьдесят</w:t>
            </w:r>
            <w:r>
              <w:rPr>
                <w:sz w:val="24"/>
              </w:rPr>
              <w:t xml:space="preserve"> тысяч)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38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39010000">
      <w:pPr>
        <w:widowControl w:val="1"/>
        <w:ind w:firstLine="709"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</w:t>
            </w:r>
            <w:r>
              <w:rPr>
                <w:b w:val="1"/>
                <w:color w:val="222222"/>
                <w:sz w:val="24"/>
                <w:highlight w:val="white"/>
              </w:rPr>
              <w:t>3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«______» _________ 2026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11"/>
              <w:widowControl w:val="1"/>
              <w:ind w:firstLine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 xml:space="preserve">Футболка </w:t>
            </w:r>
            <w:r>
              <w:rPr>
                <w:color w:val="000000"/>
                <w:sz w:val="24"/>
              </w:rPr>
              <w:t>унисекс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материал </w:t>
            </w:r>
            <w:r>
              <w:rPr>
                <w:color w:val="000000"/>
                <w:sz w:val="24"/>
              </w:rPr>
              <w:t>кулирная</w:t>
            </w:r>
            <w:r>
              <w:rPr>
                <w:color w:val="000000"/>
                <w:sz w:val="24"/>
              </w:rPr>
              <w:t xml:space="preserve"> гладь</w:t>
            </w:r>
            <w:r>
              <w:rPr>
                <w:color w:val="000000"/>
                <w:sz w:val="24"/>
              </w:rPr>
              <w:t xml:space="preserve"> эксклюзивного</w:t>
            </w:r>
            <w:r>
              <w:rPr>
                <w:color w:val="000000"/>
                <w:sz w:val="24"/>
              </w:rPr>
              <w:t xml:space="preserve"> премиального качества, 92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8% эластан, 16</w:t>
            </w:r>
            <w:r>
              <w:rPr>
                <w:color w:val="000000"/>
                <w:sz w:val="24"/>
              </w:rPr>
              <w:t>0</w:t>
            </w:r>
            <w:r>
              <w:rPr>
                <w:color w:val="000000"/>
                <w:sz w:val="24"/>
              </w:rPr>
              <w:t xml:space="preserve"> гр.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м2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бежевого цвета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100 шт.</w:t>
            </w:r>
          </w:p>
          <w:p w14:paraId="41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(40) – </w:t>
            </w:r>
            <w:r>
              <w:rPr>
                <w:sz w:val="24"/>
              </w:rPr>
              <w:t>15</w:t>
            </w:r>
            <w:r>
              <w:rPr>
                <w:sz w:val="24"/>
              </w:rPr>
              <w:t xml:space="preserve"> шт. </w:t>
            </w:r>
          </w:p>
          <w:p w14:paraId="44010000">
            <w:pPr>
              <w:rPr>
                <w:sz w:val="24"/>
              </w:rPr>
            </w:pPr>
            <w:r>
              <w:rPr>
                <w:sz w:val="24"/>
              </w:rPr>
              <w:t>XS</w:t>
            </w:r>
            <w:r>
              <w:rPr>
                <w:sz w:val="24"/>
              </w:rPr>
              <w:t xml:space="preserve"> (42)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45010000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(44)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 xml:space="preserve">. </w:t>
            </w:r>
          </w:p>
          <w:p w14:paraId="4601000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 xml:space="preserve"> (46) – 15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47010000">
            <w:pPr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(48-50) – </w:t>
            </w: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 xml:space="preserve">шт. </w:t>
            </w:r>
          </w:p>
          <w:p w14:paraId="48010000">
            <w:pPr>
              <w:rPr>
                <w:sz w:val="24"/>
              </w:rPr>
            </w:pP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(52) – </w:t>
            </w:r>
            <w:r>
              <w:rPr>
                <w:sz w:val="24"/>
              </w:rPr>
              <w:t xml:space="preserve">15 </w:t>
            </w:r>
            <w:r>
              <w:rPr>
                <w:sz w:val="24"/>
              </w:rPr>
              <w:t xml:space="preserve">шт. </w:t>
            </w:r>
          </w:p>
          <w:p w14:paraId="49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(54) –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шт. </w:t>
            </w:r>
          </w:p>
          <w:p w14:paraId="4A01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3XL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(56) –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60 000</w:t>
            </w:r>
            <w:r>
              <w:rPr>
                <w:sz w:val="24"/>
              </w:rPr>
              <w:t>_(</w:t>
            </w:r>
            <w:r>
              <w:rPr>
                <w:sz w:val="24"/>
              </w:rPr>
              <w:t>шестьдесят тысяч)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57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58010000">
      <w:pPr>
        <w:widowControl w:val="1"/>
        <w:ind w:firstLine="709"/>
        <w:jc w:val="both"/>
        <w:rPr>
          <w:b w:val="1"/>
          <w:sz w:val="24"/>
        </w:rPr>
      </w:pPr>
    </w:p>
    <w:p w14:paraId="59010000">
      <w:pPr>
        <w:widowControl w:val="1"/>
        <w:ind w:firstLine="709"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</w:t>
            </w:r>
            <w:r>
              <w:rPr>
                <w:b w:val="1"/>
                <w:color w:val="222222"/>
                <w:sz w:val="24"/>
                <w:highlight w:val="white"/>
              </w:rPr>
              <w:t>4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«______» _________</w:t>
            </w:r>
            <w:r>
              <w:rPr>
                <w:sz w:val="24"/>
              </w:rPr>
              <w:t xml:space="preserve"> 2026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11"/>
              <w:widowControl w:val="1"/>
              <w:ind w:firstLine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Свитшот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унисекс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материал </w:t>
            </w:r>
            <w:r>
              <w:rPr>
                <w:color w:val="000000"/>
                <w:sz w:val="24"/>
              </w:rPr>
              <w:t>футер</w:t>
            </w:r>
            <w:r>
              <w:rPr>
                <w:color w:val="000000"/>
                <w:sz w:val="24"/>
              </w:rPr>
              <w:t xml:space="preserve"> эксклюзивного</w:t>
            </w:r>
            <w:r>
              <w:rPr>
                <w:color w:val="000000"/>
                <w:sz w:val="24"/>
              </w:rPr>
              <w:t xml:space="preserve"> премиального качества, </w:t>
            </w:r>
            <w:r>
              <w:rPr>
                <w:color w:val="000000"/>
                <w:sz w:val="24"/>
              </w:rPr>
              <w:t>85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15</w:t>
            </w:r>
            <w:r>
              <w:rPr>
                <w:color w:val="000000"/>
                <w:sz w:val="24"/>
              </w:rPr>
              <w:t xml:space="preserve">% эластан, </w:t>
            </w:r>
            <w:r>
              <w:rPr>
                <w:color w:val="000000"/>
                <w:sz w:val="24"/>
              </w:rPr>
              <w:t>350</w:t>
            </w:r>
            <w:r>
              <w:rPr>
                <w:color w:val="000000"/>
                <w:sz w:val="24"/>
              </w:rPr>
              <w:t xml:space="preserve"> гр.</w:t>
            </w:r>
            <w:r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м2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цвета</w:t>
            </w:r>
            <w:r>
              <w:rPr>
                <w:color w:val="000000"/>
                <w:sz w:val="24"/>
              </w:rPr>
              <w:t xml:space="preserve"> хаки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100 шт.</w:t>
            </w:r>
          </w:p>
          <w:p w14:paraId="61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z w:val="24"/>
              </w:rPr>
              <w:t>X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(40) –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шт. </w:t>
            </w:r>
          </w:p>
          <w:p w14:paraId="64010000">
            <w:pPr>
              <w:rPr>
                <w:sz w:val="24"/>
              </w:rPr>
            </w:pPr>
            <w:r>
              <w:rPr>
                <w:sz w:val="24"/>
              </w:rPr>
              <w:t>XS</w:t>
            </w:r>
            <w:r>
              <w:rPr>
                <w:sz w:val="24"/>
              </w:rPr>
              <w:t xml:space="preserve"> (42) –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65010000">
            <w:pPr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</w:rPr>
              <w:t xml:space="preserve"> (44) –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 xml:space="preserve">. </w:t>
            </w:r>
          </w:p>
          <w:p w14:paraId="66010000">
            <w:pPr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 xml:space="preserve"> (46) –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</w:t>
            </w:r>
            <w:r>
              <w:rPr>
                <w:sz w:val="24"/>
              </w:rPr>
              <w:t>.</w:t>
            </w:r>
          </w:p>
          <w:p w14:paraId="67010000">
            <w:pPr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(48-50) –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шт. </w:t>
            </w:r>
          </w:p>
          <w:p w14:paraId="68010000">
            <w:pPr>
              <w:rPr>
                <w:sz w:val="24"/>
              </w:rPr>
            </w:pP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(52) –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шт. </w:t>
            </w:r>
          </w:p>
          <w:p w14:paraId="69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XL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(54) –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шт.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0 000</w:t>
            </w:r>
            <w:r>
              <w:rPr>
                <w:sz w:val="24"/>
              </w:rPr>
              <w:t>_(</w:t>
            </w:r>
            <w:r>
              <w:rPr>
                <w:sz w:val="24"/>
              </w:rPr>
              <w:t>сто двадцать</w:t>
            </w:r>
            <w:r>
              <w:rPr>
                <w:sz w:val="24"/>
              </w:rPr>
              <w:t xml:space="preserve"> тысяч)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7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77010000">
      <w:pPr>
        <w:widowControl w:val="1"/>
        <w:ind w:firstLine="709"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</w:t>
            </w:r>
            <w:r>
              <w:rPr>
                <w:b w:val="1"/>
                <w:color w:val="222222"/>
                <w:sz w:val="24"/>
                <w:highlight w:val="white"/>
              </w:rPr>
              <w:t>5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«______» _______________</w:t>
            </w:r>
            <w:r>
              <w:rPr>
                <w:sz w:val="24"/>
              </w:rPr>
              <w:t xml:space="preserve"> 2026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Шопер</w:t>
            </w:r>
            <w:r>
              <w:rPr>
                <w:color w:val="000000"/>
                <w:sz w:val="24"/>
              </w:rPr>
              <w:t xml:space="preserve"> стандартный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канвас</w:t>
            </w:r>
            <w:r>
              <w:rPr>
                <w:color w:val="000000"/>
                <w:sz w:val="24"/>
              </w:rPr>
              <w:t xml:space="preserve"> -</w:t>
            </w:r>
            <w:r>
              <w:rPr>
                <w:color w:val="000000"/>
                <w:sz w:val="24"/>
              </w:rPr>
              <w:t xml:space="preserve"> 100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12 </w:t>
            </w:r>
            <w:r>
              <w:rPr>
                <w:color w:val="000000"/>
                <w:sz w:val="24"/>
              </w:rPr>
              <w:t>унц</w:t>
            </w:r>
            <w:r>
              <w:rPr>
                <w:color w:val="000000"/>
                <w:sz w:val="24"/>
              </w:rPr>
              <w:t xml:space="preserve"> – эксклюзивного премиального качества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песочный мраморный цвет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rPr>
                <w:sz w:val="24"/>
              </w:rPr>
            </w:pPr>
            <w:r>
              <w:rPr>
                <w:sz w:val="24"/>
              </w:rPr>
              <w:t>Высота – 50 см</w:t>
            </w:r>
          </w:p>
          <w:p w14:paraId="81010000">
            <w:pPr>
              <w:rPr>
                <w:sz w:val="24"/>
              </w:rPr>
            </w:pPr>
            <w:r>
              <w:rPr>
                <w:sz w:val="24"/>
              </w:rPr>
              <w:t>Ширина – 40 см</w:t>
            </w:r>
          </w:p>
          <w:p w14:paraId="82010000">
            <w:pPr>
              <w:rPr>
                <w:sz w:val="24"/>
              </w:rPr>
            </w:pPr>
            <w:r>
              <w:rPr>
                <w:sz w:val="24"/>
              </w:rPr>
              <w:t>Глубина – 6 см</w:t>
            </w:r>
          </w:p>
          <w:p w14:paraId="83010000">
            <w:pPr>
              <w:rPr>
                <w:sz w:val="24"/>
              </w:rPr>
            </w:pPr>
          </w:p>
          <w:p w14:paraId="8401000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00 шт.</w:t>
            </w:r>
          </w:p>
          <w:p w14:paraId="85010000">
            <w:pPr>
              <w:rPr>
                <w:color w:val="FF0000"/>
                <w:sz w:val="24"/>
              </w:rPr>
            </w:pP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z w:val="24"/>
              </w:rPr>
              <w:t xml:space="preserve"> 000</w:t>
            </w:r>
            <w:r>
              <w:rPr>
                <w:sz w:val="24"/>
              </w:rPr>
              <w:t>_(</w:t>
            </w:r>
            <w:r>
              <w:rPr>
                <w:sz w:val="24"/>
              </w:rPr>
              <w:t>сто тридцать пять</w:t>
            </w:r>
            <w:r>
              <w:rPr>
                <w:sz w:val="24"/>
              </w:rPr>
              <w:t xml:space="preserve"> тысяч)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92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93010000">
      <w:pPr>
        <w:widowControl w:val="1"/>
        <w:ind w:firstLine="709"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98"/>
        <w:tblLayout w:type="fixed"/>
        <w:tblCellMar>
          <w:left w:type="dxa" w:w="10"/>
          <w:right w:type="dxa" w:w="10"/>
        </w:tblCellMar>
      </w:tblPr>
      <w:tblGrid>
        <w:gridCol w:w="2027"/>
        <w:gridCol w:w="7872"/>
      </w:tblGrid>
      <w:tr>
        <w:trPr>
          <w:trHeight w:hRule="atLeast" w:val="556"/>
        </w:trPr>
        <w:tc>
          <w:tcPr>
            <w:tcW w:type="dxa" w:w="989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widowControl w:val="1"/>
              <w:ind/>
              <w:jc w:val="both"/>
              <w:rPr>
                <w:b w:val="1"/>
                <w:color w:val="222222"/>
                <w:sz w:val="24"/>
                <w:highlight w:val="white"/>
              </w:rPr>
            </w:pPr>
            <w:r>
              <w:rPr>
                <w:b w:val="1"/>
                <w:color w:val="222222"/>
                <w:sz w:val="24"/>
                <w:highlight w:val="white"/>
              </w:rPr>
              <w:t>Спецификация</w:t>
            </w:r>
            <w:r>
              <w:rPr>
                <w:b w:val="1"/>
                <w:color w:val="222222"/>
                <w:sz w:val="24"/>
                <w:highlight w:val="white"/>
              </w:rPr>
              <w:t xml:space="preserve"> №6</w:t>
            </w:r>
          </w:p>
        </w:tc>
      </w:tr>
      <w:tr>
        <w:trPr>
          <w:trHeight w:hRule="atLeast" w:val="452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Заказчик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9"/>
              <w:widowControl w:val="1"/>
              <w:ind w:firstLine="0" w:right="0"/>
              <w:jc w:val="both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Заказчик: Федеральное государственное бюджетное учреждение «Государственный природный биосферный заповедник «Черные земли»</w:t>
            </w:r>
          </w:p>
        </w:tc>
      </w:tr>
      <w:tr>
        <w:trPr>
          <w:trHeight w:hRule="atLeast" w:val="428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Дата принятия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«______»_____________ 2026 г</w:t>
            </w:r>
            <w:r>
              <w:rPr>
                <w:sz w:val="24"/>
              </w:rPr>
              <w:t xml:space="preserve">. </w:t>
            </w:r>
          </w:p>
        </w:tc>
      </w:tr>
      <w:tr>
        <w:trPr>
          <w:trHeight w:hRule="atLeast" w:val="437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Модель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состав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плотность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цвет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кол-во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Шопер</w:t>
            </w:r>
            <w:r>
              <w:rPr>
                <w:color w:val="000000"/>
                <w:sz w:val="24"/>
              </w:rPr>
              <w:t xml:space="preserve"> премиальный с </w:t>
            </w:r>
            <w:r>
              <w:rPr>
                <w:color w:val="000000"/>
                <w:sz w:val="24"/>
              </w:rPr>
              <w:t>подкладом</w:t>
            </w:r>
            <w:r>
              <w:rPr>
                <w:color w:val="000000"/>
                <w:sz w:val="24"/>
              </w:rPr>
              <w:t xml:space="preserve"> и 2-мя внутренними карманами на </w:t>
            </w:r>
            <w:r>
              <w:rPr>
                <w:color w:val="000000"/>
                <w:sz w:val="24"/>
              </w:rPr>
              <w:t>молнии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>.</w:t>
            </w:r>
          </w:p>
          <w:p w14:paraId="9B010000">
            <w:pPr>
              <w:pStyle w:val="Style_11"/>
              <w:widowControl w:val="1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Материал основы - твил - 100</w:t>
            </w:r>
            <w:r>
              <w:rPr>
                <w:color w:val="000000"/>
                <w:sz w:val="24"/>
              </w:rPr>
              <w:t xml:space="preserve">% </w:t>
            </w:r>
            <w:r>
              <w:rPr>
                <w:color w:val="000000"/>
                <w:sz w:val="24"/>
              </w:rPr>
              <w:t>хлопок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400гр – эксклюзивного премиального качества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z w:val="24"/>
              </w:rPr>
              <w:t xml:space="preserve"> цвет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451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Количество</w:t>
            </w:r>
            <w:r>
              <w:rPr>
                <w:color w:val="000000"/>
                <w:sz w:val="24"/>
              </w:rPr>
              <w:t xml:space="preserve"> в размере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rPr>
                <w:sz w:val="24"/>
              </w:rPr>
            </w:pPr>
            <w:r>
              <w:rPr>
                <w:sz w:val="24"/>
              </w:rPr>
              <w:t>Высота – 50 см</w:t>
            </w:r>
          </w:p>
          <w:p w14:paraId="9E010000">
            <w:pPr>
              <w:rPr>
                <w:sz w:val="24"/>
              </w:rPr>
            </w:pPr>
            <w:r>
              <w:rPr>
                <w:sz w:val="24"/>
              </w:rPr>
              <w:t xml:space="preserve">Ширина –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0 см</w:t>
            </w:r>
          </w:p>
          <w:p w14:paraId="9F010000">
            <w:pPr>
              <w:rPr>
                <w:sz w:val="24"/>
              </w:rPr>
            </w:pPr>
            <w:r>
              <w:rPr>
                <w:sz w:val="24"/>
              </w:rPr>
              <w:t xml:space="preserve">Глубина –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см</w:t>
            </w:r>
          </w:p>
          <w:p w14:paraId="A0010000">
            <w:pPr>
              <w:rPr>
                <w:sz w:val="24"/>
              </w:rPr>
            </w:pPr>
          </w:p>
          <w:p w14:paraId="A101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14:paraId="A2010000">
            <w:pPr>
              <w:rPr>
                <w:color w:val="FF0000"/>
                <w:sz w:val="24"/>
              </w:rPr>
            </w:pP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Шелкография.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Вид рисунка макета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Сайгак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Место нанесения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Согласно макета</w:t>
            </w:r>
            <w:r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</w:rPr>
              <w:t xml:space="preserve"> согласованного перед печатью (Приложение №3</w:t>
            </w:r>
            <w:r>
              <w:rPr>
                <w:color w:val="000000"/>
                <w:sz w:val="24"/>
              </w:rPr>
              <w:t xml:space="preserve">).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Срок сдачи заказа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7 календарных дней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с момента заключения договора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Общая стоимость заказа по счету 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44000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Сорок четыре</w:t>
            </w:r>
            <w:r>
              <w:rPr>
                <w:sz w:val="24"/>
              </w:rPr>
              <w:t xml:space="preserve"> тысяч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) рублей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00 </w:t>
            </w:r>
            <w:r>
              <w:rPr>
                <w:sz w:val="24"/>
              </w:rPr>
              <w:t xml:space="preserve">копеек. </w:t>
            </w:r>
          </w:p>
        </w:tc>
      </w:tr>
      <w:tr>
        <w:trPr>
          <w:trHeight w:hRule="atLeast" w:val="429"/>
        </w:trPr>
        <w:tc>
          <w:tcPr>
            <w:tcW w:type="dxa" w:w="2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Условия оплаты</w:t>
            </w:r>
          </w:p>
        </w:tc>
        <w:tc>
          <w:tcPr>
            <w:tcW w:type="dxa" w:w="78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30% - предоплата (</w:t>
            </w: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 руб.), от стоимости заказа по счету,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</w:rPr>
              <w:t>в течении 3 рабочих дней с момента выставления счета Поставщика</w:t>
            </w:r>
          </w:p>
          <w:p w14:paraId="AF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70% - </w:t>
            </w:r>
            <w:r>
              <w:rPr>
                <w:color w:val="000000"/>
                <w:sz w:val="24"/>
              </w:rPr>
              <w:t>постоплата</w:t>
            </w:r>
            <w:r>
              <w:rPr>
                <w:color w:val="000000"/>
                <w:sz w:val="24"/>
              </w:rPr>
              <w:t xml:space="preserve"> (</w:t>
            </w:r>
            <w:r>
              <w:rPr>
                <w:color w:val="000000"/>
                <w:sz w:val="24"/>
              </w:rPr>
              <w:t>_________</w:t>
            </w:r>
            <w:r>
              <w:rPr>
                <w:color w:val="000000"/>
                <w:sz w:val="24"/>
              </w:rPr>
              <w:t>руб.), в течение 7 рабочих дней с момента поставки Заказа</w:t>
            </w:r>
            <w:r>
              <w:rPr>
                <w:color w:val="000000"/>
                <w:sz w:val="24"/>
              </w:rPr>
              <w:t xml:space="preserve"> и подписания УПД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B0010000">
      <w:pPr>
        <w:widowControl w:val="1"/>
        <w:ind w:firstLine="709"/>
        <w:jc w:val="both"/>
        <w:rPr>
          <w:b w:val="1"/>
          <w:sz w:val="24"/>
        </w:rPr>
      </w:pPr>
    </w:p>
    <w:p w14:paraId="B1010000">
      <w:pPr>
        <w:widowControl w:val="1"/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 xml:space="preserve">Макеты изделий предоставляются Поставщиком в день подписания Заказчиком договора путем направления их на указанный адрес электронной почты: </w:t>
      </w:r>
      <w:r>
        <w:rPr>
          <w:b w:val="1"/>
          <w:sz w:val="24"/>
        </w:rPr>
        <w:t>tur-zapovchz@mail.ru</w:t>
      </w:r>
    </w:p>
    <w:p w14:paraId="B2010000">
      <w:pPr>
        <w:widowControl w:val="1"/>
        <w:ind w:firstLine="709"/>
        <w:jc w:val="both"/>
        <w:rPr>
          <w:b w:val="1"/>
          <w:sz w:val="24"/>
        </w:rPr>
      </w:pPr>
      <w:r>
        <w:rPr>
          <w:b w:val="1"/>
          <w:sz w:val="24"/>
        </w:rPr>
        <w:t xml:space="preserve">Срок согласования макетов, предоставленных Поставщиком, составляет три рабочих дня следующий за днем поступления предложения Поставщика. </w:t>
      </w:r>
    </w:p>
    <w:p w14:paraId="B3010000">
      <w:pPr>
        <w:widowControl w:val="1"/>
        <w:ind w:firstLine="708"/>
        <w:rPr>
          <w:sz w:val="24"/>
        </w:rPr>
      </w:pPr>
      <w:r>
        <w:rPr>
          <w:sz w:val="24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B4010000">
      <w:pPr>
        <w:widowControl w:val="1"/>
        <w:ind/>
        <w:jc w:val="both"/>
        <w:rPr>
          <w:b w:val="1"/>
          <w:sz w:val="24"/>
        </w:rPr>
      </w:pPr>
    </w:p>
    <w:tbl>
      <w:tblPr>
        <w:tblStyle w:val="Style_8"/>
        <w:tblW w:type="auto" w:w="0"/>
        <w:tblInd w:type="dxa" w:w="-176"/>
        <w:tblLayout w:type="fixed"/>
      </w:tblPr>
      <w:tblGrid>
        <w:gridCol w:w="5163"/>
        <w:gridCol w:w="5010"/>
      </w:tblGrid>
      <w:tr>
        <w:tc>
          <w:tcPr>
            <w:tcW w:type="dxa" w:w="5163"/>
          </w:tcPr>
          <w:p w14:paraId="B5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Исполнитель</w:t>
            </w:r>
            <w:r>
              <w:rPr>
                <w:sz w:val="24"/>
              </w:rPr>
              <w:t>:</w:t>
            </w:r>
          </w:p>
        </w:tc>
        <w:tc>
          <w:tcPr>
            <w:tcW w:type="dxa" w:w="5010"/>
          </w:tcPr>
          <w:p w14:paraId="B6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b w:val="1"/>
                <w:sz w:val="24"/>
              </w:rPr>
              <w:t>Заказчик</w:t>
            </w:r>
            <w:r>
              <w:rPr>
                <w:sz w:val="24"/>
              </w:rPr>
              <w:t>:</w:t>
            </w:r>
          </w:p>
        </w:tc>
      </w:tr>
      <w:tr>
        <w:tc>
          <w:tcPr>
            <w:tcW w:type="dxa" w:w="5163"/>
          </w:tcPr>
          <w:p w14:paraId="B7010000">
            <w:pPr>
              <w:widowControl w:val="1"/>
              <w:ind/>
              <w:jc w:val="both"/>
              <w:rPr>
                <w:sz w:val="24"/>
              </w:rPr>
            </w:pPr>
          </w:p>
        </w:tc>
        <w:tc>
          <w:tcPr>
            <w:tcW w:type="dxa" w:w="5010"/>
          </w:tcPr>
          <w:p w14:paraId="B8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ФГБУ «Государственный заповедник «Черные земли»</w:t>
            </w:r>
          </w:p>
        </w:tc>
      </w:tr>
      <w:tr>
        <w:trPr>
          <w:trHeight w:hRule="atLeast" w:val="872"/>
        </w:trPr>
        <w:tc>
          <w:tcPr>
            <w:tcW w:type="dxa" w:w="5163"/>
            <w:vAlign w:val="bottom"/>
          </w:tcPr>
          <w:p w14:paraId="B9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______________/___________</w:t>
            </w:r>
          </w:p>
          <w:p w14:paraId="BA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type="dxa" w:w="5010"/>
            <w:vAlign w:val="bottom"/>
          </w:tcPr>
          <w:p w14:paraId="BB010000">
            <w:pPr>
              <w:widowControl w:val="1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</w:t>
            </w:r>
            <w:r>
              <w:rPr>
                <w:color w:val="000000"/>
                <w:sz w:val="24"/>
              </w:rPr>
              <w:t xml:space="preserve">_________/ </w:t>
            </w:r>
            <w:r>
              <w:rPr>
                <w:color w:val="000000"/>
                <w:sz w:val="24"/>
              </w:rPr>
              <w:t>Убушаев</w:t>
            </w:r>
            <w:r>
              <w:rPr>
                <w:color w:val="000000"/>
                <w:sz w:val="24"/>
              </w:rPr>
              <w:t xml:space="preserve"> Б.И.</w:t>
            </w:r>
            <w:r>
              <w:rPr>
                <w:color w:val="000000"/>
                <w:sz w:val="24"/>
              </w:rPr>
              <w:t xml:space="preserve"> /</w:t>
            </w:r>
          </w:p>
          <w:p w14:paraId="BC01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м.п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BD010000">
      <w:pPr>
        <w:widowControl w:val="1"/>
        <w:ind/>
        <w:jc w:val="both"/>
        <w:rPr>
          <w:sz w:val="24"/>
        </w:rPr>
      </w:pPr>
    </w:p>
    <w:p w14:paraId="BE010000">
      <w:pPr>
        <w:widowControl w:val="1"/>
        <w:ind/>
        <w:jc w:val="both"/>
        <w:rPr>
          <w:sz w:val="24"/>
        </w:rPr>
      </w:pPr>
    </w:p>
    <w:p w14:paraId="BF010000">
      <w:pPr>
        <w:pStyle w:val="Style_7"/>
        <w:widowControl w:val="1"/>
        <w:ind w:firstLine="567"/>
        <w:jc w:val="both"/>
        <w:rPr>
          <w:sz w:val="24"/>
        </w:rPr>
      </w:pPr>
    </w:p>
    <w:sectPr>
      <w:footerReference r:id="rId1" w:type="default"/>
      <w:footerReference r:id="rId2" w:type="even"/>
      <w:pgSz w:h="16838" w:orient="portrait" w:w="11906"/>
      <w:pgMar w:bottom="709" w:footer="737" w:gutter="0" w:header="737" w:left="1418" w:right="70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right="360"/>
      <w:rPr>
        <w:rFonts w:ascii="Arial" w:hAnsi="Arial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0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right="360"/>
      <w:rPr>
        <w:rFonts w:ascii="Arial" w:hAnsi="Arial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Arial" w:hAnsi="Arial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763"/>
      </w:pPr>
      <w:rPr>
        <w:b w:val="1"/>
      </w:rPr>
    </w:lvl>
    <w:lvl w:ilvl="1">
      <w:start w:val="4"/>
      <w:numFmt w:val="decimal"/>
      <w:lvlText w:val="%1.%2."/>
      <w:lvlJc w:val="left"/>
      <w:pPr>
        <w:widowControl w:val="1"/>
        <w:ind w:hanging="360" w:left="3763"/>
      </w:pPr>
      <w:rPr>
        <w:b w:val="0"/>
      </w:rPr>
    </w:lvl>
    <w:lvl w:ilvl="2">
      <w:start w:val="1"/>
      <w:numFmt w:val="decimal"/>
      <w:lvlText w:val="%1.%2.%3."/>
      <w:lvlJc w:val="left"/>
      <w:pPr>
        <w:widowControl w:val="1"/>
        <w:ind w:hanging="720" w:left="4123"/>
      </w:pPr>
    </w:lvl>
    <w:lvl w:ilvl="3">
      <w:start w:val="1"/>
      <w:numFmt w:val="decimal"/>
      <w:lvlText w:val="%1.%2.%3.%4."/>
      <w:lvlJc w:val="left"/>
      <w:pPr>
        <w:widowControl w:val="1"/>
        <w:ind w:hanging="720" w:left="4123"/>
      </w:pPr>
    </w:lvl>
    <w:lvl w:ilvl="4">
      <w:start w:val="1"/>
      <w:numFmt w:val="decimal"/>
      <w:lvlText w:val="%1.%2.%3.%4.%5."/>
      <w:lvlJc w:val="left"/>
      <w:pPr>
        <w:widowControl w:val="1"/>
        <w:ind w:hanging="1080" w:left="4483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4483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4843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4843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5203"/>
      </w:pPr>
    </w:lvl>
  </w:abstractNum>
  <w:abstractNum w:abstractNumId="1">
    <w:lvl w:ilvl="0">
      <w:start w:val="1"/>
      <w:numFmt w:val="decimal"/>
      <w:lvlText w:val="1.%1."/>
      <w:lvlJc w:val="left"/>
      <w:pPr>
        <w:widowControl w:val="1"/>
        <w:ind w:hanging="360" w:left="1429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2">
    <w:lvl w:ilvl="0">
      <w:start w:val="1"/>
      <w:numFmt w:val="decimal"/>
      <w:lvlText w:val="3.%1."/>
      <w:lvlJc w:val="left"/>
      <w:pPr>
        <w:widowControl w:val="1"/>
        <w:ind w:hanging="360" w:left="7023"/>
      </w:p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abstractNum w:abstractNumId="3">
    <w:lvl w:ilvl="0">
      <w:start w:val="1"/>
      <w:numFmt w:val="bullet"/>
      <w:lvlText w:val="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abstractNum w:abstractNumId="4">
    <w:lvl w:ilvl="0">
      <w:start w:val="6"/>
      <w:numFmt w:val="decimal"/>
      <w:lvlText w:val="%1."/>
      <w:lvlJc w:val="left"/>
      <w:pPr>
        <w:widowControl w:val="1"/>
        <w:ind w:hanging="360" w:left="360"/>
      </w:pPr>
    </w:lvl>
    <w:lvl w:ilvl="1">
      <w:start w:val="1"/>
      <w:numFmt w:val="decimal"/>
      <w:lvlText w:val="%1.%2."/>
      <w:lvlJc w:val="left"/>
      <w:pPr>
        <w:widowControl w:val="1"/>
        <w:ind w:hanging="360" w:left="360"/>
      </w:pPr>
    </w:lvl>
    <w:lvl w:ilvl="2">
      <w:start w:val="1"/>
      <w:numFmt w:val="decimal"/>
      <w:lvlText w:val="%1.%2.%3."/>
      <w:lvlJc w:val="left"/>
      <w:pPr>
        <w:widowControl w:val="1"/>
        <w:ind w:hanging="720" w:left="720"/>
      </w:pPr>
    </w:lvl>
    <w:lvl w:ilvl="3">
      <w:start w:val="1"/>
      <w:numFmt w:val="decimal"/>
      <w:lvlText w:val="%1.%2.%3.%4."/>
      <w:lvlJc w:val="left"/>
      <w:pPr>
        <w:widowControl w:val="1"/>
        <w:ind w:hanging="720" w:left="720"/>
      </w:pPr>
    </w:lvl>
    <w:lvl w:ilvl="4">
      <w:start w:val="1"/>
      <w:numFmt w:val="decimal"/>
      <w:lvlText w:val="%1.%2.%3.%4.%5."/>
      <w:lvlJc w:val="left"/>
      <w:pPr>
        <w:widowControl w:val="1"/>
        <w:ind w:hanging="1080" w:left="1080"/>
      </w:pPr>
    </w:lvl>
    <w:lvl w:ilvl="5">
      <w:start w:val="1"/>
      <w:numFmt w:val="decimal"/>
      <w:lvlText w:val="%1.%2.%3.%4.%5.%6."/>
      <w:lvlJc w:val="left"/>
      <w:pPr>
        <w:widowControl w:val="1"/>
        <w:ind w:hanging="1080" w:left="1080"/>
      </w:pPr>
    </w:lvl>
    <w:lvl w:ilvl="6">
      <w:start w:val="1"/>
      <w:numFmt w:val="decimal"/>
      <w:lvlText w:val="%1.%2.%3.%4.%5.%6.%7."/>
      <w:lvlJc w:val="left"/>
      <w:pPr>
        <w:widowControl w:val="1"/>
        <w:ind w:hanging="1440" w:left="1440"/>
      </w:pPr>
    </w:lvl>
    <w:lvl w:ilvl="7">
      <w:start w:val="1"/>
      <w:numFmt w:val="decimal"/>
      <w:lvlText w:val="%1.%2.%3.%4.%5.%6.%7.%8."/>
      <w:lvlJc w:val="left"/>
      <w:pPr>
        <w:widowControl w:val="1"/>
        <w:ind w:hanging="1440" w:left="1440"/>
      </w:pPr>
    </w:lvl>
    <w:lvl w:ilvl="8">
      <w:start w:val="1"/>
      <w:numFmt w:val="decimal"/>
      <w:lvlText w:val="%1.%2.%3.%4.%5.%6.%7.%8.%9."/>
      <w:lvlJc w:val="left"/>
      <w:pPr>
        <w:widowControl w:val="1"/>
        <w:ind w:hanging="180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sz w:val="24"/>
    </w:rPr>
  </w:style>
  <w:style w:default="1" w:styleId="Style_12_ch" w:type="character">
    <w:name w:val="Normal"/>
    <w:link w:val="Style_12"/>
    <w:rPr>
      <w:sz w:val="24"/>
    </w:rPr>
  </w:style>
  <w:style w:styleId="Style_13" w:type="paragraph">
    <w:name w:val="ConsNonformat"/>
    <w:link w:val="Style_13_ch"/>
    <w:pPr>
      <w:widowControl w:val="0"/>
      <w:ind w:right="19772"/>
    </w:pPr>
    <w:rPr>
      <w:rFonts w:ascii="Courier New" w:hAnsi="Courier New"/>
    </w:rPr>
  </w:style>
  <w:style w:styleId="Style_13_ch" w:type="character">
    <w:name w:val="ConsNonformat"/>
    <w:link w:val="Style_13"/>
    <w:rPr>
      <w:rFonts w:ascii="Courier New" w:hAnsi="Courier New"/>
    </w:rPr>
  </w:style>
  <w:style w:styleId="Style_14" w:type="paragraph">
    <w:name w:val="toc 2"/>
    <w:next w:val="Style_12"/>
    <w:link w:val="Style_1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15" w:type="paragraph">
    <w:name w:val="ConsPlusNonformat"/>
    <w:link w:val="Style_15_ch"/>
    <w:rPr>
      <w:rFonts w:ascii="Courier New" w:hAnsi="Courier New"/>
    </w:rPr>
  </w:style>
  <w:style w:styleId="Style_15_ch" w:type="character">
    <w:name w:val="ConsPlusNonformat"/>
    <w:link w:val="Style_15"/>
    <w:rPr>
      <w:rFonts w:ascii="Courier New" w:hAnsi="Courier New"/>
    </w:rPr>
  </w:style>
  <w:style w:styleId="Style_16" w:type="paragraph">
    <w:name w:val="Body Text 3"/>
    <w:basedOn w:val="Style_12"/>
    <w:link w:val="Style_16_ch"/>
    <w:pPr>
      <w:widowControl w:val="1"/>
      <w:tabs>
        <w:tab w:leader="none" w:pos="309" w:val="left"/>
      </w:tabs>
      <w:ind/>
    </w:pPr>
  </w:style>
  <w:style w:styleId="Style_16_ch" w:type="character">
    <w:name w:val="Body Text 3"/>
    <w:basedOn w:val="Style_12_ch"/>
    <w:link w:val="Style_16"/>
  </w:style>
  <w:style w:styleId="Style_17" w:type="paragraph">
    <w:name w:val="Document Map"/>
    <w:basedOn w:val="Style_12"/>
    <w:link w:val="Style_17_ch"/>
    <w:rPr>
      <w:rFonts w:ascii="Tahoma" w:hAnsi="Tahoma"/>
      <w:sz w:val="20"/>
    </w:rPr>
  </w:style>
  <w:style w:styleId="Style_17_ch" w:type="character">
    <w:name w:val="Document Map"/>
    <w:basedOn w:val="Style_12_ch"/>
    <w:link w:val="Style_17"/>
    <w:rPr>
      <w:rFonts w:ascii="Tahoma" w:hAnsi="Tahoma"/>
      <w:sz w:val="20"/>
    </w:rPr>
  </w:style>
  <w:style w:styleId="Style_18" w:type="paragraph">
    <w:name w:val="toc 4"/>
    <w:next w:val="Style_12"/>
    <w:link w:val="Style_1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8_ch" w:type="character">
    <w:name w:val="toc 4"/>
    <w:link w:val="Style_18"/>
    <w:rPr>
      <w:rFonts w:ascii="XO Thames" w:hAnsi="XO Thames"/>
      <w:sz w:val="28"/>
    </w:rPr>
  </w:style>
  <w:style w:styleId="Style_19" w:type="paragraph">
    <w:name w:val="heading 7"/>
    <w:basedOn w:val="Style_12"/>
    <w:next w:val="Style_12"/>
    <w:link w:val="Style_19_ch"/>
    <w:uiPriority w:val="9"/>
    <w:qFormat/>
    <w:pPr>
      <w:keepNext w:val="1"/>
      <w:widowControl w:val="1"/>
      <w:ind/>
      <w:jc w:val="center"/>
      <w:outlineLvl w:val="6"/>
    </w:pPr>
  </w:style>
  <w:style w:styleId="Style_19_ch" w:type="character">
    <w:name w:val="heading 7"/>
    <w:basedOn w:val="Style_12_ch"/>
    <w:link w:val="Style_19"/>
  </w:style>
  <w:style w:styleId="Style_1" w:type="paragraph">
    <w:name w:val="footer"/>
    <w:basedOn w:val="Style_1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2_ch"/>
    <w:link w:val="Style_1"/>
  </w:style>
  <w:style w:styleId="Style_9" w:type="paragraph">
    <w:name w:val="ConsNormal"/>
    <w:link w:val="Style_9_ch"/>
    <w:pPr>
      <w:widowControl w:val="0"/>
      <w:ind w:firstLine="720" w:right="19772"/>
    </w:pPr>
    <w:rPr>
      <w:rFonts w:ascii="Arial" w:hAnsi="Arial"/>
    </w:rPr>
  </w:style>
  <w:style w:styleId="Style_9_ch" w:type="character">
    <w:name w:val="ConsNormal"/>
    <w:link w:val="Style_9"/>
    <w:rPr>
      <w:rFonts w:ascii="Arial" w:hAnsi="Arial"/>
    </w:rPr>
  </w:style>
  <w:style w:styleId="Style_20" w:type="paragraph">
    <w:name w:val="toc 6"/>
    <w:next w:val="Style_12"/>
    <w:link w:val="Style_2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toc 7"/>
    <w:next w:val="Style_12"/>
    <w:link w:val="Style_2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annotation reference"/>
    <w:link w:val="Style_22_ch"/>
    <w:rPr>
      <w:sz w:val="16"/>
    </w:rPr>
  </w:style>
  <w:style w:styleId="Style_22_ch" w:type="character">
    <w:name w:val="annotation reference"/>
    <w:link w:val="Style_22"/>
    <w:rPr>
      <w:sz w:val="16"/>
    </w:rPr>
  </w:style>
  <w:style w:styleId="Style_7" w:type="paragraph">
    <w:name w:val="ConsPlusNormal"/>
    <w:link w:val="Style_7_ch"/>
    <w:pPr>
      <w:widowControl w:val="0"/>
      <w:ind w:firstLine="72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23" w:type="paragraph">
    <w:name w:val="header"/>
    <w:basedOn w:val="Style_12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header"/>
    <w:basedOn w:val="Style_12_ch"/>
    <w:link w:val="Style_23"/>
  </w:style>
  <w:style w:styleId="Style_24" w:type="paragraph">
    <w:name w:val="No Spacing"/>
    <w:link w:val="Style_24_ch"/>
    <w:rPr>
      <w:rFonts w:ascii="Calibri" w:hAnsi="Calibri"/>
      <w:sz w:val="22"/>
    </w:rPr>
  </w:style>
  <w:style w:styleId="Style_24_ch" w:type="character">
    <w:name w:val="No Spacing"/>
    <w:link w:val="Style_24"/>
    <w:rPr>
      <w:rFonts w:ascii="Calibri" w:hAnsi="Calibri"/>
      <w:sz w:val="22"/>
    </w:rPr>
  </w:style>
  <w:style w:styleId="Style_4" w:type="paragraph">
    <w:name w:val="List Paragraph"/>
    <w:basedOn w:val="Style_12"/>
    <w:link w:val="Style_4_ch"/>
    <w:pPr>
      <w:widowControl w:val="1"/>
      <w:ind w:left="708"/>
    </w:pPr>
  </w:style>
  <w:style w:styleId="Style_4_ch" w:type="character">
    <w:name w:val="List Paragraph"/>
    <w:basedOn w:val="Style_12_ch"/>
    <w:link w:val="Style_4"/>
  </w:style>
  <w:style w:styleId="Style_25" w:type="paragraph">
    <w:name w:val="Без интервала1"/>
    <w:link w:val="Style_25_ch"/>
    <w:rPr>
      <w:rFonts w:ascii="Calibri" w:hAnsi="Calibri"/>
      <w:sz w:val="22"/>
    </w:rPr>
  </w:style>
  <w:style w:styleId="Style_25_ch" w:type="character">
    <w:name w:val="Без интервала1"/>
    <w:link w:val="Style_25"/>
    <w:rPr>
      <w:rFonts w:ascii="Calibri" w:hAnsi="Calibri"/>
      <w:sz w:val="22"/>
    </w:rPr>
  </w:style>
  <w:style w:styleId="Style_26" w:type="paragraph">
    <w:name w:val="End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Endnote"/>
    <w:link w:val="Style_26"/>
    <w:rPr>
      <w:rFonts w:ascii="XO Thames" w:hAnsi="XO Thames"/>
      <w:sz w:val="22"/>
    </w:rPr>
  </w:style>
  <w:style w:styleId="Style_27" w:type="paragraph">
    <w:name w:val="heading 3"/>
    <w:basedOn w:val="Style_12"/>
    <w:next w:val="Style_12"/>
    <w:link w:val="Style_27_ch"/>
    <w:uiPriority w:val="9"/>
    <w:qFormat/>
    <w:pPr>
      <w:keepNext w:val="1"/>
      <w:widowControl w:val="1"/>
      <w:ind/>
      <w:outlineLvl w:val="2"/>
    </w:pPr>
    <w:rPr>
      <w:rFonts w:ascii="Arial" w:hAnsi="Arial"/>
      <w:b w:val="1"/>
      <w:sz w:val="20"/>
    </w:rPr>
  </w:style>
  <w:style w:styleId="Style_27_ch" w:type="character">
    <w:name w:val="heading 3"/>
    <w:basedOn w:val="Style_12_ch"/>
    <w:link w:val="Style_27"/>
    <w:rPr>
      <w:rFonts w:ascii="Arial" w:hAnsi="Arial"/>
      <w:b w:val="1"/>
      <w:sz w:val="20"/>
    </w:rPr>
  </w:style>
  <w:style w:styleId="Style_28" w:type="paragraph">
    <w:name w:val="Body Text Indent 3"/>
    <w:basedOn w:val="Style_12"/>
    <w:link w:val="Style_28_ch"/>
    <w:pPr>
      <w:widowControl w:val="1"/>
      <w:ind w:left="360"/>
      <w:jc w:val="both"/>
    </w:pPr>
  </w:style>
  <w:style w:styleId="Style_28_ch" w:type="character">
    <w:name w:val="Body Text Indent 3"/>
    <w:basedOn w:val="Style_12_ch"/>
    <w:link w:val="Style_28"/>
  </w:style>
  <w:style w:styleId="Style_29" w:type="paragraph">
    <w:link w:val="Style_29_ch"/>
    <w:semiHidden w:val="1"/>
    <w:unhideWhenUsed w:val="1"/>
    <w:rPr>
      <w:sz w:val="24"/>
    </w:rPr>
  </w:style>
  <w:style w:styleId="Style_29_ch" w:type="character">
    <w:link w:val="Style_29"/>
    <w:semiHidden w:val="1"/>
    <w:unhideWhenUsed w:val="1"/>
    <w:rPr>
      <w:sz w:val="24"/>
    </w:rPr>
  </w:style>
  <w:style w:styleId="Style_30" w:type="paragraph">
    <w:name w:val="Body Text 2"/>
    <w:basedOn w:val="Style_12"/>
    <w:link w:val="Style_30_ch"/>
    <w:pPr>
      <w:widowControl w:val="1"/>
      <w:ind/>
      <w:jc w:val="both"/>
    </w:pPr>
  </w:style>
  <w:style w:styleId="Style_30_ch" w:type="character">
    <w:name w:val="Body Text 2"/>
    <w:basedOn w:val="Style_12_ch"/>
    <w:link w:val="Style_30"/>
  </w:style>
  <w:style w:styleId="Style_31" w:type="paragraph">
    <w:name w:val="Письмо"/>
    <w:basedOn w:val="Style_12"/>
    <w:link w:val="Style_31_ch"/>
    <w:pPr>
      <w:widowControl w:val="1"/>
      <w:ind w:firstLine="709"/>
      <w:jc w:val="both"/>
    </w:pPr>
    <w:rPr>
      <w:sz w:val="28"/>
    </w:rPr>
  </w:style>
  <w:style w:styleId="Style_31_ch" w:type="character">
    <w:name w:val="Письмо"/>
    <w:basedOn w:val="Style_12_ch"/>
    <w:link w:val="Style_31"/>
    <w:rPr>
      <w:sz w:val="28"/>
    </w:rPr>
  </w:style>
  <w:style w:styleId="Style_32" w:type="paragraph">
    <w:name w:val="Balloon Text"/>
    <w:basedOn w:val="Style_12"/>
    <w:link w:val="Style_32_ch"/>
    <w:rPr>
      <w:rFonts w:ascii="Tahoma" w:hAnsi="Tahoma"/>
      <w:sz w:val="16"/>
    </w:rPr>
  </w:style>
  <w:style w:styleId="Style_32_ch" w:type="character">
    <w:name w:val="Balloon Text"/>
    <w:basedOn w:val="Style_12_ch"/>
    <w:link w:val="Style_32"/>
    <w:rPr>
      <w:rFonts w:ascii="Tahoma" w:hAnsi="Tahoma"/>
      <w:sz w:val="16"/>
    </w:rPr>
  </w:style>
  <w:style w:styleId="Style_10" w:type="paragraph">
    <w:name w:val="docdata"/>
    <w:basedOn w:val="Style_33"/>
    <w:link w:val="Style_10_ch"/>
  </w:style>
  <w:style w:styleId="Style_10_ch" w:type="character">
    <w:name w:val="docdata"/>
    <w:basedOn w:val="Style_33_ch"/>
    <w:link w:val="Style_10"/>
  </w:style>
  <w:style w:styleId="Style_5" w:type="paragraph">
    <w:name w:val="Strong"/>
    <w:basedOn w:val="Style_33"/>
    <w:link w:val="Style_5_ch"/>
    <w:rPr>
      <w:b w:val="1"/>
    </w:rPr>
  </w:style>
  <w:style w:styleId="Style_5_ch" w:type="character">
    <w:name w:val="Strong"/>
    <w:basedOn w:val="Style_33_ch"/>
    <w:link w:val="Style_5"/>
    <w:rPr>
      <w:b w:val="1"/>
    </w:rPr>
  </w:style>
  <w:style w:styleId="Style_34" w:type="paragraph">
    <w:name w:val="toc 3"/>
    <w:next w:val="Style_12"/>
    <w:link w:val="Style_3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заголовок 11"/>
    <w:basedOn w:val="Style_12"/>
    <w:next w:val="Style_12"/>
    <w:link w:val="Style_35_ch"/>
    <w:pPr>
      <w:keepNext w:val="1"/>
      <w:widowControl w:val="1"/>
      <w:ind/>
      <w:jc w:val="center"/>
    </w:pPr>
  </w:style>
  <w:style w:styleId="Style_35_ch" w:type="character">
    <w:name w:val="заголовок 11"/>
    <w:basedOn w:val="Style_12_ch"/>
    <w:link w:val="Style_35"/>
  </w:style>
  <w:style w:styleId="Style_36" w:type="paragraph">
    <w:name w:val="письмо"/>
    <w:basedOn w:val="Style_12"/>
    <w:link w:val="Style_36_ch"/>
    <w:pPr>
      <w:widowControl w:val="1"/>
      <w:ind w:firstLine="720"/>
      <w:jc w:val="both"/>
    </w:pPr>
    <w:rPr>
      <w:sz w:val="28"/>
    </w:rPr>
  </w:style>
  <w:style w:styleId="Style_36_ch" w:type="character">
    <w:name w:val="письмо"/>
    <w:basedOn w:val="Style_12_ch"/>
    <w:link w:val="Style_36"/>
    <w:rPr>
      <w:sz w:val="28"/>
    </w:rPr>
  </w:style>
  <w:style w:styleId="Style_37" w:type="paragraph">
    <w:name w:val="Body Text Indent"/>
    <w:basedOn w:val="Style_12"/>
    <w:link w:val="Style_37_ch"/>
    <w:pPr>
      <w:widowControl w:val="1"/>
      <w:ind w:left="360"/>
    </w:pPr>
  </w:style>
  <w:style w:styleId="Style_37_ch" w:type="character">
    <w:name w:val="Body Text Indent"/>
    <w:basedOn w:val="Style_12_ch"/>
    <w:link w:val="Style_37"/>
  </w:style>
  <w:style w:styleId="Style_38" w:type="paragraph">
    <w:name w:val="heading 5"/>
    <w:next w:val="Style_12"/>
    <w:link w:val="Style_3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8_ch" w:type="character">
    <w:name w:val="heading 5"/>
    <w:link w:val="Style_38"/>
    <w:rPr>
      <w:rFonts w:ascii="XO Thames" w:hAnsi="XO Thames"/>
      <w:b w:val="1"/>
      <w:sz w:val="22"/>
    </w:rPr>
  </w:style>
  <w:style w:styleId="Style_2" w:type="paragraph">
    <w:name w:val="page number"/>
    <w:basedOn w:val="Style_33"/>
    <w:link w:val="Style_2_ch"/>
  </w:style>
  <w:style w:styleId="Style_2_ch" w:type="character">
    <w:name w:val="page number"/>
    <w:basedOn w:val="Style_33_ch"/>
    <w:link w:val="Style_2"/>
  </w:style>
  <w:style w:styleId="Style_11" w:type="paragraph">
    <w:name w:val="heading 1"/>
    <w:basedOn w:val="Style_12"/>
    <w:next w:val="Style_12"/>
    <w:link w:val="Style_11_ch"/>
    <w:uiPriority w:val="9"/>
    <w:qFormat/>
    <w:pPr>
      <w:keepNext w:val="1"/>
      <w:widowControl w:val="1"/>
      <w:ind w:firstLine="567"/>
      <w:jc w:val="both"/>
      <w:outlineLvl w:val="0"/>
    </w:pPr>
    <w:rPr>
      <w:sz w:val="28"/>
    </w:rPr>
  </w:style>
  <w:style w:styleId="Style_11_ch" w:type="character">
    <w:name w:val="heading 1"/>
    <w:basedOn w:val="Style_12_ch"/>
    <w:link w:val="Style_11"/>
    <w:rPr>
      <w:sz w:val="28"/>
    </w:rPr>
  </w:style>
  <w:style w:styleId="Style_39" w:type="paragraph">
    <w:name w:val="annotation text"/>
    <w:basedOn w:val="Style_12"/>
    <w:link w:val="Style_39_ch"/>
    <w:rPr>
      <w:sz w:val="20"/>
    </w:rPr>
  </w:style>
  <w:style w:styleId="Style_39_ch" w:type="character">
    <w:name w:val="annotation text"/>
    <w:basedOn w:val="Style_12_ch"/>
    <w:link w:val="Style_39"/>
    <w:rPr>
      <w:sz w:val="20"/>
    </w:rPr>
  </w:style>
  <w:style w:styleId="Style_40" w:type="paragraph">
    <w:name w:val="Абзац списка1"/>
    <w:basedOn w:val="Style_12"/>
    <w:link w:val="Style_40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0"/>
    </w:rPr>
  </w:style>
  <w:style w:styleId="Style_40_ch" w:type="character">
    <w:name w:val="Абзац списка1"/>
    <w:basedOn w:val="Style_12_ch"/>
    <w:link w:val="Style_40"/>
    <w:rPr>
      <w:rFonts w:ascii="Calibri" w:hAnsi="Calibri"/>
      <w:sz w:val="20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41" w:type="paragraph">
    <w:name w:val="footnote reference"/>
    <w:link w:val="Style_41_ch"/>
    <w:rPr>
      <w:vertAlign w:val="superscript"/>
    </w:rPr>
  </w:style>
  <w:style w:styleId="Style_41_ch" w:type="character">
    <w:name w:val="footnote reference"/>
    <w:link w:val="Style_41"/>
    <w:rPr>
      <w:vertAlign w:val="superscript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basedOn w:val="Style_12"/>
    <w:link w:val="Style_43_ch"/>
    <w:rPr>
      <w:sz w:val="20"/>
    </w:rPr>
  </w:style>
  <w:style w:styleId="Style_43_ch" w:type="character">
    <w:name w:val="Footnote"/>
    <w:basedOn w:val="Style_12_ch"/>
    <w:link w:val="Style_43"/>
    <w:rPr>
      <w:sz w:val="20"/>
    </w:rPr>
  </w:style>
  <w:style w:styleId="Style_44" w:type="paragraph">
    <w:name w:val="toc 1"/>
    <w:next w:val="Style_12"/>
    <w:link w:val="Style_4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Т Номер"/>
    <w:basedOn w:val="Style_12"/>
    <w:link w:val="Style_46_ch"/>
    <w:pPr>
      <w:widowControl w:val="1"/>
      <w:tabs>
        <w:tab w:leader="none" w:pos="720" w:val="left"/>
      </w:tabs>
      <w:spacing w:after="60" w:before="60"/>
      <w:ind w:hanging="360" w:left="720"/>
    </w:pPr>
  </w:style>
  <w:style w:styleId="Style_46_ch" w:type="character">
    <w:name w:val="Т Номер"/>
    <w:basedOn w:val="Style_12_ch"/>
    <w:link w:val="Style_46"/>
  </w:style>
  <w:style w:styleId="Style_47" w:type="paragraph">
    <w:name w:val="toc 9"/>
    <w:next w:val="Style_12"/>
    <w:link w:val="Style_4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6" w:type="paragraph">
    <w:name w:val="Body Text"/>
    <w:basedOn w:val="Style_12"/>
    <w:link w:val="Style_6_ch"/>
    <w:pPr>
      <w:keepNext w:val="1"/>
      <w:widowControl w:val="1"/>
      <w:ind/>
      <w:outlineLvl w:val="0"/>
    </w:pPr>
    <w:rPr>
      <w:b w:val="1"/>
      <w:sz w:val="32"/>
    </w:rPr>
  </w:style>
  <w:style w:styleId="Style_6_ch" w:type="character">
    <w:name w:val="Body Text"/>
    <w:basedOn w:val="Style_12_ch"/>
    <w:link w:val="Style_6"/>
    <w:rPr>
      <w:b w:val="1"/>
      <w:sz w:val="32"/>
    </w:rPr>
  </w:style>
  <w:style w:styleId="Style_48" w:type="paragraph">
    <w:name w:val="Знак Знак Знак Знак Знак Знак Знак Знак Знак Знак"/>
    <w:basedOn w:val="Style_12"/>
    <w:link w:val="Style_4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8_ch" w:type="character">
    <w:name w:val="Знак Знак Знак Знак Знак Знак Знак Знак Знак Знак"/>
    <w:basedOn w:val="Style_12_ch"/>
    <w:link w:val="Style_48"/>
    <w:rPr>
      <w:rFonts w:ascii="Verdana" w:hAnsi="Verdana"/>
      <w:sz w:val="20"/>
    </w:rPr>
  </w:style>
  <w:style w:styleId="Style_49" w:type="paragraph">
    <w:name w:val="содержание2-11"/>
    <w:basedOn w:val="Style_12"/>
    <w:link w:val="Style_49_ch"/>
    <w:pPr>
      <w:widowControl w:val="1"/>
      <w:spacing w:after="60"/>
      <w:ind/>
      <w:jc w:val="both"/>
    </w:pPr>
  </w:style>
  <w:style w:styleId="Style_49_ch" w:type="character">
    <w:name w:val="содержание2-11"/>
    <w:basedOn w:val="Style_12_ch"/>
    <w:link w:val="Style_49"/>
  </w:style>
  <w:style w:styleId="Style_50" w:type="paragraph">
    <w:name w:val="toc 8"/>
    <w:next w:val="Style_12"/>
    <w:link w:val="Style_5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Normal (Web)"/>
    <w:basedOn w:val="Style_12"/>
    <w:link w:val="Style_51_ch"/>
    <w:pPr>
      <w:widowControl w:val="1"/>
      <w:spacing w:after="100" w:before="100"/>
      <w:ind/>
    </w:pPr>
  </w:style>
  <w:style w:styleId="Style_51_ch" w:type="character">
    <w:name w:val="Normal (Web)"/>
    <w:basedOn w:val="Style_12_ch"/>
    <w:link w:val="Style_51"/>
  </w:style>
  <w:style w:styleId="Style_52" w:type="paragraph">
    <w:name w:val="e48741cbfe85b22115_mr_css_attr"/>
    <w:basedOn w:val="Style_33"/>
    <w:link w:val="Style_52_ch"/>
  </w:style>
  <w:style w:styleId="Style_52_ch" w:type="character">
    <w:name w:val="e48741cbfe85b22115_mr_css_attr"/>
    <w:basedOn w:val="Style_33_ch"/>
    <w:link w:val="Style_52"/>
  </w:style>
  <w:style w:styleId="Style_53" w:type="paragraph">
    <w:name w:val="Block Text"/>
    <w:basedOn w:val="Style_12"/>
    <w:link w:val="Style_53_ch"/>
    <w:pPr>
      <w:widowControl w:val="1"/>
      <w:ind w:left="-26" w:right="-130"/>
      <w:jc w:val="both"/>
    </w:pPr>
    <w:rPr>
      <w:sz w:val="22"/>
    </w:rPr>
  </w:style>
  <w:style w:styleId="Style_53_ch" w:type="character">
    <w:name w:val="Block Text"/>
    <w:basedOn w:val="Style_12_ch"/>
    <w:link w:val="Style_53"/>
    <w:rPr>
      <w:sz w:val="22"/>
    </w:rPr>
  </w:style>
  <w:style w:styleId="Style_54" w:type="paragraph">
    <w:name w:val="toc 5"/>
    <w:next w:val="Style_12"/>
    <w:link w:val="Style_5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Îáû÷íûé"/>
    <w:link w:val="Style_55_ch"/>
    <w:rPr>
      <w:rFonts w:ascii="Garamond" w:hAnsi="Garamond"/>
    </w:rPr>
  </w:style>
  <w:style w:styleId="Style_55_ch" w:type="character">
    <w:name w:val="Îáû÷íûé"/>
    <w:link w:val="Style_55"/>
    <w:rPr>
      <w:rFonts w:ascii="Garamond" w:hAnsi="Garamond"/>
    </w:rPr>
  </w:style>
  <w:style w:styleId="Style_56" w:type="paragraph">
    <w:name w:val="annotation subject"/>
    <w:basedOn w:val="Style_39"/>
    <w:next w:val="Style_39"/>
    <w:link w:val="Style_56_ch"/>
    <w:rPr>
      <w:b w:val="1"/>
    </w:rPr>
  </w:style>
  <w:style w:styleId="Style_56_ch" w:type="character">
    <w:name w:val="annotation subject"/>
    <w:basedOn w:val="Style_39_ch"/>
    <w:link w:val="Style_56"/>
    <w:rPr>
      <w:b w:val="1"/>
    </w:rPr>
  </w:style>
  <w:style w:styleId="Style_57" w:type="paragraph">
    <w:name w:val="Subtitle"/>
    <w:next w:val="Style_12"/>
    <w:link w:val="Style_5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çàãîëîâîê 6"/>
    <w:basedOn w:val="Style_55"/>
    <w:next w:val="Style_55"/>
    <w:link w:val="Style_58_ch"/>
    <w:pPr>
      <w:keepNext w:val="1"/>
      <w:widowControl w:val="1"/>
      <w:ind/>
      <w:jc w:val="center"/>
    </w:pPr>
    <w:rPr>
      <w:b w:val="1"/>
      <w:sz w:val="24"/>
    </w:rPr>
  </w:style>
  <w:style w:styleId="Style_58_ch" w:type="character">
    <w:name w:val="çàãîëîâîê 6"/>
    <w:basedOn w:val="Style_55_ch"/>
    <w:link w:val="Style_58"/>
    <w:rPr>
      <w:b w:val="1"/>
      <w:sz w:val="24"/>
    </w:rPr>
  </w:style>
  <w:style w:styleId="Style_59" w:type="paragraph">
    <w:name w:val="Title"/>
    <w:basedOn w:val="Style_12"/>
    <w:link w:val="Style_59_ch"/>
    <w:uiPriority w:val="10"/>
    <w:qFormat/>
    <w:pPr>
      <w:widowControl w:val="1"/>
      <w:ind/>
      <w:jc w:val="center"/>
    </w:pPr>
  </w:style>
  <w:style w:styleId="Style_59_ch" w:type="character">
    <w:name w:val="Title"/>
    <w:basedOn w:val="Style_12_ch"/>
    <w:link w:val="Style_59"/>
  </w:style>
  <w:style w:styleId="Style_60" w:type="paragraph">
    <w:name w:val="heading 4"/>
    <w:basedOn w:val="Style_12"/>
    <w:next w:val="Style_12"/>
    <w:link w:val="Style_60_ch"/>
    <w:uiPriority w:val="9"/>
    <w:qFormat/>
    <w:pPr>
      <w:keepNext w:val="1"/>
      <w:widowControl w:val="1"/>
      <w:spacing w:after="120" w:before="600"/>
      <w:ind/>
      <w:jc w:val="center"/>
      <w:outlineLvl w:val="3"/>
    </w:pPr>
    <w:rPr>
      <w:b w:val="1"/>
      <w:sz w:val="28"/>
    </w:rPr>
  </w:style>
  <w:style w:styleId="Style_60_ch" w:type="character">
    <w:name w:val="heading 4"/>
    <w:basedOn w:val="Style_12_ch"/>
    <w:link w:val="Style_60"/>
    <w:rPr>
      <w:b w:val="1"/>
      <w:sz w:val="28"/>
    </w:rPr>
  </w:style>
  <w:style w:styleId="Style_3" w:type="paragraph">
    <w:name w:val="Body Text Indent 2"/>
    <w:basedOn w:val="Style_12"/>
    <w:link w:val="Style_3_ch"/>
    <w:pPr>
      <w:widowControl w:val="1"/>
      <w:ind w:left="708"/>
    </w:pPr>
  </w:style>
  <w:style w:styleId="Style_3_ch" w:type="character">
    <w:name w:val="Body Text Indent 2"/>
    <w:basedOn w:val="Style_12_ch"/>
    <w:link w:val="Style_3"/>
  </w:style>
  <w:style w:styleId="Style_61" w:type="paragraph">
    <w:name w:val="heading 2"/>
    <w:basedOn w:val="Style_12"/>
    <w:next w:val="Style_12"/>
    <w:link w:val="Style_61_ch"/>
    <w:uiPriority w:val="9"/>
    <w:qFormat/>
    <w:pPr>
      <w:keepNext w:val="1"/>
      <w:widowControl w:val="1"/>
      <w:ind w:left="360"/>
      <w:jc w:val="right"/>
      <w:outlineLvl w:val="1"/>
    </w:pPr>
    <w:rPr>
      <w:b w:val="1"/>
    </w:rPr>
  </w:style>
  <w:style w:styleId="Style_61_ch" w:type="character">
    <w:name w:val="heading 2"/>
    <w:basedOn w:val="Style_12_ch"/>
    <w:link w:val="Style_61"/>
    <w:rPr>
      <w:b w:val="1"/>
    </w:rPr>
  </w:style>
  <w:style w:styleId="Style_62" w:type="paragraph">
    <w:name w:val="heading 6"/>
    <w:basedOn w:val="Style_12"/>
    <w:next w:val="Style_12"/>
    <w:link w:val="Style_62_ch"/>
    <w:uiPriority w:val="9"/>
    <w:qFormat/>
    <w:pPr>
      <w:keepNext w:val="1"/>
      <w:widowControl w:val="1"/>
      <w:ind/>
      <w:outlineLvl w:val="5"/>
    </w:pPr>
  </w:style>
  <w:style w:styleId="Style_62_ch" w:type="character">
    <w:name w:val="heading 6"/>
    <w:basedOn w:val="Style_12_ch"/>
    <w:link w:val="Style_62"/>
  </w:style>
  <w:style w:styleId="Style_63" w:type="table">
    <w:name w:val="Table Grid"/>
    <w:basedOn w:val="Style_8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2020-09-16T10:03:00Z</dcterms:created>
  <dcterms:modified xsi:type="dcterms:W3CDTF">2026-06-29T06:53:34Z</dcterms:modified>
</cp:coreProperties>
</file>