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811" w:rsidRDefault="00931458">
      <w:pPr>
        <w:pStyle w:val="20"/>
        <w:shd w:val="clear" w:color="auto" w:fill="auto"/>
        <w:spacing w:line="200" w:lineRule="exact"/>
      </w:pPr>
      <w:r>
        <w:t>ТЕХНИЧЕСКОЕ ЗАДАНИЕ</w:t>
      </w:r>
    </w:p>
    <w:p w:rsidR="00AF7811" w:rsidRDefault="00931458">
      <w:pPr>
        <w:pStyle w:val="a5"/>
        <w:framePr w:w="9787" w:wrap="notBeside" w:vAnchor="text" w:hAnchor="text" w:xAlign="center" w:y="1"/>
        <w:shd w:val="clear" w:color="auto" w:fill="auto"/>
        <w:spacing w:line="200" w:lineRule="exact"/>
      </w:pPr>
      <w:r>
        <w:rPr>
          <w:rStyle w:val="a6"/>
        </w:rPr>
        <w:t>Количество поставляемых товаров: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4"/>
        <w:gridCol w:w="1699"/>
        <w:gridCol w:w="533"/>
        <w:gridCol w:w="614"/>
        <w:gridCol w:w="4598"/>
        <w:gridCol w:w="1848"/>
      </w:tblGrid>
      <w:tr w:rsidR="00AF7811">
        <w:trPr>
          <w:trHeight w:hRule="exact" w:val="48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after="60" w:line="200" w:lineRule="exact"/>
              <w:jc w:val="left"/>
            </w:pPr>
            <w:r>
              <w:rPr>
                <w:rStyle w:val="21"/>
              </w:rPr>
              <w:t>№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before="60" w:line="200" w:lineRule="exact"/>
              <w:jc w:val="left"/>
            </w:pPr>
            <w:r>
              <w:rPr>
                <w:rStyle w:val="21"/>
              </w:rPr>
              <w:t>п/п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1"/>
              </w:rPr>
              <w:t>Наименование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after="60" w:line="200" w:lineRule="exact"/>
              <w:ind w:left="140"/>
              <w:jc w:val="left"/>
            </w:pPr>
            <w:r>
              <w:rPr>
                <w:rStyle w:val="21"/>
              </w:rPr>
              <w:t>Ед.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before="60" w:line="200" w:lineRule="exact"/>
              <w:ind w:left="140"/>
              <w:jc w:val="left"/>
            </w:pPr>
            <w:r>
              <w:rPr>
                <w:rStyle w:val="21"/>
              </w:rPr>
              <w:t>изм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after="60" w:line="200" w:lineRule="exact"/>
              <w:jc w:val="left"/>
            </w:pPr>
            <w:r>
              <w:rPr>
                <w:rStyle w:val="21"/>
              </w:rPr>
              <w:t>Кол-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before="60" w:line="200" w:lineRule="exact"/>
              <w:ind w:left="220"/>
              <w:jc w:val="left"/>
            </w:pPr>
            <w:r>
              <w:rPr>
                <w:rStyle w:val="21"/>
              </w:rPr>
              <w:t>во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21"/>
              </w:rPr>
              <w:t>Характеристика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21"/>
              </w:rPr>
              <w:t>ОКПД 2</w:t>
            </w:r>
          </w:p>
        </w:tc>
      </w:tr>
      <w:tr w:rsidR="00AF7811">
        <w:trPr>
          <w:trHeight w:hRule="exact" w:val="5534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1"/>
              </w:rPr>
              <w:t>1.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35" w:lineRule="exact"/>
              <w:jc w:val="left"/>
            </w:pPr>
            <w:r>
              <w:rPr>
                <w:rStyle w:val="21"/>
              </w:rPr>
              <w:t>Дверная ручка (двухсторонняя)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0" w:lineRule="exact"/>
              <w:ind w:left="140"/>
              <w:jc w:val="left"/>
            </w:pPr>
            <w:r>
              <w:rPr>
                <w:rStyle w:val="21"/>
              </w:rPr>
              <w:t>шт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0" w:lineRule="exact"/>
              <w:ind w:left="220"/>
              <w:jc w:val="left"/>
            </w:pPr>
            <w:r>
              <w:rPr>
                <w:rStyle w:val="21"/>
              </w:rPr>
              <w:t>20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1"/>
              </w:rPr>
              <w:t>Тип изделия: дверная ручка на розетке, двухсторонняя (для установки с обеих сторон дверного полотна).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1"/>
              </w:rPr>
              <w:t>Назначение: для межкомнатных деревянных дверей.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1"/>
              </w:rPr>
              <w:t>Материал корпуса: пластик.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1"/>
              </w:rPr>
              <w:t>Материал основания (розетки): цинк-алюминиевый сплав (ЦАМ).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1"/>
              </w:rPr>
              <w:t>Покрытие: гальваническое (защита от коррозии, стойкость к истиранию).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30" w:lineRule="exact"/>
              <w:jc w:val="left"/>
            </w:pPr>
            <w:r>
              <w:rPr>
                <w:rStyle w:val="21"/>
              </w:rPr>
              <w:t>Цвет: по согласованию с Заказчиком Форма: круглая, эргономичная.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1"/>
              </w:rPr>
              <w:t>Габариты изделия: длина — 140 мм, ширина — 70 мм, высота — 70 мм.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1"/>
              </w:rPr>
              <w:t>Способ крепления: стяжные винты или шурупы (крепеж должен входить в комплект).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1"/>
              </w:rPr>
              <w:t>Состояние поставки: полностью собранная (не требует предварительной сборки перед монтажом). Требования к упаковке: индивидуальная упаковка, защищающая изделие от механических повреждений при транспортировке и хранении. Маркировка должна содержать наименование, артикул, цвет, количество, данные производителя.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1"/>
              </w:rPr>
              <w:t>29.32.30.233</w:t>
            </w:r>
          </w:p>
        </w:tc>
      </w:tr>
      <w:tr w:rsidR="00AF7811">
        <w:trPr>
          <w:trHeight w:hRule="exact" w:val="2078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1"/>
              </w:rPr>
              <w:t>2.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Смеситель для раковины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0" w:lineRule="exact"/>
              <w:ind w:left="140"/>
              <w:jc w:val="left"/>
            </w:pPr>
            <w:r>
              <w:rPr>
                <w:rStyle w:val="21"/>
              </w:rPr>
              <w:t>шт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0" w:lineRule="exact"/>
              <w:ind w:left="220"/>
              <w:jc w:val="left"/>
            </w:pPr>
            <w:r>
              <w:rPr>
                <w:rStyle w:val="21"/>
              </w:rPr>
              <w:t>15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6" w:lineRule="exact"/>
              <w:jc w:val="left"/>
            </w:pPr>
            <w:r>
              <w:rPr>
                <w:rStyle w:val="21"/>
              </w:rPr>
              <w:t>Смеситель для кухонной мойки и раковин, массивный корпус, хромированный, с высоким изливом. Материал изготовления — ЦАМ (цинк-алюминий-медь) + нержавеющая сталь. Крепление резьба - гайка. Аэратор для экономии воды. Кранбукса м/к 1/2, ручка крест, поворот на 90°. Габаритные размеры: высота 225 мм, длина 160 мм, диаметр посадочного седла 40 мм, длина резьбы 25 мм, длина подводки 400 мм. Вес - 1,200 кг, объём - 0,00144 м3. В комплекте паспорт, корпус с изливом, подводка 1/2, крепеж, набор прокладок.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1"/>
              </w:rPr>
              <w:t>28.14.12.110.</w:t>
            </w:r>
          </w:p>
        </w:tc>
      </w:tr>
      <w:tr w:rsidR="00AF7811">
        <w:trPr>
          <w:trHeight w:hRule="exact" w:val="5818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1"/>
              </w:rPr>
              <w:t>3.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Смеситель в ванную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металлокерамика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с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переключением щелчок, ручка крест с длинным изливом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0" w:lineRule="exact"/>
              <w:ind w:left="140"/>
              <w:jc w:val="left"/>
            </w:pPr>
            <w:r>
              <w:rPr>
                <w:rStyle w:val="21"/>
              </w:rPr>
              <w:t>шт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0" w:lineRule="exact"/>
              <w:ind w:left="220"/>
              <w:jc w:val="left"/>
            </w:pPr>
            <w:r>
              <w:rPr>
                <w:rStyle w:val="21"/>
              </w:rPr>
              <w:t>18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6" w:lineRule="exact"/>
              <w:jc w:val="both"/>
            </w:pPr>
            <w:r>
              <w:rPr>
                <w:rStyle w:val="21"/>
              </w:rPr>
              <w:t>Тип: настенный смеситель для ванны с душем, двухвентильный.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6" w:lineRule="exact"/>
              <w:jc w:val="both"/>
            </w:pPr>
            <w:r>
              <w:rPr>
                <w:rStyle w:val="21"/>
              </w:rPr>
              <w:t>Управление: ручки-кресты (поворот 90°).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6" w:lineRule="exact"/>
              <w:jc w:val="both"/>
            </w:pPr>
            <w:r>
              <w:rPr>
                <w:rStyle w:val="21"/>
              </w:rPr>
              <w:t>Запорный механизм: металлокерамические кран-буксы 1/2".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6" w:lineRule="exact"/>
              <w:jc w:val="both"/>
            </w:pPr>
            <w:r>
              <w:rPr>
                <w:rStyle w:val="21"/>
              </w:rPr>
              <w:t>Переключение ванна/душ: нажимной механизм «щелчок»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6" w:lineRule="exact"/>
              <w:jc w:val="both"/>
            </w:pPr>
            <w:r>
              <w:rPr>
                <w:rStyle w:val="21"/>
              </w:rPr>
              <w:t>Материал корпуса: цинково-алюминиево-медный сплав (ЦАМ) с хромированным покрытием.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6" w:lineRule="exact"/>
              <w:jc w:val="both"/>
            </w:pPr>
            <w:r>
              <w:rPr>
                <w:rStyle w:val="21"/>
              </w:rPr>
              <w:t>Излив: нержавеющая сталь, поворотный, длина не менее 300 мм.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6" w:lineRule="exact"/>
              <w:jc w:val="both"/>
            </w:pPr>
            <w:r>
              <w:rPr>
                <w:rStyle w:val="21"/>
              </w:rPr>
              <w:t>Цвет и отделка: хром, глянец.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6" w:lineRule="exact"/>
              <w:jc w:val="both"/>
            </w:pPr>
            <w:r>
              <w:rPr>
                <w:rStyle w:val="21"/>
              </w:rPr>
              <w:t>Аэратор: встроенный, водосберегающий.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6" w:lineRule="exact"/>
              <w:jc w:val="both"/>
            </w:pPr>
            <w:r>
              <w:rPr>
                <w:rStyle w:val="21"/>
              </w:rPr>
              <w:t>Подводка: гибкая, 1/2", длина не менее 400 мм (2 шт. в комплекте).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6" w:lineRule="exact"/>
              <w:jc w:val="left"/>
            </w:pPr>
            <w:r>
              <w:rPr>
                <w:rStyle w:val="21"/>
              </w:rPr>
              <w:t>Комплектация: корпус с изливом, ручки-кресты, кран-буксы, гибкая подводка (2 шт.), эксцентрики с декоративными чашками, прокладки, душевая лейка, шланг 1500 мм, держатель лейки, паспорт изделия. Габариты: высота не менее 220 мм, ширина не менее 150 мм, длина излива не менее 300 мм.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6" w:lineRule="exact"/>
              <w:jc w:val="both"/>
            </w:pPr>
            <w:r>
              <w:rPr>
                <w:rStyle w:val="21"/>
              </w:rPr>
              <w:t>Рабочее давление: 0,05-0,6 МПа; испытательное давление — не менее 0,9 МПа.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6" w:lineRule="exact"/>
              <w:jc w:val="both"/>
            </w:pPr>
            <w:r>
              <w:rPr>
                <w:rStyle w:val="21"/>
              </w:rPr>
              <w:t>Упаковка: индивидуальная, с защитой от сколов и царапин; маркировка с артикулом, моделью, брендом, цветом.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6" w:lineRule="exact"/>
              <w:jc w:val="both"/>
            </w:pPr>
            <w:r>
              <w:rPr>
                <w:rStyle w:val="21"/>
              </w:rPr>
              <w:t>Гарантия: не менее 12 месяцев на корпус, не менее 6 месяцев на комплектующие (лейка, шланг, прокладки).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1"/>
              </w:rPr>
              <w:t>28.14.12.110.</w:t>
            </w:r>
          </w:p>
        </w:tc>
      </w:tr>
    </w:tbl>
    <w:p w:rsidR="00AF7811" w:rsidRDefault="00AF7811">
      <w:pPr>
        <w:framePr w:w="9787" w:wrap="notBeside" w:vAnchor="text" w:hAnchor="text" w:xAlign="center" w:y="1"/>
        <w:rPr>
          <w:sz w:val="2"/>
          <w:szCs w:val="2"/>
        </w:rPr>
      </w:pPr>
    </w:p>
    <w:p w:rsidR="00AF7811" w:rsidRDefault="00AF781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4"/>
        <w:gridCol w:w="1699"/>
        <w:gridCol w:w="533"/>
        <w:gridCol w:w="614"/>
        <w:gridCol w:w="4598"/>
        <w:gridCol w:w="1848"/>
      </w:tblGrid>
      <w:tr w:rsidR="00AF7811">
        <w:trPr>
          <w:trHeight w:hRule="exact" w:val="5606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1"/>
              </w:rPr>
              <w:lastRenderedPageBreak/>
              <w:t>4.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30" w:lineRule="exact"/>
              <w:jc w:val="left"/>
            </w:pPr>
            <w:r>
              <w:rPr>
                <w:rStyle w:val="21"/>
              </w:rPr>
              <w:t>Комплект для бачка унитаза, с нижним подключением, двойная кнопка смыва.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0" w:lineRule="exact"/>
              <w:ind w:left="160"/>
              <w:jc w:val="left"/>
            </w:pPr>
            <w:r>
              <w:rPr>
                <w:rStyle w:val="21"/>
              </w:rPr>
              <w:t>шт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0" w:lineRule="exact"/>
              <w:ind w:left="220"/>
              <w:jc w:val="left"/>
            </w:pPr>
            <w:r>
              <w:rPr>
                <w:rStyle w:val="21"/>
              </w:rPr>
              <w:t>15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6" w:lineRule="exact"/>
              <w:jc w:val="both"/>
            </w:pPr>
            <w:r>
              <w:rPr>
                <w:rStyle w:val="285pt"/>
              </w:rPr>
              <w:t>Тип подключения: нижнее.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6" w:lineRule="exact"/>
              <w:jc w:val="both"/>
            </w:pPr>
            <w:r>
              <w:rPr>
                <w:rStyle w:val="285pt"/>
              </w:rPr>
              <w:t>Механизм смыва: двойная кнопка (два режима объёма слива).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6" w:lineRule="exact"/>
              <w:jc w:val="both"/>
            </w:pPr>
            <w:r>
              <w:rPr>
                <w:rStyle w:val="285pt"/>
              </w:rPr>
              <w:t>Материал: АБС-пластик (обеспечивает долговечность и пониженный уровень шума при работе).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6" w:lineRule="exact"/>
              <w:jc w:val="both"/>
            </w:pPr>
            <w:r>
              <w:rPr>
                <w:rStyle w:val="285pt"/>
              </w:rPr>
              <w:t>Цвет: белый.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6" w:lineRule="exact"/>
              <w:jc w:val="both"/>
            </w:pPr>
            <w:r>
              <w:rPr>
                <w:rStyle w:val="285pt"/>
              </w:rPr>
              <w:t>Присоединительный размер: 1/2 дюйма, наружная резьба.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6" w:lineRule="exact"/>
              <w:jc w:val="both"/>
            </w:pPr>
            <w:r>
              <w:rPr>
                <w:rStyle w:val="285pt"/>
              </w:rPr>
              <w:t>Регулировка: возможность настройки высоты установки механизма под конкретный бачок; регулировка объёма воды для каждого из двух режимов смыва (путём подрезки элементов).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6" w:lineRule="exact"/>
              <w:jc w:val="both"/>
            </w:pPr>
            <w:r>
              <w:rPr>
                <w:rStyle w:val="285pt"/>
              </w:rPr>
              <w:t>Особенности конструкции: ползунок на корпусе для настройки выпускного клапана; хромированная сливная кнопка.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6" w:lineRule="exact"/>
              <w:jc w:val="left"/>
            </w:pPr>
            <w:r>
              <w:rPr>
                <w:rStyle w:val="285pt"/>
              </w:rPr>
              <w:t>Совместимость: универсальный комплект — подходит для большинства бачков с боковой подводкой воды. Комплектация: впускной клапан (с нижним подключением), выпускной клапан, сливной механизм с двойной кнопкой, крепёжные элементы, уплотнительные прокладки.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6" w:lineRule="exact"/>
              <w:jc w:val="left"/>
            </w:pPr>
            <w:r>
              <w:rPr>
                <w:rStyle w:val="285pt"/>
              </w:rPr>
              <w:t>Упаковка: индивидуальная, защищающая от повреждений при транспортировке и хранении; на упаковке — маркировка с артикулом, моделью, брендом. Документы: паспорт изделия с инструкцией по монтажу и эксплуатации, сертификат соответствия/декларация. Гарантия: не менее 12 месяцев с даты поставки.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28.14.12.110.</w:t>
            </w:r>
          </w:p>
        </w:tc>
      </w:tr>
      <w:tr w:rsidR="00AF7811">
        <w:trPr>
          <w:trHeight w:hRule="exact" w:val="6427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1"/>
              </w:rPr>
              <w:t>5.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1"/>
              </w:rPr>
              <w:t>Кранбукса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0" w:lineRule="exact"/>
              <w:ind w:left="160"/>
              <w:jc w:val="left"/>
            </w:pPr>
            <w:r>
              <w:rPr>
                <w:rStyle w:val="21"/>
              </w:rPr>
              <w:t>шт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0" w:lineRule="exact"/>
              <w:ind w:left="220"/>
              <w:jc w:val="left"/>
            </w:pPr>
            <w:r>
              <w:rPr>
                <w:rStyle w:val="21"/>
              </w:rPr>
              <w:t>30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6" w:lineRule="exact"/>
              <w:jc w:val="both"/>
            </w:pPr>
            <w:r>
              <w:rPr>
                <w:rStyle w:val="285pt"/>
              </w:rPr>
              <w:t>Тип изделия: кран-букса (запорный механизм) для двух вентильных смесителей.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6" w:lineRule="exact"/>
              <w:jc w:val="both"/>
            </w:pPr>
            <w:r>
              <w:rPr>
                <w:rStyle w:val="285pt"/>
              </w:rPr>
              <w:t>Присоединительный размер: 1/2 дюйма (резьба — уточнить: наружная/внутренняя по посадочному месту смесителя).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6" w:lineRule="exact"/>
              <w:jc w:val="both"/>
            </w:pPr>
            <w:r>
              <w:rPr>
                <w:rStyle w:val="285pt"/>
              </w:rPr>
              <w:t>Запорный механизм: металлокерамические пластины (керамические диски) — обеспечивают герметичное перекрытие без протечек и долгий ресурс.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6" w:lineRule="exact"/>
              <w:jc w:val="both"/>
            </w:pPr>
            <w:r>
              <w:rPr>
                <w:rStyle w:val="285pt"/>
              </w:rPr>
              <w:t>Угол поворота: 90° (четкая регулировка потока, без необходимости многократных оборотов).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6" w:lineRule="exact"/>
              <w:jc w:val="both"/>
            </w:pPr>
            <w:r>
              <w:rPr>
                <w:rStyle w:val="285pt"/>
              </w:rPr>
              <w:t>Шлицевое соединение: 20 шлицов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6" w:lineRule="exact"/>
              <w:jc w:val="both"/>
            </w:pPr>
            <w:r>
              <w:rPr>
                <w:rStyle w:val="285pt"/>
              </w:rPr>
              <w:t>Материал корпуса: латунь (марка по ГОСТ, без свинцовых включений, пригодная для контакта с питьевой водой).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6" w:lineRule="exact"/>
              <w:jc w:val="both"/>
            </w:pPr>
            <w:r>
              <w:rPr>
                <w:rStyle w:val="285pt"/>
              </w:rPr>
              <w:t>Покрытие: никелированное или хромированное (защита от коррозии, стойкость к истиранию).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6" w:lineRule="exact"/>
              <w:jc w:val="left"/>
            </w:pPr>
            <w:r>
              <w:rPr>
                <w:rStyle w:val="285pt"/>
              </w:rPr>
              <w:t xml:space="preserve">Уплотнения: комплект уплотнительных колец/прокладок из </w:t>
            </w:r>
            <w:r>
              <w:rPr>
                <w:rStyle w:val="285pt"/>
                <w:lang w:val="en-US" w:eastAsia="en-US" w:bidi="en-US"/>
              </w:rPr>
              <w:t>EPDM</w:t>
            </w:r>
            <w:r w:rsidRPr="00D13330">
              <w:rPr>
                <w:rStyle w:val="285pt"/>
                <w:lang w:eastAsia="en-US" w:bidi="en-US"/>
              </w:rPr>
              <w:t xml:space="preserve"> </w:t>
            </w:r>
            <w:r>
              <w:rPr>
                <w:rStyle w:val="285pt"/>
              </w:rPr>
              <w:t>или фторопласта (входят в комплект). Габариты: высота корпуса не более 55 мм, диаметр корпуса не более 22 мм (для совместимости со стандартными посадочными местами).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6" w:lineRule="exact"/>
              <w:jc w:val="both"/>
            </w:pPr>
            <w:r>
              <w:rPr>
                <w:rStyle w:val="285pt"/>
              </w:rPr>
              <w:t>Рабочее давление: до 0,6 МПа; испытательное — не менее 0,9 МПа.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6" w:lineRule="exact"/>
              <w:jc w:val="both"/>
            </w:pPr>
            <w:r>
              <w:rPr>
                <w:rStyle w:val="285pt"/>
              </w:rPr>
              <w:t>Температурный диапазон: от +1 до +75 °С (для горячей и холодной воды).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6" w:lineRule="exact"/>
              <w:jc w:val="both"/>
            </w:pPr>
            <w:r>
              <w:rPr>
                <w:rStyle w:val="285pt"/>
              </w:rPr>
              <w:t>Комплектация: кран-букса, уплотнительные элементы, инструкция по монтажу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6" w:lineRule="exact"/>
              <w:jc w:val="both"/>
            </w:pPr>
            <w:r>
              <w:rPr>
                <w:rStyle w:val="285pt"/>
              </w:rPr>
              <w:t>Упаковка: индивидуальная (картон/блистер), защищающая от повреждений; маркировка с артикулом, брендом, параметрами.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6" w:lineRule="exact"/>
              <w:jc w:val="both"/>
            </w:pPr>
            <w:r>
              <w:rPr>
                <w:rStyle w:val="285pt"/>
              </w:rPr>
              <w:t>Гарантия: не менее 12 месяцев с даты поставки.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28.14.12.110.</w:t>
            </w:r>
          </w:p>
        </w:tc>
      </w:tr>
      <w:tr w:rsidR="00AF7811">
        <w:trPr>
          <w:trHeight w:hRule="exact" w:val="3926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1"/>
              </w:rPr>
              <w:t>6.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Сифон для ванны с переливом, с пробкой, из АБС-пластика,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0" w:lineRule="exact"/>
              <w:ind w:left="160"/>
              <w:jc w:val="left"/>
            </w:pPr>
            <w:r>
              <w:rPr>
                <w:rStyle w:val="21"/>
              </w:rPr>
              <w:t>шт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0" w:lineRule="exact"/>
              <w:ind w:left="220"/>
              <w:jc w:val="left"/>
            </w:pPr>
            <w:r>
              <w:rPr>
                <w:rStyle w:val="21"/>
              </w:rPr>
              <w:t>15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1"/>
              </w:rPr>
              <w:t>Тип изделия: сифон бутылочного типа для ванны с системой перелива и пробкой.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1"/>
              </w:rPr>
              <w:t>Материал корпуса: АБС-пластик (ударопрочный, устойчивый к перепадам температур и бытовой химии).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1"/>
              </w:rPr>
              <w:t>Цвет: белый.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1"/>
              </w:rPr>
              <w:t>Диаметр подключения к канализации: 40 мм (гибкая гофра/отвод в комплекте).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1"/>
              </w:rPr>
              <w:t>Гидрозатвор: мокрый, высота не менее 50 мм — для надёжного отсечения запахов из канализации.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1"/>
              </w:rPr>
              <w:t>Комплектация: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1"/>
              </w:rPr>
              <w:t>корпус сифона (бутылочная часть) с гайками и прокладками;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1"/>
              </w:rPr>
              <w:t>гибкая труба (гофра) для подключения к канализации;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1"/>
              </w:rPr>
              <w:t>узел перелива с отводящей трубкой;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28.14.12.110.</w:t>
            </w:r>
          </w:p>
        </w:tc>
      </w:tr>
    </w:tbl>
    <w:p w:rsidR="00AF7811" w:rsidRDefault="00AF7811">
      <w:pPr>
        <w:framePr w:w="9787" w:wrap="notBeside" w:vAnchor="text" w:hAnchor="text" w:xAlign="center" w:y="1"/>
        <w:rPr>
          <w:sz w:val="2"/>
          <w:szCs w:val="2"/>
        </w:rPr>
      </w:pPr>
    </w:p>
    <w:p w:rsidR="00AF7811" w:rsidRDefault="00AF781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4"/>
        <w:gridCol w:w="1699"/>
        <w:gridCol w:w="533"/>
        <w:gridCol w:w="614"/>
        <w:gridCol w:w="4598"/>
        <w:gridCol w:w="1848"/>
      </w:tblGrid>
      <w:tr w:rsidR="00AF7811">
        <w:trPr>
          <w:trHeight w:hRule="exact" w:val="4387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811" w:rsidRDefault="00AF7811">
            <w:pPr>
              <w:framePr w:w="97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811" w:rsidRDefault="00AF7811">
            <w:pPr>
              <w:framePr w:w="97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811" w:rsidRDefault="00AF7811">
            <w:pPr>
              <w:framePr w:w="97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811" w:rsidRDefault="00AF7811">
            <w:pPr>
              <w:framePr w:w="97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пробка (резиновая или комбинированная) для перекрытия слива;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уплотнительные прокладки и конусные манжеты; крепёжные гайки, прижимные кольца.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Габариты: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высота бутылочной части — не более 150 мм; диаметр горловины — не менее 70 мм; длина гибкой трубы — не менее 500 мм. Особенности конструкции: разборный стакан (для прочистки без полного демонтажа), герметичные резьбовые соединения, устойчивые к протечкам. Упаковка: индивидуальная (картонная коробка или термоусадочная плёнка), защищающая от механических повреждений; маркировка с артикулом, моделью, брендом, датой выпуска. Документы: сертификат соответствия/декларация, паспорт изделия (при наличии), гарантийный талон.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Гарантия: не менее 12 месяцев с даты поставки.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811" w:rsidRDefault="00AF7811">
            <w:pPr>
              <w:framePr w:w="97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F7811">
        <w:trPr>
          <w:trHeight w:hRule="exact" w:val="7829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1"/>
              </w:rPr>
              <w:t>7.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30" w:lineRule="exact"/>
              <w:jc w:val="left"/>
            </w:pPr>
            <w:r>
              <w:rPr>
                <w:rStyle w:val="21"/>
              </w:rPr>
              <w:t>Самоклеящаяся бордюрная лента для ванн и раковин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0" w:lineRule="exact"/>
              <w:ind w:left="160"/>
              <w:jc w:val="left"/>
            </w:pPr>
            <w:r>
              <w:rPr>
                <w:rStyle w:val="21"/>
              </w:rPr>
              <w:t>шт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0" w:lineRule="exact"/>
              <w:ind w:left="240"/>
              <w:jc w:val="left"/>
            </w:pPr>
            <w:r>
              <w:rPr>
                <w:rStyle w:val="21"/>
              </w:rPr>
              <w:t>30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Тип изделия: самоклеящаяся бордюрная (герметизирующая) лента для санузлов. Назначение: герметизация стыков между ванной/раковиной и стеной, защита от протечек и образования плесени.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Цвет: белый (однотонный, без рисунка).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Размеры: ширина — 38 мм, длина — 3,2 м Материал основы: ПВХ (поливинилхлорид) — эластичный, устойчивый к влаге и перепадам температур.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Клеевой слой: на каучуковой основе, с высокой адгезией к керамике, плитке, акрилу, эмалированным поверхностям; влагостойкий. Конструкция: лента должна иметь продольное деление (центральная неклеящаяся полоса либо сегментированная структура) для удобства формирования углов и прилегания к неровным стыкам.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Эксплуатационные характеристики: водостойкость — 100 % (не теряет адгезию при постоянном контакте с водой); устойчивость к бытовым моющим средствам (без абразивных частиц);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 xml:space="preserve">температурный диапазон эксплуатации: от +5 до +60 </w:t>
            </w:r>
            <w:r w:rsidRPr="00D13330">
              <w:rPr>
                <w:rStyle w:val="21"/>
                <w:lang w:eastAsia="en-US" w:bidi="en-US"/>
              </w:rPr>
              <w:t>°</w:t>
            </w:r>
            <w:r>
              <w:rPr>
                <w:rStyle w:val="21"/>
                <w:lang w:val="en-US" w:eastAsia="en-US" w:bidi="en-US"/>
              </w:rPr>
              <w:t>C</w:t>
            </w:r>
            <w:r w:rsidRPr="00D13330">
              <w:rPr>
                <w:rStyle w:val="21"/>
                <w:lang w:eastAsia="en-US" w:bidi="en-US"/>
              </w:rPr>
              <w:t>;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 xml:space="preserve">срок сохранения адгезии </w:t>
            </w:r>
            <w:r w:rsidRPr="00D13330">
              <w:rPr>
                <w:rStyle w:val="21"/>
                <w:lang w:eastAsia="en-US" w:bidi="en-US"/>
              </w:rPr>
              <w:t xml:space="preserve">— </w:t>
            </w:r>
            <w:r>
              <w:rPr>
                <w:rStyle w:val="21"/>
              </w:rPr>
              <w:t xml:space="preserve">не менее </w:t>
            </w:r>
            <w:r w:rsidRPr="00D13330">
              <w:rPr>
                <w:rStyle w:val="21"/>
                <w:lang w:eastAsia="en-US" w:bidi="en-US"/>
              </w:rPr>
              <w:t xml:space="preserve">12 </w:t>
            </w:r>
            <w:r>
              <w:rPr>
                <w:rStyle w:val="21"/>
              </w:rPr>
              <w:t xml:space="preserve">месяцев Упаковка: индивидуальная защитная упаковка (полиэтиленовый пакет/термоусадка), исключающая попадание пыли на клеевой слой и деформацию ленты при хранении/транспортировке. На упаковке </w:t>
            </w:r>
            <w:r w:rsidRPr="00D13330">
              <w:rPr>
                <w:rStyle w:val="21"/>
                <w:lang w:eastAsia="en-US" w:bidi="en-US"/>
              </w:rPr>
              <w:t xml:space="preserve">— </w:t>
            </w:r>
            <w:r>
              <w:rPr>
                <w:rStyle w:val="21"/>
              </w:rPr>
              <w:t>чёткая маркировка: бренд, наименование, размеры, дата производства, срок годности.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22.29.21.000</w:t>
            </w:r>
          </w:p>
        </w:tc>
      </w:tr>
      <w:tr w:rsidR="00AF7811">
        <w:trPr>
          <w:trHeight w:hRule="exact" w:val="347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1"/>
              </w:rPr>
              <w:t>8.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1"/>
              </w:rPr>
              <w:t>Клей Герметик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0" w:lineRule="exact"/>
              <w:ind w:left="160"/>
              <w:jc w:val="left"/>
            </w:pPr>
            <w:r>
              <w:rPr>
                <w:rStyle w:val="21"/>
              </w:rPr>
              <w:t>шт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0" w:lineRule="exact"/>
              <w:ind w:left="240"/>
              <w:jc w:val="left"/>
            </w:pPr>
            <w:r>
              <w:rPr>
                <w:rStyle w:val="21"/>
              </w:rPr>
              <w:t>7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 xml:space="preserve">Цвет: прозрачный (после нанесения и полного отверждения </w:t>
            </w:r>
            <w:r w:rsidRPr="00D13330">
              <w:rPr>
                <w:rStyle w:val="21"/>
                <w:lang w:eastAsia="en-US" w:bidi="en-US"/>
              </w:rPr>
              <w:t xml:space="preserve">— </w:t>
            </w:r>
            <w:r>
              <w:rPr>
                <w:rStyle w:val="21"/>
              </w:rPr>
              <w:t xml:space="preserve">без помутнений и загрязнений). Основа: гибридный </w:t>
            </w:r>
            <w:r>
              <w:rPr>
                <w:rStyle w:val="21"/>
                <w:lang w:val="en-US" w:eastAsia="en-US" w:bidi="en-US"/>
              </w:rPr>
              <w:t>MS</w:t>
            </w:r>
            <w:r>
              <w:rPr>
                <w:rStyle w:val="21"/>
              </w:rPr>
              <w:t xml:space="preserve">-полимер </w:t>
            </w:r>
            <w:r w:rsidRPr="00D13330">
              <w:rPr>
                <w:rStyle w:val="21"/>
                <w:lang w:eastAsia="en-US" w:bidi="en-US"/>
              </w:rPr>
              <w:t>(</w:t>
            </w:r>
            <w:r>
              <w:rPr>
                <w:rStyle w:val="21"/>
                <w:lang w:val="en-US" w:eastAsia="en-US" w:bidi="en-US"/>
              </w:rPr>
              <w:t>SMX</w:t>
            </w:r>
            <w:r w:rsidRPr="00D13330">
              <w:rPr>
                <w:rStyle w:val="21"/>
                <w:lang w:eastAsia="en-US" w:bidi="en-US"/>
              </w:rPr>
              <w:t xml:space="preserve">). </w:t>
            </w:r>
            <w:r>
              <w:rPr>
                <w:rStyle w:val="21"/>
              </w:rPr>
              <w:t>Консистенция: стабильная паста.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Объём упаковки: 290 мл (картридж).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Ключевые свойства и характеристики: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Отличная адгезия к широкому спектру материалов: стекло, керамика, металл, пластмассы (ПВХ, полистирол, поликарбонат), бетон, кирпич, гипсокартон, дерево и древесные материалы, натуральный камень (мрамор, гранит). Возможность нанесения на влажные поверхности. Химически нейтральный: не вступает в реакцию с поверхностями, не оставляет пятен на пористых материалах.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811" w:rsidRDefault="001E2CE9">
            <w:pPr>
              <w:pStyle w:val="20"/>
              <w:framePr w:w="9787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20.52.10.190</w:t>
            </w:r>
            <w:bookmarkStart w:id="0" w:name="_GoBack"/>
            <w:bookmarkEnd w:id="0"/>
          </w:p>
        </w:tc>
      </w:tr>
    </w:tbl>
    <w:p w:rsidR="00AF7811" w:rsidRDefault="00AF7811">
      <w:pPr>
        <w:framePr w:w="9787" w:wrap="notBeside" w:vAnchor="text" w:hAnchor="text" w:xAlign="center" w:y="1"/>
        <w:rPr>
          <w:sz w:val="2"/>
          <w:szCs w:val="2"/>
        </w:rPr>
      </w:pPr>
    </w:p>
    <w:p w:rsidR="00AF7811" w:rsidRDefault="00AF781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4"/>
        <w:gridCol w:w="1699"/>
        <w:gridCol w:w="533"/>
        <w:gridCol w:w="614"/>
        <w:gridCol w:w="4598"/>
        <w:gridCol w:w="1848"/>
      </w:tblGrid>
      <w:tr w:rsidR="00AF7811">
        <w:trPr>
          <w:trHeight w:hRule="exact" w:val="5304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811" w:rsidRDefault="00AF7811">
            <w:pPr>
              <w:framePr w:w="97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811" w:rsidRDefault="00AF7811">
            <w:pPr>
              <w:framePr w:w="97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811" w:rsidRDefault="00AF7811">
            <w:pPr>
              <w:framePr w:w="97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811" w:rsidRDefault="00AF7811">
            <w:pPr>
              <w:framePr w:w="97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30" w:lineRule="exact"/>
              <w:jc w:val="left"/>
            </w:pPr>
            <w:r>
              <w:rPr>
                <w:rStyle w:val="21"/>
              </w:rPr>
              <w:t>Устойчивость к слабым кислотам, щелочам, растворителям и маслам.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35" w:lineRule="exact"/>
              <w:jc w:val="left"/>
            </w:pPr>
            <w:r>
              <w:rPr>
                <w:rStyle w:val="21"/>
              </w:rPr>
              <w:t>Стойкость к атмосферным воздействиям и УФ- излучению.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После полного отверждения допускается окрашивание (в том числе водными красками). Эластичность после полимеризации.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30" w:lineRule="exact"/>
              <w:jc w:val="left"/>
            </w:pPr>
            <w:r>
              <w:rPr>
                <w:rStyle w:val="21"/>
              </w:rPr>
              <w:t xml:space="preserve">Температура нанесения: от +5 </w:t>
            </w:r>
            <w:r w:rsidRPr="00D13330">
              <w:rPr>
                <w:rStyle w:val="21"/>
                <w:lang w:eastAsia="en-US" w:bidi="en-US"/>
              </w:rPr>
              <w:t>°</w:t>
            </w:r>
            <w:r>
              <w:rPr>
                <w:rStyle w:val="21"/>
                <w:lang w:val="en-US" w:eastAsia="en-US" w:bidi="en-US"/>
              </w:rPr>
              <w:t>C</w:t>
            </w:r>
            <w:r w:rsidRPr="00D13330">
              <w:rPr>
                <w:rStyle w:val="21"/>
                <w:lang w:eastAsia="en-US" w:bidi="en-US"/>
              </w:rPr>
              <w:t xml:space="preserve"> </w:t>
            </w:r>
            <w:r>
              <w:rPr>
                <w:rStyle w:val="21"/>
              </w:rPr>
              <w:t xml:space="preserve">до +35 </w:t>
            </w:r>
            <w:r w:rsidRPr="00D13330">
              <w:rPr>
                <w:rStyle w:val="21"/>
                <w:lang w:eastAsia="en-US" w:bidi="en-US"/>
              </w:rPr>
              <w:t>°</w:t>
            </w:r>
            <w:r>
              <w:rPr>
                <w:rStyle w:val="21"/>
                <w:lang w:val="en-US" w:eastAsia="en-US" w:bidi="en-US"/>
              </w:rPr>
              <w:t>C</w:t>
            </w:r>
            <w:r w:rsidRPr="00D13330">
              <w:rPr>
                <w:rStyle w:val="21"/>
                <w:lang w:eastAsia="en-US" w:bidi="en-US"/>
              </w:rPr>
              <w:t xml:space="preserve">. </w:t>
            </w:r>
            <w:r>
              <w:rPr>
                <w:rStyle w:val="21"/>
              </w:rPr>
              <w:t xml:space="preserve">Термостойкость затвердевшего состава: от -40 °С до +90 </w:t>
            </w:r>
            <w:r w:rsidRPr="00D13330">
              <w:rPr>
                <w:rStyle w:val="21"/>
                <w:lang w:eastAsia="en-US" w:bidi="en-US"/>
              </w:rPr>
              <w:t>°</w:t>
            </w:r>
            <w:r>
              <w:rPr>
                <w:rStyle w:val="21"/>
                <w:lang w:val="en-US" w:eastAsia="en-US" w:bidi="en-US"/>
              </w:rPr>
              <w:t>C</w:t>
            </w:r>
            <w:r w:rsidRPr="00D13330">
              <w:rPr>
                <w:rStyle w:val="21"/>
                <w:lang w:eastAsia="en-US" w:bidi="en-US"/>
              </w:rPr>
              <w:t>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both"/>
            </w:pPr>
            <w:r>
              <w:rPr>
                <w:rStyle w:val="21"/>
              </w:rPr>
              <w:t>Время образования поверхностной плёнки: около 10 минут (при +20 °С и относительной влажности 65%).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30" w:lineRule="exact"/>
              <w:jc w:val="left"/>
            </w:pPr>
            <w:r>
              <w:rPr>
                <w:rStyle w:val="21"/>
              </w:rPr>
              <w:t xml:space="preserve">Скорость отверждения: 2-3 мм в сутки (при +20 </w:t>
            </w:r>
            <w:r w:rsidRPr="00D13330">
              <w:rPr>
                <w:rStyle w:val="21"/>
                <w:lang w:eastAsia="en-US" w:bidi="en-US"/>
              </w:rPr>
              <w:t>°</w:t>
            </w:r>
            <w:r>
              <w:rPr>
                <w:rStyle w:val="21"/>
                <w:lang w:val="en-US" w:eastAsia="en-US" w:bidi="en-US"/>
              </w:rPr>
              <w:t>C</w:t>
            </w:r>
            <w:r w:rsidRPr="00D13330">
              <w:rPr>
                <w:rStyle w:val="21"/>
                <w:lang w:eastAsia="en-US" w:bidi="en-US"/>
              </w:rPr>
              <w:t xml:space="preserve"> </w:t>
            </w:r>
            <w:r>
              <w:rPr>
                <w:rStyle w:val="21"/>
              </w:rPr>
              <w:t>и относительной влажности 65%).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after="420" w:line="226" w:lineRule="exact"/>
              <w:jc w:val="left"/>
            </w:pPr>
            <w:r>
              <w:rPr>
                <w:rStyle w:val="21"/>
              </w:rPr>
              <w:t xml:space="preserve">Срок годности: 18 месяцев в закрытой упаковке при температуре от +5 </w:t>
            </w:r>
            <w:r w:rsidRPr="00D13330">
              <w:rPr>
                <w:rStyle w:val="21"/>
                <w:lang w:eastAsia="en-US" w:bidi="en-US"/>
              </w:rPr>
              <w:t>°</w:t>
            </w:r>
            <w:r>
              <w:rPr>
                <w:rStyle w:val="21"/>
                <w:lang w:val="en-US" w:eastAsia="en-US" w:bidi="en-US"/>
              </w:rPr>
              <w:t>C</w:t>
            </w:r>
            <w:r w:rsidRPr="00D13330">
              <w:rPr>
                <w:rStyle w:val="21"/>
                <w:lang w:eastAsia="en-US" w:bidi="en-US"/>
              </w:rPr>
              <w:t xml:space="preserve"> </w:t>
            </w:r>
            <w:r>
              <w:rPr>
                <w:rStyle w:val="21"/>
              </w:rPr>
              <w:t xml:space="preserve">до +25 </w:t>
            </w:r>
            <w:r w:rsidRPr="00D13330">
              <w:rPr>
                <w:rStyle w:val="21"/>
                <w:lang w:eastAsia="en-US" w:bidi="en-US"/>
              </w:rPr>
              <w:t>°</w:t>
            </w:r>
            <w:r>
              <w:rPr>
                <w:rStyle w:val="21"/>
                <w:lang w:val="en-US" w:eastAsia="en-US" w:bidi="en-US"/>
              </w:rPr>
              <w:t>C</w:t>
            </w:r>
            <w:r w:rsidRPr="00D13330">
              <w:rPr>
                <w:rStyle w:val="21"/>
                <w:lang w:eastAsia="en-US" w:bidi="en-US"/>
              </w:rPr>
              <w:t>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before="420" w:line="235" w:lineRule="exact"/>
              <w:jc w:val="left"/>
            </w:pPr>
            <w:r>
              <w:rPr>
                <w:rStyle w:val="21"/>
              </w:rPr>
              <w:t>Товар должен быть новым, в заводской упаковке, без повреждений.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30" w:lineRule="exact"/>
              <w:jc w:val="left"/>
            </w:pPr>
            <w:r>
              <w:rPr>
                <w:rStyle w:val="21"/>
              </w:rPr>
              <w:t>Гарантия от поставщика: не менее срока, установленного производителем.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811" w:rsidRDefault="00AF7811">
            <w:pPr>
              <w:framePr w:w="97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F7811">
        <w:trPr>
          <w:trHeight w:hRule="exact" w:val="6912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1"/>
              </w:rPr>
              <w:t>9.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Светодиодная лампа 25 Вт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0" w:lineRule="exact"/>
              <w:ind w:left="160"/>
              <w:jc w:val="left"/>
            </w:pPr>
            <w:r>
              <w:rPr>
                <w:rStyle w:val="21"/>
              </w:rPr>
              <w:t>шт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0" w:lineRule="exact"/>
              <w:ind w:left="200"/>
              <w:jc w:val="left"/>
            </w:pPr>
            <w:r>
              <w:rPr>
                <w:rStyle w:val="21"/>
              </w:rPr>
              <w:t>100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Тип изделия: светодиодная лампа общего освещения.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 xml:space="preserve">Форма и тип колбы: груша </w:t>
            </w:r>
            <w:r w:rsidRPr="00D13330">
              <w:rPr>
                <w:rStyle w:val="21"/>
                <w:lang w:eastAsia="en-US" w:bidi="en-US"/>
              </w:rPr>
              <w:t>(</w:t>
            </w:r>
            <w:r>
              <w:rPr>
                <w:rStyle w:val="21"/>
                <w:lang w:val="en-US" w:eastAsia="en-US" w:bidi="en-US"/>
              </w:rPr>
              <w:t>A</w:t>
            </w:r>
            <w:r w:rsidRPr="00D13330">
              <w:rPr>
                <w:rStyle w:val="21"/>
                <w:lang w:eastAsia="en-US" w:bidi="en-US"/>
              </w:rPr>
              <w:t xml:space="preserve">65), </w:t>
            </w:r>
            <w:r>
              <w:rPr>
                <w:rStyle w:val="21"/>
              </w:rPr>
              <w:t>матовая. Мощность: 25 Вт.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Эквивалент лампы накаливания: 200 Вт.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Световой поток: не менее 2200 лм.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Цветовая температура: 4000 К (нейтральный белый).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 xml:space="preserve">Индекс цветопередачи </w:t>
            </w:r>
            <w:r w:rsidRPr="00D13330">
              <w:rPr>
                <w:rStyle w:val="21"/>
                <w:lang w:eastAsia="en-US" w:bidi="en-US"/>
              </w:rPr>
              <w:t>(</w:t>
            </w:r>
            <w:r>
              <w:rPr>
                <w:rStyle w:val="21"/>
                <w:lang w:val="en-US" w:eastAsia="en-US" w:bidi="en-US"/>
              </w:rPr>
              <w:t>CRI</w:t>
            </w:r>
            <w:r w:rsidRPr="00D13330">
              <w:rPr>
                <w:rStyle w:val="21"/>
                <w:lang w:eastAsia="en-US" w:bidi="en-US"/>
              </w:rPr>
              <w:t>/</w:t>
            </w:r>
            <w:r>
              <w:rPr>
                <w:rStyle w:val="21"/>
                <w:lang w:val="en-US" w:eastAsia="en-US" w:bidi="en-US"/>
              </w:rPr>
              <w:t>Ra</w:t>
            </w:r>
            <w:r w:rsidRPr="00D13330">
              <w:rPr>
                <w:rStyle w:val="21"/>
                <w:lang w:eastAsia="en-US" w:bidi="en-US"/>
              </w:rPr>
              <w:t xml:space="preserve">): </w:t>
            </w:r>
            <w:r>
              <w:rPr>
                <w:rStyle w:val="21"/>
              </w:rPr>
              <w:t xml:space="preserve">не менее 80. Цоколь: </w:t>
            </w:r>
            <w:r>
              <w:rPr>
                <w:rStyle w:val="21"/>
                <w:lang w:val="en-US" w:eastAsia="en-US" w:bidi="en-US"/>
              </w:rPr>
              <w:t>E</w:t>
            </w:r>
            <w:r w:rsidRPr="00D13330">
              <w:rPr>
                <w:rStyle w:val="21"/>
                <w:lang w:eastAsia="en-US" w:bidi="en-US"/>
              </w:rPr>
              <w:t>27.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Рабочее напряжение: 175-265 В (совместимость с нестабильной сетью).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Угол рассеивания: не менее 180°.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Коэффициент пульсации: не более 5 % (отсутствие видимого мерцания).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Срок службы: не менее 30 000 часов.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Габариты: диаметр не более 65 мм, длина не более 131 мм.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Материал колбы: ударопрочный пластик (не стекло).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 xml:space="preserve">Класс энергоэффективности: не ниже </w:t>
            </w:r>
            <w:r>
              <w:rPr>
                <w:rStyle w:val="21"/>
                <w:lang w:val="en-US" w:eastAsia="en-US" w:bidi="en-US"/>
              </w:rPr>
              <w:t>A</w:t>
            </w:r>
            <w:r w:rsidRPr="00D13330">
              <w:rPr>
                <w:rStyle w:val="21"/>
                <w:lang w:eastAsia="en-US" w:bidi="en-US"/>
              </w:rPr>
              <w:t xml:space="preserve">. </w:t>
            </w:r>
            <w:r>
              <w:rPr>
                <w:rStyle w:val="21"/>
              </w:rPr>
              <w:t>Комплектация: лампа в индивидуальной упаковке — 1 шт.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Упаковка: картонная коробка/блистер, защищающая от механических повреждений; маркировка с артикулом, моделью, параметрами. Документы: сертификат соответствия/декларация, паспорт изделия (при наличии), гарантийный талон.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Гарантия: не менее 24 месяцев с даты поставки.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27.40.15.150.</w:t>
            </w:r>
          </w:p>
        </w:tc>
      </w:tr>
      <w:tr w:rsidR="00AF7811">
        <w:trPr>
          <w:trHeight w:hRule="exact" w:val="3701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1"/>
              </w:rPr>
              <w:t>10.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Светодиодная лампа 8 ВТ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0" w:lineRule="exact"/>
              <w:ind w:left="160"/>
              <w:jc w:val="left"/>
            </w:pPr>
            <w:r>
              <w:rPr>
                <w:rStyle w:val="21"/>
              </w:rPr>
              <w:t>шт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0" w:lineRule="exact"/>
              <w:ind w:left="200"/>
              <w:jc w:val="left"/>
            </w:pPr>
            <w:r>
              <w:rPr>
                <w:rStyle w:val="21"/>
              </w:rPr>
              <w:t>50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Тип изделия: светодиодная лампа общего освещения.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Форма и тип колбы: А60 (груша), матовая или прозрачная (уточнить при закупке).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Мощность: 8 Вт.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Эквивалент лампы накаливания: не менее 60</w:t>
            </w:r>
            <w:r>
              <w:rPr>
                <w:rStyle w:val="21"/>
              </w:rPr>
              <w:softHyphen/>
              <w:t>75 Вт.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Световой поток: не менее 600 лм.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 xml:space="preserve">Цветовая температура: 2700 К (тёплый белый свет). Индекс цветопередачи </w:t>
            </w:r>
            <w:r w:rsidRPr="00D13330">
              <w:rPr>
                <w:rStyle w:val="21"/>
                <w:lang w:eastAsia="en-US" w:bidi="en-US"/>
              </w:rPr>
              <w:t>(</w:t>
            </w:r>
            <w:r>
              <w:rPr>
                <w:rStyle w:val="21"/>
                <w:lang w:val="en-US" w:eastAsia="en-US" w:bidi="en-US"/>
              </w:rPr>
              <w:t>CRI</w:t>
            </w:r>
            <w:r w:rsidRPr="00D13330">
              <w:rPr>
                <w:rStyle w:val="21"/>
                <w:lang w:eastAsia="en-US" w:bidi="en-US"/>
              </w:rPr>
              <w:t>/</w:t>
            </w:r>
            <w:r>
              <w:rPr>
                <w:rStyle w:val="21"/>
                <w:lang w:val="en-US" w:eastAsia="en-US" w:bidi="en-US"/>
              </w:rPr>
              <w:t>Ra</w:t>
            </w:r>
            <w:r w:rsidRPr="00D13330">
              <w:rPr>
                <w:rStyle w:val="21"/>
                <w:lang w:eastAsia="en-US" w:bidi="en-US"/>
              </w:rPr>
              <w:t xml:space="preserve">): </w:t>
            </w:r>
            <w:r>
              <w:rPr>
                <w:rStyle w:val="21"/>
              </w:rPr>
              <w:t xml:space="preserve">не менее 80. Цоколь: </w:t>
            </w:r>
            <w:r>
              <w:rPr>
                <w:rStyle w:val="21"/>
                <w:lang w:val="en-US" w:eastAsia="en-US" w:bidi="en-US"/>
              </w:rPr>
              <w:t>E</w:t>
            </w:r>
            <w:r w:rsidRPr="00D13330">
              <w:rPr>
                <w:rStyle w:val="21"/>
                <w:lang w:eastAsia="en-US" w:bidi="en-US"/>
              </w:rPr>
              <w:t>27.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Рабочее напряжение: 170-265 В (устойчивость к перепадам в сети).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Угол рассеивания: не менее 180°.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Коэффициент пульсации: не более 5 % (отсутствие видимого мерцания).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27.40.15.150.</w:t>
            </w:r>
          </w:p>
        </w:tc>
      </w:tr>
    </w:tbl>
    <w:p w:rsidR="00AF7811" w:rsidRDefault="00AF7811">
      <w:pPr>
        <w:framePr w:w="9787" w:wrap="notBeside" w:vAnchor="text" w:hAnchor="text" w:xAlign="center" w:y="1"/>
        <w:rPr>
          <w:sz w:val="2"/>
          <w:szCs w:val="2"/>
        </w:rPr>
      </w:pPr>
    </w:p>
    <w:p w:rsidR="00AF7811" w:rsidRDefault="00AF781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4"/>
        <w:gridCol w:w="1699"/>
        <w:gridCol w:w="533"/>
        <w:gridCol w:w="614"/>
        <w:gridCol w:w="4598"/>
        <w:gridCol w:w="1848"/>
      </w:tblGrid>
      <w:tr w:rsidR="00AF7811">
        <w:trPr>
          <w:trHeight w:hRule="exact" w:val="3696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811" w:rsidRDefault="00AF7811">
            <w:pPr>
              <w:framePr w:w="97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811" w:rsidRDefault="00AF7811">
            <w:pPr>
              <w:framePr w:w="97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811" w:rsidRDefault="00AF7811">
            <w:pPr>
              <w:framePr w:w="97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811" w:rsidRDefault="00AF7811">
            <w:pPr>
              <w:framePr w:w="97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Срок службы: не менее 30 000 часов.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Габариты: диаметр не более 60 мм, длина не более 110 мм.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Материал колбы: ударопрочный пластик либо стекло (указать предпочтительный вариант).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 xml:space="preserve">Класс энергоэффективности: не ниже </w:t>
            </w:r>
            <w:r>
              <w:rPr>
                <w:rStyle w:val="21"/>
                <w:lang w:val="en-US" w:eastAsia="en-US" w:bidi="en-US"/>
              </w:rPr>
              <w:t>A</w:t>
            </w:r>
            <w:r w:rsidRPr="00D13330">
              <w:rPr>
                <w:rStyle w:val="21"/>
                <w:lang w:eastAsia="en-US" w:bidi="en-US"/>
              </w:rPr>
              <w:t xml:space="preserve">. </w:t>
            </w:r>
            <w:r>
              <w:rPr>
                <w:rStyle w:val="21"/>
              </w:rPr>
              <w:t>Комплектация: лампа в индивидуальной упаковке — 1 шт.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both"/>
            </w:pPr>
            <w:r>
              <w:rPr>
                <w:rStyle w:val="21"/>
              </w:rPr>
              <w:t>Упаковка: картонная коробка/блистер, защищающая от механических повреждений; маркировка с артикулом, моделью, параметрами, датой выпуска.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both"/>
            </w:pPr>
            <w:r>
              <w:rPr>
                <w:rStyle w:val="21"/>
              </w:rPr>
              <w:t>Документы: сертификат соответствия/декларация, паспорт изделия (при наличии), гарантийный талон.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Гарантия: не менее 24 месяцев с даты поставки.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811" w:rsidRDefault="00AF7811">
            <w:pPr>
              <w:framePr w:w="97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F7811">
        <w:trPr>
          <w:trHeight w:hRule="exact" w:val="7378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1"/>
              </w:rPr>
              <w:t>11.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1"/>
              </w:rPr>
              <w:t>Шланг душевой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0" w:lineRule="exact"/>
              <w:ind w:left="160"/>
              <w:jc w:val="left"/>
            </w:pPr>
            <w:r>
              <w:rPr>
                <w:rStyle w:val="21"/>
              </w:rPr>
              <w:t>шт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0" w:lineRule="exact"/>
              <w:ind w:left="220"/>
              <w:jc w:val="left"/>
            </w:pPr>
            <w:r>
              <w:rPr>
                <w:rStyle w:val="21"/>
              </w:rPr>
              <w:t>25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Тип изделия: душевой шланг для подключения душевой лейки к смесителю.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both"/>
            </w:pPr>
            <w:r>
              <w:rPr>
                <w:rStyle w:val="21"/>
              </w:rPr>
              <w:t>Присоединительный размер: 1/2" (гайка-гайка, либо гайка-конус — уточнить по спецификации объекта).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Длина: 1,5 м (±2 см).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 xml:space="preserve">Материал оплётки: нержавеющая сталь (устойчивая к коррозии, без расслоения нитей). Внутренний шланг: высокопрочный каучук или </w:t>
            </w:r>
            <w:r>
              <w:rPr>
                <w:rStyle w:val="21"/>
                <w:lang w:val="en-US" w:eastAsia="en-US" w:bidi="en-US"/>
              </w:rPr>
              <w:t>EPDM</w:t>
            </w:r>
            <w:r w:rsidRPr="00D13330">
              <w:rPr>
                <w:rStyle w:val="21"/>
                <w:lang w:eastAsia="en-US" w:bidi="en-US"/>
              </w:rPr>
              <w:t xml:space="preserve"> </w:t>
            </w:r>
            <w:r>
              <w:rPr>
                <w:rStyle w:val="21"/>
              </w:rPr>
              <w:t>(эластичный, стойкий к гидроударам и перепадам температуры).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both"/>
            </w:pPr>
            <w:r>
              <w:rPr>
                <w:rStyle w:val="21"/>
              </w:rPr>
              <w:t>Фитинги (наконечники): латунь с хромированным покрытием; резьба без заусенцев, профиль соответствует ГОСТ</w:t>
            </w:r>
            <w:r w:rsidRPr="00D13330">
              <w:rPr>
                <w:rStyle w:val="21"/>
                <w:lang w:eastAsia="en-US" w:bidi="en-US"/>
              </w:rPr>
              <w:t>/</w:t>
            </w:r>
            <w:r>
              <w:rPr>
                <w:rStyle w:val="21"/>
                <w:lang w:val="en-US" w:eastAsia="en-US" w:bidi="en-US"/>
              </w:rPr>
              <w:t>ISO</w:t>
            </w:r>
            <w:r w:rsidRPr="00D13330">
              <w:rPr>
                <w:rStyle w:val="21"/>
                <w:lang w:eastAsia="en-US" w:bidi="en-US"/>
              </w:rPr>
              <w:t>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Конструкция: двойной замок фиксации оплётки на гайках (исключает сползание и разбалтывание). Рабочее давление: не менее 10 бар.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Испытательное давление: не менее 20 бар (без протечек и деформаций).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both"/>
            </w:pPr>
            <w:r>
              <w:rPr>
                <w:rStyle w:val="21"/>
              </w:rPr>
              <w:t xml:space="preserve">Температурный диапазон: от +5 до +75 </w:t>
            </w:r>
            <w:r w:rsidRPr="00D13330">
              <w:rPr>
                <w:rStyle w:val="21"/>
                <w:lang w:eastAsia="en-US" w:bidi="en-US"/>
              </w:rPr>
              <w:t>°</w:t>
            </w:r>
            <w:r>
              <w:rPr>
                <w:rStyle w:val="21"/>
                <w:lang w:val="en-US" w:eastAsia="en-US" w:bidi="en-US"/>
              </w:rPr>
              <w:t>C</w:t>
            </w:r>
            <w:r w:rsidRPr="00D13330">
              <w:rPr>
                <w:rStyle w:val="21"/>
                <w:lang w:eastAsia="en-US" w:bidi="en-US"/>
              </w:rPr>
              <w:t xml:space="preserve">. </w:t>
            </w:r>
            <w:r>
              <w:rPr>
                <w:rStyle w:val="21"/>
              </w:rPr>
              <w:t>Упаковка: индивидуальный полиэтиленовый пакет (защита от влаги и механических повреждений при транспортировке); маркировка на пакете или бирке: бренд, модель, длина, размер резьбы, дата выпуска.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both"/>
            </w:pPr>
            <w:r>
              <w:rPr>
                <w:rStyle w:val="21"/>
              </w:rPr>
              <w:t xml:space="preserve">Комплектация: шланг в упаковке </w:t>
            </w:r>
            <w:r w:rsidRPr="00D13330">
              <w:rPr>
                <w:rStyle w:val="21"/>
                <w:lang w:eastAsia="en-US" w:bidi="en-US"/>
              </w:rPr>
              <w:t xml:space="preserve">— 1 </w:t>
            </w:r>
            <w:r>
              <w:rPr>
                <w:rStyle w:val="21"/>
              </w:rPr>
              <w:t>шт., без дополнительных элементов (если иное не требуется).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both"/>
            </w:pPr>
            <w:r>
              <w:rPr>
                <w:rStyle w:val="21"/>
              </w:rPr>
              <w:t>Документы: сертификат соответствия/декларация, паспорт изделия (при наличии), гарантийный талон.</w:t>
            </w:r>
          </w:p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Гарантия: не менее 12 месяцев с даты поставки.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811" w:rsidRDefault="00931458">
            <w:pPr>
              <w:pStyle w:val="20"/>
              <w:framePr w:w="9787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1"/>
              </w:rPr>
              <w:t>28.14.12.110</w:t>
            </w:r>
          </w:p>
        </w:tc>
      </w:tr>
    </w:tbl>
    <w:p w:rsidR="00AF7811" w:rsidRDefault="00AF7811">
      <w:pPr>
        <w:framePr w:w="9787" w:wrap="notBeside" w:vAnchor="text" w:hAnchor="text" w:xAlign="center" w:y="1"/>
        <w:rPr>
          <w:sz w:val="2"/>
          <w:szCs w:val="2"/>
        </w:rPr>
      </w:pPr>
    </w:p>
    <w:p w:rsidR="00AF7811" w:rsidRDefault="00AF7811">
      <w:pPr>
        <w:rPr>
          <w:sz w:val="2"/>
          <w:szCs w:val="2"/>
        </w:rPr>
      </w:pPr>
    </w:p>
    <w:p w:rsidR="00AF7811" w:rsidRDefault="00931458">
      <w:pPr>
        <w:rPr>
          <w:sz w:val="2"/>
          <w:szCs w:val="2"/>
        </w:rPr>
      </w:pPr>
      <w:r>
        <w:br w:type="page"/>
      </w:r>
    </w:p>
    <w:sectPr w:rsidR="00AF7811">
      <w:pgSz w:w="11900" w:h="16840"/>
      <w:pgMar w:top="308" w:right="702" w:bottom="342" w:left="141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1458" w:rsidRDefault="00931458">
      <w:r>
        <w:separator/>
      </w:r>
    </w:p>
  </w:endnote>
  <w:endnote w:type="continuationSeparator" w:id="0">
    <w:p w:rsidR="00931458" w:rsidRDefault="00931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1458" w:rsidRDefault="00931458"/>
  </w:footnote>
  <w:footnote w:type="continuationSeparator" w:id="0">
    <w:p w:rsidR="00931458" w:rsidRDefault="0093145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F7811"/>
    <w:rsid w:val="001E2CE9"/>
    <w:rsid w:val="00931458"/>
    <w:rsid w:val="00AF7811"/>
    <w:rsid w:val="00D1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76F145"/>
  <w15:docId w15:val="{764D7B4E-F908-4B4D-AC8D-8FB5ADD44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таблиц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1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5pt">
    <w:name w:val="Основной текст (2) + 8;5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1855</Words>
  <Characters>10575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Специалист отдела закупок</cp:lastModifiedBy>
  <cp:revision>2</cp:revision>
  <dcterms:created xsi:type="dcterms:W3CDTF">2026-08-25T12:45:00Z</dcterms:created>
  <dcterms:modified xsi:type="dcterms:W3CDTF">2026-08-25T12:56:00Z</dcterms:modified>
</cp:coreProperties>
</file>