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43490"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943490">
        <w:rPr>
          <w:rFonts w:ascii="Times New Roman" w:eastAsia="Times New Roman" w:hAnsi="Times New Roman"/>
          <w:b/>
          <w:sz w:val="28"/>
          <w:szCs w:val="28"/>
          <w:lang w:eastAsia="ru-RU"/>
        </w:rPr>
        <w:t xml:space="preserve">Обоснование цены </w:t>
      </w:r>
      <w:r w:rsidR="00935B43" w:rsidRPr="00943490">
        <w:rPr>
          <w:rFonts w:ascii="Times New Roman" w:eastAsia="Times New Roman" w:hAnsi="Times New Roman"/>
          <w:b/>
          <w:sz w:val="28"/>
          <w:szCs w:val="28"/>
          <w:lang w:eastAsia="ru-RU"/>
        </w:rPr>
        <w:t>контракт</w:t>
      </w:r>
      <w:r w:rsidR="00AB6129">
        <w:rPr>
          <w:rFonts w:ascii="Times New Roman" w:eastAsia="Times New Roman" w:hAnsi="Times New Roman"/>
          <w:b/>
          <w:sz w:val="28"/>
          <w:szCs w:val="28"/>
          <w:lang w:eastAsia="ru-RU"/>
        </w:rPr>
        <w:t xml:space="preserve">а, заключаемого </w:t>
      </w:r>
      <w:r w:rsidRPr="00943490">
        <w:rPr>
          <w:rFonts w:ascii="Times New Roman" w:eastAsia="Times New Roman" w:hAnsi="Times New Roman"/>
          <w:b/>
          <w:sz w:val="28"/>
          <w:szCs w:val="28"/>
          <w:lang w:eastAsia="ru-RU"/>
        </w:rPr>
        <w:t>с единственным поставщиком</w:t>
      </w:r>
    </w:p>
    <w:p w:rsidR="000E4F70" w:rsidRPr="008006C6" w:rsidRDefault="000E4F70" w:rsidP="000E4F7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w:t>
      </w:r>
      <w:r w:rsidR="00935B43" w:rsidRPr="008006C6">
        <w:rPr>
          <w:rFonts w:ascii="Times New Roman" w:eastAsia="Times New Roman" w:hAnsi="Times New Roman"/>
          <w:sz w:val="28"/>
          <w:szCs w:val="28"/>
          <w:lang w:eastAsia="ru-RU"/>
        </w:rPr>
        <w:t>контракт</w:t>
      </w:r>
      <w:r w:rsidR="008B52AC" w:rsidRPr="008006C6">
        <w:rPr>
          <w:rFonts w:ascii="Times New Roman" w:eastAsia="Times New Roman" w:hAnsi="Times New Roman"/>
          <w:sz w:val="28"/>
          <w:szCs w:val="28"/>
          <w:lang w:eastAsia="ru-RU"/>
        </w:rPr>
        <w:t xml:space="preserve">а: </w:t>
      </w:r>
      <w:r w:rsidR="00B02811" w:rsidRPr="00B02811">
        <w:rPr>
          <w:rFonts w:ascii="Times New Roman" w:eastAsia="Times New Roman" w:hAnsi="Times New Roman"/>
          <w:sz w:val="28"/>
          <w:szCs w:val="28"/>
          <w:lang w:eastAsia="ru-RU"/>
        </w:rPr>
        <w:t>Станция перекачки дизельного топлива</w:t>
      </w:r>
      <w:r w:rsidR="001B4D86">
        <w:rPr>
          <w:rFonts w:ascii="Times New Roman" w:eastAsia="Times New Roman" w:hAnsi="Times New Roman"/>
          <w:sz w:val="28"/>
          <w:szCs w:val="28"/>
          <w:lang w:eastAsia="ru-RU"/>
        </w:rPr>
        <w:t>.</w:t>
      </w:r>
    </w:p>
    <w:p w:rsidR="00E61F15"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Цена </w:t>
      </w:r>
      <w:r w:rsidR="00935B43" w:rsidRPr="008006C6">
        <w:rPr>
          <w:rFonts w:ascii="Times New Roman" w:eastAsia="Times New Roman" w:hAnsi="Times New Roman"/>
          <w:sz w:val="28"/>
          <w:szCs w:val="28"/>
          <w:lang w:eastAsia="ru-RU"/>
        </w:rPr>
        <w:t>контракт</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был</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определен</w:t>
      </w:r>
      <w:r w:rsidRPr="008006C6">
        <w:rPr>
          <w:rFonts w:ascii="Times New Roman" w:eastAsia="Times New Roman" w:hAnsi="Times New Roman"/>
          <w:sz w:val="28"/>
          <w:szCs w:val="28"/>
          <w:lang w:eastAsia="ru-RU"/>
        </w:rPr>
        <w:t>а</w:t>
      </w:r>
      <w:r w:rsidR="00BD391B">
        <w:rPr>
          <w:rFonts w:ascii="Times New Roman" w:eastAsia="Times New Roman" w:hAnsi="Times New Roman"/>
          <w:sz w:val="28"/>
          <w:szCs w:val="28"/>
          <w:lang w:eastAsia="ru-RU"/>
        </w:rPr>
        <w:t xml:space="preserve">  </w:t>
      </w:r>
      <w:r w:rsidR="00C47FC1" w:rsidRPr="008006C6">
        <w:rPr>
          <w:rFonts w:ascii="Times New Roman" w:eastAsia="Times New Roman" w:hAnsi="Times New Roman"/>
          <w:sz w:val="28"/>
          <w:szCs w:val="28"/>
          <w:lang w:eastAsia="ru-RU"/>
        </w:rPr>
        <w:t xml:space="preserve">методом сопоставимых рыночных цен (анализ рынка) </w:t>
      </w:r>
      <w:r w:rsidR="00821529" w:rsidRPr="008006C6">
        <w:rPr>
          <w:rFonts w:ascii="Times New Roman" w:eastAsia="Times New Roman" w:hAnsi="Times New Roman"/>
          <w:sz w:val="28"/>
          <w:szCs w:val="28"/>
          <w:lang w:eastAsia="ru-RU"/>
        </w:rPr>
        <w:t>в соответствии с частью 2</w:t>
      </w:r>
      <w:r w:rsidR="003F064D" w:rsidRPr="008006C6">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B02811" w:rsidRPr="008006C6" w:rsidRDefault="00B0281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02811">
        <w:rPr>
          <w:rFonts w:ascii="Times New Roman" w:eastAsia="Times New Roman" w:hAnsi="Times New Roman"/>
          <w:sz w:val="28"/>
          <w:szCs w:val="28"/>
          <w:lang w:eastAsia="ru-RU"/>
        </w:rPr>
        <w:t>ОКПД 2: 28.13.11.110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9"/>
        <w:gridCol w:w="697"/>
        <w:gridCol w:w="835"/>
        <w:gridCol w:w="1419"/>
        <w:gridCol w:w="1532"/>
        <w:gridCol w:w="1532"/>
        <w:gridCol w:w="1527"/>
        <w:gridCol w:w="1813"/>
        <w:gridCol w:w="1810"/>
      </w:tblGrid>
      <w:tr w:rsidR="00B02811" w:rsidRPr="00DB12C9" w:rsidTr="007F3180">
        <w:trPr>
          <w:trHeight w:val="443"/>
        </w:trPr>
        <w:tc>
          <w:tcPr>
            <w:tcW w:w="1365" w:type="pct"/>
            <w:vMerge w:val="restart"/>
            <w:shd w:val="clear" w:color="auto" w:fill="auto"/>
            <w:vAlign w:val="center"/>
            <w:hideMark/>
          </w:tcPr>
          <w:p w:rsidR="00B02811" w:rsidRPr="008006C6" w:rsidRDefault="00B02811"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Наименование предмета контракта</w:t>
            </w:r>
          </w:p>
        </w:tc>
        <w:tc>
          <w:tcPr>
            <w:tcW w:w="228" w:type="pct"/>
            <w:vMerge w:val="restart"/>
            <w:vAlign w:val="center"/>
          </w:tcPr>
          <w:p w:rsidR="00B02811" w:rsidRPr="008006C6" w:rsidRDefault="00B02811" w:rsidP="0098363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Кол-во</w:t>
            </w:r>
          </w:p>
        </w:tc>
        <w:tc>
          <w:tcPr>
            <w:tcW w:w="273" w:type="pct"/>
            <w:vMerge w:val="restart"/>
            <w:shd w:val="clear" w:color="auto" w:fill="auto"/>
            <w:tcMar>
              <w:left w:w="28" w:type="dxa"/>
              <w:right w:w="28" w:type="dxa"/>
            </w:tcMar>
            <w:vAlign w:val="center"/>
            <w:hideMark/>
          </w:tcPr>
          <w:p w:rsidR="00B02811" w:rsidRPr="008006C6" w:rsidRDefault="00B02811" w:rsidP="005231D2">
            <w:pPr>
              <w:widowControl w:val="0"/>
              <w:spacing w:after="0" w:line="240" w:lineRule="auto"/>
              <w:jc w:val="center"/>
              <w:rPr>
                <w:rFonts w:ascii="Times New Roman" w:eastAsia="Times New Roman" w:hAnsi="Times New Roman"/>
                <w:b/>
                <w:sz w:val="24"/>
                <w:szCs w:val="24"/>
                <w:lang w:eastAsia="ru-RU"/>
              </w:rPr>
            </w:pPr>
          </w:p>
          <w:p w:rsidR="00B02811" w:rsidRPr="008006C6" w:rsidRDefault="00B02811" w:rsidP="005231D2">
            <w:pPr>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Ед. изм</w:t>
            </w:r>
          </w:p>
        </w:tc>
        <w:tc>
          <w:tcPr>
            <w:tcW w:w="1953" w:type="pct"/>
            <w:gridSpan w:val="4"/>
          </w:tcPr>
          <w:p w:rsidR="00B02811" w:rsidRPr="008006C6" w:rsidRDefault="00B02811"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Информация о ценах, (руб./ед.</w:t>
            </w:r>
            <w:r>
              <w:rPr>
                <w:rFonts w:ascii="Times New Roman" w:eastAsia="Times New Roman" w:hAnsi="Times New Roman"/>
                <w:b/>
                <w:sz w:val="24"/>
                <w:szCs w:val="24"/>
                <w:lang w:eastAsia="ru-RU"/>
              </w:rPr>
              <w:t xml:space="preserve"> измерения</w:t>
            </w:r>
            <w:r w:rsidRPr="008006C6">
              <w:rPr>
                <w:rFonts w:ascii="Times New Roman" w:eastAsia="Times New Roman" w:hAnsi="Times New Roman"/>
                <w:b/>
                <w:sz w:val="24"/>
                <w:szCs w:val="24"/>
                <w:lang w:eastAsia="ru-RU"/>
              </w:rPr>
              <w:t>)</w:t>
            </w:r>
          </w:p>
        </w:tc>
        <w:tc>
          <w:tcPr>
            <w:tcW w:w="591" w:type="pct"/>
            <w:vMerge w:val="restart"/>
            <w:shd w:val="clear" w:color="auto" w:fill="auto"/>
            <w:vAlign w:val="center"/>
            <w:hideMark/>
          </w:tcPr>
          <w:p w:rsidR="00B02811" w:rsidRPr="008006C6" w:rsidRDefault="00B02811"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Цена за ед.</w:t>
            </w:r>
          </w:p>
          <w:p w:rsidR="00B02811" w:rsidRPr="008006C6" w:rsidRDefault="00B02811" w:rsidP="005231D2">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Това</w:t>
            </w:r>
            <w:r w:rsidRPr="008006C6">
              <w:rPr>
                <w:rFonts w:ascii="Times New Roman" w:eastAsia="Times New Roman" w:hAnsi="Times New Roman"/>
                <w:b/>
                <w:sz w:val="24"/>
                <w:szCs w:val="24"/>
                <w:lang w:eastAsia="ru-RU"/>
              </w:rPr>
              <w:t>ра/</w:t>
            </w:r>
          </w:p>
          <w:p w:rsidR="00B02811" w:rsidRPr="008006C6" w:rsidRDefault="00B02811"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Работы/</w:t>
            </w:r>
          </w:p>
          <w:p w:rsidR="00B02811" w:rsidRPr="008006C6" w:rsidRDefault="00B02811" w:rsidP="004741F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Услуги (минимальное значение)</w:t>
            </w:r>
          </w:p>
        </w:tc>
        <w:tc>
          <w:tcPr>
            <w:tcW w:w="590" w:type="pct"/>
            <w:vMerge w:val="restart"/>
            <w:vAlign w:val="center"/>
          </w:tcPr>
          <w:p w:rsidR="00B02811" w:rsidRPr="008006C6" w:rsidRDefault="00B02811" w:rsidP="007077BA">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 xml:space="preserve">Цена контракта </w:t>
            </w:r>
          </w:p>
          <w:p w:rsidR="00B02811" w:rsidRPr="008006C6" w:rsidRDefault="00B02811" w:rsidP="00E21693">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(гр.</w:t>
            </w:r>
            <w:r w:rsidR="00E21693">
              <w:rPr>
                <w:rFonts w:ascii="Times New Roman" w:eastAsia="Times New Roman" w:hAnsi="Times New Roman"/>
                <w:b/>
                <w:sz w:val="24"/>
                <w:szCs w:val="24"/>
                <w:lang w:eastAsia="ru-RU"/>
              </w:rPr>
              <w:t>2</w:t>
            </w:r>
            <w:bookmarkStart w:id="0" w:name="_GoBack"/>
            <w:bookmarkEnd w:id="0"/>
            <w:r w:rsidRPr="008006C6">
              <w:rPr>
                <w:rFonts w:ascii="Times New Roman" w:eastAsia="Times New Roman" w:hAnsi="Times New Roman"/>
                <w:b/>
                <w:sz w:val="24"/>
                <w:szCs w:val="24"/>
                <w:lang w:eastAsia="ru-RU"/>
              </w:rPr>
              <w:t xml:space="preserve"> х на гр.</w:t>
            </w:r>
            <w:r>
              <w:rPr>
                <w:rFonts w:ascii="Times New Roman" w:eastAsia="Times New Roman" w:hAnsi="Times New Roman"/>
                <w:b/>
                <w:sz w:val="24"/>
                <w:szCs w:val="24"/>
                <w:lang w:eastAsia="ru-RU"/>
              </w:rPr>
              <w:t>8</w:t>
            </w:r>
            <w:r w:rsidRPr="008006C6">
              <w:rPr>
                <w:rFonts w:ascii="Times New Roman" w:eastAsia="Times New Roman" w:hAnsi="Times New Roman"/>
                <w:b/>
                <w:sz w:val="24"/>
                <w:szCs w:val="24"/>
                <w:lang w:eastAsia="ru-RU"/>
              </w:rPr>
              <w:t>)</w:t>
            </w:r>
          </w:p>
        </w:tc>
      </w:tr>
      <w:tr w:rsidR="00B02811" w:rsidRPr="004D0042" w:rsidTr="007F3180">
        <w:trPr>
          <w:cantSplit/>
          <w:trHeight w:val="3164"/>
        </w:trPr>
        <w:tc>
          <w:tcPr>
            <w:tcW w:w="1365" w:type="pct"/>
            <w:vMerge/>
            <w:vAlign w:val="center"/>
            <w:hideMark/>
          </w:tcPr>
          <w:p w:rsidR="00B02811" w:rsidRPr="00DB12C9" w:rsidRDefault="00B02811" w:rsidP="005231D2">
            <w:pPr>
              <w:widowControl w:val="0"/>
              <w:rPr>
                <w:b/>
                <w:bCs/>
                <w:color w:val="000000"/>
                <w:sz w:val="24"/>
                <w:szCs w:val="24"/>
              </w:rPr>
            </w:pPr>
          </w:p>
        </w:tc>
        <w:tc>
          <w:tcPr>
            <w:tcW w:w="228" w:type="pct"/>
            <w:vMerge/>
          </w:tcPr>
          <w:p w:rsidR="00B02811" w:rsidRPr="00DB12C9" w:rsidRDefault="00B02811" w:rsidP="005231D2">
            <w:pPr>
              <w:widowControl w:val="0"/>
              <w:rPr>
                <w:b/>
                <w:bCs/>
                <w:color w:val="000000"/>
                <w:sz w:val="24"/>
                <w:szCs w:val="24"/>
              </w:rPr>
            </w:pPr>
          </w:p>
        </w:tc>
        <w:tc>
          <w:tcPr>
            <w:tcW w:w="273" w:type="pct"/>
            <w:vMerge/>
            <w:vAlign w:val="center"/>
            <w:hideMark/>
          </w:tcPr>
          <w:p w:rsidR="00B02811" w:rsidRPr="00DB12C9" w:rsidRDefault="00B02811" w:rsidP="005231D2">
            <w:pPr>
              <w:widowControl w:val="0"/>
              <w:rPr>
                <w:b/>
                <w:bCs/>
                <w:color w:val="000000"/>
                <w:sz w:val="24"/>
                <w:szCs w:val="24"/>
              </w:rPr>
            </w:pPr>
          </w:p>
        </w:tc>
        <w:tc>
          <w:tcPr>
            <w:tcW w:w="455" w:type="pct"/>
            <w:shd w:val="clear" w:color="auto" w:fill="auto"/>
            <w:tcMar>
              <w:left w:w="28" w:type="dxa"/>
              <w:right w:w="28" w:type="dxa"/>
            </w:tcMar>
            <w:textDirection w:val="btLr"/>
            <w:tcFitText/>
            <w:hideMark/>
          </w:tcPr>
          <w:p w:rsidR="00B02811" w:rsidRPr="007F3180" w:rsidRDefault="00B02811" w:rsidP="00710A5C">
            <w:pPr>
              <w:widowControl w:val="0"/>
              <w:spacing w:after="0" w:line="240" w:lineRule="auto"/>
              <w:ind w:left="113" w:right="113"/>
              <w:rPr>
                <w:rFonts w:ascii="Times New Roman" w:hAnsi="Times New Roman"/>
                <w:bCs/>
              </w:rPr>
            </w:pPr>
            <w:r w:rsidRPr="007F3180">
              <w:rPr>
                <w:rFonts w:ascii="Times New Roman" w:hAnsi="Times New Roman"/>
                <w:bCs/>
              </w:rPr>
              <w:t>1, предложение поставщика 1</w:t>
            </w:r>
          </w:p>
          <w:p w:rsidR="00B02811" w:rsidRPr="00184349" w:rsidRDefault="00B02811" w:rsidP="00B02811">
            <w:pPr>
              <w:widowControl w:val="0"/>
              <w:spacing w:after="0" w:line="240" w:lineRule="auto"/>
              <w:ind w:left="113" w:right="113"/>
              <w:rPr>
                <w:bCs/>
                <w:sz w:val="20"/>
                <w:szCs w:val="20"/>
              </w:rPr>
            </w:pPr>
            <w:r w:rsidRPr="007F3180">
              <w:rPr>
                <w:rFonts w:ascii="Times New Roman" w:hAnsi="Times New Roman"/>
                <w:bCs/>
              </w:rPr>
              <w:t xml:space="preserve">№ </w:t>
            </w:r>
            <w:r w:rsidR="007F3180" w:rsidRPr="007F3180">
              <w:rPr>
                <w:rFonts w:ascii="Times New Roman" w:hAnsi="Times New Roman"/>
                <w:bCs/>
              </w:rPr>
              <w:t xml:space="preserve"> 27876 </w:t>
            </w:r>
            <w:r w:rsidRPr="007F3180">
              <w:rPr>
                <w:rFonts w:ascii="Times New Roman" w:hAnsi="Times New Roman"/>
                <w:bCs/>
              </w:rPr>
              <w:t>от 01.07.2026 г.</w:t>
            </w:r>
          </w:p>
        </w:tc>
        <w:tc>
          <w:tcPr>
            <w:tcW w:w="500" w:type="pct"/>
            <w:textDirection w:val="btLr"/>
          </w:tcPr>
          <w:p w:rsidR="00B02811" w:rsidRPr="00B0060F" w:rsidRDefault="00B02811" w:rsidP="00710A5C">
            <w:pPr>
              <w:widowControl w:val="0"/>
              <w:spacing w:after="0" w:line="240" w:lineRule="auto"/>
              <w:ind w:left="113" w:right="113"/>
              <w:rPr>
                <w:rFonts w:ascii="Times New Roman" w:hAnsi="Times New Roman"/>
                <w:bCs/>
              </w:rPr>
            </w:pPr>
            <w:r w:rsidRPr="00B0060F">
              <w:rPr>
                <w:rFonts w:ascii="Times New Roman" w:hAnsi="Times New Roman"/>
                <w:bCs/>
              </w:rPr>
              <w:t>2, предложение поставщика 2</w:t>
            </w:r>
          </w:p>
          <w:p w:rsidR="00B02811" w:rsidRPr="00110212" w:rsidRDefault="00B02811" w:rsidP="00D5171B">
            <w:pPr>
              <w:widowControl w:val="0"/>
              <w:spacing w:after="0" w:line="240" w:lineRule="auto"/>
              <w:ind w:left="113" w:right="113"/>
              <w:rPr>
                <w:b/>
                <w:bCs/>
                <w:sz w:val="20"/>
                <w:szCs w:val="20"/>
              </w:rPr>
            </w:pPr>
            <w:r w:rsidRPr="00B02811">
              <w:rPr>
                <w:rFonts w:ascii="Times New Roman" w:hAnsi="Times New Roman"/>
                <w:bCs/>
              </w:rPr>
              <w:t xml:space="preserve">№ </w:t>
            </w:r>
            <w:r w:rsidR="007F3180">
              <w:rPr>
                <w:rFonts w:ascii="Times New Roman" w:hAnsi="Times New Roman"/>
                <w:bCs/>
              </w:rPr>
              <w:t xml:space="preserve"> 26435 </w:t>
            </w:r>
            <w:r w:rsidRPr="00B02811">
              <w:rPr>
                <w:rFonts w:ascii="Times New Roman" w:hAnsi="Times New Roman"/>
                <w:bCs/>
              </w:rPr>
              <w:t>от 01.07.2026 г.</w:t>
            </w:r>
          </w:p>
        </w:tc>
        <w:tc>
          <w:tcPr>
            <w:tcW w:w="500" w:type="pct"/>
            <w:textDirection w:val="btLr"/>
          </w:tcPr>
          <w:p w:rsidR="00B02811" w:rsidRPr="00B0060F" w:rsidRDefault="00B02811" w:rsidP="00710A5C">
            <w:pPr>
              <w:widowControl w:val="0"/>
              <w:spacing w:after="0" w:line="240" w:lineRule="auto"/>
              <w:ind w:left="113" w:right="113"/>
              <w:rPr>
                <w:rFonts w:ascii="Times New Roman" w:hAnsi="Times New Roman"/>
                <w:bCs/>
              </w:rPr>
            </w:pPr>
            <w:r w:rsidRPr="00B0060F">
              <w:rPr>
                <w:rFonts w:ascii="Times New Roman" w:hAnsi="Times New Roman"/>
                <w:bCs/>
              </w:rPr>
              <w:t>3, предложение поставщика 3</w:t>
            </w:r>
          </w:p>
          <w:p w:rsidR="00B02811" w:rsidRPr="00110212" w:rsidRDefault="00B02811" w:rsidP="00D5171B">
            <w:pPr>
              <w:widowControl w:val="0"/>
              <w:spacing w:after="0" w:line="240" w:lineRule="auto"/>
              <w:ind w:left="113" w:right="113"/>
              <w:rPr>
                <w:bCs/>
                <w:sz w:val="20"/>
                <w:szCs w:val="20"/>
              </w:rPr>
            </w:pPr>
            <w:r w:rsidRPr="00B02811">
              <w:rPr>
                <w:rFonts w:ascii="Times New Roman" w:hAnsi="Times New Roman"/>
                <w:bCs/>
              </w:rPr>
              <w:t xml:space="preserve">№ </w:t>
            </w:r>
            <w:r w:rsidR="007F3180">
              <w:rPr>
                <w:rFonts w:ascii="Times New Roman" w:hAnsi="Times New Roman"/>
                <w:bCs/>
              </w:rPr>
              <w:t xml:space="preserve"> 24031 </w:t>
            </w:r>
            <w:r w:rsidRPr="00B02811">
              <w:rPr>
                <w:rFonts w:ascii="Times New Roman" w:hAnsi="Times New Roman"/>
                <w:bCs/>
              </w:rPr>
              <w:t>от 01.07.2026 г.</w:t>
            </w:r>
          </w:p>
        </w:tc>
        <w:tc>
          <w:tcPr>
            <w:tcW w:w="498" w:type="pct"/>
            <w:textDirection w:val="btLr"/>
          </w:tcPr>
          <w:p w:rsidR="00B02811" w:rsidRPr="00B02811" w:rsidRDefault="00B02811" w:rsidP="00B02811">
            <w:pPr>
              <w:widowControl w:val="0"/>
              <w:spacing w:after="0" w:line="240" w:lineRule="auto"/>
              <w:ind w:left="113" w:right="113"/>
              <w:rPr>
                <w:rFonts w:ascii="Times New Roman" w:hAnsi="Times New Roman"/>
                <w:bCs/>
              </w:rPr>
            </w:pPr>
            <w:r>
              <w:rPr>
                <w:rFonts w:ascii="Times New Roman" w:hAnsi="Times New Roman"/>
                <w:bCs/>
              </w:rPr>
              <w:t>4</w:t>
            </w:r>
            <w:r w:rsidRPr="00B02811">
              <w:rPr>
                <w:rFonts w:ascii="Times New Roman" w:hAnsi="Times New Roman"/>
                <w:bCs/>
              </w:rPr>
              <w:t xml:space="preserve">, предложение поставщика </w:t>
            </w:r>
            <w:r>
              <w:rPr>
                <w:rFonts w:ascii="Times New Roman" w:hAnsi="Times New Roman"/>
                <w:bCs/>
              </w:rPr>
              <w:t>4</w:t>
            </w:r>
          </w:p>
          <w:p w:rsidR="00B02811" w:rsidRPr="004D0042" w:rsidRDefault="007F3180" w:rsidP="007F3180">
            <w:pPr>
              <w:widowControl w:val="0"/>
              <w:ind w:left="113" w:right="113"/>
              <w:rPr>
                <w:b/>
                <w:bCs/>
                <w:color w:val="000000"/>
                <w:sz w:val="24"/>
                <w:szCs w:val="24"/>
              </w:rPr>
            </w:pPr>
            <w:r>
              <w:rPr>
                <w:rFonts w:ascii="Times New Roman" w:hAnsi="Times New Roman"/>
                <w:bCs/>
              </w:rPr>
              <w:t xml:space="preserve"> </w:t>
            </w:r>
            <w:r w:rsidR="00B02811" w:rsidRPr="00B02811">
              <w:rPr>
                <w:rFonts w:ascii="Times New Roman" w:hAnsi="Times New Roman"/>
                <w:bCs/>
              </w:rPr>
              <w:t xml:space="preserve">№ </w:t>
            </w:r>
            <w:r>
              <w:rPr>
                <w:rFonts w:ascii="Times New Roman" w:hAnsi="Times New Roman"/>
                <w:bCs/>
              </w:rPr>
              <w:t xml:space="preserve">40853 </w:t>
            </w:r>
            <w:r w:rsidR="00B02811" w:rsidRPr="00B02811">
              <w:rPr>
                <w:rFonts w:ascii="Times New Roman" w:hAnsi="Times New Roman"/>
                <w:bCs/>
              </w:rPr>
              <w:t>от 01.07.2026 г.</w:t>
            </w:r>
          </w:p>
        </w:tc>
        <w:tc>
          <w:tcPr>
            <w:tcW w:w="591" w:type="pct"/>
            <w:vMerge/>
            <w:shd w:val="clear" w:color="auto" w:fill="auto"/>
            <w:hideMark/>
          </w:tcPr>
          <w:p w:rsidR="00B02811" w:rsidRPr="004D0042" w:rsidRDefault="00B02811" w:rsidP="005231D2">
            <w:pPr>
              <w:widowControl w:val="0"/>
              <w:jc w:val="center"/>
              <w:rPr>
                <w:b/>
                <w:bCs/>
                <w:color w:val="000000"/>
                <w:sz w:val="24"/>
                <w:szCs w:val="24"/>
              </w:rPr>
            </w:pPr>
          </w:p>
        </w:tc>
        <w:tc>
          <w:tcPr>
            <w:tcW w:w="590" w:type="pct"/>
            <w:vMerge/>
          </w:tcPr>
          <w:p w:rsidR="00B02811" w:rsidRPr="004D0042" w:rsidRDefault="00B02811" w:rsidP="005231D2">
            <w:pPr>
              <w:widowControl w:val="0"/>
              <w:jc w:val="center"/>
              <w:rPr>
                <w:b/>
                <w:bCs/>
                <w:color w:val="000000"/>
                <w:sz w:val="24"/>
                <w:szCs w:val="24"/>
              </w:rPr>
            </w:pPr>
          </w:p>
        </w:tc>
      </w:tr>
      <w:tr w:rsidR="00B02811" w:rsidRPr="00DB12C9" w:rsidTr="007F3180">
        <w:trPr>
          <w:cantSplit/>
          <w:trHeight w:val="427"/>
        </w:trPr>
        <w:tc>
          <w:tcPr>
            <w:tcW w:w="1365" w:type="pct"/>
            <w:tcBorders>
              <w:bottom w:val="nil"/>
            </w:tcBorders>
            <w:shd w:val="clear" w:color="auto" w:fill="auto"/>
            <w:tcMar>
              <w:left w:w="28" w:type="dxa"/>
              <w:right w:w="28" w:type="dxa"/>
            </w:tcMar>
            <w:vAlign w:val="center"/>
            <w:hideMark/>
          </w:tcPr>
          <w:p w:rsidR="00B02811" w:rsidRPr="00DB12C9" w:rsidRDefault="00B02811" w:rsidP="00B02811">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228" w:type="pct"/>
            <w:tcBorders>
              <w:bottom w:val="nil"/>
            </w:tcBorders>
            <w:tcMar>
              <w:left w:w="28" w:type="dxa"/>
              <w:right w:w="28" w:type="dxa"/>
            </w:tcMar>
            <w:vAlign w:val="center"/>
          </w:tcPr>
          <w:p w:rsidR="00B02811" w:rsidRDefault="00B02811" w:rsidP="00B02811">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273" w:type="pct"/>
            <w:tcBorders>
              <w:bottom w:val="nil"/>
            </w:tcBorders>
            <w:shd w:val="clear" w:color="auto" w:fill="auto"/>
            <w:tcMar>
              <w:left w:w="28" w:type="dxa"/>
              <w:right w:w="28" w:type="dxa"/>
            </w:tcMar>
            <w:vAlign w:val="center"/>
            <w:hideMark/>
          </w:tcPr>
          <w:p w:rsidR="00B02811" w:rsidRPr="00DB12C9" w:rsidRDefault="00B02811" w:rsidP="00B02811">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455" w:type="pct"/>
            <w:tcBorders>
              <w:bottom w:val="nil"/>
            </w:tcBorders>
            <w:shd w:val="clear" w:color="auto" w:fill="auto"/>
            <w:tcMar>
              <w:left w:w="28" w:type="dxa"/>
              <w:right w:w="28" w:type="dxa"/>
            </w:tcMar>
            <w:vAlign w:val="center"/>
            <w:hideMark/>
          </w:tcPr>
          <w:p w:rsidR="00B02811" w:rsidRPr="00DB12C9" w:rsidRDefault="00B02811" w:rsidP="00B02811">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500" w:type="pct"/>
            <w:tcBorders>
              <w:bottom w:val="nil"/>
            </w:tcBorders>
            <w:tcMar>
              <w:left w:w="28" w:type="dxa"/>
              <w:right w:w="28" w:type="dxa"/>
            </w:tcMar>
            <w:vAlign w:val="center"/>
          </w:tcPr>
          <w:p w:rsidR="00B02811" w:rsidRPr="00DB12C9" w:rsidRDefault="00B02811" w:rsidP="00B02811">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500" w:type="pct"/>
            <w:tcBorders>
              <w:bottom w:val="nil"/>
            </w:tcBorders>
            <w:vAlign w:val="center"/>
          </w:tcPr>
          <w:p w:rsidR="00B02811" w:rsidRPr="00DB12C9" w:rsidRDefault="00B02811" w:rsidP="00B02811">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498" w:type="pct"/>
            <w:tcBorders>
              <w:bottom w:val="nil"/>
            </w:tcBorders>
            <w:vAlign w:val="center"/>
          </w:tcPr>
          <w:p w:rsidR="00B02811" w:rsidRDefault="00B02811" w:rsidP="00B0281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591" w:type="pct"/>
            <w:tcBorders>
              <w:bottom w:val="nil"/>
            </w:tcBorders>
            <w:shd w:val="clear" w:color="auto" w:fill="auto"/>
            <w:tcMar>
              <w:left w:w="28" w:type="dxa"/>
              <w:right w:w="28" w:type="dxa"/>
            </w:tcMar>
            <w:vAlign w:val="center"/>
            <w:hideMark/>
          </w:tcPr>
          <w:p w:rsidR="00B02811" w:rsidRPr="00DB12C9" w:rsidRDefault="00B02811" w:rsidP="00B0281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590" w:type="pct"/>
            <w:tcBorders>
              <w:bottom w:val="nil"/>
            </w:tcBorders>
            <w:vAlign w:val="center"/>
          </w:tcPr>
          <w:p w:rsidR="00B02811" w:rsidRDefault="00B02811" w:rsidP="00B0281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r>
      <w:tr w:rsidR="007F3180" w:rsidRPr="007A68C2" w:rsidTr="007F3180">
        <w:trPr>
          <w:cantSplit/>
          <w:trHeight w:val="321"/>
        </w:trPr>
        <w:tc>
          <w:tcPr>
            <w:tcW w:w="1365" w:type="pct"/>
            <w:shd w:val="clear" w:color="auto" w:fill="auto"/>
            <w:tcMar>
              <w:left w:w="28" w:type="dxa"/>
              <w:right w:w="28" w:type="dxa"/>
            </w:tcMar>
            <w:vAlign w:val="center"/>
          </w:tcPr>
          <w:p w:rsidR="007F3180" w:rsidRPr="00710A5C" w:rsidRDefault="007F3180" w:rsidP="00B02811">
            <w:pPr>
              <w:spacing w:after="0" w:line="240" w:lineRule="auto"/>
              <w:rPr>
                <w:rFonts w:ascii="Times New Roman" w:eastAsia="Times New Roman" w:hAnsi="Times New Roman"/>
                <w:sz w:val="24"/>
                <w:szCs w:val="24"/>
                <w:lang w:eastAsia="ru-RU"/>
              </w:rPr>
            </w:pPr>
            <w:r w:rsidRPr="00B02811">
              <w:rPr>
                <w:rFonts w:ascii="Times New Roman" w:eastAsia="Times New Roman" w:hAnsi="Times New Roman"/>
                <w:sz w:val="28"/>
                <w:szCs w:val="28"/>
                <w:lang w:eastAsia="ru-RU"/>
              </w:rPr>
              <w:t>Станция перекачки дизельного топлива</w:t>
            </w:r>
            <w:r w:rsidRPr="00710A5C">
              <w:rPr>
                <w:rFonts w:ascii="Times New Roman" w:hAnsi="Times New Roman"/>
                <w:color w:val="000000"/>
                <w:sz w:val="24"/>
                <w:szCs w:val="24"/>
              </w:rPr>
              <w:t>.</w:t>
            </w:r>
          </w:p>
        </w:tc>
        <w:tc>
          <w:tcPr>
            <w:tcW w:w="228" w:type="pct"/>
            <w:tcMar>
              <w:left w:w="28" w:type="dxa"/>
              <w:right w:w="28" w:type="dxa"/>
            </w:tcMar>
            <w:vAlign w:val="center"/>
          </w:tcPr>
          <w:p w:rsidR="007F3180" w:rsidRPr="008006C6" w:rsidRDefault="007F3180" w:rsidP="00CF0B79">
            <w:pPr>
              <w:spacing w:after="0" w:line="240" w:lineRule="auto"/>
              <w:jc w:val="center"/>
              <w:rPr>
                <w:rFonts w:ascii="Times New Roman" w:hAnsi="Times New Roman"/>
                <w:color w:val="000000"/>
              </w:rPr>
            </w:pPr>
            <w:r>
              <w:rPr>
                <w:rFonts w:ascii="Times New Roman" w:hAnsi="Times New Roman"/>
                <w:color w:val="000000"/>
              </w:rPr>
              <w:t>1</w:t>
            </w:r>
          </w:p>
        </w:tc>
        <w:tc>
          <w:tcPr>
            <w:tcW w:w="273" w:type="pct"/>
            <w:shd w:val="clear" w:color="auto" w:fill="auto"/>
            <w:tcMar>
              <w:left w:w="28" w:type="dxa"/>
              <w:right w:w="28" w:type="dxa"/>
            </w:tcMar>
            <w:vAlign w:val="center"/>
          </w:tcPr>
          <w:p w:rsidR="007F3180" w:rsidRPr="008006C6" w:rsidRDefault="007F3180" w:rsidP="00605BA8">
            <w:pPr>
              <w:spacing w:after="0" w:line="240" w:lineRule="auto"/>
              <w:jc w:val="center"/>
              <w:rPr>
                <w:rFonts w:ascii="Times New Roman" w:hAnsi="Times New Roman"/>
                <w:color w:val="000000"/>
              </w:rPr>
            </w:pPr>
            <w:r>
              <w:rPr>
                <w:rFonts w:ascii="Times New Roman" w:hAnsi="Times New Roman"/>
                <w:color w:val="000000"/>
              </w:rPr>
              <w:t>Шт.</w:t>
            </w:r>
          </w:p>
        </w:tc>
        <w:tc>
          <w:tcPr>
            <w:tcW w:w="455" w:type="pct"/>
            <w:shd w:val="clear" w:color="auto" w:fill="auto"/>
            <w:tcMar>
              <w:left w:w="28" w:type="dxa"/>
              <w:right w:w="28" w:type="dxa"/>
            </w:tcMar>
            <w:vAlign w:val="center"/>
          </w:tcPr>
          <w:p w:rsidR="007F3180" w:rsidRPr="00710A5C" w:rsidRDefault="007F3180" w:rsidP="00605BA8">
            <w:pPr>
              <w:widowControl w:val="0"/>
              <w:spacing w:after="0" w:line="240" w:lineRule="auto"/>
              <w:jc w:val="center"/>
              <w:rPr>
                <w:rFonts w:ascii="Times New Roman" w:hAnsi="Times New Roman"/>
                <w:color w:val="000000"/>
              </w:rPr>
            </w:pPr>
            <w:r>
              <w:rPr>
                <w:rFonts w:ascii="Times New Roman" w:hAnsi="Times New Roman"/>
                <w:color w:val="000000"/>
              </w:rPr>
              <w:t>23616,18</w:t>
            </w:r>
          </w:p>
        </w:tc>
        <w:tc>
          <w:tcPr>
            <w:tcW w:w="500" w:type="pct"/>
            <w:tcMar>
              <w:left w:w="28" w:type="dxa"/>
              <w:right w:w="28" w:type="dxa"/>
            </w:tcMar>
            <w:vAlign w:val="center"/>
          </w:tcPr>
          <w:p w:rsidR="007F3180" w:rsidRPr="008006C6" w:rsidRDefault="007F3180" w:rsidP="00605BA8">
            <w:pPr>
              <w:widowControl w:val="0"/>
              <w:spacing w:after="0" w:line="240" w:lineRule="auto"/>
              <w:jc w:val="center"/>
              <w:rPr>
                <w:rFonts w:ascii="Times New Roman" w:hAnsi="Times New Roman"/>
                <w:color w:val="000000"/>
              </w:rPr>
            </w:pPr>
            <w:r>
              <w:rPr>
                <w:rFonts w:ascii="Times New Roman" w:hAnsi="Times New Roman"/>
                <w:color w:val="000000"/>
              </w:rPr>
              <w:t>24365,90</w:t>
            </w:r>
          </w:p>
        </w:tc>
        <w:tc>
          <w:tcPr>
            <w:tcW w:w="500" w:type="pct"/>
            <w:vAlign w:val="center"/>
          </w:tcPr>
          <w:p w:rsidR="007F3180" w:rsidRPr="00710A5C" w:rsidRDefault="007F3180" w:rsidP="00605BA8">
            <w:pPr>
              <w:widowControl w:val="0"/>
              <w:spacing w:after="0" w:line="240" w:lineRule="auto"/>
              <w:jc w:val="center"/>
              <w:rPr>
                <w:rFonts w:ascii="Times New Roman" w:hAnsi="Times New Roman"/>
                <w:color w:val="000000"/>
              </w:rPr>
            </w:pPr>
            <w:r>
              <w:rPr>
                <w:rFonts w:ascii="Times New Roman" w:hAnsi="Times New Roman"/>
                <w:color w:val="000000"/>
              </w:rPr>
              <w:t>23991,04</w:t>
            </w:r>
          </w:p>
        </w:tc>
        <w:tc>
          <w:tcPr>
            <w:tcW w:w="498" w:type="pct"/>
            <w:vAlign w:val="center"/>
          </w:tcPr>
          <w:p w:rsidR="007F3180" w:rsidRDefault="007F3180" w:rsidP="007F3180">
            <w:pPr>
              <w:widowControl w:val="0"/>
              <w:spacing w:after="0" w:line="240" w:lineRule="auto"/>
              <w:jc w:val="center"/>
              <w:rPr>
                <w:rFonts w:ascii="Times New Roman" w:hAnsi="Times New Roman"/>
                <w:color w:val="000000"/>
              </w:rPr>
            </w:pPr>
            <w:r>
              <w:rPr>
                <w:rFonts w:ascii="Times New Roman" w:hAnsi="Times New Roman"/>
                <w:color w:val="000000"/>
              </w:rPr>
              <w:t>24178,47</w:t>
            </w:r>
          </w:p>
        </w:tc>
        <w:tc>
          <w:tcPr>
            <w:tcW w:w="591" w:type="pct"/>
            <w:shd w:val="clear" w:color="auto" w:fill="auto"/>
            <w:tcMar>
              <w:left w:w="28" w:type="dxa"/>
              <w:right w:w="28" w:type="dxa"/>
            </w:tcMar>
            <w:vAlign w:val="center"/>
          </w:tcPr>
          <w:p w:rsidR="007F3180" w:rsidRDefault="007F3180" w:rsidP="004B778F">
            <w:pPr>
              <w:widowControl w:val="0"/>
              <w:spacing w:after="0" w:line="240" w:lineRule="auto"/>
              <w:jc w:val="center"/>
            </w:pPr>
            <w:r w:rsidRPr="00FB424B">
              <w:rPr>
                <w:rFonts w:ascii="Times New Roman" w:hAnsi="Times New Roman"/>
                <w:color w:val="000000"/>
              </w:rPr>
              <w:t>23616,18</w:t>
            </w:r>
          </w:p>
        </w:tc>
        <w:tc>
          <w:tcPr>
            <w:tcW w:w="590" w:type="pct"/>
            <w:vAlign w:val="center"/>
          </w:tcPr>
          <w:p w:rsidR="007F3180" w:rsidRDefault="007F3180" w:rsidP="004B778F">
            <w:pPr>
              <w:widowControl w:val="0"/>
              <w:spacing w:after="0" w:line="240" w:lineRule="auto"/>
              <w:jc w:val="center"/>
            </w:pPr>
            <w:r w:rsidRPr="00FB424B">
              <w:rPr>
                <w:rFonts w:ascii="Times New Roman" w:hAnsi="Times New Roman"/>
                <w:color w:val="000000"/>
              </w:rPr>
              <w:t>23616,18</w:t>
            </w:r>
          </w:p>
        </w:tc>
      </w:tr>
      <w:tr w:rsidR="00B02811" w:rsidRPr="007A68C2" w:rsidTr="007F3180">
        <w:trPr>
          <w:cantSplit/>
          <w:trHeight w:val="321"/>
        </w:trPr>
        <w:tc>
          <w:tcPr>
            <w:tcW w:w="13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02811" w:rsidRPr="0045034C" w:rsidRDefault="00B02811" w:rsidP="00605BA8">
            <w:pPr>
              <w:spacing w:after="0" w:line="240" w:lineRule="auto"/>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02811" w:rsidRPr="008006C6" w:rsidRDefault="00B02811" w:rsidP="00605BA8">
            <w:pPr>
              <w:spacing w:after="0" w:line="240" w:lineRule="auto"/>
              <w:jc w:val="center"/>
              <w:rPr>
                <w:rFonts w:ascii="Times New Roman" w:hAnsi="Times New Roman"/>
                <w:b/>
                <w:color w:val="000000"/>
              </w:rPr>
            </w:pPr>
          </w:p>
        </w:tc>
        <w:tc>
          <w:tcPr>
            <w:tcW w:w="2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02811" w:rsidRPr="008006C6" w:rsidRDefault="00B02811" w:rsidP="00605BA8">
            <w:pPr>
              <w:spacing w:after="0" w:line="240" w:lineRule="auto"/>
              <w:jc w:val="center"/>
              <w:rPr>
                <w:rFonts w:ascii="Times New Roman" w:hAnsi="Times New Roman"/>
                <w:b/>
                <w:color w:val="000000"/>
              </w:rPr>
            </w:pPr>
          </w:p>
        </w:tc>
        <w:tc>
          <w:tcPr>
            <w:tcW w:w="45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02811" w:rsidRPr="008006C6" w:rsidRDefault="00B02811" w:rsidP="00605BA8">
            <w:pPr>
              <w:widowControl w:val="0"/>
              <w:spacing w:after="0" w:line="240" w:lineRule="auto"/>
              <w:jc w:val="center"/>
              <w:rPr>
                <w:rFonts w:ascii="Times New Roman" w:hAnsi="Times New Roman"/>
                <w:b/>
                <w:color w:val="000000"/>
              </w:rPr>
            </w:pP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02811" w:rsidRPr="008006C6" w:rsidRDefault="00B02811" w:rsidP="00605BA8">
            <w:pPr>
              <w:widowControl w:val="0"/>
              <w:spacing w:after="0" w:line="240" w:lineRule="auto"/>
              <w:jc w:val="center"/>
              <w:rPr>
                <w:rFonts w:ascii="Times New Roman" w:hAnsi="Times New Roman"/>
                <w:b/>
                <w:color w:val="000000"/>
              </w:rPr>
            </w:pPr>
          </w:p>
        </w:tc>
        <w:tc>
          <w:tcPr>
            <w:tcW w:w="500" w:type="pct"/>
            <w:tcBorders>
              <w:top w:val="single" w:sz="4" w:space="0" w:color="auto"/>
              <w:left w:val="single" w:sz="4" w:space="0" w:color="auto"/>
              <w:bottom w:val="single" w:sz="4" w:space="0" w:color="auto"/>
              <w:right w:val="single" w:sz="4" w:space="0" w:color="auto"/>
            </w:tcBorders>
            <w:vAlign w:val="center"/>
          </w:tcPr>
          <w:p w:rsidR="00B02811" w:rsidRPr="008006C6" w:rsidRDefault="00B02811" w:rsidP="00605BA8">
            <w:pPr>
              <w:widowControl w:val="0"/>
              <w:spacing w:after="0" w:line="240" w:lineRule="auto"/>
              <w:jc w:val="center"/>
              <w:rPr>
                <w:rFonts w:ascii="Times New Roman" w:hAnsi="Times New Roman"/>
                <w:b/>
                <w:color w:val="000000"/>
              </w:rPr>
            </w:pPr>
          </w:p>
        </w:tc>
        <w:tc>
          <w:tcPr>
            <w:tcW w:w="498" w:type="pct"/>
            <w:tcBorders>
              <w:top w:val="single" w:sz="4" w:space="0" w:color="auto"/>
              <w:left w:val="single" w:sz="4" w:space="0" w:color="auto"/>
              <w:bottom w:val="single" w:sz="4" w:space="0" w:color="auto"/>
              <w:right w:val="single" w:sz="4" w:space="0" w:color="auto"/>
            </w:tcBorders>
            <w:vAlign w:val="center"/>
          </w:tcPr>
          <w:p w:rsidR="00B02811" w:rsidRPr="008006C6" w:rsidRDefault="00B02811" w:rsidP="007F3180">
            <w:pPr>
              <w:widowControl w:val="0"/>
              <w:spacing w:after="0" w:line="240" w:lineRule="auto"/>
              <w:jc w:val="center"/>
              <w:rPr>
                <w:rFonts w:ascii="Times New Roman" w:hAnsi="Times New Roman"/>
                <w:b/>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02811" w:rsidRPr="008006C6" w:rsidRDefault="00B02811" w:rsidP="00605BA8">
            <w:pPr>
              <w:widowControl w:val="0"/>
              <w:spacing w:after="0" w:line="240" w:lineRule="auto"/>
              <w:jc w:val="center"/>
              <w:rPr>
                <w:rFonts w:ascii="Times New Roman" w:hAnsi="Times New Roman"/>
                <w:b/>
                <w:color w:val="000000"/>
              </w:rPr>
            </w:pPr>
          </w:p>
        </w:tc>
        <w:tc>
          <w:tcPr>
            <w:tcW w:w="590" w:type="pct"/>
            <w:tcBorders>
              <w:top w:val="single" w:sz="4" w:space="0" w:color="auto"/>
              <w:left w:val="single" w:sz="4" w:space="0" w:color="auto"/>
              <w:bottom w:val="single" w:sz="4" w:space="0" w:color="auto"/>
              <w:right w:val="single" w:sz="4" w:space="0" w:color="auto"/>
            </w:tcBorders>
            <w:vAlign w:val="center"/>
          </w:tcPr>
          <w:p w:rsidR="00B02811" w:rsidRPr="008006C6" w:rsidRDefault="00B02811" w:rsidP="007043F7">
            <w:pPr>
              <w:widowControl w:val="0"/>
              <w:spacing w:after="0" w:line="240" w:lineRule="auto"/>
              <w:jc w:val="center"/>
              <w:rPr>
                <w:rFonts w:ascii="Times New Roman" w:hAnsi="Times New Roman"/>
                <w:b/>
                <w:color w:val="000000"/>
              </w:rPr>
            </w:pPr>
            <w:r w:rsidRPr="008006C6">
              <w:rPr>
                <w:rFonts w:ascii="Times New Roman" w:hAnsi="Times New Roman"/>
                <w:b/>
                <w:color w:val="000000"/>
              </w:rPr>
              <w:t xml:space="preserve">Итого: </w:t>
            </w:r>
            <w:r w:rsidR="007F3180" w:rsidRPr="007F3180">
              <w:rPr>
                <w:rFonts w:ascii="Times New Roman" w:hAnsi="Times New Roman"/>
                <w:b/>
                <w:color w:val="000000"/>
              </w:rPr>
              <w:t>23616,18</w:t>
            </w:r>
          </w:p>
        </w:tc>
      </w:tr>
    </w:tbl>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r w:rsidRPr="008006C6">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8006C6">
        <w:rPr>
          <w:rFonts w:ascii="Times New Roman" w:hAnsi="Times New Roman"/>
          <w:color w:val="000000"/>
          <w:sz w:val="24"/>
          <w:szCs w:val="24"/>
        </w:rPr>
        <w:t>контракт</w:t>
      </w:r>
      <w:r w:rsidR="00AB6129">
        <w:rPr>
          <w:rFonts w:ascii="Times New Roman" w:hAnsi="Times New Roman"/>
          <w:color w:val="000000"/>
          <w:sz w:val="24"/>
          <w:szCs w:val="24"/>
        </w:rPr>
        <w:t xml:space="preserve">а в сумме </w:t>
      </w:r>
      <w:r w:rsidR="007F3180" w:rsidRPr="007F3180">
        <w:rPr>
          <w:rFonts w:ascii="Times New Roman" w:hAnsi="Times New Roman"/>
          <w:b/>
          <w:color w:val="000000"/>
        </w:rPr>
        <w:t>23616,18</w:t>
      </w:r>
      <w:r w:rsidR="007F3180" w:rsidRPr="008006C6">
        <w:rPr>
          <w:rFonts w:ascii="Times New Roman" w:hAnsi="Times New Roman"/>
          <w:color w:val="000000"/>
          <w:sz w:val="24"/>
          <w:szCs w:val="24"/>
        </w:rPr>
        <w:t xml:space="preserve"> </w:t>
      </w:r>
      <w:r w:rsidRPr="008006C6">
        <w:rPr>
          <w:rFonts w:ascii="Times New Roman" w:hAnsi="Times New Roman"/>
          <w:color w:val="000000"/>
          <w:sz w:val="24"/>
          <w:szCs w:val="24"/>
        </w:rPr>
        <w:t>(</w:t>
      </w:r>
      <w:r w:rsidR="007F3180">
        <w:rPr>
          <w:rFonts w:ascii="Times New Roman" w:hAnsi="Times New Roman"/>
          <w:color w:val="000000"/>
          <w:sz w:val="24"/>
          <w:szCs w:val="24"/>
        </w:rPr>
        <w:t>двадцать три</w:t>
      </w:r>
      <w:r w:rsidR="00CF0B79" w:rsidRPr="00CF0B79">
        <w:rPr>
          <w:rFonts w:ascii="Times New Roman" w:hAnsi="Times New Roman"/>
          <w:color w:val="000000"/>
          <w:sz w:val="24"/>
          <w:szCs w:val="24"/>
        </w:rPr>
        <w:t xml:space="preserve"> тысяч</w:t>
      </w:r>
      <w:r w:rsidR="007F3180">
        <w:rPr>
          <w:rFonts w:ascii="Times New Roman" w:hAnsi="Times New Roman"/>
          <w:color w:val="000000"/>
          <w:sz w:val="24"/>
          <w:szCs w:val="24"/>
        </w:rPr>
        <w:t xml:space="preserve">и </w:t>
      </w:r>
      <w:r w:rsidR="004B778F">
        <w:rPr>
          <w:rFonts w:ascii="Times New Roman" w:hAnsi="Times New Roman"/>
          <w:color w:val="000000"/>
          <w:sz w:val="24"/>
          <w:szCs w:val="24"/>
        </w:rPr>
        <w:t>шестьсот шестнадцать</w:t>
      </w:r>
      <w:r w:rsidR="000C7C57" w:rsidRPr="008006C6">
        <w:rPr>
          <w:rFonts w:ascii="Times New Roman" w:hAnsi="Times New Roman"/>
          <w:color w:val="000000"/>
          <w:sz w:val="24"/>
          <w:szCs w:val="24"/>
        </w:rPr>
        <w:t>) рублей</w:t>
      </w:r>
      <w:r w:rsidR="00BD391B">
        <w:rPr>
          <w:rFonts w:ascii="Times New Roman" w:hAnsi="Times New Roman"/>
          <w:color w:val="000000"/>
          <w:sz w:val="24"/>
          <w:szCs w:val="24"/>
        </w:rPr>
        <w:t xml:space="preserve"> </w:t>
      </w:r>
      <w:r w:rsidR="004B778F">
        <w:rPr>
          <w:rFonts w:ascii="Times New Roman" w:hAnsi="Times New Roman"/>
          <w:color w:val="000000"/>
          <w:sz w:val="24"/>
          <w:szCs w:val="24"/>
        </w:rPr>
        <w:t>18</w:t>
      </w:r>
      <w:r w:rsidR="00BD391B">
        <w:rPr>
          <w:rFonts w:ascii="Times New Roman" w:hAnsi="Times New Roman"/>
          <w:color w:val="000000"/>
          <w:sz w:val="24"/>
          <w:szCs w:val="24"/>
        </w:rPr>
        <w:t xml:space="preserve"> </w:t>
      </w:r>
      <w:r w:rsidRPr="008006C6">
        <w:rPr>
          <w:rFonts w:ascii="Times New Roman" w:hAnsi="Times New Roman"/>
          <w:color w:val="000000"/>
          <w:sz w:val="24"/>
          <w:szCs w:val="24"/>
        </w:rPr>
        <w:t>коп.</w:t>
      </w:r>
    </w:p>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p>
    <w:p w:rsidR="00D2639C" w:rsidRPr="008006C6" w:rsidRDefault="008006C6"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Специалист по закупкам                                                                                                                                                                   Шилова Ж.Л.</w:t>
      </w:r>
    </w:p>
    <w:p w:rsidR="00F82F32" w:rsidRPr="00D5171B" w:rsidRDefault="004B778F" w:rsidP="00D2639C">
      <w:pPr>
        <w:rPr>
          <w:rFonts w:ascii="Times New Roman" w:hAnsi="Times New Roman"/>
          <w:sz w:val="24"/>
          <w:szCs w:val="24"/>
          <w:lang w:val="en-US"/>
        </w:rPr>
      </w:pPr>
      <w:r>
        <w:rPr>
          <w:rFonts w:ascii="Times New Roman" w:hAnsi="Times New Roman"/>
          <w:sz w:val="24"/>
          <w:szCs w:val="24"/>
        </w:rPr>
        <w:t>02</w:t>
      </w:r>
      <w:r w:rsidR="00487629">
        <w:rPr>
          <w:rFonts w:ascii="Times New Roman" w:hAnsi="Times New Roman"/>
          <w:sz w:val="24"/>
          <w:szCs w:val="24"/>
        </w:rPr>
        <w:t>.0</w:t>
      </w:r>
      <w:r>
        <w:rPr>
          <w:rFonts w:ascii="Times New Roman" w:hAnsi="Times New Roman"/>
          <w:sz w:val="24"/>
          <w:szCs w:val="24"/>
        </w:rPr>
        <w:t>7</w:t>
      </w:r>
      <w:r w:rsidR="006D0351" w:rsidRPr="008006C6">
        <w:rPr>
          <w:rFonts w:ascii="Times New Roman" w:hAnsi="Times New Roman"/>
          <w:sz w:val="24"/>
          <w:szCs w:val="24"/>
        </w:rPr>
        <w:t>.2026</w:t>
      </w:r>
      <w:r w:rsidR="007043F7">
        <w:rPr>
          <w:rFonts w:ascii="Times New Roman" w:hAnsi="Times New Roman"/>
          <w:sz w:val="24"/>
          <w:szCs w:val="24"/>
        </w:rPr>
        <w:t xml:space="preserve"> </w:t>
      </w:r>
      <w:r w:rsidR="00D2639C" w:rsidRPr="008006C6">
        <w:rPr>
          <w:rFonts w:ascii="Times New Roman" w:hAnsi="Times New Roman"/>
          <w:sz w:val="24"/>
          <w:szCs w:val="24"/>
        </w:rPr>
        <w:t>г.</w:t>
      </w:r>
    </w:p>
    <w:sectPr w:rsidR="00F82F32" w:rsidRPr="00D5171B"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7D6" w:rsidRDefault="00A747D6" w:rsidP="00AA3134">
      <w:pPr>
        <w:spacing w:after="0" w:line="240" w:lineRule="auto"/>
      </w:pPr>
      <w:r>
        <w:separator/>
      </w:r>
    </w:p>
  </w:endnote>
  <w:endnote w:type="continuationSeparator" w:id="0">
    <w:p w:rsidR="00A747D6" w:rsidRDefault="00A747D6"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Yu Gothic UI"/>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00"/>
    <w:family w:val="roman"/>
    <w:pitch w:val="variable"/>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7D6" w:rsidRDefault="00A747D6" w:rsidP="00AA3134">
      <w:pPr>
        <w:spacing w:after="0" w:line="240" w:lineRule="auto"/>
      </w:pPr>
      <w:r>
        <w:separator/>
      </w:r>
    </w:p>
  </w:footnote>
  <w:footnote w:type="continuationSeparator" w:id="0">
    <w:p w:rsidR="00A747D6" w:rsidRDefault="00A747D6" w:rsidP="00AA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07" w:rsidRDefault="00FD3E50" w:rsidP="002C3AA4">
    <w:pPr>
      <w:pStyle w:val="af8"/>
      <w:jc w:val="right"/>
    </w:pPr>
    <w:r>
      <w:rPr>
        <w:noProof/>
      </w:rPr>
      <w:fldChar w:fldCharType="begin"/>
    </w:r>
    <w:r w:rsidR="00D9475C">
      <w:rPr>
        <w:noProof/>
      </w:rPr>
      <w:instrText>PAGE   \* MERGEFORMAT</w:instrText>
    </w:r>
    <w:r>
      <w:rPr>
        <w:noProof/>
      </w:rPr>
      <w:fldChar w:fldCharType="separate"/>
    </w:r>
    <w:r w:rsidR="00D7421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15:restartNumberingAfterBreak="0">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15:restartNumberingAfterBreak="0">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drawingGridHorizontalSpacing w:val="110"/>
  <w:displayHorizontalDrawingGridEvery w:val="2"/>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77CE9"/>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B9C"/>
    <w:rsid w:val="00104B25"/>
    <w:rsid w:val="00105307"/>
    <w:rsid w:val="0010622C"/>
    <w:rsid w:val="00110212"/>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C00"/>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3E80"/>
    <w:rsid w:val="0015419A"/>
    <w:rsid w:val="001548A7"/>
    <w:rsid w:val="00155988"/>
    <w:rsid w:val="00156E03"/>
    <w:rsid w:val="00157554"/>
    <w:rsid w:val="00161F77"/>
    <w:rsid w:val="0016251E"/>
    <w:rsid w:val="00164C3A"/>
    <w:rsid w:val="00166495"/>
    <w:rsid w:val="001675A5"/>
    <w:rsid w:val="00167C2F"/>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32D2"/>
    <w:rsid w:val="001B4626"/>
    <w:rsid w:val="001B4B4D"/>
    <w:rsid w:val="001B4D86"/>
    <w:rsid w:val="001B5C83"/>
    <w:rsid w:val="001B6463"/>
    <w:rsid w:val="001B67BA"/>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1A5F"/>
    <w:rsid w:val="00212879"/>
    <w:rsid w:val="00212D2B"/>
    <w:rsid w:val="00213760"/>
    <w:rsid w:val="002148D6"/>
    <w:rsid w:val="00216F3F"/>
    <w:rsid w:val="002203B8"/>
    <w:rsid w:val="0022214C"/>
    <w:rsid w:val="002222E8"/>
    <w:rsid w:val="0022249E"/>
    <w:rsid w:val="002226E7"/>
    <w:rsid w:val="00222BC6"/>
    <w:rsid w:val="00223227"/>
    <w:rsid w:val="0022345B"/>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9B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2F4"/>
    <w:rsid w:val="002E2AA2"/>
    <w:rsid w:val="002E2CC2"/>
    <w:rsid w:val="002E357E"/>
    <w:rsid w:val="002E46C1"/>
    <w:rsid w:val="002E51B6"/>
    <w:rsid w:val="002E5212"/>
    <w:rsid w:val="002E5D78"/>
    <w:rsid w:val="002E5EDF"/>
    <w:rsid w:val="002E5F0B"/>
    <w:rsid w:val="002E6C1E"/>
    <w:rsid w:val="002E7832"/>
    <w:rsid w:val="002F1DC8"/>
    <w:rsid w:val="002F1FFA"/>
    <w:rsid w:val="002F3FB1"/>
    <w:rsid w:val="002F562B"/>
    <w:rsid w:val="002F63C6"/>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5D3A"/>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35FE"/>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21F"/>
    <w:rsid w:val="003E4EFA"/>
    <w:rsid w:val="003E6439"/>
    <w:rsid w:val="003E709D"/>
    <w:rsid w:val="003F015D"/>
    <w:rsid w:val="003F064D"/>
    <w:rsid w:val="003F1889"/>
    <w:rsid w:val="003F292E"/>
    <w:rsid w:val="003F442D"/>
    <w:rsid w:val="003F4ECC"/>
    <w:rsid w:val="003F639A"/>
    <w:rsid w:val="003F6AC2"/>
    <w:rsid w:val="003F6C26"/>
    <w:rsid w:val="003F6F6A"/>
    <w:rsid w:val="003F74F3"/>
    <w:rsid w:val="003F7CA5"/>
    <w:rsid w:val="004000B2"/>
    <w:rsid w:val="004001CB"/>
    <w:rsid w:val="004025D4"/>
    <w:rsid w:val="0040287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2C3D"/>
    <w:rsid w:val="004439D1"/>
    <w:rsid w:val="004441AC"/>
    <w:rsid w:val="00445638"/>
    <w:rsid w:val="00447370"/>
    <w:rsid w:val="00447C0C"/>
    <w:rsid w:val="0045034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1F2"/>
    <w:rsid w:val="00474496"/>
    <w:rsid w:val="00474978"/>
    <w:rsid w:val="00474D84"/>
    <w:rsid w:val="004750C2"/>
    <w:rsid w:val="0047531F"/>
    <w:rsid w:val="0047767E"/>
    <w:rsid w:val="00480C43"/>
    <w:rsid w:val="00482976"/>
    <w:rsid w:val="00483E6B"/>
    <w:rsid w:val="00484326"/>
    <w:rsid w:val="004844ED"/>
    <w:rsid w:val="00484E48"/>
    <w:rsid w:val="00487629"/>
    <w:rsid w:val="00487A39"/>
    <w:rsid w:val="0049080D"/>
    <w:rsid w:val="00490EED"/>
    <w:rsid w:val="004910AE"/>
    <w:rsid w:val="00491155"/>
    <w:rsid w:val="00491848"/>
    <w:rsid w:val="00491C6D"/>
    <w:rsid w:val="00492CE6"/>
    <w:rsid w:val="00493437"/>
    <w:rsid w:val="00493CFA"/>
    <w:rsid w:val="004947EE"/>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78F"/>
    <w:rsid w:val="004B7CF7"/>
    <w:rsid w:val="004B7DC6"/>
    <w:rsid w:val="004C0538"/>
    <w:rsid w:val="004C336C"/>
    <w:rsid w:val="004C42F2"/>
    <w:rsid w:val="004C467C"/>
    <w:rsid w:val="004C5C62"/>
    <w:rsid w:val="004C6DF1"/>
    <w:rsid w:val="004D0042"/>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1C67"/>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4A88"/>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DE"/>
    <w:rsid w:val="00605BA8"/>
    <w:rsid w:val="00612755"/>
    <w:rsid w:val="00614793"/>
    <w:rsid w:val="00615409"/>
    <w:rsid w:val="00615E37"/>
    <w:rsid w:val="00615FE0"/>
    <w:rsid w:val="0061797A"/>
    <w:rsid w:val="00620B76"/>
    <w:rsid w:val="00621132"/>
    <w:rsid w:val="00622786"/>
    <w:rsid w:val="006246EE"/>
    <w:rsid w:val="00624C99"/>
    <w:rsid w:val="00626A7A"/>
    <w:rsid w:val="00627327"/>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4A31"/>
    <w:rsid w:val="00676775"/>
    <w:rsid w:val="00676A9B"/>
    <w:rsid w:val="00681567"/>
    <w:rsid w:val="00684816"/>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43F7"/>
    <w:rsid w:val="007048E1"/>
    <w:rsid w:val="007054BC"/>
    <w:rsid w:val="007077BA"/>
    <w:rsid w:val="0070784D"/>
    <w:rsid w:val="00707E0E"/>
    <w:rsid w:val="00710104"/>
    <w:rsid w:val="00710A5C"/>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167D"/>
    <w:rsid w:val="007449CD"/>
    <w:rsid w:val="007507EF"/>
    <w:rsid w:val="0075151F"/>
    <w:rsid w:val="007535A1"/>
    <w:rsid w:val="00754532"/>
    <w:rsid w:val="00755790"/>
    <w:rsid w:val="00755D08"/>
    <w:rsid w:val="00756686"/>
    <w:rsid w:val="00760885"/>
    <w:rsid w:val="00760942"/>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0977"/>
    <w:rsid w:val="007C0BD8"/>
    <w:rsid w:val="007C10F3"/>
    <w:rsid w:val="007C2248"/>
    <w:rsid w:val="007C65E3"/>
    <w:rsid w:val="007D06FC"/>
    <w:rsid w:val="007D2566"/>
    <w:rsid w:val="007D3B16"/>
    <w:rsid w:val="007D6C62"/>
    <w:rsid w:val="007D7494"/>
    <w:rsid w:val="007D76ED"/>
    <w:rsid w:val="007E1C2E"/>
    <w:rsid w:val="007E1FCF"/>
    <w:rsid w:val="007E22DE"/>
    <w:rsid w:val="007E3E44"/>
    <w:rsid w:val="007F0A40"/>
    <w:rsid w:val="007F3180"/>
    <w:rsid w:val="007F4861"/>
    <w:rsid w:val="007F549D"/>
    <w:rsid w:val="007F5623"/>
    <w:rsid w:val="007F6253"/>
    <w:rsid w:val="007F762C"/>
    <w:rsid w:val="008000B6"/>
    <w:rsid w:val="008006C6"/>
    <w:rsid w:val="008019C3"/>
    <w:rsid w:val="008040D2"/>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4CF"/>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2784"/>
    <w:rsid w:val="0088424E"/>
    <w:rsid w:val="00884996"/>
    <w:rsid w:val="00886CF7"/>
    <w:rsid w:val="0089010C"/>
    <w:rsid w:val="00890B05"/>
    <w:rsid w:val="008938DA"/>
    <w:rsid w:val="008942E9"/>
    <w:rsid w:val="00895035"/>
    <w:rsid w:val="008A15AA"/>
    <w:rsid w:val="008A4379"/>
    <w:rsid w:val="008A4D41"/>
    <w:rsid w:val="008A5790"/>
    <w:rsid w:val="008A58E2"/>
    <w:rsid w:val="008A5DFE"/>
    <w:rsid w:val="008A6F84"/>
    <w:rsid w:val="008A7A75"/>
    <w:rsid w:val="008B01E6"/>
    <w:rsid w:val="008B0DB9"/>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DEC"/>
    <w:rsid w:val="00933F44"/>
    <w:rsid w:val="00934B84"/>
    <w:rsid w:val="009353CB"/>
    <w:rsid w:val="00935988"/>
    <w:rsid w:val="00935B43"/>
    <w:rsid w:val="00935B47"/>
    <w:rsid w:val="00941DC3"/>
    <w:rsid w:val="00941DCA"/>
    <w:rsid w:val="0094292F"/>
    <w:rsid w:val="009429AE"/>
    <w:rsid w:val="00943490"/>
    <w:rsid w:val="0094439B"/>
    <w:rsid w:val="00944C7A"/>
    <w:rsid w:val="00945669"/>
    <w:rsid w:val="00946F78"/>
    <w:rsid w:val="009476D7"/>
    <w:rsid w:val="00947E74"/>
    <w:rsid w:val="00953980"/>
    <w:rsid w:val="00953E7C"/>
    <w:rsid w:val="00955B30"/>
    <w:rsid w:val="00963693"/>
    <w:rsid w:val="009639B8"/>
    <w:rsid w:val="00963D7C"/>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2"/>
    <w:rsid w:val="00983637"/>
    <w:rsid w:val="009838F7"/>
    <w:rsid w:val="00985575"/>
    <w:rsid w:val="00985C3B"/>
    <w:rsid w:val="00985F35"/>
    <w:rsid w:val="00987856"/>
    <w:rsid w:val="009911CD"/>
    <w:rsid w:val="00991B85"/>
    <w:rsid w:val="00993656"/>
    <w:rsid w:val="00994DA2"/>
    <w:rsid w:val="00994E2D"/>
    <w:rsid w:val="00997653"/>
    <w:rsid w:val="009A1D14"/>
    <w:rsid w:val="009A3130"/>
    <w:rsid w:val="009A349D"/>
    <w:rsid w:val="009A3FA7"/>
    <w:rsid w:val="009A5092"/>
    <w:rsid w:val="009A6E59"/>
    <w:rsid w:val="009B2065"/>
    <w:rsid w:val="009B2602"/>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2CE"/>
    <w:rsid w:val="009D382C"/>
    <w:rsid w:val="009D4139"/>
    <w:rsid w:val="009D4253"/>
    <w:rsid w:val="009D7573"/>
    <w:rsid w:val="009D798F"/>
    <w:rsid w:val="009E0A60"/>
    <w:rsid w:val="009E14A3"/>
    <w:rsid w:val="009E3F6B"/>
    <w:rsid w:val="009E6B7A"/>
    <w:rsid w:val="009F157F"/>
    <w:rsid w:val="009F1E5D"/>
    <w:rsid w:val="009F20B4"/>
    <w:rsid w:val="009F5F05"/>
    <w:rsid w:val="009F6D88"/>
    <w:rsid w:val="00A0046B"/>
    <w:rsid w:val="00A01460"/>
    <w:rsid w:val="00A02F61"/>
    <w:rsid w:val="00A032CD"/>
    <w:rsid w:val="00A03F9E"/>
    <w:rsid w:val="00A05A8E"/>
    <w:rsid w:val="00A0643E"/>
    <w:rsid w:val="00A0778B"/>
    <w:rsid w:val="00A0785A"/>
    <w:rsid w:val="00A1204D"/>
    <w:rsid w:val="00A12171"/>
    <w:rsid w:val="00A121E2"/>
    <w:rsid w:val="00A14962"/>
    <w:rsid w:val="00A16A40"/>
    <w:rsid w:val="00A200A3"/>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6F91"/>
    <w:rsid w:val="00A679E6"/>
    <w:rsid w:val="00A747D6"/>
    <w:rsid w:val="00A74D81"/>
    <w:rsid w:val="00A7530D"/>
    <w:rsid w:val="00A80FB8"/>
    <w:rsid w:val="00A82E72"/>
    <w:rsid w:val="00A84065"/>
    <w:rsid w:val="00A85769"/>
    <w:rsid w:val="00A8679D"/>
    <w:rsid w:val="00A94507"/>
    <w:rsid w:val="00A94EB2"/>
    <w:rsid w:val="00A966D4"/>
    <w:rsid w:val="00A96F18"/>
    <w:rsid w:val="00AA04AD"/>
    <w:rsid w:val="00AA1B93"/>
    <w:rsid w:val="00AA2757"/>
    <w:rsid w:val="00AA3134"/>
    <w:rsid w:val="00AA35A5"/>
    <w:rsid w:val="00AA44EC"/>
    <w:rsid w:val="00AA5EB4"/>
    <w:rsid w:val="00AA66E4"/>
    <w:rsid w:val="00AA7C4E"/>
    <w:rsid w:val="00AB31BD"/>
    <w:rsid w:val="00AB386D"/>
    <w:rsid w:val="00AB496C"/>
    <w:rsid w:val="00AB6129"/>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2811"/>
    <w:rsid w:val="00B037C1"/>
    <w:rsid w:val="00B041DB"/>
    <w:rsid w:val="00B04596"/>
    <w:rsid w:val="00B045BD"/>
    <w:rsid w:val="00B05031"/>
    <w:rsid w:val="00B05693"/>
    <w:rsid w:val="00B065D3"/>
    <w:rsid w:val="00B103A4"/>
    <w:rsid w:val="00B1163D"/>
    <w:rsid w:val="00B12488"/>
    <w:rsid w:val="00B13322"/>
    <w:rsid w:val="00B14AB8"/>
    <w:rsid w:val="00B14D30"/>
    <w:rsid w:val="00B163A1"/>
    <w:rsid w:val="00B167AE"/>
    <w:rsid w:val="00B20256"/>
    <w:rsid w:val="00B218CF"/>
    <w:rsid w:val="00B221C4"/>
    <w:rsid w:val="00B274CE"/>
    <w:rsid w:val="00B27838"/>
    <w:rsid w:val="00B27B3A"/>
    <w:rsid w:val="00B30610"/>
    <w:rsid w:val="00B31A8B"/>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A65F4"/>
    <w:rsid w:val="00BB015E"/>
    <w:rsid w:val="00BB2388"/>
    <w:rsid w:val="00BB4BEC"/>
    <w:rsid w:val="00BB57A2"/>
    <w:rsid w:val="00BB72D0"/>
    <w:rsid w:val="00BC0AFA"/>
    <w:rsid w:val="00BC0B00"/>
    <w:rsid w:val="00BC11C0"/>
    <w:rsid w:val="00BC3E7C"/>
    <w:rsid w:val="00BC598E"/>
    <w:rsid w:val="00BC64A4"/>
    <w:rsid w:val="00BD391B"/>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6BBA"/>
    <w:rsid w:val="00BF7851"/>
    <w:rsid w:val="00BF7BB0"/>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0FC7"/>
    <w:rsid w:val="00C7361A"/>
    <w:rsid w:val="00C75937"/>
    <w:rsid w:val="00C76F64"/>
    <w:rsid w:val="00C807F5"/>
    <w:rsid w:val="00C818C2"/>
    <w:rsid w:val="00C8213E"/>
    <w:rsid w:val="00C824B7"/>
    <w:rsid w:val="00C8363C"/>
    <w:rsid w:val="00C854C8"/>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B79"/>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CA"/>
    <w:rsid w:val="00D044DE"/>
    <w:rsid w:val="00D052F6"/>
    <w:rsid w:val="00D05774"/>
    <w:rsid w:val="00D06244"/>
    <w:rsid w:val="00D065CB"/>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171B"/>
    <w:rsid w:val="00D521E8"/>
    <w:rsid w:val="00D524E6"/>
    <w:rsid w:val="00D5302E"/>
    <w:rsid w:val="00D54294"/>
    <w:rsid w:val="00D5438B"/>
    <w:rsid w:val="00D54858"/>
    <w:rsid w:val="00D56559"/>
    <w:rsid w:val="00D56F0F"/>
    <w:rsid w:val="00D576A8"/>
    <w:rsid w:val="00D62794"/>
    <w:rsid w:val="00D638BC"/>
    <w:rsid w:val="00D6531B"/>
    <w:rsid w:val="00D71BB4"/>
    <w:rsid w:val="00D7348E"/>
    <w:rsid w:val="00D74213"/>
    <w:rsid w:val="00D742B3"/>
    <w:rsid w:val="00D75734"/>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75C"/>
    <w:rsid w:val="00D94800"/>
    <w:rsid w:val="00D95DE1"/>
    <w:rsid w:val="00D97DFB"/>
    <w:rsid w:val="00DA1ED9"/>
    <w:rsid w:val="00DA4CC6"/>
    <w:rsid w:val="00DA5020"/>
    <w:rsid w:val="00DA548C"/>
    <w:rsid w:val="00DA5F06"/>
    <w:rsid w:val="00DA7BD8"/>
    <w:rsid w:val="00DB1028"/>
    <w:rsid w:val="00DB12C9"/>
    <w:rsid w:val="00DB3D31"/>
    <w:rsid w:val="00DB46B2"/>
    <w:rsid w:val="00DB4A08"/>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693"/>
    <w:rsid w:val="00E21A33"/>
    <w:rsid w:val="00E2207B"/>
    <w:rsid w:val="00E22D33"/>
    <w:rsid w:val="00E2346B"/>
    <w:rsid w:val="00E23F18"/>
    <w:rsid w:val="00E25477"/>
    <w:rsid w:val="00E25802"/>
    <w:rsid w:val="00E262D1"/>
    <w:rsid w:val="00E271CB"/>
    <w:rsid w:val="00E2731A"/>
    <w:rsid w:val="00E31E6C"/>
    <w:rsid w:val="00E32708"/>
    <w:rsid w:val="00E37393"/>
    <w:rsid w:val="00E37BA7"/>
    <w:rsid w:val="00E4017E"/>
    <w:rsid w:val="00E40BAC"/>
    <w:rsid w:val="00E4109F"/>
    <w:rsid w:val="00E42442"/>
    <w:rsid w:val="00E431F8"/>
    <w:rsid w:val="00E43B69"/>
    <w:rsid w:val="00E458A2"/>
    <w:rsid w:val="00E45CB5"/>
    <w:rsid w:val="00E462CB"/>
    <w:rsid w:val="00E46E07"/>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61FE"/>
    <w:rsid w:val="00EA6610"/>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1207"/>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2480"/>
    <w:rsid w:val="00FA3CBF"/>
    <w:rsid w:val="00FA57E8"/>
    <w:rsid w:val="00FA7D93"/>
    <w:rsid w:val="00FA7DA2"/>
    <w:rsid w:val="00FB507A"/>
    <w:rsid w:val="00FB630F"/>
    <w:rsid w:val="00FC0493"/>
    <w:rsid w:val="00FC1481"/>
    <w:rsid w:val="00FC2BC6"/>
    <w:rsid w:val="00FC5025"/>
    <w:rsid w:val="00FD2AD1"/>
    <w:rsid w:val="00FD36A7"/>
    <w:rsid w:val="00FD3E50"/>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2CABD"/>
  <w15:docId w15:val="{E0D08A7F-FB49-48F8-9D4C-5A1D1342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Заголовок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E38C-AE3D-454A-9243-8698CC22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Уральский НИИСХ</cp:lastModifiedBy>
  <cp:revision>2</cp:revision>
  <cp:lastPrinted>2025-10-02T04:09:00Z</cp:lastPrinted>
  <dcterms:created xsi:type="dcterms:W3CDTF">2026-07-02T10:24:00Z</dcterms:created>
  <dcterms:modified xsi:type="dcterms:W3CDTF">2026-07-02T10:24:00Z</dcterms:modified>
</cp:coreProperties>
</file>