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CD2" w:rsidRPr="0002579A" w:rsidRDefault="005D26E9">
      <w:pPr>
        <w:pStyle w:val="a6"/>
        <w:rPr>
          <w:i w:val="0"/>
          <w:iCs/>
          <w:sz w:val="24"/>
          <w:szCs w:val="24"/>
          <w:lang w:val="ru-RU"/>
        </w:rPr>
      </w:pPr>
      <w:r>
        <w:rPr>
          <w:i w:val="0"/>
          <w:iCs/>
          <w:sz w:val="24"/>
          <w:szCs w:val="24"/>
          <w:lang w:val="ru-RU"/>
        </w:rPr>
        <w:t xml:space="preserve">Контракт № </w:t>
      </w:r>
      <w:r w:rsidR="00805FF9">
        <w:rPr>
          <w:i w:val="0"/>
          <w:iCs/>
          <w:sz w:val="24"/>
          <w:szCs w:val="24"/>
          <w:lang w:val="ru-RU"/>
        </w:rPr>
        <w:t>____</w:t>
      </w:r>
      <w:r w:rsidR="000367FB">
        <w:rPr>
          <w:i w:val="0"/>
          <w:iCs/>
          <w:sz w:val="24"/>
          <w:szCs w:val="24"/>
          <w:lang w:val="ru-RU"/>
        </w:rPr>
        <w:t>(</w:t>
      </w:r>
      <w:r w:rsidR="00E975BA">
        <w:rPr>
          <w:i w:val="0"/>
          <w:iCs/>
          <w:sz w:val="24"/>
          <w:szCs w:val="24"/>
          <w:lang w:val="ru-RU"/>
        </w:rPr>
        <w:t>ЕП</w:t>
      </w:r>
      <w:r w:rsidR="000367FB">
        <w:rPr>
          <w:i w:val="0"/>
          <w:iCs/>
          <w:sz w:val="24"/>
          <w:szCs w:val="24"/>
          <w:lang w:val="ru-RU"/>
        </w:rPr>
        <w:t>-</w:t>
      </w:r>
      <w:r w:rsidR="00E975BA">
        <w:rPr>
          <w:i w:val="0"/>
          <w:iCs/>
          <w:sz w:val="24"/>
          <w:szCs w:val="24"/>
          <w:lang w:val="ru-RU"/>
        </w:rPr>
        <w:t>83</w:t>
      </w:r>
      <w:r w:rsidR="000367FB">
        <w:rPr>
          <w:i w:val="0"/>
          <w:iCs/>
          <w:sz w:val="24"/>
          <w:szCs w:val="24"/>
          <w:lang w:val="ru-RU"/>
        </w:rPr>
        <w:t>/2</w:t>
      </w:r>
      <w:r w:rsidR="00E975BA">
        <w:rPr>
          <w:i w:val="0"/>
          <w:iCs/>
          <w:sz w:val="24"/>
          <w:szCs w:val="24"/>
          <w:lang w:val="ru-RU"/>
        </w:rPr>
        <w:t>6</w:t>
      </w:r>
      <w:r w:rsidR="000367FB">
        <w:rPr>
          <w:i w:val="0"/>
          <w:iCs/>
          <w:sz w:val="24"/>
          <w:szCs w:val="24"/>
          <w:lang w:val="ru-RU"/>
        </w:rPr>
        <w:t>)</w:t>
      </w:r>
    </w:p>
    <w:p w:rsidR="004E7CD2" w:rsidRDefault="005D26E9">
      <w:pPr>
        <w:pStyle w:val="a6"/>
        <w:rPr>
          <w:i w:val="0"/>
          <w:iCs/>
          <w:sz w:val="24"/>
          <w:szCs w:val="24"/>
          <w:lang w:val="ru-RU"/>
        </w:rPr>
      </w:pPr>
      <w:r>
        <w:rPr>
          <w:i w:val="0"/>
          <w:iCs/>
          <w:sz w:val="24"/>
          <w:szCs w:val="24"/>
          <w:lang w:val="ru-RU"/>
        </w:rPr>
        <w:t xml:space="preserve">об обязательном страховании </w:t>
      </w:r>
    </w:p>
    <w:p w:rsidR="004E7CD2" w:rsidRDefault="005D26E9">
      <w:pPr>
        <w:pStyle w:val="a6"/>
        <w:rPr>
          <w:i w:val="0"/>
          <w:iCs/>
          <w:sz w:val="24"/>
          <w:szCs w:val="24"/>
          <w:lang w:val="ru-RU"/>
        </w:rPr>
      </w:pPr>
      <w:r>
        <w:rPr>
          <w:i w:val="0"/>
          <w:iCs/>
          <w:sz w:val="24"/>
          <w:szCs w:val="24"/>
          <w:lang w:val="ru-RU"/>
        </w:rPr>
        <w:t>гражданской ответственности владельцев транспортных средств</w:t>
      </w:r>
    </w:p>
    <w:p w:rsidR="000367FB" w:rsidRPr="008960A4" w:rsidRDefault="000367FB" w:rsidP="000367FB">
      <w:pPr>
        <w:pStyle w:val="a7"/>
        <w:rPr>
          <w:rFonts w:ascii="Times New Roman" w:hAnsi="Times New Roman" w:cs="Times New Roman"/>
        </w:rPr>
      </w:pPr>
      <w:r w:rsidRPr="008960A4">
        <w:rPr>
          <w:rFonts w:ascii="Times New Roman" w:hAnsi="Times New Roman" w:cs="Times New Roman"/>
        </w:rPr>
        <w:t xml:space="preserve">ИКЗ: </w:t>
      </w:r>
      <w:r w:rsidR="00AC7C7E" w:rsidRPr="00AC7C7E">
        <w:rPr>
          <w:rFonts w:ascii="Times New Roman" w:hAnsi="Times New Roman" w:cs="Times New Roman"/>
        </w:rPr>
        <w:t>261090400432009040100100150000000244</w:t>
      </w:r>
    </w:p>
    <w:p w:rsidR="000367FB" w:rsidRPr="000367FB" w:rsidRDefault="000367FB" w:rsidP="000367FB">
      <w:pPr>
        <w:pStyle w:val="a7"/>
      </w:pPr>
    </w:p>
    <w:p w:rsidR="004E7CD2" w:rsidRDefault="004E7CD2">
      <w:pPr>
        <w:jc w:val="both"/>
        <w:rPr>
          <w:sz w:val="24"/>
          <w:szCs w:val="24"/>
        </w:rPr>
      </w:pPr>
    </w:p>
    <w:p w:rsidR="004E7CD2" w:rsidRDefault="005D26E9">
      <w:pPr>
        <w:jc w:val="both"/>
        <w:rPr>
          <w:sz w:val="24"/>
          <w:szCs w:val="24"/>
        </w:rPr>
      </w:pPr>
      <w:r>
        <w:rPr>
          <w:sz w:val="24"/>
          <w:szCs w:val="24"/>
        </w:rPr>
        <w:t xml:space="preserve">г. </w:t>
      </w:r>
      <w:r w:rsidRPr="002A1EE1">
        <w:rPr>
          <w:sz w:val="24"/>
          <w:szCs w:val="24"/>
        </w:rPr>
        <w:t>С</w:t>
      </w:r>
      <w:r>
        <w:rPr>
          <w:sz w:val="24"/>
          <w:szCs w:val="24"/>
        </w:rPr>
        <w:t xml:space="preserve">таврополь                                                                                           </w:t>
      </w:r>
      <w:r w:rsidR="000367FB">
        <w:rPr>
          <w:sz w:val="24"/>
          <w:szCs w:val="24"/>
        </w:rPr>
        <w:t xml:space="preserve">         </w:t>
      </w:r>
      <w:r>
        <w:rPr>
          <w:sz w:val="24"/>
          <w:szCs w:val="24"/>
        </w:rPr>
        <w:t>«</w:t>
      </w:r>
      <w:r w:rsidR="00805FF9">
        <w:rPr>
          <w:sz w:val="24"/>
          <w:szCs w:val="24"/>
        </w:rPr>
        <w:t>___</w:t>
      </w:r>
      <w:r>
        <w:rPr>
          <w:sz w:val="24"/>
          <w:szCs w:val="24"/>
        </w:rPr>
        <w:t xml:space="preserve">» </w:t>
      </w:r>
      <w:r w:rsidR="00E975BA">
        <w:rPr>
          <w:sz w:val="24"/>
          <w:szCs w:val="24"/>
        </w:rPr>
        <w:t>ма</w:t>
      </w:r>
      <w:r w:rsidR="00246BD5">
        <w:rPr>
          <w:sz w:val="24"/>
          <w:szCs w:val="24"/>
        </w:rPr>
        <w:t>я</w:t>
      </w:r>
      <w:r>
        <w:rPr>
          <w:sz w:val="24"/>
          <w:szCs w:val="24"/>
        </w:rPr>
        <w:t xml:space="preserve">  20</w:t>
      </w:r>
      <w:r w:rsidR="00246BD5">
        <w:rPr>
          <w:sz w:val="24"/>
          <w:szCs w:val="24"/>
        </w:rPr>
        <w:t>2</w:t>
      </w:r>
      <w:r w:rsidR="00E975BA">
        <w:rPr>
          <w:sz w:val="24"/>
          <w:szCs w:val="24"/>
        </w:rPr>
        <w:t xml:space="preserve">6 </w:t>
      </w:r>
      <w:r>
        <w:rPr>
          <w:sz w:val="24"/>
          <w:szCs w:val="24"/>
        </w:rPr>
        <w:t>г.</w:t>
      </w:r>
    </w:p>
    <w:p w:rsidR="004E7CD2" w:rsidRDefault="004E7CD2">
      <w:pPr>
        <w:jc w:val="both"/>
        <w:rPr>
          <w:sz w:val="24"/>
          <w:szCs w:val="24"/>
        </w:rPr>
      </w:pPr>
    </w:p>
    <w:p w:rsidR="004E7CD2" w:rsidRDefault="004E7CD2">
      <w:pPr>
        <w:pStyle w:val="ac"/>
        <w:rPr>
          <w:sz w:val="24"/>
          <w:szCs w:val="24"/>
        </w:rPr>
      </w:pPr>
    </w:p>
    <w:p w:rsidR="000367FB" w:rsidRPr="008960A4" w:rsidRDefault="00805FF9" w:rsidP="00AC7C7E">
      <w:pPr>
        <w:pStyle w:val="ac"/>
        <w:ind w:firstLine="360"/>
        <w:rPr>
          <w:sz w:val="24"/>
          <w:szCs w:val="24"/>
        </w:rPr>
      </w:pPr>
      <w:proofErr w:type="gramStart"/>
      <w:r w:rsidRPr="00805FF9">
        <w:rPr>
          <w:b/>
          <w:sz w:val="24"/>
          <w:szCs w:val="24"/>
        </w:rPr>
        <w:t>__________________</w:t>
      </w:r>
      <w:r w:rsidR="005D26E9" w:rsidRPr="00805FF9">
        <w:rPr>
          <w:sz w:val="24"/>
          <w:szCs w:val="24"/>
        </w:rPr>
        <w:t xml:space="preserve"> именуемое в дальнейшем «Страховщик», в лице </w:t>
      </w:r>
      <w:r w:rsidRPr="00805FF9">
        <w:rPr>
          <w:sz w:val="24"/>
          <w:szCs w:val="24"/>
        </w:rPr>
        <w:t>________________</w:t>
      </w:r>
      <w:r w:rsidR="00E553D1" w:rsidRPr="00805FF9">
        <w:rPr>
          <w:sz w:val="24"/>
          <w:szCs w:val="24"/>
        </w:rPr>
        <w:t xml:space="preserve"> действующего на основании </w:t>
      </w:r>
      <w:r w:rsidRPr="00805FF9">
        <w:rPr>
          <w:sz w:val="24"/>
          <w:szCs w:val="24"/>
        </w:rPr>
        <w:t>___________________</w:t>
      </w:r>
      <w:r w:rsidR="005D26E9" w:rsidRPr="00805FF9">
        <w:rPr>
          <w:sz w:val="24"/>
          <w:szCs w:val="24"/>
        </w:rPr>
        <w:t xml:space="preserve">, с одной стороны, </w:t>
      </w:r>
      <w:r w:rsidR="000367FB" w:rsidRPr="00805FF9">
        <w:rPr>
          <w:sz w:val="24"/>
          <w:szCs w:val="24"/>
        </w:rPr>
        <w:t xml:space="preserve">с одной стороны, и </w:t>
      </w:r>
      <w:r w:rsidR="00AC7C7E" w:rsidRPr="00805FF9">
        <w:rPr>
          <w:b/>
          <w:color w:val="000000"/>
          <w:sz w:val="24"/>
          <w:szCs w:val="24"/>
        </w:rPr>
        <w:t>Федеральное государственное бюджетное учреждение науки Специальная астрофизическая обсерватория</w:t>
      </w:r>
      <w:r w:rsidR="00AC7C7E" w:rsidRPr="00AC7C7E">
        <w:rPr>
          <w:b/>
          <w:color w:val="000000"/>
          <w:sz w:val="24"/>
          <w:szCs w:val="24"/>
        </w:rPr>
        <w:t xml:space="preserve"> Российской  академии наук </w:t>
      </w:r>
      <w:r w:rsidR="00AC7C7E">
        <w:rPr>
          <w:color w:val="000000"/>
          <w:sz w:val="24"/>
          <w:szCs w:val="24"/>
        </w:rPr>
        <w:t>(САО РАН)</w:t>
      </w:r>
      <w:r w:rsidR="000367FB" w:rsidRPr="008960A4">
        <w:rPr>
          <w:sz w:val="24"/>
          <w:szCs w:val="24"/>
        </w:rPr>
        <w:t xml:space="preserve">, именуемое в дальнейшем Страхователь, в лице </w:t>
      </w:r>
      <w:r w:rsidR="000367FB" w:rsidRPr="008960A4">
        <w:rPr>
          <w:color w:val="000000"/>
          <w:sz w:val="24"/>
          <w:szCs w:val="24"/>
        </w:rPr>
        <w:t xml:space="preserve">директора </w:t>
      </w:r>
      <w:proofErr w:type="spellStart"/>
      <w:r w:rsidR="000367FB" w:rsidRPr="008960A4">
        <w:rPr>
          <w:color w:val="000000"/>
          <w:sz w:val="24"/>
          <w:szCs w:val="24"/>
        </w:rPr>
        <w:t>Валявина</w:t>
      </w:r>
      <w:proofErr w:type="spellEnd"/>
      <w:r w:rsidR="000367FB" w:rsidRPr="008960A4">
        <w:rPr>
          <w:color w:val="000000"/>
          <w:sz w:val="24"/>
          <w:szCs w:val="24"/>
        </w:rPr>
        <w:t xml:space="preserve"> Геннадия Геннадьевича</w:t>
      </w:r>
      <w:r w:rsidR="000367FB" w:rsidRPr="008960A4">
        <w:rPr>
          <w:sz w:val="24"/>
          <w:szCs w:val="24"/>
        </w:rPr>
        <w:t xml:space="preserve">, действующего на основании </w:t>
      </w:r>
      <w:r w:rsidR="000367FB" w:rsidRPr="008960A4">
        <w:rPr>
          <w:color w:val="000000"/>
          <w:sz w:val="24"/>
          <w:szCs w:val="24"/>
        </w:rPr>
        <w:t>Устава</w:t>
      </w:r>
      <w:r w:rsidR="000367FB" w:rsidRPr="008960A4">
        <w:rPr>
          <w:sz w:val="24"/>
          <w:szCs w:val="24"/>
        </w:rPr>
        <w:t>, с другой стороны, с соблюдением требований Гражданского кодекса Российской Федерации, Федерального закона от 05.04.2013 №44-ФЗ «О контрактной</w:t>
      </w:r>
      <w:proofErr w:type="gramEnd"/>
      <w:r w:rsidR="000367FB" w:rsidRPr="008960A4">
        <w:rPr>
          <w:sz w:val="24"/>
          <w:szCs w:val="24"/>
        </w:rPr>
        <w:t xml:space="preserve"> системе в сфере закупок товаров, работ, услуг для обеспечения государственных и муниципал</w:t>
      </w:r>
      <w:r w:rsidR="00E975BA">
        <w:rPr>
          <w:sz w:val="24"/>
          <w:szCs w:val="24"/>
        </w:rPr>
        <w:t>ьных нужд» в соответствии с п. 5</w:t>
      </w:r>
      <w:r w:rsidR="000367FB" w:rsidRPr="008960A4">
        <w:rPr>
          <w:sz w:val="24"/>
          <w:szCs w:val="24"/>
        </w:rPr>
        <w:t xml:space="preserve"> ч. 1 ст. 93, заключили настоящий  контракт об обязательном страховании гражданской ответственности владельцев транспортных средств (далее по тексту «Контракт») о нижеследующем:</w:t>
      </w:r>
    </w:p>
    <w:p w:rsidR="004E7CD2" w:rsidRDefault="004E7CD2">
      <w:pPr>
        <w:pStyle w:val="ac"/>
        <w:ind w:firstLine="0"/>
        <w:rPr>
          <w:sz w:val="24"/>
          <w:szCs w:val="24"/>
        </w:rPr>
      </w:pPr>
    </w:p>
    <w:p w:rsidR="004E7CD2" w:rsidRDefault="004E7CD2">
      <w:pPr>
        <w:jc w:val="both"/>
        <w:rPr>
          <w:sz w:val="24"/>
          <w:szCs w:val="24"/>
        </w:rPr>
      </w:pPr>
    </w:p>
    <w:p w:rsidR="004E7CD2" w:rsidRDefault="005D26E9">
      <w:pPr>
        <w:numPr>
          <w:ilvl w:val="0"/>
          <w:numId w:val="3"/>
        </w:numPr>
        <w:tabs>
          <w:tab w:val="left" w:pos="360"/>
        </w:tabs>
        <w:jc w:val="center"/>
        <w:rPr>
          <w:b/>
          <w:sz w:val="24"/>
          <w:szCs w:val="24"/>
        </w:rPr>
      </w:pPr>
      <w:r>
        <w:rPr>
          <w:b/>
          <w:sz w:val="24"/>
          <w:szCs w:val="24"/>
        </w:rPr>
        <w:t xml:space="preserve">Предмет </w:t>
      </w:r>
      <w:r w:rsidR="00AC7C7E">
        <w:rPr>
          <w:b/>
          <w:sz w:val="24"/>
          <w:szCs w:val="24"/>
        </w:rPr>
        <w:t>Контракта</w:t>
      </w:r>
    </w:p>
    <w:p w:rsidR="00AC7C7E" w:rsidRDefault="00AC7C7E" w:rsidP="00AC7C7E">
      <w:pPr>
        <w:ind w:left="360"/>
        <w:rPr>
          <w:b/>
          <w:sz w:val="24"/>
          <w:szCs w:val="24"/>
        </w:rPr>
      </w:pPr>
    </w:p>
    <w:p w:rsidR="004E7CD2" w:rsidRDefault="005D26E9" w:rsidP="00AC7C7E">
      <w:pPr>
        <w:numPr>
          <w:ilvl w:val="1"/>
          <w:numId w:val="3"/>
        </w:numPr>
        <w:tabs>
          <w:tab w:val="clear" w:pos="1236"/>
          <w:tab w:val="left" w:pos="2079"/>
        </w:tabs>
        <w:ind w:left="426" w:hanging="426"/>
        <w:jc w:val="both"/>
        <w:rPr>
          <w:sz w:val="24"/>
          <w:szCs w:val="24"/>
        </w:rPr>
      </w:pPr>
      <w:r>
        <w:rPr>
          <w:sz w:val="24"/>
          <w:szCs w:val="24"/>
        </w:rPr>
        <w:t>Предметом настоящего Контракта является осуществление Страховщиком обязательного страхования гражданской ответственности Страхователя за причинение вреда жизни, здоровью или имуществу третьих лиц, при использовании транспортных сре</w:t>
      </w:r>
      <w:proofErr w:type="gramStart"/>
      <w:r>
        <w:rPr>
          <w:sz w:val="24"/>
          <w:szCs w:val="24"/>
        </w:rPr>
        <w:t>дств Стр</w:t>
      </w:r>
      <w:proofErr w:type="gramEnd"/>
      <w:r>
        <w:rPr>
          <w:sz w:val="24"/>
          <w:szCs w:val="24"/>
        </w:rPr>
        <w:t>ахователем, которое влечет за собой обязанность Страховщика произвести страховую выплату (далее обязательное страхование).</w:t>
      </w:r>
    </w:p>
    <w:p w:rsidR="004E7CD2" w:rsidRDefault="005D26E9" w:rsidP="00AC7C7E">
      <w:pPr>
        <w:numPr>
          <w:ilvl w:val="1"/>
          <w:numId w:val="3"/>
        </w:numPr>
        <w:tabs>
          <w:tab w:val="clear" w:pos="1236"/>
          <w:tab w:val="left" w:pos="2079"/>
        </w:tabs>
        <w:ind w:left="426" w:hanging="426"/>
        <w:jc w:val="both"/>
        <w:rPr>
          <w:sz w:val="24"/>
          <w:szCs w:val="24"/>
        </w:rPr>
      </w:pPr>
      <w:r>
        <w:rPr>
          <w:sz w:val="24"/>
          <w:szCs w:val="24"/>
        </w:rPr>
        <w:t>Деятельность по настоящему Контракту регламентируется:</w:t>
      </w:r>
    </w:p>
    <w:p w:rsidR="004E7CD2" w:rsidRPr="00AC7C7E" w:rsidRDefault="005D26E9" w:rsidP="00AC7C7E">
      <w:pPr>
        <w:numPr>
          <w:ilvl w:val="0"/>
          <w:numId w:val="2"/>
        </w:numPr>
        <w:tabs>
          <w:tab w:val="clear" w:pos="1637"/>
          <w:tab w:val="left" w:pos="851"/>
        </w:tabs>
        <w:ind w:left="851" w:hanging="284"/>
        <w:jc w:val="both"/>
        <w:rPr>
          <w:sz w:val="24"/>
          <w:szCs w:val="24"/>
        </w:rPr>
      </w:pPr>
      <w:r w:rsidRPr="00AC7C7E">
        <w:rPr>
          <w:sz w:val="24"/>
          <w:szCs w:val="24"/>
        </w:rPr>
        <w:t xml:space="preserve">Федеральным законом № 40-ФЗ от 25 апреля 2002 г. «Об обязательном страховании гражданской ответственности владельцев транспортных средств» </w:t>
      </w:r>
      <w:proofErr w:type="gramStart"/>
      <w:r w:rsidRPr="00AC7C7E">
        <w:rPr>
          <w:sz w:val="24"/>
          <w:szCs w:val="24"/>
        </w:rPr>
        <w:t xml:space="preserve">( </w:t>
      </w:r>
      <w:proofErr w:type="gramEnd"/>
      <w:r w:rsidRPr="00AC7C7E">
        <w:rPr>
          <w:sz w:val="24"/>
          <w:szCs w:val="24"/>
        </w:rPr>
        <w:t xml:space="preserve">далее по тексту – Закон </w:t>
      </w:r>
      <w:r w:rsidR="00E975BA" w:rsidRPr="00AC7C7E">
        <w:rPr>
          <w:sz w:val="24"/>
          <w:szCs w:val="24"/>
        </w:rPr>
        <w:t>о</w:t>
      </w:r>
      <w:r w:rsidRPr="00AC7C7E">
        <w:rPr>
          <w:sz w:val="24"/>
          <w:szCs w:val="24"/>
        </w:rPr>
        <w:t>б ОСАГО);</w:t>
      </w:r>
    </w:p>
    <w:p w:rsidR="004E7CD2" w:rsidRDefault="005D26E9" w:rsidP="00AC7C7E">
      <w:pPr>
        <w:numPr>
          <w:ilvl w:val="0"/>
          <w:numId w:val="2"/>
        </w:numPr>
        <w:tabs>
          <w:tab w:val="clear" w:pos="1637"/>
          <w:tab w:val="left" w:pos="1494"/>
        </w:tabs>
        <w:ind w:left="851" w:hanging="284"/>
        <w:jc w:val="both"/>
        <w:rPr>
          <w:sz w:val="24"/>
          <w:szCs w:val="24"/>
        </w:rPr>
      </w:pPr>
      <w:r>
        <w:rPr>
          <w:sz w:val="24"/>
          <w:szCs w:val="24"/>
        </w:rPr>
        <w:t>«Правилами обязательного страхования гражданской ответственности владельцев транспортных средств», утвержденными в установленном законодательством порядке (далее по тексту – Правила страхования);</w:t>
      </w:r>
    </w:p>
    <w:p w:rsidR="004E7CD2" w:rsidRDefault="005D26E9" w:rsidP="00AC7C7E">
      <w:pPr>
        <w:numPr>
          <w:ilvl w:val="0"/>
          <w:numId w:val="2"/>
        </w:numPr>
        <w:tabs>
          <w:tab w:val="clear" w:pos="1637"/>
          <w:tab w:val="left" w:pos="1494"/>
        </w:tabs>
        <w:ind w:left="851" w:hanging="284"/>
        <w:jc w:val="both"/>
        <w:rPr>
          <w:sz w:val="24"/>
          <w:szCs w:val="24"/>
          <w:lang w:eastAsia="ru-RU"/>
        </w:rPr>
      </w:pPr>
      <w:r>
        <w:rPr>
          <w:sz w:val="24"/>
          <w:szCs w:val="24"/>
        </w:rPr>
        <w:t>Указаниями ЦБ РФ «О страховых тарифах по обязательному страхованию гражданской ответственности владельцев транспортных средств», утвержденными в установленном законодательством порядке  (далее по тексту –  Страховые тарифы);</w:t>
      </w:r>
    </w:p>
    <w:p w:rsidR="004E7CD2" w:rsidRDefault="005D26E9" w:rsidP="00AC7C7E">
      <w:pPr>
        <w:numPr>
          <w:ilvl w:val="0"/>
          <w:numId w:val="2"/>
        </w:numPr>
        <w:tabs>
          <w:tab w:val="clear" w:pos="1637"/>
          <w:tab w:val="left" w:pos="1494"/>
        </w:tabs>
        <w:ind w:left="851" w:hanging="284"/>
        <w:jc w:val="both"/>
        <w:rPr>
          <w:sz w:val="24"/>
          <w:szCs w:val="24"/>
        </w:rPr>
      </w:pPr>
      <w:r>
        <w:rPr>
          <w:sz w:val="24"/>
          <w:szCs w:val="24"/>
        </w:rPr>
        <w:t>Другими  нормативными правовыми актами РФ.</w:t>
      </w:r>
    </w:p>
    <w:p w:rsidR="004E7CD2" w:rsidRDefault="005D26E9" w:rsidP="00AC7C7E">
      <w:pPr>
        <w:numPr>
          <w:ilvl w:val="1"/>
          <w:numId w:val="3"/>
        </w:numPr>
        <w:tabs>
          <w:tab w:val="clear" w:pos="1236"/>
          <w:tab w:val="left" w:pos="2079"/>
        </w:tabs>
        <w:ind w:left="426" w:hanging="426"/>
        <w:jc w:val="both"/>
        <w:rPr>
          <w:sz w:val="24"/>
          <w:szCs w:val="24"/>
        </w:rPr>
      </w:pPr>
      <w:r>
        <w:rPr>
          <w:sz w:val="24"/>
          <w:szCs w:val="24"/>
        </w:rPr>
        <w:t xml:space="preserve">Страховщик оформляет полисы обязательного страхования гражданской ответственности владельцев транспортных средств на каждое транспортное средство Страхователя, в </w:t>
      </w:r>
      <w:proofErr w:type="gramStart"/>
      <w:r>
        <w:rPr>
          <w:sz w:val="24"/>
          <w:szCs w:val="24"/>
        </w:rPr>
        <w:t>порядке</w:t>
      </w:r>
      <w:proofErr w:type="gramEnd"/>
      <w:r>
        <w:rPr>
          <w:sz w:val="24"/>
          <w:szCs w:val="24"/>
        </w:rPr>
        <w:t xml:space="preserve"> установленном действующим законодательством.</w:t>
      </w:r>
    </w:p>
    <w:p w:rsidR="004E7CD2" w:rsidRDefault="005D26E9" w:rsidP="00AC7C7E">
      <w:pPr>
        <w:numPr>
          <w:ilvl w:val="1"/>
          <w:numId w:val="3"/>
        </w:numPr>
        <w:tabs>
          <w:tab w:val="clear" w:pos="1236"/>
          <w:tab w:val="left" w:pos="2079"/>
        </w:tabs>
        <w:ind w:left="426" w:hanging="426"/>
        <w:jc w:val="both"/>
        <w:rPr>
          <w:sz w:val="24"/>
          <w:szCs w:val="24"/>
        </w:rPr>
      </w:pPr>
      <w:r>
        <w:rPr>
          <w:sz w:val="24"/>
          <w:szCs w:val="24"/>
        </w:rPr>
        <w:t xml:space="preserve"> Документом, удостоверяющим осуществление обязательного страхования, является страховые полисы обязательного страхования, оформляемые страховщиком по установленной форме в порядке, предусмотренном законодательством. </w:t>
      </w:r>
    </w:p>
    <w:p w:rsidR="004E7CD2" w:rsidRDefault="004E7CD2">
      <w:pPr>
        <w:tabs>
          <w:tab w:val="left" w:pos="1083"/>
          <w:tab w:val="left" w:pos="2079"/>
        </w:tabs>
        <w:ind w:left="567"/>
        <w:jc w:val="both"/>
        <w:rPr>
          <w:sz w:val="24"/>
          <w:szCs w:val="24"/>
        </w:rPr>
      </w:pPr>
    </w:p>
    <w:p w:rsidR="004E7CD2" w:rsidRDefault="005D26E9">
      <w:pPr>
        <w:numPr>
          <w:ilvl w:val="0"/>
          <w:numId w:val="3"/>
        </w:numPr>
        <w:tabs>
          <w:tab w:val="left" w:pos="360"/>
        </w:tabs>
        <w:jc w:val="center"/>
        <w:rPr>
          <w:b/>
          <w:bCs/>
          <w:sz w:val="24"/>
          <w:szCs w:val="24"/>
        </w:rPr>
      </w:pPr>
      <w:r>
        <w:rPr>
          <w:b/>
          <w:bCs/>
          <w:sz w:val="24"/>
          <w:szCs w:val="24"/>
        </w:rPr>
        <w:t>Объект обязательного страхования, страховой случай</w:t>
      </w:r>
    </w:p>
    <w:p w:rsidR="00AC7C7E" w:rsidRDefault="00AC7C7E" w:rsidP="00AC7C7E">
      <w:pPr>
        <w:ind w:left="360"/>
        <w:rPr>
          <w:b/>
          <w:bCs/>
          <w:sz w:val="24"/>
          <w:szCs w:val="24"/>
        </w:rPr>
      </w:pPr>
    </w:p>
    <w:p w:rsidR="004E7CD2" w:rsidRDefault="005D26E9" w:rsidP="00AC7C7E">
      <w:pPr>
        <w:numPr>
          <w:ilvl w:val="1"/>
          <w:numId w:val="3"/>
        </w:numPr>
        <w:tabs>
          <w:tab w:val="clear" w:pos="1236"/>
          <w:tab w:val="left" w:pos="2079"/>
        </w:tabs>
        <w:ind w:left="426" w:hanging="426"/>
        <w:jc w:val="both"/>
        <w:rPr>
          <w:sz w:val="24"/>
          <w:szCs w:val="24"/>
        </w:rPr>
      </w:pPr>
      <w:r>
        <w:rPr>
          <w:bCs/>
          <w:sz w:val="24"/>
          <w:szCs w:val="24"/>
        </w:rPr>
        <w:t>Объектом обязательного страхования</w:t>
      </w:r>
      <w:r>
        <w:rPr>
          <w:sz w:val="24"/>
          <w:szCs w:val="24"/>
        </w:rPr>
        <w:t xml:space="preserve">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4E7CD2" w:rsidRDefault="005D26E9" w:rsidP="00AC7C7E">
      <w:pPr>
        <w:numPr>
          <w:ilvl w:val="1"/>
          <w:numId w:val="3"/>
        </w:numPr>
        <w:tabs>
          <w:tab w:val="clear" w:pos="1236"/>
          <w:tab w:val="left" w:pos="2079"/>
        </w:tabs>
        <w:ind w:left="426" w:hanging="426"/>
        <w:jc w:val="both"/>
        <w:rPr>
          <w:sz w:val="24"/>
          <w:szCs w:val="24"/>
        </w:rPr>
      </w:pPr>
      <w:r>
        <w:rPr>
          <w:bCs/>
          <w:sz w:val="24"/>
          <w:szCs w:val="24"/>
        </w:rPr>
        <w:t>Дорожно-транспортным происшествием</w:t>
      </w:r>
      <w:r>
        <w:rPr>
          <w:sz w:val="24"/>
          <w:szCs w:val="24"/>
        </w:rPr>
        <w:t xml:space="preserve">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w:t>
      </w:r>
      <w:r>
        <w:rPr>
          <w:sz w:val="24"/>
          <w:szCs w:val="24"/>
        </w:rPr>
        <w:lastRenderedPageBreak/>
        <w:t xml:space="preserve">материальный ущерб. Положения Правил </w:t>
      </w:r>
      <w:proofErr w:type="gramStart"/>
      <w:r>
        <w:rPr>
          <w:sz w:val="24"/>
          <w:szCs w:val="24"/>
        </w:rPr>
        <w:t>страховая</w:t>
      </w:r>
      <w:proofErr w:type="gramEnd"/>
      <w:r>
        <w:rPr>
          <w:sz w:val="24"/>
          <w:szCs w:val="24"/>
        </w:rPr>
        <w:t>,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bookmarkStart w:id="0" w:name="sub_1006"/>
      <w:bookmarkEnd w:id="0"/>
    </w:p>
    <w:p w:rsidR="004E7CD2" w:rsidRDefault="005D26E9" w:rsidP="00AC7C7E">
      <w:pPr>
        <w:numPr>
          <w:ilvl w:val="1"/>
          <w:numId w:val="3"/>
        </w:numPr>
        <w:tabs>
          <w:tab w:val="clear" w:pos="1236"/>
          <w:tab w:val="left" w:pos="2079"/>
        </w:tabs>
        <w:ind w:left="426" w:hanging="426"/>
        <w:jc w:val="both"/>
        <w:rPr>
          <w:sz w:val="24"/>
          <w:szCs w:val="24"/>
        </w:rPr>
      </w:pPr>
      <w:r>
        <w:rPr>
          <w:bCs/>
          <w:sz w:val="24"/>
          <w:szCs w:val="24"/>
        </w:rPr>
        <w:t>Страховым случаем</w:t>
      </w:r>
      <w:r>
        <w:rPr>
          <w:sz w:val="24"/>
          <w:szCs w:val="24"/>
        </w:rPr>
        <w:t xml:space="preserve">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rsidR="004E7CD2" w:rsidRDefault="005D26E9" w:rsidP="00AC7C7E">
      <w:pPr>
        <w:numPr>
          <w:ilvl w:val="1"/>
          <w:numId w:val="3"/>
        </w:numPr>
        <w:tabs>
          <w:tab w:val="clear" w:pos="1236"/>
          <w:tab w:val="left" w:pos="2079"/>
        </w:tabs>
        <w:ind w:left="426" w:hanging="426"/>
        <w:jc w:val="both"/>
        <w:rPr>
          <w:sz w:val="24"/>
          <w:szCs w:val="24"/>
        </w:rPr>
      </w:pPr>
      <w:r>
        <w:rPr>
          <w:sz w:val="24"/>
          <w:szCs w:val="24"/>
        </w:rPr>
        <w:t xml:space="preserve">В соответствии с Правилами страхования не возмещается вред, причиненный </w:t>
      </w:r>
      <w:proofErr w:type="gramStart"/>
      <w:r>
        <w:rPr>
          <w:sz w:val="24"/>
          <w:szCs w:val="24"/>
        </w:rPr>
        <w:t>вследстви</w:t>
      </w:r>
      <w:r w:rsidR="00AC7C7E">
        <w:rPr>
          <w:sz w:val="24"/>
          <w:szCs w:val="24"/>
        </w:rPr>
        <w:t>е</w:t>
      </w:r>
      <w:proofErr w:type="gramEnd"/>
      <w:r>
        <w:rPr>
          <w:sz w:val="24"/>
          <w:szCs w:val="24"/>
        </w:rPr>
        <w:t>:</w:t>
      </w:r>
    </w:p>
    <w:p w:rsidR="004E7CD2" w:rsidRDefault="005D26E9" w:rsidP="00AC7C7E">
      <w:pPr>
        <w:ind w:left="1100" w:hanging="533"/>
        <w:jc w:val="both"/>
        <w:rPr>
          <w:sz w:val="24"/>
          <w:szCs w:val="24"/>
        </w:rPr>
      </w:pPr>
      <w:bookmarkStart w:id="1" w:name="sub_10081"/>
      <w:bookmarkEnd w:id="1"/>
      <w:r>
        <w:rPr>
          <w:sz w:val="24"/>
          <w:szCs w:val="24"/>
        </w:rPr>
        <w:t>а) непреодолимой силы либо умысла потерпевшего;</w:t>
      </w:r>
    </w:p>
    <w:p w:rsidR="004E7CD2" w:rsidRDefault="005D26E9" w:rsidP="00AC7C7E">
      <w:pPr>
        <w:ind w:left="1100" w:hanging="533"/>
        <w:jc w:val="both"/>
        <w:rPr>
          <w:sz w:val="24"/>
          <w:szCs w:val="24"/>
        </w:rPr>
      </w:pPr>
      <w:bookmarkStart w:id="2" w:name="sub_82"/>
      <w:bookmarkStart w:id="3" w:name="sub_100811"/>
      <w:bookmarkEnd w:id="2"/>
      <w:bookmarkEnd w:id="3"/>
      <w:r>
        <w:rPr>
          <w:sz w:val="24"/>
          <w:szCs w:val="24"/>
        </w:rPr>
        <w:t>б) воздействия ядерного взрыва, радиации или радиоактивного заражения;</w:t>
      </w:r>
    </w:p>
    <w:p w:rsidR="004E7CD2" w:rsidRDefault="005D26E9" w:rsidP="00AC7C7E">
      <w:pPr>
        <w:ind w:left="1100" w:hanging="533"/>
        <w:jc w:val="both"/>
        <w:rPr>
          <w:sz w:val="24"/>
          <w:szCs w:val="24"/>
        </w:rPr>
      </w:pPr>
      <w:bookmarkStart w:id="4" w:name="sub_83"/>
      <w:bookmarkStart w:id="5" w:name="sub_821"/>
      <w:bookmarkEnd w:id="4"/>
      <w:bookmarkEnd w:id="5"/>
      <w:r>
        <w:rPr>
          <w:sz w:val="24"/>
          <w:szCs w:val="24"/>
        </w:rPr>
        <w:t>в) военных действий, а также маневров или иных военных мероприятий;</w:t>
      </w:r>
    </w:p>
    <w:p w:rsidR="004E7CD2" w:rsidRDefault="005D26E9" w:rsidP="00AC7C7E">
      <w:pPr>
        <w:ind w:left="1100" w:hanging="533"/>
        <w:jc w:val="both"/>
        <w:rPr>
          <w:sz w:val="24"/>
          <w:szCs w:val="24"/>
        </w:rPr>
      </w:pPr>
      <w:bookmarkStart w:id="6" w:name="sub_84"/>
      <w:bookmarkStart w:id="7" w:name="sub_831"/>
      <w:bookmarkEnd w:id="6"/>
      <w:bookmarkEnd w:id="7"/>
      <w:r>
        <w:rPr>
          <w:sz w:val="24"/>
          <w:szCs w:val="24"/>
        </w:rPr>
        <w:t>г) гражданской войны, народных волнений или забастовок.</w:t>
      </w:r>
    </w:p>
    <w:p w:rsidR="004E7CD2" w:rsidRDefault="005D26E9" w:rsidP="00AC7C7E">
      <w:pPr>
        <w:ind w:left="567"/>
        <w:jc w:val="both"/>
        <w:rPr>
          <w:sz w:val="24"/>
          <w:szCs w:val="24"/>
        </w:rPr>
      </w:pPr>
      <w:bookmarkStart w:id="8" w:name="sub_841"/>
      <w:bookmarkEnd w:id="8"/>
      <w:r>
        <w:rPr>
          <w:sz w:val="24"/>
          <w:szCs w:val="24"/>
        </w:rPr>
        <w:t xml:space="preserve">Вред, причиненный имуществу, принадлежащему лицу, ответственному за причиненный </w:t>
      </w:r>
      <w:r w:rsidR="00AC7C7E">
        <w:rPr>
          <w:sz w:val="24"/>
          <w:szCs w:val="24"/>
        </w:rPr>
        <w:t xml:space="preserve">  </w:t>
      </w:r>
      <w:r>
        <w:rPr>
          <w:sz w:val="24"/>
          <w:szCs w:val="24"/>
        </w:rPr>
        <w:t>вред, не возмещается.</w:t>
      </w:r>
      <w:bookmarkStart w:id="9" w:name="sub_100081"/>
      <w:bookmarkEnd w:id="9"/>
    </w:p>
    <w:p w:rsidR="004E7CD2" w:rsidRDefault="005D26E9" w:rsidP="00AC7C7E">
      <w:pPr>
        <w:numPr>
          <w:ilvl w:val="1"/>
          <w:numId w:val="3"/>
        </w:numPr>
        <w:tabs>
          <w:tab w:val="clear" w:pos="1236"/>
          <w:tab w:val="left" w:pos="2079"/>
        </w:tabs>
        <w:ind w:left="426" w:hanging="426"/>
        <w:jc w:val="both"/>
        <w:rPr>
          <w:sz w:val="24"/>
          <w:szCs w:val="24"/>
        </w:rPr>
      </w:pPr>
      <w:r>
        <w:rPr>
          <w:sz w:val="24"/>
          <w:szCs w:val="24"/>
          <w:lang w:eastAsia="ru-RU"/>
        </w:rPr>
        <w:t>К страховому риску по обязательному страхованию</w:t>
      </w:r>
      <w:r>
        <w:rPr>
          <w:sz w:val="24"/>
          <w:szCs w:val="24"/>
        </w:rPr>
        <w:t xml:space="preserve"> не относятся случаи наступления гражданской ответственности владельцев транспортных средств </w:t>
      </w:r>
      <w:proofErr w:type="gramStart"/>
      <w:r>
        <w:rPr>
          <w:sz w:val="24"/>
          <w:szCs w:val="24"/>
        </w:rPr>
        <w:t>вследстви</w:t>
      </w:r>
      <w:r w:rsidR="00AC7C7E">
        <w:rPr>
          <w:sz w:val="24"/>
          <w:szCs w:val="24"/>
        </w:rPr>
        <w:t>е</w:t>
      </w:r>
      <w:proofErr w:type="gramEnd"/>
      <w:r>
        <w:rPr>
          <w:sz w:val="24"/>
          <w:szCs w:val="24"/>
        </w:rPr>
        <w:t>:</w:t>
      </w:r>
    </w:p>
    <w:p w:rsidR="004E7CD2" w:rsidRDefault="005D26E9">
      <w:pPr>
        <w:ind w:left="1100"/>
        <w:jc w:val="both"/>
        <w:rPr>
          <w:sz w:val="24"/>
          <w:szCs w:val="24"/>
        </w:rPr>
      </w:pPr>
      <w:bookmarkStart w:id="10" w:name="sub_10091"/>
      <w:bookmarkEnd w:id="10"/>
      <w:r>
        <w:rPr>
          <w:sz w:val="24"/>
          <w:szCs w:val="24"/>
        </w:rPr>
        <w:t>а) причинения вреда при использовании иного транспортного средства, чем то, которое указано в договоре обязательного страхования;</w:t>
      </w:r>
    </w:p>
    <w:p w:rsidR="004E7CD2" w:rsidRDefault="005D26E9">
      <w:pPr>
        <w:ind w:left="1100"/>
        <w:jc w:val="both"/>
        <w:rPr>
          <w:sz w:val="24"/>
          <w:szCs w:val="24"/>
        </w:rPr>
      </w:pPr>
      <w:bookmarkStart w:id="11" w:name="sub_92"/>
      <w:bookmarkStart w:id="12" w:name="sub_100911"/>
      <w:bookmarkEnd w:id="11"/>
      <w:bookmarkEnd w:id="12"/>
      <w:r>
        <w:rPr>
          <w:sz w:val="24"/>
          <w:szCs w:val="24"/>
        </w:rPr>
        <w:t>б) причинения морального вреда или возникновения обязанности по возмещению упущенной выгоды;</w:t>
      </w:r>
    </w:p>
    <w:p w:rsidR="004E7CD2" w:rsidRDefault="005D26E9">
      <w:pPr>
        <w:ind w:left="1100"/>
        <w:jc w:val="both"/>
        <w:rPr>
          <w:sz w:val="24"/>
          <w:szCs w:val="24"/>
        </w:rPr>
      </w:pPr>
      <w:bookmarkStart w:id="13" w:name="sub_93"/>
      <w:bookmarkStart w:id="14" w:name="sub_921"/>
      <w:bookmarkEnd w:id="13"/>
      <w:bookmarkEnd w:id="14"/>
      <w:r>
        <w:rPr>
          <w:sz w:val="24"/>
          <w:szCs w:val="24"/>
        </w:rPr>
        <w:t>в) причинения вреда при использовании транспортных сре</w:t>
      </w:r>
      <w:proofErr w:type="gramStart"/>
      <w:r>
        <w:rPr>
          <w:sz w:val="24"/>
          <w:szCs w:val="24"/>
        </w:rPr>
        <w:t>дств в х</w:t>
      </w:r>
      <w:proofErr w:type="gramEnd"/>
      <w:r>
        <w:rPr>
          <w:sz w:val="24"/>
          <w:szCs w:val="24"/>
        </w:rPr>
        <w:t>оде соревнований, испытаний или учебной езды в специально отведенных для этого местах;</w:t>
      </w:r>
    </w:p>
    <w:p w:rsidR="004E7CD2" w:rsidRDefault="005D26E9">
      <w:pPr>
        <w:ind w:left="1100"/>
        <w:jc w:val="both"/>
        <w:rPr>
          <w:sz w:val="24"/>
          <w:szCs w:val="24"/>
        </w:rPr>
      </w:pPr>
      <w:bookmarkStart w:id="15" w:name="sub_94"/>
      <w:bookmarkStart w:id="16" w:name="sub_931"/>
      <w:bookmarkEnd w:id="15"/>
      <w:bookmarkEnd w:id="16"/>
      <w:r>
        <w:rPr>
          <w:sz w:val="24"/>
          <w:szCs w:val="24"/>
        </w:rPr>
        <w:t>г) загрязнения окружающей среды;</w:t>
      </w:r>
    </w:p>
    <w:p w:rsidR="004E7CD2" w:rsidRDefault="005D26E9">
      <w:pPr>
        <w:ind w:left="1100"/>
        <w:jc w:val="both"/>
        <w:rPr>
          <w:sz w:val="24"/>
          <w:szCs w:val="24"/>
        </w:rPr>
      </w:pPr>
      <w:bookmarkStart w:id="17" w:name="sub_95"/>
      <w:bookmarkStart w:id="18" w:name="sub_941"/>
      <w:bookmarkEnd w:id="17"/>
      <w:bookmarkEnd w:id="18"/>
      <w:r>
        <w:rPr>
          <w:sz w:val="24"/>
          <w:szCs w:val="24"/>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4E7CD2" w:rsidRDefault="005D26E9">
      <w:pPr>
        <w:ind w:left="1100"/>
        <w:jc w:val="both"/>
        <w:rPr>
          <w:sz w:val="24"/>
          <w:szCs w:val="24"/>
        </w:rPr>
      </w:pPr>
      <w:bookmarkStart w:id="19" w:name="sub_96"/>
      <w:bookmarkStart w:id="20" w:name="sub_951"/>
      <w:bookmarkEnd w:id="19"/>
      <w:bookmarkEnd w:id="20"/>
      <w:r>
        <w:rPr>
          <w:sz w:val="24"/>
          <w:szCs w:val="24"/>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4E7CD2" w:rsidRDefault="005D26E9">
      <w:pPr>
        <w:ind w:left="1100"/>
        <w:jc w:val="both"/>
        <w:rPr>
          <w:sz w:val="24"/>
          <w:szCs w:val="24"/>
        </w:rPr>
      </w:pPr>
      <w:bookmarkStart w:id="21" w:name="sub_97"/>
      <w:bookmarkStart w:id="22" w:name="sub_961"/>
      <w:bookmarkEnd w:id="21"/>
      <w:bookmarkEnd w:id="22"/>
      <w:r>
        <w:rPr>
          <w:sz w:val="24"/>
          <w:szCs w:val="24"/>
        </w:rPr>
        <w:t>ж) обязанности по возмещению работодателю убытков, вызванных причинением вреда работнику;</w:t>
      </w:r>
    </w:p>
    <w:p w:rsidR="004E7CD2" w:rsidRDefault="005D26E9">
      <w:pPr>
        <w:ind w:left="1100"/>
        <w:jc w:val="both"/>
        <w:rPr>
          <w:sz w:val="24"/>
          <w:szCs w:val="24"/>
        </w:rPr>
      </w:pPr>
      <w:bookmarkStart w:id="23" w:name="sub_98"/>
      <w:bookmarkStart w:id="24" w:name="sub_971"/>
      <w:bookmarkEnd w:id="23"/>
      <w:bookmarkEnd w:id="24"/>
      <w:r>
        <w:rPr>
          <w:sz w:val="24"/>
          <w:szCs w:val="24"/>
        </w:rPr>
        <w:t>з)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rsidR="004E7CD2" w:rsidRDefault="005D26E9">
      <w:pPr>
        <w:ind w:left="1100"/>
        <w:jc w:val="both"/>
        <w:rPr>
          <w:sz w:val="24"/>
          <w:szCs w:val="24"/>
        </w:rPr>
      </w:pPr>
      <w:bookmarkStart w:id="25" w:name="sub_99"/>
      <w:bookmarkStart w:id="26" w:name="sub_981"/>
      <w:bookmarkEnd w:id="25"/>
      <w:bookmarkEnd w:id="26"/>
      <w:r>
        <w:rPr>
          <w:sz w:val="24"/>
          <w:szCs w:val="24"/>
        </w:rPr>
        <w:t>и) причинения вреда при погрузке груза на транспортное средство или его разгрузке;</w:t>
      </w:r>
    </w:p>
    <w:p w:rsidR="004E7CD2" w:rsidRDefault="005D26E9">
      <w:pPr>
        <w:ind w:left="1100"/>
        <w:jc w:val="both"/>
        <w:rPr>
          <w:sz w:val="24"/>
          <w:szCs w:val="24"/>
        </w:rPr>
      </w:pPr>
      <w:bookmarkStart w:id="27" w:name="sub_991"/>
      <w:bookmarkStart w:id="28" w:name="sub_100910"/>
      <w:bookmarkEnd w:id="27"/>
      <w:r>
        <w:rPr>
          <w:sz w:val="24"/>
          <w:szCs w:val="24"/>
        </w:rPr>
        <w:t>к)</w:t>
      </w:r>
      <w:bookmarkStart w:id="29" w:name="sub_911"/>
      <w:bookmarkEnd w:id="28"/>
      <w:r>
        <w:rPr>
          <w:sz w:val="24"/>
          <w:szCs w:val="24"/>
        </w:rPr>
        <w:t xml:space="preserve">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bookmarkEnd w:id="29"/>
    <w:p w:rsidR="004E7CD2" w:rsidRDefault="005D26E9">
      <w:pPr>
        <w:ind w:left="1134" w:hanging="34"/>
        <w:jc w:val="both"/>
        <w:rPr>
          <w:sz w:val="24"/>
          <w:szCs w:val="24"/>
        </w:rPr>
      </w:pPr>
      <w:r>
        <w:rPr>
          <w:sz w:val="24"/>
          <w:szCs w:val="24"/>
        </w:rPr>
        <w:t xml:space="preserve">л) причинения вреда жизни, здоровью и имуществу пассажиров при их перевозке,    если этот вред подлежит возмещению в соответствии с </w:t>
      </w:r>
      <w:hyperlink r:id="rId7">
        <w:r>
          <w:rPr>
            <w:sz w:val="24"/>
            <w:szCs w:val="24"/>
          </w:rPr>
          <w:t>законодательством</w:t>
        </w:r>
      </w:hyperlink>
      <w:r>
        <w:rPr>
          <w:b/>
          <w:sz w:val="24"/>
          <w:szCs w:val="24"/>
        </w:rPr>
        <w:t xml:space="preserve"> </w:t>
      </w:r>
      <w:r>
        <w:rPr>
          <w:sz w:val="24"/>
          <w:szCs w:val="24"/>
        </w:rPr>
        <w:t>Российской Федерации об обязательном страховании гражданской ответственности  перевозчика за причинение вреда жизни, здоровью и имуществу пассажиров.</w:t>
      </w:r>
    </w:p>
    <w:p w:rsidR="004E7CD2" w:rsidRPr="00833BB1" w:rsidRDefault="005D26E9" w:rsidP="00AC7C7E">
      <w:pPr>
        <w:numPr>
          <w:ilvl w:val="1"/>
          <w:numId w:val="3"/>
        </w:numPr>
        <w:tabs>
          <w:tab w:val="clear" w:pos="1236"/>
          <w:tab w:val="left" w:pos="2079"/>
        </w:tabs>
        <w:ind w:left="426" w:hanging="426"/>
        <w:jc w:val="both"/>
        <w:rPr>
          <w:sz w:val="24"/>
          <w:szCs w:val="24"/>
          <w:lang w:eastAsia="ru-RU"/>
        </w:rPr>
      </w:pPr>
      <w:r>
        <w:rPr>
          <w:sz w:val="24"/>
          <w:szCs w:val="24"/>
          <w:lang w:eastAsia="ru-RU"/>
        </w:rPr>
        <w:t xml:space="preserve">При наступлении гражданской ответственности владельцев транспортных средств в указанных в п. 2.5 Контракта случаях причиненный вред подлежит возмещению ими в </w:t>
      </w:r>
      <w:r w:rsidRPr="00E975BA">
        <w:rPr>
          <w:sz w:val="24"/>
          <w:szCs w:val="24"/>
          <w:lang w:eastAsia="ru-RU"/>
        </w:rPr>
        <w:t xml:space="preserve">соответствии с </w:t>
      </w:r>
      <w:hyperlink r:id="rId8">
        <w:r w:rsidRPr="00E975BA">
          <w:rPr>
            <w:sz w:val="24"/>
            <w:szCs w:val="24"/>
            <w:lang w:eastAsia="ru-RU"/>
          </w:rPr>
          <w:t>законодательством</w:t>
        </w:r>
      </w:hyperlink>
      <w:r w:rsidRPr="00E975BA">
        <w:rPr>
          <w:sz w:val="24"/>
          <w:szCs w:val="24"/>
          <w:lang w:eastAsia="ru-RU"/>
        </w:rPr>
        <w:t xml:space="preserve"> Российской Федерации.</w:t>
      </w:r>
    </w:p>
    <w:p w:rsidR="00833BB1" w:rsidRPr="00E975BA" w:rsidRDefault="00833BB1" w:rsidP="00833BB1">
      <w:pPr>
        <w:tabs>
          <w:tab w:val="left" w:pos="2079"/>
        </w:tabs>
        <w:ind w:left="426"/>
        <w:jc w:val="both"/>
        <w:rPr>
          <w:sz w:val="24"/>
          <w:szCs w:val="24"/>
          <w:lang w:eastAsia="ru-RU"/>
        </w:rPr>
      </w:pPr>
    </w:p>
    <w:p w:rsidR="004E7CD2" w:rsidRPr="00E975BA" w:rsidRDefault="004E7CD2">
      <w:pPr>
        <w:tabs>
          <w:tab w:val="left" w:pos="1083"/>
          <w:tab w:val="left" w:pos="2079"/>
        </w:tabs>
        <w:ind w:left="567"/>
        <w:jc w:val="both"/>
        <w:rPr>
          <w:sz w:val="24"/>
          <w:szCs w:val="24"/>
        </w:rPr>
      </w:pPr>
    </w:p>
    <w:p w:rsidR="004E7CD2" w:rsidRPr="00833BB1" w:rsidRDefault="005D26E9" w:rsidP="00833BB1">
      <w:pPr>
        <w:pStyle w:val="af1"/>
        <w:numPr>
          <w:ilvl w:val="0"/>
          <w:numId w:val="4"/>
        </w:numPr>
        <w:jc w:val="center"/>
        <w:rPr>
          <w:b/>
          <w:bCs/>
          <w:sz w:val="24"/>
          <w:szCs w:val="24"/>
        </w:rPr>
      </w:pPr>
      <w:r w:rsidRPr="00833BB1">
        <w:rPr>
          <w:b/>
          <w:bCs/>
          <w:sz w:val="24"/>
          <w:szCs w:val="24"/>
        </w:rPr>
        <w:t>Страховая сумма, страховая премия и порядок ее уплаты</w:t>
      </w:r>
    </w:p>
    <w:p w:rsidR="00833BB1" w:rsidRPr="00833BB1" w:rsidRDefault="00833BB1" w:rsidP="00833BB1">
      <w:pPr>
        <w:pStyle w:val="af1"/>
        <w:ind w:left="360"/>
        <w:rPr>
          <w:b/>
          <w:bCs/>
          <w:sz w:val="24"/>
          <w:szCs w:val="24"/>
        </w:rPr>
      </w:pPr>
    </w:p>
    <w:p w:rsidR="004E7CD2" w:rsidRPr="00CD5B29" w:rsidRDefault="005D26E9" w:rsidP="00CD5B29">
      <w:pPr>
        <w:pStyle w:val="af1"/>
        <w:numPr>
          <w:ilvl w:val="1"/>
          <w:numId w:val="4"/>
        </w:numPr>
        <w:tabs>
          <w:tab w:val="left" w:pos="2079"/>
        </w:tabs>
        <w:ind w:left="426" w:hanging="426"/>
        <w:jc w:val="both"/>
        <w:rPr>
          <w:sz w:val="24"/>
          <w:szCs w:val="24"/>
        </w:rPr>
      </w:pPr>
      <w:r w:rsidRPr="00CD5B29">
        <w:rPr>
          <w:sz w:val="24"/>
          <w:szCs w:val="24"/>
        </w:rPr>
        <w:t>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w:t>
      </w:r>
    </w:p>
    <w:p w:rsidR="004E7CD2" w:rsidRPr="00805FF9" w:rsidRDefault="005D26E9">
      <w:pPr>
        <w:ind w:left="1134"/>
        <w:jc w:val="both"/>
        <w:rPr>
          <w:sz w:val="24"/>
          <w:szCs w:val="24"/>
          <w:lang w:eastAsia="ru-RU"/>
        </w:rPr>
      </w:pPr>
      <w:r>
        <w:rPr>
          <w:sz w:val="24"/>
          <w:szCs w:val="24"/>
        </w:rPr>
        <w:lastRenderedPageBreak/>
        <w:t xml:space="preserve">- </w:t>
      </w:r>
      <w:r w:rsidRPr="00805FF9">
        <w:rPr>
          <w:sz w:val="24"/>
          <w:szCs w:val="24"/>
          <w:lang w:eastAsia="ru-RU"/>
        </w:rPr>
        <w:t>в части возмещения вреда, причиненного жизни или здоровью каждого потерпевшего -</w:t>
      </w:r>
      <w:r w:rsidR="00805FF9" w:rsidRPr="00805FF9">
        <w:rPr>
          <w:sz w:val="24"/>
          <w:szCs w:val="24"/>
          <w:lang w:eastAsia="ru-RU"/>
        </w:rPr>
        <w:t>_____________</w:t>
      </w:r>
      <w:r w:rsidRPr="00805FF9">
        <w:rPr>
          <w:sz w:val="24"/>
          <w:szCs w:val="24"/>
          <w:lang w:eastAsia="ru-RU"/>
        </w:rPr>
        <w:t xml:space="preserve"> рублей;</w:t>
      </w:r>
    </w:p>
    <w:p w:rsidR="004E7CD2" w:rsidRPr="00805FF9" w:rsidRDefault="005D26E9">
      <w:pPr>
        <w:ind w:left="1100"/>
        <w:jc w:val="both"/>
        <w:rPr>
          <w:sz w:val="24"/>
          <w:szCs w:val="24"/>
        </w:rPr>
      </w:pPr>
      <w:r w:rsidRPr="00805FF9">
        <w:rPr>
          <w:sz w:val="24"/>
          <w:szCs w:val="24"/>
        </w:rPr>
        <w:t xml:space="preserve">- в части возмещения вреда, причиненного имуществу каждого потерпевшего, - не более </w:t>
      </w:r>
      <w:r w:rsidR="00805FF9" w:rsidRPr="00805FF9">
        <w:rPr>
          <w:sz w:val="24"/>
          <w:szCs w:val="24"/>
        </w:rPr>
        <w:t>____________</w:t>
      </w:r>
      <w:r w:rsidRPr="00805FF9">
        <w:rPr>
          <w:sz w:val="24"/>
          <w:szCs w:val="24"/>
        </w:rPr>
        <w:t>. рублей.</w:t>
      </w:r>
    </w:p>
    <w:p w:rsidR="004E7CD2" w:rsidRDefault="005D26E9" w:rsidP="00AC7C7E">
      <w:pPr>
        <w:ind w:left="426"/>
        <w:jc w:val="both"/>
        <w:rPr>
          <w:sz w:val="24"/>
          <w:szCs w:val="24"/>
        </w:rPr>
      </w:pPr>
      <w:r w:rsidRPr="00805FF9">
        <w:rPr>
          <w:sz w:val="24"/>
          <w:szCs w:val="24"/>
        </w:rPr>
        <w:t xml:space="preserve">Страховая премия определяется в соответствии со страховыми тарифами, установленными, в </w:t>
      </w:r>
      <w:proofErr w:type="gramStart"/>
      <w:r w:rsidRPr="00805FF9">
        <w:rPr>
          <w:sz w:val="24"/>
          <w:szCs w:val="24"/>
        </w:rPr>
        <w:t>порядке</w:t>
      </w:r>
      <w:proofErr w:type="gramEnd"/>
      <w:r w:rsidRPr="00805FF9">
        <w:rPr>
          <w:sz w:val="24"/>
          <w:szCs w:val="24"/>
        </w:rPr>
        <w:t xml:space="preserve"> предусмотренном законодательством. </w:t>
      </w:r>
      <w:r w:rsidR="00AC7C7E" w:rsidRPr="00805FF9">
        <w:rPr>
          <w:sz w:val="24"/>
          <w:szCs w:val="24"/>
        </w:rPr>
        <w:t>С</w:t>
      </w:r>
      <w:r w:rsidRPr="00805FF9">
        <w:rPr>
          <w:sz w:val="24"/>
          <w:szCs w:val="24"/>
        </w:rPr>
        <w:t xml:space="preserve">траховая премия </w:t>
      </w:r>
      <w:proofErr w:type="gramStart"/>
      <w:r w:rsidRPr="00805FF9">
        <w:rPr>
          <w:sz w:val="24"/>
          <w:szCs w:val="24"/>
        </w:rPr>
        <w:t xml:space="preserve">составляет </w:t>
      </w:r>
      <w:r w:rsidR="00805FF9" w:rsidRPr="00805FF9">
        <w:rPr>
          <w:sz w:val="24"/>
          <w:szCs w:val="24"/>
        </w:rPr>
        <w:t>___________________</w:t>
      </w:r>
      <w:r w:rsidR="00E00DDB" w:rsidRPr="00805FF9">
        <w:rPr>
          <w:sz w:val="24"/>
          <w:szCs w:val="24"/>
        </w:rPr>
        <w:t xml:space="preserve"> </w:t>
      </w:r>
      <w:r w:rsidRPr="00805FF9">
        <w:rPr>
          <w:sz w:val="24"/>
          <w:szCs w:val="24"/>
        </w:rPr>
        <w:t>Изменение страховых тарифов в течение срока действия договора обязательного страхования не влечет</w:t>
      </w:r>
      <w:proofErr w:type="gramEnd"/>
      <w:r w:rsidRPr="00805FF9">
        <w:rPr>
          <w:sz w:val="24"/>
          <w:szCs w:val="24"/>
        </w:rPr>
        <w:t xml:space="preserve"> за собой изменения страховой премии, оплаченной страхователем по действовавшим</w:t>
      </w:r>
      <w:r>
        <w:rPr>
          <w:sz w:val="24"/>
          <w:szCs w:val="24"/>
        </w:rPr>
        <w:t xml:space="preserve"> на момент уплаты страховым тарифам.</w:t>
      </w:r>
    </w:p>
    <w:p w:rsidR="004E7CD2" w:rsidRDefault="005D26E9" w:rsidP="00CD5B29">
      <w:pPr>
        <w:pStyle w:val="af1"/>
        <w:numPr>
          <w:ilvl w:val="1"/>
          <w:numId w:val="4"/>
        </w:numPr>
        <w:tabs>
          <w:tab w:val="left" w:pos="2079"/>
        </w:tabs>
        <w:ind w:left="426" w:hanging="426"/>
        <w:jc w:val="both"/>
        <w:rPr>
          <w:sz w:val="24"/>
          <w:szCs w:val="24"/>
        </w:rPr>
      </w:pPr>
      <w:r>
        <w:rPr>
          <w:sz w:val="24"/>
          <w:szCs w:val="24"/>
        </w:rPr>
        <w:t>Расчет страховой премии по договору обязательного страхования осуществляется страховщиком исходя из сведений, сообщенных страхователем в письменном заявлении о заключении договора обязательного страхования.</w:t>
      </w:r>
    </w:p>
    <w:p w:rsidR="004E7CD2" w:rsidRDefault="005D26E9" w:rsidP="00CD5B29">
      <w:pPr>
        <w:ind w:left="567" w:hanging="141"/>
        <w:jc w:val="both"/>
        <w:rPr>
          <w:sz w:val="24"/>
          <w:szCs w:val="24"/>
        </w:rPr>
      </w:pPr>
      <w:r>
        <w:rPr>
          <w:sz w:val="24"/>
          <w:szCs w:val="24"/>
        </w:rPr>
        <w:tab/>
        <w:t>При изменении условий договора обязательного страхования в течение срока его действия, а также в иных предусмотренных Правилами обязательного страхования гражданской ответственности владельцев транспортных сре</w:t>
      </w:r>
      <w:proofErr w:type="gramStart"/>
      <w:r>
        <w:rPr>
          <w:sz w:val="24"/>
          <w:szCs w:val="24"/>
        </w:rPr>
        <w:t>дств сл</w:t>
      </w:r>
      <w:proofErr w:type="gramEnd"/>
      <w:r>
        <w:rPr>
          <w:sz w:val="24"/>
          <w:szCs w:val="24"/>
        </w:rPr>
        <w:t>учаях страховая премия может быть скорректирована после начала действия договора обязательного страхования в сторону ее уменьшения или увеличения в зависимости от изменившихся сведений, сообщенных страхователем страховщику.</w:t>
      </w:r>
    </w:p>
    <w:p w:rsidR="004E7CD2" w:rsidRDefault="005D26E9" w:rsidP="00CD5B29">
      <w:pPr>
        <w:ind w:left="567" w:hanging="141"/>
        <w:jc w:val="both"/>
        <w:rPr>
          <w:sz w:val="24"/>
          <w:szCs w:val="24"/>
        </w:rPr>
      </w:pPr>
      <w:r>
        <w:rPr>
          <w:sz w:val="24"/>
          <w:szCs w:val="24"/>
        </w:rPr>
        <w:tab/>
        <w:t>Страхователь вправе потребовать от страховщика письменный расчет страховой премии, подлежащей уплате. Страховщик обязан представить такой расчет в течение 3 рабочих дней со дня получения соответствующего письменного заявления от страхователя.</w:t>
      </w:r>
    </w:p>
    <w:p w:rsidR="004E7CD2" w:rsidRDefault="005D26E9" w:rsidP="00CD5B29">
      <w:pPr>
        <w:pStyle w:val="af1"/>
        <w:numPr>
          <w:ilvl w:val="1"/>
          <w:numId w:val="4"/>
        </w:numPr>
        <w:tabs>
          <w:tab w:val="left" w:pos="2079"/>
        </w:tabs>
        <w:ind w:left="567" w:hanging="567"/>
        <w:jc w:val="both"/>
        <w:rPr>
          <w:sz w:val="24"/>
          <w:szCs w:val="24"/>
        </w:rPr>
      </w:pPr>
      <w:r>
        <w:rPr>
          <w:sz w:val="24"/>
          <w:szCs w:val="24"/>
        </w:rPr>
        <w:t xml:space="preserve">Страховая премия по контракту обязательного страхования уплачивается Страхователем </w:t>
      </w:r>
      <w:r w:rsidR="00CD5B29" w:rsidRPr="00CD5B29">
        <w:rPr>
          <w:sz w:val="24"/>
          <w:szCs w:val="24"/>
        </w:rPr>
        <w:t xml:space="preserve">   </w:t>
      </w:r>
      <w:r>
        <w:rPr>
          <w:sz w:val="24"/>
          <w:szCs w:val="24"/>
        </w:rPr>
        <w:t>Страховщику наличными деньгами или по безналичному расчету.</w:t>
      </w:r>
    </w:p>
    <w:p w:rsidR="004E7CD2" w:rsidRDefault="00CD5B29" w:rsidP="00CD5B29">
      <w:pPr>
        <w:ind w:left="709" w:hanging="142"/>
        <w:jc w:val="both"/>
        <w:rPr>
          <w:sz w:val="24"/>
          <w:szCs w:val="24"/>
        </w:rPr>
      </w:pPr>
      <w:r w:rsidRPr="00CD5B29">
        <w:rPr>
          <w:sz w:val="24"/>
          <w:szCs w:val="24"/>
        </w:rPr>
        <w:t xml:space="preserve"> </w:t>
      </w:r>
      <w:r w:rsidR="005D26E9">
        <w:rPr>
          <w:sz w:val="24"/>
          <w:szCs w:val="24"/>
        </w:rPr>
        <w:t>Датой уплаты страховой премии считается и</w:t>
      </w:r>
      <w:r>
        <w:rPr>
          <w:sz w:val="24"/>
          <w:szCs w:val="24"/>
        </w:rPr>
        <w:t>ли день уплаты страховой премии</w:t>
      </w:r>
      <w:r w:rsidRPr="00CD5B29">
        <w:rPr>
          <w:sz w:val="24"/>
          <w:szCs w:val="24"/>
        </w:rPr>
        <w:t xml:space="preserve"> </w:t>
      </w:r>
      <w:r w:rsidR="005D26E9">
        <w:rPr>
          <w:sz w:val="24"/>
          <w:szCs w:val="24"/>
        </w:rPr>
        <w:t>наличными деньгами Страховщику, или день перечисления страховой премии на расчетный счет Страховщика.</w:t>
      </w:r>
    </w:p>
    <w:p w:rsidR="004E7CD2" w:rsidRDefault="004E7CD2" w:rsidP="00CD5B29">
      <w:pPr>
        <w:tabs>
          <w:tab w:val="left" w:pos="993"/>
        </w:tabs>
        <w:ind w:hanging="533"/>
        <w:rPr>
          <w:sz w:val="24"/>
          <w:szCs w:val="24"/>
        </w:rPr>
      </w:pPr>
    </w:p>
    <w:p w:rsidR="004E7CD2" w:rsidRPr="00CD5B29" w:rsidRDefault="005D26E9" w:rsidP="00CD5B29">
      <w:pPr>
        <w:pStyle w:val="af1"/>
        <w:numPr>
          <w:ilvl w:val="0"/>
          <w:numId w:val="4"/>
        </w:numPr>
        <w:jc w:val="center"/>
        <w:rPr>
          <w:b/>
          <w:bCs/>
          <w:sz w:val="24"/>
          <w:szCs w:val="24"/>
          <w:lang w:val="en-US"/>
        </w:rPr>
      </w:pPr>
      <w:r w:rsidRPr="00CD5B29">
        <w:rPr>
          <w:b/>
          <w:bCs/>
          <w:sz w:val="24"/>
          <w:szCs w:val="24"/>
        </w:rPr>
        <w:t>Право предъявления регрессного требования Страховщика</w:t>
      </w:r>
    </w:p>
    <w:p w:rsidR="00CD5B29" w:rsidRPr="00CD5B29" w:rsidRDefault="00CD5B29" w:rsidP="00CD5B29">
      <w:pPr>
        <w:pStyle w:val="af1"/>
        <w:ind w:left="360"/>
        <w:rPr>
          <w:b/>
          <w:bCs/>
          <w:sz w:val="24"/>
          <w:szCs w:val="24"/>
          <w:lang w:val="en-US"/>
        </w:rPr>
      </w:pPr>
    </w:p>
    <w:p w:rsidR="004E7CD2" w:rsidRDefault="005D26E9" w:rsidP="00CD5B29">
      <w:pPr>
        <w:suppressAutoHyphens w:val="0"/>
        <w:ind w:left="567"/>
        <w:jc w:val="both"/>
        <w:rPr>
          <w:sz w:val="24"/>
          <w:szCs w:val="24"/>
        </w:rPr>
      </w:pPr>
      <w:r>
        <w:rPr>
          <w:sz w:val="24"/>
          <w:szCs w:val="24"/>
          <w:lang w:eastAsia="ru-RU"/>
        </w:rPr>
        <w:t>К страховщику, осуществившему страховое возмещение, переходит право требования п</w:t>
      </w:r>
      <w:r w:rsidR="00CD5B29">
        <w:rPr>
          <w:sz w:val="24"/>
          <w:szCs w:val="24"/>
          <w:lang w:eastAsia="ru-RU"/>
        </w:rPr>
        <w:t>о</w:t>
      </w:r>
      <w:r>
        <w:rPr>
          <w:sz w:val="24"/>
          <w:szCs w:val="24"/>
          <w:lang w:eastAsia="ru-RU"/>
        </w:rPr>
        <w:t>терпевшего к лицу, причинившему вред, в размере осуществленного потерпевшему стр</w:t>
      </w:r>
      <w:r>
        <w:rPr>
          <w:sz w:val="24"/>
          <w:szCs w:val="24"/>
          <w:lang w:eastAsia="ru-RU"/>
        </w:rPr>
        <w:t>а</w:t>
      </w:r>
      <w:r>
        <w:rPr>
          <w:sz w:val="24"/>
          <w:szCs w:val="24"/>
          <w:lang w:eastAsia="ru-RU"/>
        </w:rPr>
        <w:t>хового возмещения</w:t>
      </w:r>
      <w:r>
        <w:rPr>
          <w:sz w:val="24"/>
          <w:szCs w:val="24"/>
        </w:rPr>
        <w:t>, а также расходов, понесенных при рассмотрении страхового случая, если:</w:t>
      </w:r>
    </w:p>
    <w:p w:rsidR="00CD5B29" w:rsidRDefault="005D26E9" w:rsidP="00CD5B29">
      <w:pPr>
        <w:suppressAutoHyphens w:val="0"/>
        <w:ind w:left="1134" w:hanging="567"/>
        <w:jc w:val="both"/>
        <w:rPr>
          <w:sz w:val="24"/>
          <w:szCs w:val="24"/>
          <w:lang w:eastAsia="ru-RU"/>
        </w:rPr>
      </w:pPr>
      <w:bookmarkStart w:id="30" w:name="sub_761"/>
      <w:bookmarkEnd w:id="30"/>
      <w:r>
        <w:rPr>
          <w:sz w:val="24"/>
          <w:szCs w:val="24"/>
          <w:lang w:eastAsia="ru-RU"/>
        </w:rPr>
        <w:t>а) вследствие умысла указанного лица был причинен вред жизни или здоровью потерпе</w:t>
      </w:r>
      <w:r>
        <w:rPr>
          <w:sz w:val="24"/>
          <w:szCs w:val="24"/>
          <w:lang w:eastAsia="ru-RU"/>
        </w:rPr>
        <w:t>в</w:t>
      </w:r>
      <w:r>
        <w:rPr>
          <w:sz w:val="24"/>
          <w:szCs w:val="24"/>
          <w:lang w:eastAsia="ru-RU"/>
        </w:rPr>
        <w:t>шего;</w:t>
      </w:r>
    </w:p>
    <w:p w:rsidR="004E7CD2" w:rsidRDefault="005D26E9" w:rsidP="00CD5B29">
      <w:pPr>
        <w:suppressAutoHyphens w:val="0"/>
        <w:ind w:left="1134" w:hanging="567"/>
        <w:jc w:val="both"/>
        <w:rPr>
          <w:sz w:val="24"/>
          <w:szCs w:val="24"/>
          <w:lang w:eastAsia="ru-RU"/>
        </w:rPr>
      </w:pPr>
      <w:proofErr w:type="gramStart"/>
      <w:r>
        <w:rPr>
          <w:sz w:val="24"/>
          <w:szCs w:val="24"/>
          <w:lang w:eastAsia="ru-RU"/>
        </w:rPr>
        <w:t>б) вред был причинен указанным лицом при управлении транспортным средством в с</w:t>
      </w:r>
      <w:r>
        <w:rPr>
          <w:sz w:val="24"/>
          <w:szCs w:val="24"/>
          <w:lang w:eastAsia="ru-RU"/>
        </w:rPr>
        <w:t>о</w:t>
      </w:r>
      <w:r>
        <w:rPr>
          <w:sz w:val="24"/>
          <w:szCs w:val="24"/>
          <w:lang w:eastAsia="ru-RU"/>
        </w:rPr>
        <w:t>стоянии опьянения (алкогольного, наркотического или иного) либо указанное лицо не выполнило требование уполномоченного должностного лица о прохождении м</w:t>
      </w:r>
      <w:r>
        <w:rPr>
          <w:sz w:val="24"/>
          <w:szCs w:val="24"/>
          <w:lang w:eastAsia="ru-RU"/>
        </w:rPr>
        <w:t>е</w:t>
      </w:r>
      <w:r>
        <w:rPr>
          <w:sz w:val="24"/>
          <w:szCs w:val="24"/>
          <w:lang w:eastAsia="ru-RU"/>
        </w:rPr>
        <w:t xml:space="preserve">дицинского освидетельствования на состояние опьянения или оно не выполнило </w:t>
      </w:r>
      <w:r w:rsidRPr="00805FF9">
        <w:rPr>
          <w:sz w:val="24"/>
          <w:szCs w:val="24"/>
          <w:lang w:eastAsia="ru-RU"/>
        </w:rPr>
        <w:t xml:space="preserve">требование </w:t>
      </w:r>
      <w:hyperlink r:id="rId9">
        <w:r w:rsidRPr="00805FF9">
          <w:rPr>
            <w:sz w:val="24"/>
            <w:szCs w:val="24"/>
            <w:lang w:eastAsia="ru-RU"/>
          </w:rPr>
          <w:t>Правил</w:t>
        </w:r>
      </w:hyperlink>
      <w:r w:rsidRPr="00805FF9">
        <w:rPr>
          <w:sz w:val="24"/>
          <w:szCs w:val="24"/>
          <w:lang w:eastAsia="ru-RU"/>
        </w:rPr>
        <w:t xml:space="preserve"> дорожного движения РФ</w:t>
      </w:r>
      <w:r>
        <w:rPr>
          <w:sz w:val="24"/>
          <w:szCs w:val="24"/>
          <w:lang w:eastAsia="ru-RU"/>
        </w:rPr>
        <w:t xml:space="preserve">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w:t>
      </w:r>
      <w:proofErr w:type="gramEnd"/>
    </w:p>
    <w:p w:rsidR="004E7CD2" w:rsidRDefault="005D26E9" w:rsidP="00CD5B29">
      <w:pPr>
        <w:suppressAutoHyphens w:val="0"/>
        <w:spacing w:before="240"/>
        <w:ind w:left="1134" w:hanging="567"/>
        <w:jc w:val="both"/>
        <w:rPr>
          <w:sz w:val="24"/>
          <w:szCs w:val="24"/>
          <w:lang w:eastAsia="ru-RU"/>
        </w:rPr>
      </w:pPr>
      <w:r>
        <w:rPr>
          <w:sz w:val="24"/>
          <w:szCs w:val="24"/>
          <w:lang w:eastAsia="ru-RU"/>
        </w:rPr>
        <w:t>в) указанное лицо не имело права на управление транспортным средством, при использ</w:t>
      </w:r>
      <w:r>
        <w:rPr>
          <w:sz w:val="24"/>
          <w:szCs w:val="24"/>
          <w:lang w:eastAsia="ru-RU"/>
        </w:rPr>
        <w:t>о</w:t>
      </w:r>
      <w:r>
        <w:rPr>
          <w:sz w:val="24"/>
          <w:szCs w:val="24"/>
          <w:lang w:eastAsia="ru-RU"/>
        </w:rPr>
        <w:t>вании которого им был причинен вред;</w:t>
      </w:r>
    </w:p>
    <w:p w:rsidR="004E7CD2" w:rsidRDefault="005D26E9" w:rsidP="00CD5B29">
      <w:pPr>
        <w:suppressAutoHyphens w:val="0"/>
        <w:spacing w:before="240"/>
        <w:ind w:left="1134" w:hanging="567"/>
        <w:jc w:val="both"/>
        <w:rPr>
          <w:sz w:val="24"/>
          <w:szCs w:val="24"/>
          <w:lang w:eastAsia="ru-RU"/>
        </w:rPr>
      </w:pPr>
      <w:r>
        <w:rPr>
          <w:sz w:val="24"/>
          <w:szCs w:val="24"/>
          <w:lang w:eastAsia="ru-RU"/>
        </w:rPr>
        <w:t>г) указанное лицо скрылось с места дорожно-транспортного происшествия;</w:t>
      </w:r>
    </w:p>
    <w:p w:rsidR="004E7CD2" w:rsidRDefault="005D26E9" w:rsidP="00CD5B29">
      <w:pPr>
        <w:suppressAutoHyphens w:val="0"/>
        <w:spacing w:before="240"/>
        <w:ind w:left="1134" w:hanging="567"/>
        <w:jc w:val="both"/>
        <w:rPr>
          <w:sz w:val="24"/>
          <w:szCs w:val="24"/>
          <w:lang w:eastAsia="ru-RU"/>
        </w:rPr>
      </w:pPr>
      <w:r>
        <w:rPr>
          <w:sz w:val="24"/>
          <w:szCs w:val="24"/>
          <w:lang w:eastAsia="ru-RU"/>
        </w:rPr>
        <w:t>д) указанное лицо не включено в договор обязательного страхования в качестве лица, д</w:t>
      </w:r>
      <w:r>
        <w:rPr>
          <w:sz w:val="24"/>
          <w:szCs w:val="24"/>
          <w:lang w:eastAsia="ru-RU"/>
        </w:rPr>
        <w:t>о</w:t>
      </w:r>
      <w:r>
        <w:rPr>
          <w:sz w:val="24"/>
          <w:szCs w:val="24"/>
          <w:lang w:eastAsia="ru-RU"/>
        </w:rPr>
        <w:t>пущенного к управлению транспортным средством (при заключении договора обяз</w:t>
      </w:r>
      <w:r>
        <w:rPr>
          <w:sz w:val="24"/>
          <w:szCs w:val="24"/>
          <w:lang w:eastAsia="ru-RU"/>
        </w:rPr>
        <w:t>а</w:t>
      </w:r>
      <w:r>
        <w:rPr>
          <w:sz w:val="24"/>
          <w:szCs w:val="24"/>
          <w:lang w:eastAsia="ru-RU"/>
        </w:rPr>
        <w:t>тельного страхования с условием использования транспортного средства только ук</w:t>
      </w:r>
      <w:r>
        <w:rPr>
          <w:sz w:val="24"/>
          <w:szCs w:val="24"/>
          <w:lang w:eastAsia="ru-RU"/>
        </w:rPr>
        <w:t>а</w:t>
      </w:r>
      <w:r>
        <w:rPr>
          <w:sz w:val="24"/>
          <w:szCs w:val="24"/>
          <w:lang w:eastAsia="ru-RU"/>
        </w:rPr>
        <w:t>занными в договоре обязательного страхования водителями);</w:t>
      </w:r>
    </w:p>
    <w:p w:rsidR="004E7CD2" w:rsidRDefault="005D26E9" w:rsidP="00CD5B29">
      <w:pPr>
        <w:suppressAutoHyphens w:val="0"/>
        <w:spacing w:before="240"/>
        <w:ind w:left="1134" w:hanging="567"/>
        <w:jc w:val="both"/>
        <w:rPr>
          <w:sz w:val="24"/>
          <w:szCs w:val="24"/>
          <w:lang w:eastAsia="ru-RU"/>
        </w:rPr>
      </w:pPr>
      <w:r>
        <w:rPr>
          <w:sz w:val="24"/>
          <w:szCs w:val="24"/>
          <w:lang w:eastAsia="ru-RU"/>
        </w:rPr>
        <w:t>е) страховой случай наступил при использовании указанным лицом транспортного сре</w:t>
      </w:r>
      <w:r>
        <w:rPr>
          <w:sz w:val="24"/>
          <w:szCs w:val="24"/>
          <w:lang w:eastAsia="ru-RU"/>
        </w:rPr>
        <w:t>д</w:t>
      </w:r>
      <w:r>
        <w:rPr>
          <w:sz w:val="24"/>
          <w:szCs w:val="24"/>
          <w:lang w:eastAsia="ru-RU"/>
        </w:rPr>
        <w:t>ства в период, не предусмотренный договором обязательного страхования (при з</w:t>
      </w:r>
      <w:r>
        <w:rPr>
          <w:sz w:val="24"/>
          <w:szCs w:val="24"/>
          <w:lang w:eastAsia="ru-RU"/>
        </w:rPr>
        <w:t>а</w:t>
      </w:r>
      <w:r>
        <w:rPr>
          <w:sz w:val="24"/>
          <w:szCs w:val="24"/>
          <w:lang w:eastAsia="ru-RU"/>
        </w:rPr>
        <w:t>ключении договора обязательного страхования с установлением периодом использ</w:t>
      </w:r>
      <w:r>
        <w:rPr>
          <w:sz w:val="24"/>
          <w:szCs w:val="24"/>
          <w:lang w:eastAsia="ru-RU"/>
        </w:rPr>
        <w:t>о</w:t>
      </w:r>
      <w:r>
        <w:rPr>
          <w:sz w:val="24"/>
          <w:szCs w:val="24"/>
          <w:lang w:eastAsia="ru-RU"/>
        </w:rPr>
        <w:t>вания);</w:t>
      </w:r>
    </w:p>
    <w:p w:rsidR="004E7CD2" w:rsidRDefault="005D26E9" w:rsidP="00CD5B29">
      <w:pPr>
        <w:suppressAutoHyphens w:val="0"/>
        <w:spacing w:before="240"/>
        <w:ind w:left="1134" w:hanging="567"/>
        <w:jc w:val="both"/>
        <w:rPr>
          <w:sz w:val="24"/>
          <w:szCs w:val="24"/>
          <w:lang w:eastAsia="ru-RU"/>
        </w:rPr>
      </w:pPr>
      <w:r>
        <w:rPr>
          <w:sz w:val="24"/>
          <w:szCs w:val="24"/>
          <w:lang w:eastAsia="ru-RU"/>
        </w:rPr>
        <w:lastRenderedPageBreak/>
        <w:t>ж) 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w:t>
      </w:r>
      <w:r>
        <w:rPr>
          <w:sz w:val="24"/>
          <w:szCs w:val="24"/>
          <w:lang w:eastAsia="ru-RU"/>
        </w:rPr>
        <w:t>о</w:t>
      </w:r>
      <w:r>
        <w:rPr>
          <w:sz w:val="24"/>
          <w:szCs w:val="24"/>
          <w:lang w:eastAsia="ru-RU"/>
        </w:rPr>
        <w:t>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w:t>
      </w:r>
      <w:r>
        <w:rPr>
          <w:sz w:val="24"/>
          <w:szCs w:val="24"/>
          <w:lang w:eastAsia="ru-RU"/>
        </w:rPr>
        <w:t>д</w:t>
      </w:r>
      <w:r>
        <w:rPr>
          <w:sz w:val="24"/>
          <w:szCs w:val="24"/>
          <w:lang w:eastAsia="ru-RU"/>
        </w:rPr>
        <w:t xml:space="preserve">ства, при использовании которого им </w:t>
      </w:r>
      <w:proofErr w:type="gramStart"/>
      <w:r>
        <w:rPr>
          <w:sz w:val="24"/>
          <w:szCs w:val="24"/>
          <w:lang w:eastAsia="ru-RU"/>
        </w:rPr>
        <w:t>был</w:t>
      </w:r>
      <w:proofErr w:type="gramEnd"/>
      <w:r>
        <w:rPr>
          <w:sz w:val="24"/>
          <w:szCs w:val="24"/>
          <w:lang w:eastAsia="ru-RU"/>
        </w:rPr>
        <w:t xml:space="preserve"> причинен вред, и (или) не представило по требованию страховщика данное транспортное средство для проведения осмотра и (или) независимой технической экспертизы;</w:t>
      </w:r>
    </w:p>
    <w:p w:rsidR="004E7CD2" w:rsidRDefault="005D26E9" w:rsidP="00CD5B29">
      <w:pPr>
        <w:suppressAutoHyphens w:val="0"/>
        <w:spacing w:before="240"/>
        <w:ind w:left="1134" w:hanging="567"/>
        <w:jc w:val="both"/>
        <w:rPr>
          <w:sz w:val="24"/>
          <w:szCs w:val="24"/>
          <w:lang w:eastAsia="ru-RU"/>
        </w:rPr>
      </w:pPr>
      <w:r>
        <w:rPr>
          <w:sz w:val="24"/>
          <w:szCs w:val="24"/>
          <w:lang w:eastAsia="ru-RU"/>
        </w:rPr>
        <w:t>з) владелец транспортного средства при заключении договора обязательного страхования предоставил страховщику недостоверные сведения, что привело к необоснованному уменьшению размера страховой премии;</w:t>
      </w:r>
    </w:p>
    <w:p w:rsidR="004E7CD2" w:rsidRDefault="005D26E9" w:rsidP="00CD5B29">
      <w:pPr>
        <w:ind w:left="1100" w:hanging="567"/>
        <w:jc w:val="both"/>
        <w:rPr>
          <w:sz w:val="24"/>
          <w:szCs w:val="24"/>
        </w:rPr>
      </w:pPr>
      <w:bookmarkStart w:id="31" w:name="sub_7611"/>
      <w:bookmarkEnd w:id="31"/>
      <w:r>
        <w:rPr>
          <w:sz w:val="24"/>
          <w:szCs w:val="24"/>
        </w:rPr>
        <w:t>а также в иных случаях, предусмотренных Законом</w:t>
      </w:r>
      <w:proofErr w:type="gramStart"/>
      <w:r>
        <w:rPr>
          <w:sz w:val="24"/>
          <w:szCs w:val="24"/>
        </w:rPr>
        <w:t xml:space="preserve"> О</w:t>
      </w:r>
      <w:proofErr w:type="gramEnd"/>
      <w:r>
        <w:rPr>
          <w:sz w:val="24"/>
          <w:szCs w:val="24"/>
        </w:rPr>
        <w:t>б ОСАГО.</w:t>
      </w:r>
      <w:bookmarkStart w:id="32" w:name="sub_766"/>
      <w:bookmarkEnd w:id="32"/>
    </w:p>
    <w:p w:rsidR="004E7CD2" w:rsidRDefault="004E7CD2">
      <w:pPr>
        <w:rPr>
          <w:b/>
          <w:bCs/>
          <w:sz w:val="24"/>
          <w:szCs w:val="24"/>
        </w:rPr>
      </w:pPr>
    </w:p>
    <w:p w:rsidR="004E7CD2" w:rsidRDefault="005D26E9">
      <w:pPr>
        <w:ind w:left="1100" w:hanging="500"/>
        <w:jc w:val="center"/>
        <w:rPr>
          <w:b/>
          <w:bCs/>
          <w:sz w:val="24"/>
          <w:szCs w:val="24"/>
        </w:rPr>
      </w:pPr>
      <w:r>
        <w:rPr>
          <w:b/>
          <w:bCs/>
          <w:sz w:val="24"/>
          <w:szCs w:val="24"/>
        </w:rPr>
        <w:t>5. Порядок разрешения споров</w:t>
      </w:r>
    </w:p>
    <w:p w:rsidR="00CD5B29" w:rsidRDefault="005D26E9">
      <w:pPr>
        <w:pStyle w:val="ab"/>
        <w:spacing w:before="0" w:line="240" w:lineRule="auto"/>
        <w:ind w:left="1100" w:hanging="400"/>
        <w:rPr>
          <w:sz w:val="24"/>
          <w:szCs w:val="24"/>
        </w:rPr>
      </w:pPr>
      <w:r>
        <w:rPr>
          <w:sz w:val="24"/>
          <w:szCs w:val="24"/>
        </w:rPr>
        <w:tab/>
      </w:r>
    </w:p>
    <w:p w:rsidR="004E7CD2" w:rsidRDefault="005D26E9" w:rsidP="00CD5B29">
      <w:pPr>
        <w:pStyle w:val="ab"/>
        <w:spacing w:before="0" w:line="240" w:lineRule="auto"/>
        <w:ind w:left="709" w:hanging="142"/>
        <w:rPr>
          <w:sz w:val="24"/>
          <w:szCs w:val="24"/>
        </w:rPr>
      </w:pPr>
      <w:r>
        <w:rPr>
          <w:sz w:val="24"/>
          <w:szCs w:val="24"/>
        </w:rPr>
        <w:t>Споры, вытекающие из договора обязательного страхования, разрешаются в соответствии с законодательством РФ.</w:t>
      </w:r>
    </w:p>
    <w:p w:rsidR="004E7CD2" w:rsidRDefault="004E7CD2">
      <w:pPr>
        <w:pStyle w:val="ab"/>
        <w:spacing w:before="0" w:line="240" w:lineRule="auto"/>
        <w:ind w:left="1100" w:hanging="400"/>
        <w:rPr>
          <w:sz w:val="24"/>
          <w:szCs w:val="24"/>
        </w:rPr>
      </w:pPr>
    </w:p>
    <w:p w:rsidR="004E7CD2" w:rsidRPr="00CD5B29" w:rsidRDefault="005D26E9" w:rsidP="00CD5B29">
      <w:pPr>
        <w:pStyle w:val="af1"/>
        <w:numPr>
          <w:ilvl w:val="0"/>
          <w:numId w:val="5"/>
        </w:numPr>
        <w:jc w:val="center"/>
        <w:rPr>
          <w:b/>
          <w:bCs/>
          <w:sz w:val="24"/>
          <w:szCs w:val="24"/>
        </w:rPr>
      </w:pPr>
      <w:r w:rsidRPr="00CD5B29">
        <w:rPr>
          <w:b/>
          <w:bCs/>
          <w:sz w:val="24"/>
          <w:szCs w:val="24"/>
        </w:rPr>
        <w:t>Срок действия Контракта</w:t>
      </w:r>
    </w:p>
    <w:p w:rsidR="00CD5B29" w:rsidRPr="00CD5B29" w:rsidRDefault="00CD5B29" w:rsidP="00CD5B29">
      <w:pPr>
        <w:pStyle w:val="af1"/>
        <w:ind w:left="360"/>
        <w:rPr>
          <w:b/>
          <w:bCs/>
          <w:sz w:val="24"/>
          <w:szCs w:val="24"/>
        </w:rPr>
      </w:pPr>
    </w:p>
    <w:p w:rsidR="004E7CD2" w:rsidRDefault="005D26E9">
      <w:pPr>
        <w:pStyle w:val="ab"/>
        <w:spacing w:before="0" w:line="240" w:lineRule="auto"/>
        <w:ind w:left="1200" w:hanging="500"/>
        <w:rPr>
          <w:sz w:val="24"/>
          <w:szCs w:val="24"/>
        </w:rPr>
      </w:pPr>
      <w:r>
        <w:rPr>
          <w:sz w:val="24"/>
          <w:szCs w:val="24"/>
        </w:rPr>
        <w:t xml:space="preserve">6.1. </w:t>
      </w:r>
      <w:r w:rsidR="001C4DDF" w:rsidRPr="001C4DDF">
        <w:rPr>
          <w:sz w:val="24"/>
          <w:szCs w:val="24"/>
        </w:rPr>
        <w:t>Срок Контракта один год. Дата начала и окончания срока страхования транспортного средства указывается в полис</w:t>
      </w:r>
      <w:r w:rsidR="00CD5B29">
        <w:rPr>
          <w:sz w:val="24"/>
          <w:szCs w:val="24"/>
        </w:rPr>
        <w:t>е</w:t>
      </w:r>
      <w:r w:rsidR="001C4DDF" w:rsidRPr="001C4DDF">
        <w:rPr>
          <w:sz w:val="24"/>
          <w:szCs w:val="24"/>
        </w:rPr>
        <w:t xml:space="preserve"> ОСАГО, выдаваем</w:t>
      </w:r>
      <w:r w:rsidR="00CD5B29">
        <w:rPr>
          <w:sz w:val="24"/>
          <w:szCs w:val="24"/>
        </w:rPr>
        <w:t>ого</w:t>
      </w:r>
      <w:r w:rsidR="001C4DDF" w:rsidRPr="001C4DDF">
        <w:rPr>
          <w:sz w:val="24"/>
          <w:szCs w:val="24"/>
        </w:rPr>
        <w:t xml:space="preserve"> страховщиком.</w:t>
      </w:r>
    </w:p>
    <w:p w:rsidR="004E7CD2" w:rsidRDefault="005D26E9">
      <w:pPr>
        <w:pStyle w:val="ab"/>
        <w:spacing w:before="0" w:line="240" w:lineRule="auto"/>
        <w:ind w:left="1200" w:hanging="500"/>
        <w:rPr>
          <w:sz w:val="24"/>
          <w:szCs w:val="24"/>
        </w:rPr>
      </w:pPr>
      <w:r>
        <w:rPr>
          <w:sz w:val="24"/>
          <w:szCs w:val="24"/>
        </w:rPr>
        <w:t>6.2. При прекращении настоящего Контракта по любым основаниям за сторонами сохраняется ответственность по обязательствам, возникшим у них в период действия Контракта.</w:t>
      </w:r>
    </w:p>
    <w:p w:rsidR="004E7CD2" w:rsidRDefault="004E7CD2">
      <w:pPr>
        <w:pStyle w:val="ab"/>
        <w:spacing w:before="0" w:line="240" w:lineRule="auto"/>
        <w:ind w:left="1200" w:hanging="500"/>
        <w:rPr>
          <w:sz w:val="24"/>
          <w:szCs w:val="24"/>
        </w:rPr>
      </w:pPr>
    </w:p>
    <w:p w:rsidR="004E7CD2" w:rsidRPr="00CD5B29" w:rsidRDefault="005D26E9" w:rsidP="00CD5B29">
      <w:pPr>
        <w:pStyle w:val="af1"/>
        <w:numPr>
          <w:ilvl w:val="0"/>
          <w:numId w:val="5"/>
        </w:numPr>
        <w:jc w:val="center"/>
        <w:rPr>
          <w:b/>
          <w:bCs/>
          <w:sz w:val="24"/>
          <w:szCs w:val="24"/>
          <w:lang w:val="en-US"/>
        </w:rPr>
      </w:pPr>
      <w:r w:rsidRPr="00CD5B29">
        <w:rPr>
          <w:b/>
          <w:bCs/>
          <w:sz w:val="24"/>
          <w:szCs w:val="24"/>
        </w:rPr>
        <w:t>Конфиденциальность</w:t>
      </w:r>
    </w:p>
    <w:p w:rsidR="00CD5B29" w:rsidRPr="00CD5B29" w:rsidRDefault="00CD5B29" w:rsidP="00CD5B29">
      <w:pPr>
        <w:pStyle w:val="af1"/>
        <w:rPr>
          <w:b/>
          <w:bCs/>
          <w:sz w:val="24"/>
          <w:szCs w:val="24"/>
          <w:lang w:val="en-US"/>
        </w:rPr>
      </w:pPr>
    </w:p>
    <w:p w:rsidR="004E7CD2" w:rsidRDefault="005D26E9">
      <w:pPr>
        <w:pStyle w:val="ab"/>
        <w:spacing w:before="0" w:line="240" w:lineRule="auto"/>
        <w:ind w:left="1200" w:hanging="500"/>
        <w:rPr>
          <w:sz w:val="24"/>
          <w:szCs w:val="24"/>
        </w:rPr>
      </w:pPr>
      <w:r>
        <w:rPr>
          <w:sz w:val="24"/>
          <w:szCs w:val="24"/>
        </w:rPr>
        <w:t>7.1. Стороны обязуются не разглашать третьим лицам сведения, которые стали им известны при исполнении настоящего Контракта, если они составляют служебную или коммерческую тайну. Информация составляет служебную или коммерческую тайну, если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w:t>
      </w:r>
    </w:p>
    <w:p w:rsidR="004E7CD2" w:rsidRDefault="004E7CD2">
      <w:pPr>
        <w:jc w:val="center"/>
        <w:rPr>
          <w:b/>
          <w:bCs/>
          <w:sz w:val="24"/>
          <w:szCs w:val="24"/>
        </w:rPr>
      </w:pPr>
    </w:p>
    <w:p w:rsidR="004E7CD2" w:rsidRPr="00833BB1" w:rsidRDefault="005D26E9" w:rsidP="00833BB1">
      <w:pPr>
        <w:pStyle w:val="af1"/>
        <w:numPr>
          <w:ilvl w:val="0"/>
          <w:numId w:val="5"/>
        </w:numPr>
        <w:jc w:val="center"/>
        <w:rPr>
          <w:b/>
          <w:bCs/>
          <w:sz w:val="24"/>
          <w:szCs w:val="24"/>
          <w:lang w:val="en-US"/>
        </w:rPr>
      </w:pPr>
      <w:r w:rsidRPr="00833BB1">
        <w:rPr>
          <w:b/>
          <w:bCs/>
          <w:sz w:val="24"/>
          <w:szCs w:val="24"/>
        </w:rPr>
        <w:t>Иные условия</w:t>
      </w:r>
    </w:p>
    <w:p w:rsidR="00833BB1" w:rsidRPr="00833BB1" w:rsidRDefault="00833BB1" w:rsidP="00833BB1">
      <w:pPr>
        <w:pStyle w:val="af1"/>
        <w:rPr>
          <w:b/>
          <w:bCs/>
          <w:sz w:val="24"/>
          <w:szCs w:val="24"/>
          <w:lang w:val="en-US"/>
        </w:rPr>
      </w:pPr>
    </w:p>
    <w:p w:rsidR="004E7CD2" w:rsidRDefault="005D26E9">
      <w:pPr>
        <w:pStyle w:val="ab"/>
        <w:spacing w:before="0" w:line="240" w:lineRule="auto"/>
        <w:ind w:left="1200" w:hanging="500"/>
        <w:rPr>
          <w:sz w:val="24"/>
          <w:szCs w:val="24"/>
        </w:rPr>
      </w:pPr>
      <w:r>
        <w:rPr>
          <w:sz w:val="24"/>
          <w:szCs w:val="24"/>
        </w:rPr>
        <w:t>8.1. Срок действия, порядок заключения, изменения, продления и прекращения полисов обязательного страхования гражданской ответственности владельцев транспортных средств, оформленных Страховщиком в рамках настоящего Контракта, а также порядок действий при наступлении страхового случая, определение размера и порядок осуществления страховой выплаты,  определяются Правилами страхования.</w:t>
      </w:r>
    </w:p>
    <w:p w:rsidR="004E7CD2" w:rsidRDefault="005D26E9">
      <w:pPr>
        <w:pStyle w:val="30"/>
        <w:spacing w:after="0"/>
        <w:ind w:left="1200" w:hanging="500"/>
        <w:jc w:val="both"/>
        <w:rPr>
          <w:sz w:val="24"/>
          <w:szCs w:val="24"/>
        </w:rPr>
      </w:pPr>
      <w:r>
        <w:rPr>
          <w:sz w:val="24"/>
          <w:szCs w:val="24"/>
        </w:rPr>
        <w:t xml:space="preserve">8.2. Страхование транспортных средств Страхователя, не указанных в настоящем Контракте, осуществляется на основании заявления Страхователя путем оформления </w:t>
      </w:r>
      <w:proofErr w:type="gramStart"/>
      <w:r>
        <w:rPr>
          <w:sz w:val="24"/>
          <w:szCs w:val="24"/>
        </w:rPr>
        <w:t>полисов обязательного страхования гражданской ответственности владельцев транспортных средств</w:t>
      </w:r>
      <w:proofErr w:type="gramEnd"/>
      <w:r>
        <w:rPr>
          <w:sz w:val="24"/>
          <w:szCs w:val="24"/>
        </w:rPr>
        <w:t xml:space="preserve"> на каждый автомобиль, которые будут являться неотъемлемой частью настоящего Контракта.</w:t>
      </w:r>
    </w:p>
    <w:p w:rsidR="004E7CD2" w:rsidRDefault="005D26E9">
      <w:pPr>
        <w:pStyle w:val="ab"/>
        <w:spacing w:before="0" w:line="240" w:lineRule="auto"/>
        <w:ind w:left="1200" w:hanging="500"/>
        <w:rPr>
          <w:sz w:val="24"/>
          <w:szCs w:val="24"/>
        </w:rPr>
      </w:pPr>
      <w:r>
        <w:rPr>
          <w:sz w:val="24"/>
          <w:szCs w:val="24"/>
        </w:rPr>
        <w:t>8.3. Изменения и дополнения настоящего Контракта производятся по соглашению сторон путем оформления дополнений, которые после подписания сторонами становятся неотъемлемой частью настоящего Контракта.</w:t>
      </w:r>
    </w:p>
    <w:p w:rsidR="004E7CD2" w:rsidRDefault="004E7CD2">
      <w:pPr>
        <w:jc w:val="center"/>
        <w:rPr>
          <w:b/>
          <w:bCs/>
          <w:sz w:val="24"/>
          <w:szCs w:val="24"/>
        </w:rPr>
      </w:pPr>
    </w:p>
    <w:p w:rsidR="004E7CD2" w:rsidRDefault="00193A88">
      <w:pPr>
        <w:spacing w:line="240" w:lineRule="exact"/>
        <w:jc w:val="center"/>
        <w:rPr>
          <w:b/>
          <w:sz w:val="24"/>
          <w:szCs w:val="24"/>
        </w:rPr>
      </w:pPr>
      <w:r>
        <w:rPr>
          <w:b/>
          <w:sz w:val="24"/>
          <w:szCs w:val="24"/>
        </w:rPr>
        <w:t xml:space="preserve">9. Приложения к </w:t>
      </w:r>
      <w:r w:rsidR="00CD5B29">
        <w:rPr>
          <w:b/>
          <w:sz w:val="24"/>
          <w:szCs w:val="24"/>
        </w:rPr>
        <w:t>К</w:t>
      </w:r>
      <w:r>
        <w:rPr>
          <w:b/>
          <w:sz w:val="24"/>
          <w:szCs w:val="24"/>
        </w:rPr>
        <w:t>онтракту</w:t>
      </w:r>
      <w:r w:rsidR="005D26E9">
        <w:rPr>
          <w:b/>
          <w:sz w:val="24"/>
          <w:szCs w:val="24"/>
        </w:rPr>
        <w:t>:</w:t>
      </w:r>
    </w:p>
    <w:p w:rsidR="004E7CD2" w:rsidRDefault="004E7CD2">
      <w:pPr>
        <w:pStyle w:val="a0"/>
        <w:widowControl w:val="0"/>
        <w:rPr>
          <w:szCs w:val="24"/>
        </w:rPr>
      </w:pPr>
    </w:p>
    <w:p w:rsidR="004E7CD2" w:rsidRDefault="005D26E9">
      <w:pPr>
        <w:rPr>
          <w:sz w:val="24"/>
          <w:szCs w:val="24"/>
        </w:rPr>
      </w:pPr>
      <w:r>
        <w:rPr>
          <w:sz w:val="24"/>
          <w:szCs w:val="24"/>
        </w:rPr>
        <w:t xml:space="preserve">9.1. «Правила страхования обязательной  гражданской ответственности </w:t>
      </w:r>
    </w:p>
    <w:p w:rsidR="004E7CD2" w:rsidRDefault="005D26E9">
      <w:pPr>
        <w:rPr>
          <w:sz w:val="24"/>
          <w:szCs w:val="24"/>
        </w:rPr>
      </w:pPr>
      <w:r>
        <w:rPr>
          <w:sz w:val="24"/>
          <w:szCs w:val="24"/>
        </w:rPr>
        <w:lastRenderedPageBreak/>
        <w:t>9.2. Приложение №</w:t>
      </w:r>
      <w:r w:rsidR="004C41CC">
        <w:rPr>
          <w:sz w:val="24"/>
          <w:szCs w:val="24"/>
        </w:rPr>
        <w:t xml:space="preserve"> 1</w:t>
      </w:r>
      <w:r>
        <w:rPr>
          <w:sz w:val="24"/>
          <w:szCs w:val="24"/>
        </w:rPr>
        <w:t xml:space="preserve"> </w:t>
      </w:r>
      <w:r w:rsidRPr="00CD5B29">
        <w:rPr>
          <w:sz w:val="24"/>
          <w:szCs w:val="24"/>
        </w:rPr>
        <w:t xml:space="preserve">к </w:t>
      </w:r>
      <w:r w:rsidRPr="00805FF9">
        <w:rPr>
          <w:sz w:val="24"/>
          <w:szCs w:val="24"/>
        </w:rPr>
        <w:t xml:space="preserve">Контракту № </w:t>
      </w:r>
      <w:r w:rsidR="00805FF9" w:rsidRPr="00805FF9">
        <w:rPr>
          <w:sz w:val="24"/>
          <w:szCs w:val="24"/>
        </w:rPr>
        <w:t>______</w:t>
      </w:r>
      <w:r w:rsidR="00A55D20" w:rsidRPr="00805FF9">
        <w:rPr>
          <w:sz w:val="24"/>
          <w:szCs w:val="24"/>
        </w:rPr>
        <w:t xml:space="preserve"> </w:t>
      </w:r>
      <w:r w:rsidR="00CD5B29" w:rsidRPr="00805FF9">
        <w:rPr>
          <w:sz w:val="24"/>
          <w:szCs w:val="24"/>
        </w:rPr>
        <w:t>(ЕП-83/26)</w:t>
      </w:r>
      <w:r w:rsidR="00A55D20" w:rsidRPr="00805FF9">
        <w:rPr>
          <w:sz w:val="24"/>
          <w:szCs w:val="24"/>
        </w:rPr>
        <w:t xml:space="preserve">  </w:t>
      </w:r>
      <w:r w:rsidR="002C433F" w:rsidRPr="00805FF9">
        <w:rPr>
          <w:sz w:val="24"/>
          <w:szCs w:val="24"/>
        </w:rPr>
        <w:t xml:space="preserve"> </w:t>
      </w:r>
      <w:r w:rsidRPr="00805FF9">
        <w:rPr>
          <w:sz w:val="24"/>
          <w:szCs w:val="24"/>
        </w:rPr>
        <w:t xml:space="preserve"> </w:t>
      </w:r>
      <w:r w:rsidRPr="00805FF9">
        <w:rPr>
          <w:iCs/>
          <w:sz w:val="24"/>
          <w:szCs w:val="24"/>
        </w:rPr>
        <w:t>об обязательном страховании</w:t>
      </w:r>
      <w:r w:rsidR="00CD5B29" w:rsidRPr="00805FF9">
        <w:rPr>
          <w:iCs/>
          <w:sz w:val="24"/>
          <w:szCs w:val="24"/>
        </w:rPr>
        <w:t xml:space="preserve"> </w:t>
      </w:r>
      <w:r w:rsidRPr="00805FF9">
        <w:rPr>
          <w:iCs/>
          <w:sz w:val="24"/>
          <w:szCs w:val="24"/>
        </w:rPr>
        <w:t>гражданской ответственности владельцев транспортных средств от «</w:t>
      </w:r>
      <w:r w:rsidR="00805FF9" w:rsidRPr="00805FF9">
        <w:rPr>
          <w:iCs/>
          <w:sz w:val="24"/>
          <w:szCs w:val="24"/>
        </w:rPr>
        <w:t>____</w:t>
      </w:r>
      <w:r w:rsidRPr="00805FF9">
        <w:rPr>
          <w:iCs/>
          <w:sz w:val="24"/>
          <w:szCs w:val="24"/>
        </w:rPr>
        <w:t xml:space="preserve">» </w:t>
      </w:r>
      <w:r w:rsidR="00CD5B29" w:rsidRPr="00805FF9">
        <w:rPr>
          <w:iCs/>
          <w:sz w:val="24"/>
          <w:szCs w:val="24"/>
        </w:rPr>
        <w:t>ма</w:t>
      </w:r>
      <w:r w:rsidR="001F3557" w:rsidRPr="00805FF9">
        <w:rPr>
          <w:iCs/>
          <w:sz w:val="24"/>
          <w:szCs w:val="24"/>
        </w:rPr>
        <w:t>я</w:t>
      </w:r>
      <w:r w:rsidRPr="00805FF9">
        <w:rPr>
          <w:iCs/>
          <w:sz w:val="24"/>
          <w:szCs w:val="24"/>
        </w:rPr>
        <w:t xml:space="preserve">  202</w:t>
      </w:r>
      <w:r w:rsidR="00CD5B29" w:rsidRPr="00805FF9">
        <w:rPr>
          <w:iCs/>
          <w:sz w:val="24"/>
          <w:szCs w:val="24"/>
        </w:rPr>
        <w:t>6</w:t>
      </w:r>
      <w:r w:rsidRPr="00805FF9">
        <w:rPr>
          <w:iCs/>
          <w:sz w:val="24"/>
          <w:szCs w:val="24"/>
        </w:rPr>
        <w:t xml:space="preserve"> г.</w:t>
      </w:r>
    </w:p>
    <w:p w:rsidR="004E7CD2" w:rsidRDefault="004E7CD2">
      <w:pPr>
        <w:rPr>
          <w:sz w:val="24"/>
          <w:szCs w:val="24"/>
        </w:rPr>
      </w:pPr>
    </w:p>
    <w:p w:rsidR="004E7CD2" w:rsidRDefault="004E7CD2">
      <w:pPr>
        <w:jc w:val="center"/>
        <w:rPr>
          <w:b/>
          <w:bCs/>
          <w:sz w:val="24"/>
          <w:szCs w:val="24"/>
        </w:rPr>
      </w:pPr>
    </w:p>
    <w:p w:rsidR="00833BB1" w:rsidRPr="00805FF9" w:rsidRDefault="00833BB1">
      <w:pPr>
        <w:jc w:val="center"/>
        <w:rPr>
          <w:b/>
          <w:bCs/>
          <w:sz w:val="24"/>
          <w:szCs w:val="24"/>
        </w:rPr>
      </w:pPr>
    </w:p>
    <w:p w:rsidR="00833BB1" w:rsidRPr="00805FF9" w:rsidRDefault="00833BB1">
      <w:pPr>
        <w:jc w:val="center"/>
        <w:rPr>
          <w:b/>
          <w:bCs/>
          <w:sz w:val="24"/>
          <w:szCs w:val="24"/>
        </w:rPr>
      </w:pPr>
    </w:p>
    <w:p w:rsidR="004E7CD2" w:rsidRDefault="005D26E9">
      <w:pPr>
        <w:jc w:val="center"/>
        <w:rPr>
          <w:b/>
          <w:bCs/>
          <w:sz w:val="24"/>
          <w:szCs w:val="24"/>
        </w:rPr>
      </w:pPr>
      <w:r>
        <w:rPr>
          <w:b/>
          <w:bCs/>
          <w:sz w:val="24"/>
          <w:szCs w:val="24"/>
        </w:rPr>
        <w:t>10. Адреса и банковские реквизиты сторон</w:t>
      </w:r>
    </w:p>
    <w:p w:rsidR="004E7CD2" w:rsidRDefault="004E7CD2">
      <w:pPr>
        <w:rPr>
          <w:b/>
          <w:bCs/>
          <w:sz w:val="24"/>
          <w:szCs w:val="24"/>
        </w:rPr>
      </w:pPr>
    </w:p>
    <w:p w:rsidR="004E7CD2" w:rsidRDefault="004E7CD2">
      <w:pPr>
        <w:rPr>
          <w:b/>
          <w:bCs/>
          <w:sz w:val="24"/>
          <w:szCs w:val="24"/>
        </w:rPr>
      </w:pPr>
    </w:p>
    <w:tbl>
      <w:tblPr>
        <w:tblW w:w="9638" w:type="dxa"/>
        <w:tblInd w:w="108" w:type="dxa"/>
        <w:tblLayout w:type="fixed"/>
        <w:tblLook w:val="04A0" w:firstRow="1" w:lastRow="0" w:firstColumn="1" w:lastColumn="0" w:noHBand="0" w:noVBand="1"/>
      </w:tblPr>
      <w:tblGrid>
        <w:gridCol w:w="4820"/>
        <w:gridCol w:w="4818"/>
      </w:tblGrid>
      <w:tr w:rsidR="004E7CD2">
        <w:tc>
          <w:tcPr>
            <w:tcW w:w="4819" w:type="dxa"/>
          </w:tcPr>
          <w:p w:rsidR="004E7CD2" w:rsidRDefault="005D26E9">
            <w:pPr>
              <w:widowControl w:val="0"/>
              <w:jc w:val="center"/>
              <w:rPr>
                <w:b/>
                <w:bCs/>
                <w:sz w:val="21"/>
                <w:szCs w:val="21"/>
              </w:rPr>
            </w:pPr>
            <w:r>
              <w:rPr>
                <w:b/>
                <w:bCs/>
                <w:sz w:val="21"/>
                <w:szCs w:val="21"/>
              </w:rPr>
              <w:t>СТРАХОВЩИК:</w:t>
            </w:r>
          </w:p>
          <w:p w:rsidR="00CD5B29" w:rsidRDefault="00CD5B29">
            <w:pPr>
              <w:widowControl w:val="0"/>
              <w:jc w:val="center"/>
              <w:rPr>
                <w:b/>
                <w:bCs/>
                <w:sz w:val="21"/>
                <w:szCs w:val="21"/>
              </w:rPr>
            </w:pPr>
          </w:p>
        </w:tc>
        <w:tc>
          <w:tcPr>
            <w:tcW w:w="4818" w:type="dxa"/>
          </w:tcPr>
          <w:p w:rsidR="004E7CD2" w:rsidRDefault="005D26E9">
            <w:pPr>
              <w:widowControl w:val="0"/>
              <w:jc w:val="center"/>
              <w:rPr>
                <w:b/>
                <w:bCs/>
                <w:sz w:val="21"/>
                <w:szCs w:val="21"/>
              </w:rPr>
            </w:pPr>
            <w:r>
              <w:rPr>
                <w:b/>
                <w:bCs/>
                <w:sz w:val="21"/>
                <w:szCs w:val="21"/>
              </w:rPr>
              <w:t>СТРАХОВАТЕЛЬ:</w:t>
            </w:r>
          </w:p>
        </w:tc>
      </w:tr>
      <w:tr w:rsidR="004E7CD2">
        <w:tc>
          <w:tcPr>
            <w:tcW w:w="4819" w:type="dxa"/>
          </w:tcPr>
          <w:p w:rsidR="004E7CD2" w:rsidRDefault="00805FF9">
            <w:pPr>
              <w:widowControl w:val="0"/>
              <w:jc w:val="center"/>
              <w:rPr>
                <w:b/>
                <w:bCs/>
                <w:sz w:val="21"/>
                <w:szCs w:val="21"/>
              </w:rPr>
            </w:pPr>
            <w:r>
              <w:rPr>
                <w:b/>
                <w:bCs/>
                <w:sz w:val="21"/>
                <w:szCs w:val="21"/>
              </w:rPr>
              <w:t>___________</w:t>
            </w:r>
          </w:p>
        </w:tc>
        <w:tc>
          <w:tcPr>
            <w:tcW w:w="4818" w:type="dxa"/>
          </w:tcPr>
          <w:p w:rsidR="004E7CD2" w:rsidRDefault="00CD5B29">
            <w:pPr>
              <w:pStyle w:val="ac"/>
              <w:widowControl w:val="0"/>
              <w:ind w:firstLine="0"/>
              <w:jc w:val="center"/>
              <w:rPr>
                <w:b/>
                <w:bCs/>
                <w:color w:val="000000"/>
                <w:sz w:val="24"/>
                <w:szCs w:val="24"/>
              </w:rPr>
            </w:pPr>
            <w:r w:rsidRPr="00CD5B29">
              <w:rPr>
                <w:b/>
                <w:bCs/>
                <w:color w:val="000000"/>
                <w:sz w:val="24"/>
                <w:szCs w:val="24"/>
              </w:rPr>
              <w:t>Федеральное государственное бюджетное учреждение науки Специальная астрофизическая обсерватория Российской  академии наук</w:t>
            </w:r>
          </w:p>
          <w:p w:rsidR="00CD5B29" w:rsidRDefault="00CD5B29">
            <w:pPr>
              <w:pStyle w:val="ac"/>
              <w:widowControl w:val="0"/>
              <w:ind w:firstLine="0"/>
              <w:jc w:val="center"/>
              <w:rPr>
                <w:sz w:val="24"/>
                <w:szCs w:val="24"/>
              </w:rPr>
            </w:pPr>
          </w:p>
        </w:tc>
      </w:tr>
      <w:tr w:rsidR="004E7CD2">
        <w:tc>
          <w:tcPr>
            <w:tcW w:w="4819" w:type="dxa"/>
          </w:tcPr>
          <w:p w:rsidR="004E7CD2" w:rsidRDefault="004E7CD2">
            <w:pPr>
              <w:widowControl w:val="0"/>
              <w:rPr>
                <w:sz w:val="21"/>
                <w:szCs w:val="21"/>
              </w:rPr>
            </w:pPr>
          </w:p>
        </w:tc>
        <w:tc>
          <w:tcPr>
            <w:tcW w:w="4818" w:type="dxa"/>
          </w:tcPr>
          <w:p w:rsidR="00CD5B29" w:rsidRPr="00163906" w:rsidRDefault="00CD5B29">
            <w:pPr>
              <w:widowControl w:val="0"/>
              <w:snapToGrid w:val="0"/>
              <w:rPr>
                <w:sz w:val="21"/>
                <w:szCs w:val="21"/>
              </w:rPr>
            </w:pPr>
            <w:r w:rsidRPr="00CD5B29">
              <w:rPr>
                <w:sz w:val="21"/>
                <w:szCs w:val="21"/>
              </w:rPr>
              <w:t>Юридический</w:t>
            </w:r>
            <w:r>
              <w:rPr>
                <w:sz w:val="21"/>
                <w:szCs w:val="21"/>
              </w:rPr>
              <w:t xml:space="preserve"> (почтовый)</w:t>
            </w:r>
            <w:r w:rsidRPr="00CD5B29">
              <w:rPr>
                <w:sz w:val="21"/>
                <w:szCs w:val="21"/>
              </w:rPr>
              <w:t xml:space="preserve"> адрес, </w:t>
            </w:r>
            <w:r>
              <w:rPr>
                <w:sz w:val="21"/>
                <w:szCs w:val="21"/>
              </w:rPr>
              <w:t>м</w:t>
            </w:r>
            <w:r w:rsidR="005D26E9">
              <w:rPr>
                <w:sz w:val="21"/>
                <w:szCs w:val="21"/>
              </w:rPr>
              <w:t xml:space="preserve">есто нахождения: 367167, Карачаево-Черкесская </w:t>
            </w:r>
            <w:r w:rsidR="005D26E9" w:rsidRPr="00163906">
              <w:rPr>
                <w:sz w:val="21"/>
                <w:szCs w:val="21"/>
              </w:rPr>
              <w:t xml:space="preserve">Республика, </w:t>
            </w:r>
            <w:proofErr w:type="spellStart"/>
            <w:r w:rsidR="005D26E9" w:rsidRPr="00163906">
              <w:rPr>
                <w:rFonts w:eastAsia="NSimSun"/>
                <w:kern w:val="2"/>
                <w:sz w:val="21"/>
                <w:szCs w:val="21"/>
                <w:lang w:eastAsia="zh-CN" w:bidi="hi-IN"/>
              </w:rPr>
              <w:t>Зеленчукский</w:t>
            </w:r>
            <w:proofErr w:type="spellEnd"/>
            <w:r w:rsidR="005D26E9" w:rsidRPr="00163906">
              <w:rPr>
                <w:rFonts w:eastAsia="NSimSun"/>
                <w:kern w:val="2"/>
                <w:sz w:val="21"/>
                <w:szCs w:val="21"/>
                <w:lang w:eastAsia="zh-CN" w:bidi="hi-IN"/>
              </w:rPr>
              <w:t xml:space="preserve"> район</w:t>
            </w:r>
            <w:r w:rsidR="005D26E9" w:rsidRPr="00163906">
              <w:rPr>
                <w:sz w:val="21"/>
                <w:szCs w:val="21"/>
              </w:rPr>
              <w:t xml:space="preserve">, </w:t>
            </w:r>
          </w:p>
          <w:p w:rsidR="004E7CD2" w:rsidRPr="00163906" w:rsidRDefault="005D26E9">
            <w:pPr>
              <w:widowControl w:val="0"/>
              <w:snapToGrid w:val="0"/>
            </w:pPr>
            <w:r w:rsidRPr="00163906">
              <w:rPr>
                <w:rFonts w:eastAsia="NSimSun"/>
                <w:kern w:val="2"/>
                <w:sz w:val="21"/>
                <w:szCs w:val="21"/>
                <w:lang w:eastAsia="zh-CN" w:bidi="hi-IN"/>
              </w:rPr>
              <w:t>п. Нижний Архыз</w:t>
            </w:r>
          </w:p>
          <w:p w:rsidR="004E7CD2" w:rsidRPr="00163906" w:rsidRDefault="005D26E9">
            <w:pPr>
              <w:widowControl w:val="0"/>
              <w:snapToGrid w:val="0"/>
            </w:pPr>
            <w:r w:rsidRPr="00163906">
              <w:rPr>
                <w:sz w:val="21"/>
                <w:szCs w:val="21"/>
              </w:rPr>
              <w:t xml:space="preserve">ИНН: </w:t>
            </w:r>
            <w:r w:rsidRPr="00163906">
              <w:rPr>
                <w:rFonts w:eastAsia="NSimSun"/>
                <w:kern w:val="2"/>
                <w:sz w:val="21"/>
                <w:szCs w:val="21"/>
                <w:lang w:eastAsia="zh-CN" w:bidi="hi-IN"/>
              </w:rPr>
              <w:t>0904004320</w:t>
            </w:r>
          </w:p>
          <w:p w:rsidR="004E7CD2" w:rsidRPr="00163906" w:rsidRDefault="005D26E9">
            <w:pPr>
              <w:widowControl w:val="0"/>
              <w:snapToGrid w:val="0"/>
            </w:pPr>
            <w:r w:rsidRPr="00163906">
              <w:rPr>
                <w:sz w:val="21"/>
                <w:szCs w:val="21"/>
              </w:rPr>
              <w:t xml:space="preserve">КПП: </w:t>
            </w:r>
            <w:r w:rsidRPr="00163906">
              <w:rPr>
                <w:rFonts w:eastAsia="NSimSun"/>
                <w:kern w:val="2"/>
                <w:sz w:val="21"/>
                <w:szCs w:val="21"/>
                <w:lang w:eastAsia="zh-CN" w:bidi="hi-IN"/>
              </w:rPr>
              <w:t>2090401001</w:t>
            </w:r>
          </w:p>
          <w:p w:rsidR="004E7CD2" w:rsidRPr="00163906" w:rsidRDefault="005D26E9">
            <w:pPr>
              <w:widowControl w:val="0"/>
              <w:snapToGrid w:val="0"/>
              <w:rPr>
                <w:sz w:val="21"/>
                <w:szCs w:val="21"/>
              </w:rPr>
            </w:pPr>
            <w:r w:rsidRPr="00163906">
              <w:rPr>
                <w:sz w:val="21"/>
                <w:szCs w:val="21"/>
              </w:rPr>
              <w:t>ОГРН: 1020900974104</w:t>
            </w:r>
          </w:p>
          <w:p w:rsidR="004E7CD2" w:rsidRDefault="005D26E9">
            <w:pPr>
              <w:widowControl w:val="0"/>
              <w:snapToGrid w:val="0"/>
            </w:pPr>
            <w:r w:rsidRPr="00163906">
              <w:rPr>
                <w:sz w:val="21"/>
                <w:szCs w:val="21"/>
              </w:rPr>
              <w:t xml:space="preserve">Тел: </w:t>
            </w:r>
            <w:r w:rsidRPr="00163906">
              <w:rPr>
                <w:rFonts w:eastAsia="NSimSun"/>
                <w:kern w:val="2"/>
                <w:sz w:val="21"/>
                <w:szCs w:val="21"/>
                <w:lang w:eastAsia="zh-CN" w:bidi="hi-IN"/>
              </w:rPr>
              <w:t>8 (87878) 4-64-36</w:t>
            </w:r>
          </w:p>
          <w:p w:rsidR="00163906" w:rsidRPr="00AE017C" w:rsidRDefault="00163906" w:rsidP="00163906">
            <w:pPr>
              <w:rPr>
                <w:sz w:val="21"/>
                <w:szCs w:val="21"/>
              </w:rPr>
            </w:pPr>
            <w:r w:rsidRPr="00AE017C">
              <w:rPr>
                <w:sz w:val="21"/>
                <w:szCs w:val="21"/>
              </w:rPr>
              <w:t xml:space="preserve">ОКЦ №1 ВВГУ Банка России//УФК по Нижегородской области, </w:t>
            </w:r>
          </w:p>
          <w:p w:rsidR="00163906" w:rsidRPr="00AE017C" w:rsidRDefault="00163906" w:rsidP="00163906">
            <w:pPr>
              <w:rPr>
                <w:sz w:val="21"/>
                <w:szCs w:val="21"/>
              </w:rPr>
            </w:pPr>
            <w:r w:rsidRPr="00AE017C">
              <w:rPr>
                <w:sz w:val="21"/>
                <w:szCs w:val="21"/>
              </w:rPr>
              <w:t xml:space="preserve">г. Нижний Новгород </w:t>
            </w:r>
          </w:p>
          <w:p w:rsidR="00163906" w:rsidRPr="00AE017C" w:rsidRDefault="00163906" w:rsidP="00163906">
            <w:pPr>
              <w:rPr>
                <w:sz w:val="21"/>
                <w:szCs w:val="21"/>
              </w:rPr>
            </w:pPr>
            <w:r w:rsidRPr="00AE017C">
              <w:rPr>
                <w:sz w:val="21"/>
                <w:szCs w:val="21"/>
              </w:rPr>
              <w:t>БИК банка: 012202102</w:t>
            </w:r>
          </w:p>
          <w:p w:rsidR="00163906" w:rsidRPr="00AE017C" w:rsidRDefault="00163906" w:rsidP="00163906">
            <w:pPr>
              <w:rPr>
                <w:sz w:val="21"/>
                <w:szCs w:val="21"/>
              </w:rPr>
            </w:pPr>
            <w:r w:rsidRPr="00AE017C">
              <w:rPr>
                <w:sz w:val="21"/>
                <w:szCs w:val="21"/>
              </w:rPr>
              <w:t>Единый казначейский счет: 40102810745370000024</w:t>
            </w:r>
          </w:p>
          <w:p w:rsidR="00163906" w:rsidRPr="00AE017C" w:rsidRDefault="00163906" w:rsidP="00163906">
            <w:pPr>
              <w:rPr>
                <w:sz w:val="21"/>
                <w:szCs w:val="21"/>
              </w:rPr>
            </w:pPr>
            <w:r w:rsidRPr="00AE017C">
              <w:rPr>
                <w:sz w:val="21"/>
                <w:szCs w:val="21"/>
              </w:rPr>
              <w:t>Казначейский счет получателя: 03214643000000013220</w:t>
            </w:r>
          </w:p>
          <w:p w:rsidR="00163906" w:rsidRPr="00AE017C" w:rsidRDefault="00163906" w:rsidP="00163906">
            <w:pPr>
              <w:rPr>
                <w:sz w:val="21"/>
                <w:szCs w:val="21"/>
              </w:rPr>
            </w:pPr>
            <w:r w:rsidRPr="00AE017C">
              <w:rPr>
                <w:sz w:val="21"/>
                <w:szCs w:val="21"/>
              </w:rPr>
              <w:t xml:space="preserve">Наименование получателя: УФК по Карачаево-Черкесской Республике </w:t>
            </w:r>
          </w:p>
          <w:p w:rsidR="004E7CD2" w:rsidRDefault="00163906" w:rsidP="00163906">
            <w:pPr>
              <w:widowControl w:val="0"/>
              <w:snapToGrid w:val="0"/>
              <w:rPr>
                <w:sz w:val="21"/>
                <w:szCs w:val="21"/>
              </w:rPr>
            </w:pPr>
            <w:r w:rsidRPr="00AE017C">
              <w:rPr>
                <w:sz w:val="21"/>
                <w:szCs w:val="21"/>
              </w:rPr>
              <w:t>(САО РАН л/</w:t>
            </w:r>
            <w:proofErr w:type="spellStart"/>
            <w:r w:rsidRPr="00AE017C">
              <w:rPr>
                <w:sz w:val="21"/>
                <w:szCs w:val="21"/>
              </w:rPr>
              <w:t>сч</w:t>
            </w:r>
            <w:proofErr w:type="spellEnd"/>
            <w:r w:rsidRPr="00AE017C">
              <w:rPr>
                <w:sz w:val="21"/>
                <w:szCs w:val="21"/>
              </w:rPr>
              <w:t xml:space="preserve"> 20796Ц97830)</w:t>
            </w:r>
          </w:p>
          <w:p w:rsidR="001A3823" w:rsidRPr="001A3823" w:rsidRDefault="001A3823">
            <w:pPr>
              <w:widowControl w:val="0"/>
              <w:snapToGrid w:val="0"/>
              <w:rPr>
                <w:sz w:val="21"/>
                <w:szCs w:val="21"/>
              </w:rPr>
            </w:pPr>
          </w:p>
        </w:tc>
      </w:tr>
    </w:tbl>
    <w:p w:rsidR="004E7CD2" w:rsidRDefault="004E7CD2">
      <w:pPr>
        <w:rPr>
          <w:b/>
          <w:bCs/>
          <w:sz w:val="24"/>
          <w:szCs w:val="24"/>
        </w:rPr>
      </w:pPr>
    </w:p>
    <w:p w:rsidR="004E7CD2" w:rsidRDefault="004E7CD2">
      <w:pPr>
        <w:rPr>
          <w:b/>
          <w:bCs/>
          <w:sz w:val="24"/>
          <w:szCs w:val="24"/>
        </w:rPr>
      </w:pPr>
    </w:p>
    <w:tbl>
      <w:tblPr>
        <w:tblW w:w="9606" w:type="dxa"/>
        <w:tblLayout w:type="fixed"/>
        <w:tblLook w:val="0000" w:firstRow="0" w:lastRow="0" w:firstColumn="0" w:lastColumn="0" w:noHBand="0" w:noVBand="0"/>
      </w:tblPr>
      <w:tblGrid>
        <w:gridCol w:w="5212"/>
        <w:gridCol w:w="4394"/>
      </w:tblGrid>
      <w:tr w:rsidR="004E7CD2" w:rsidTr="002F4765">
        <w:tc>
          <w:tcPr>
            <w:tcW w:w="5212" w:type="dxa"/>
          </w:tcPr>
          <w:p w:rsidR="004E7CD2" w:rsidRDefault="00805FF9" w:rsidP="001A3823">
            <w:pPr>
              <w:widowControl w:val="0"/>
              <w:rPr>
                <w:sz w:val="21"/>
                <w:szCs w:val="21"/>
              </w:rPr>
            </w:pPr>
            <w:r>
              <w:rPr>
                <w:sz w:val="24"/>
                <w:szCs w:val="24"/>
              </w:rPr>
              <w:t>______________</w:t>
            </w:r>
          </w:p>
          <w:p w:rsidR="004E7CD2" w:rsidRDefault="004E7CD2">
            <w:pPr>
              <w:widowControl w:val="0"/>
              <w:jc w:val="center"/>
              <w:rPr>
                <w:sz w:val="21"/>
                <w:szCs w:val="21"/>
              </w:rPr>
            </w:pPr>
          </w:p>
          <w:p w:rsidR="004E7CD2" w:rsidRDefault="004E7CD2">
            <w:pPr>
              <w:widowControl w:val="0"/>
              <w:jc w:val="center"/>
              <w:rPr>
                <w:sz w:val="21"/>
                <w:szCs w:val="21"/>
              </w:rPr>
            </w:pPr>
          </w:p>
          <w:p w:rsidR="004E7CD2" w:rsidRDefault="004E7CD2">
            <w:pPr>
              <w:widowControl w:val="0"/>
              <w:jc w:val="center"/>
              <w:rPr>
                <w:sz w:val="21"/>
                <w:szCs w:val="21"/>
              </w:rPr>
            </w:pPr>
          </w:p>
          <w:p w:rsidR="002F4765" w:rsidRPr="002F4765" w:rsidRDefault="001A3823" w:rsidP="00805FF9">
            <w:pPr>
              <w:widowControl w:val="0"/>
              <w:jc w:val="center"/>
              <w:rPr>
                <w:sz w:val="21"/>
                <w:szCs w:val="21"/>
                <w:lang w:val="en-US"/>
              </w:rPr>
            </w:pPr>
            <w:r>
              <w:rPr>
                <w:sz w:val="21"/>
                <w:szCs w:val="21"/>
              </w:rPr>
              <w:t xml:space="preserve">___________________________ </w:t>
            </w:r>
            <w:r w:rsidR="00805FF9">
              <w:rPr>
                <w:sz w:val="22"/>
                <w:szCs w:val="22"/>
              </w:rPr>
              <w:t>__________</w:t>
            </w:r>
          </w:p>
        </w:tc>
        <w:tc>
          <w:tcPr>
            <w:tcW w:w="4394" w:type="dxa"/>
          </w:tcPr>
          <w:p w:rsidR="00163906" w:rsidRDefault="00163906" w:rsidP="00163906">
            <w:pPr>
              <w:widowControl w:val="0"/>
              <w:snapToGrid w:val="0"/>
              <w:rPr>
                <w:sz w:val="24"/>
                <w:szCs w:val="24"/>
              </w:rPr>
            </w:pPr>
            <w:r w:rsidRPr="00163906">
              <w:rPr>
                <w:sz w:val="24"/>
                <w:szCs w:val="24"/>
              </w:rPr>
              <w:t>Директор Федерального государственного бюджетного учреждения науки Специальная астрофизическая обсерватория Российской  академии наук</w:t>
            </w:r>
          </w:p>
          <w:p w:rsidR="00163906" w:rsidRDefault="00163906" w:rsidP="00163906">
            <w:pPr>
              <w:widowControl w:val="0"/>
              <w:snapToGrid w:val="0"/>
              <w:rPr>
                <w:sz w:val="24"/>
                <w:szCs w:val="24"/>
              </w:rPr>
            </w:pPr>
          </w:p>
          <w:p w:rsidR="00163906" w:rsidRPr="00163906" w:rsidRDefault="00163906" w:rsidP="00163906">
            <w:pPr>
              <w:widowControl w:val="0"/>
              <w:snapToGrid w:val="0"/>
              <w:rPr>
                <w:sz w:val="24"/>
                <w:szCs w:val="24"/>
              </w:rPr>
            </w:pPr>
          </w:p>
          <w:p w:rsidR="00163906" w:rsidRDefault="00163906">
            <w:pPr>
              <w:widowControl w:val="0"/>
              <w:snapToGrid w:val="0"/>
              <w:jc w:val="center"/>
              <w:rPr>
                <w:sz w:val="21"/>
                <w:szCs w:val="21"/>
              </w:rPr>
            </w:pPr>
          </w:p>
          <w:p w:rsidR="004E7CD2" w:rsidRPr="002F4765" w:rsidRDefault="005D26E9">
            <w:pPr>
              <w:widowControl w:val="0"/>
              <w:snapToGrid w:val="0"/>
              <w:jc w:val="center"/>
              <w:rPr>
                <w:lang w:val="en-US"/>
              </w:rPr>
            </w:pPr>
            <w:r>
              <w:rPr>
                <w:sz w:val="21"/>
                <w:szCs w:val="21"/>
              </w:rPr>
              <w:t xml:space="preserve">___________________ </w:t>
            </w:r>
            <w:r w:rsidRPr="00833BB1">
              <w:rPr>
                <w:sz w:val="22"/>
                <w:szCs w:val="22"/>
              </w:rPr>
              <w:t xml:space="preserve">Г. Г. </w:t>
            </w:r>
            <w:proofErr w:type="spellStart"/>
            <w:r w:rsidRPr="00833BB1">
              <w:rPr>
                <w:rFonts w:eastAsia="NSimSun"/>
                <w:kern w:val="2"/>
                <w:sz w:val="22"/>
                <w:szCs w:val="22"/>
                <w:lang w:eastAsia="zh-CN" w:bidi="hi-IN"/>
              </w:rPr>
              <w:t>Валявин</w:t>
            </w:r>
            <w:proofErr w:type="spellEnd"/>
          </w:p>
        </w:tc>
      </w:tr>
    </w:tbl>
    <w:p w:rsidR="004E7CD2" w:rsidRPr="002F4765" w:rsidRDefault="002F4765">
      <w:r w:rsidRPr="002F4765">
        <w:rPr>
          <w:sz w:val="16"/>
          <w:szCs w:val="16"/>
        </w:rPr>
        <w:t xml:space="preserve">                  М. П.  </w:t>
      </w:r>
      <w:r w:rsidRPr="002F4765">
        <w:rPr>
          <w:sz w:val="16"/>
          <w:szCs w:val="16"/>
          <w:lang w:val="en-US"/>
        </w:rPr>
        <w:t xml:space="preserve">                  </w:t>
      </w:r>
      <w:r>
        <w:rPr>
          <w:sz w:val="16"/>
          <w:szCs w:val="16"/>
          <w:lang w:val="en-US"/>
        </w:rPr>
        <w:t xml:space="preserve">                                                                                                        </w:t>
      </w:r>
      <w:r w:rsidRPr="002F4765">
        <w:rPr>
          <w:sz w:val="16"/>
          <w:szCs w:val="16"/>
        </w:rPr>
        <w:t>М</w:t>
      </w:r>
      <w:r w:rsidRPr="002F4765">
        <w:rPr>
          <w:sz w:val="16"/>
          <w:szCs w:val="16"/>
          <w:lang w:val="en-US"/>
        </w:rPr>
        <w:t xml:space="preserve">. </w:t>
      </w:r>
      <w:r w:rsidRPr="002F4765">
        <w:rPr>
          <w:sz w:val="16"/>
          <w:szCs w:val="16"/>
        </w:rPr>
        <w:t>П</w:t>
      </w:r>
      <w:r w:rsidRPr="002F4765">
        <w:rPr>
          <w:sz w:val="16"/>
          <w:szCs w:val="16"/>
          <w:lang w:val="en-US"/>
        </w:rPr>
        <w:t>.</w:t>
      </w:r>
    </w:p>
    <w:p w:rsidR="004E7CD2" w:rsidRDefault="004E7CD2">
      <w:pPr>
        <w:pStyle w:val="a6"/>
        <w:rPr>
          <w:i w:val="0"/>
          <w:iCs/>
          <w:sz w:val="24"/>
          <w:szCs w:val="24"/>
        </w:rPr>
      </w:pPr>
    </w:p>
    <w:p w:rsidR="002F4765" w:rsidRDefault="002F4765" w:rsidP="002F4765">
      <w:pPr>
        <w:pStyle w:val="a7"/>
        <w:rPr>
          <w:lang w:val="en-US"/>
        </w:rPr>
      </w:pPr>
    </w:p>
    <w:p w:rsidR="002F4765" w:rsidRDefault="002F4765" w:rsidP="002F4765">
      <w:pPr>
        <w:pStyle w:val="a7"/>
        <w:rPr>
          <w:lang w:val="en-US"/>
        </w:rPr>
      </w:pPr>
    </w:p>
    <w:p w:rsidR="002F4765" w:rsidRDefault="002F4765" w:rsidP="002F4765">
      <w:pPr>
        <w:pStyle w:val="a7"/>
        <w:rPr>
          <w:lang w:val="en-US"/>
        </w:rPr>
      </w:pPr>
    </w:p>
    <w:p w:rsidR="002F4765" w:rsidRDefault="002F4765" w:rsidP="002F4765">
      <w:pPr>
        <w:pStyle w:val="a7"/>
      </w:pPr>
    </w:p>
    <w:p w:rsidR="00805FF9" w:rsidRDefault="00805FF9" w:rsidP="002F4765">
      <w:pPr>
        <w:pStyle w:val="a7"/>
      </w:pPr>
    </w:p>
    <w:p w:rsidR="00805FF9" w:rsidRDefault="00805FF9" w:rsidP="002F4765">
      <w:pPr>
        <w:pStyle w:val="a7"/>
      </w:pPr>
    </w:p>
    <w:p w:rsidR="00805FF9" w:rsidRDefault="00805FF9" w:rsidP="002F4765">
      <w:pPr>
        <w:pStyle w:val="a7"/>
      </w:pPr>
    </w:p>
    <w:p w:rsidR="00805FF9" w:rsidRPr="00805FF9" w:rsidRDefault="00805FF9" w:rsidP="002F4765">
      <w:pPr>
        <w:pStyle w:val="a7"/>
      </w:pPr>
    </w:p>
    <w:p w:rsidR="004E7CD2" w:rsidRDefault="004E7CD2">
      <w:pPr>
        <w:jc w:val="right"/>
        <w:rPr>
          <w:i/>
          <w:iCs/>
          <w:sz w:val="18"/>
          <w:szCs w:val="18"/>
        </w:rPr>
      </w:pPr>
    </w:p>
    <w:p w:rsidR="004E7CD2" w:rsidRPr="00B23735" w:rsidRDefault="005D26E9">
      <w:pPr>
        <w:jc w:val="right"/>
        <w:rPr>
          <w:i/>
          <w:iCs/>
          <w:sz w:val="18"/>
          <w:szCs w:val="18"/>
        </w:rPr>
      </w:pPr>
      <w:r w:rsidRPr="00B23735">
        <w:rPr>
          <w:i/>
          <w:iCs/>
          <w:sz w:val="18"/>
          <w:szCs w:val="18"/>
        </w:rPr>
        <w:lastRenderedPageBreak/>
        <w:t>Приложение №</w:t>
      </w:r>
      <w:r w:rsidR="004C41CC" w:rsidRPr="00B23735">
        <w:rPr>
          <w:i/>
          <w:iCs/>
          <w:sz w:val="18"/>
          <w:szCs w:val="18"/>
        </w:rPr>
        <w:t>1</w:t>
      </w:r>
    </w:p>
    <w:p w:rsidR="004E7CD2" w:rsidRPr="00B23735" w:rsidRDefault="005D26E9">
      <w:pPr>
        <w:jc w:val="right"/>
      </w:pPr>
      <w:r w:rsidRPr="002F4765">
        <w:rPr>
          <w:i/>
          <w:iCs/>
          <w:sz w:val="18"/>
          <w:szCs w:val="18"/>
        </w:rPr>
        <w:t xml:space="preserve">к </w:t>
      </w:r>
      <w:r w:rsidRPr="00805FF9">
        <w:rPr>
          <w:i/>
          <w:iCs/>
          <w:sz w:val="18"/>
          <w:szCs w:val="18"/>
        </w:rPr>
        <w:t xml:space="preserve">Контракту № </w:t>
      </w:r>
      <w:r w:rsidR="00805FF9" w:rsidRPr="00805FF9">
        <w:rPr>
          <w:i/>
          <w:iCs/>
          <w:sz w:val="18"/>
          <w:szCs w:val="18"/>
        </w:rPr>
        <w:t>____</w:t>
      </w:r>
      <w:r w:rsidR="002C433F" w:rsidRPr="00805FF9">
        <w:rPr>
          <w:i/>
          <w:iCs/>
          <w:sz w:val="18"/>
          <w:szCs w:val="18"/>
        </w:rPr>
        <w:t xml:space="preserve"> </w:t>
      </w:r>
      <w:r w:rsidR="001A3823" w:rsidRPr="00805FF9">
        <w:rPr>
          <w:i/>
          <w:iCs/>
          <w:sz w:val="18"/>
          <w:szCs w:val="18"/>
        </w:rPr>
        <w:t>(</w:t>
      </w:r>
      <w:r w:rsidR="002F4765" w:rsidRPr="00805FF9">
        <w:rPr>
          <w:i/>
          <w:iCs/>
          <w:sz w:val="18"/>
          <w:szCs w:val="18"/>
        </w:rPr>
        <w:t>ЕП</w:t>
      </w:r>
      <w:r w:rsidR="001A3823" w:rsidRPr="00805FF9">
        <w:rPr>
          <w:i/>
          <w:iCs/>
          <w:sz w:val="18"/>
          <w:szCs w:val="18"/>
        </w:rPr>
        <w:t>-</w:t>
      </w:r>
      <w:r w:rsidR="002F4765" w:rsidRPr="00805FF9">
        <w:rPr>
          <w:i/>
          <w:iCs/>
          <w:sz w:val="18"/>
          <w:szCs w:val="18"/>
        </w:rPr>
        <w:t>83</w:t>
      </w:r>
      <w:r w:rsidR="001A3823" w:rsidRPr="00805FF9">
        <w:rPr>
          <w:i/>
          <w:iCs/>
          <w:sz w:val="18"/>
          <w:szCs w:val="18"/>
        </w:rPr>
        <w:t>/2</w:t>
      </w:r>
      <w:r w:rsidR="002F4765" w:rsidRPr="00805FF9">
        <w:rPr>
          <w:i/>
          <w:iCs/>
          <w:sz w:val="18"/>
          <w:szCs w:val="18"/>
        </w:rPr>
        <w:t>6</w:t>
      </w:r>
      <w:r w:rsidR="001A3823" w:rsidRPr="00805FF9">
        <w:rPr>
          <w:i/>
          <w:iCs/>
          <w:sz w:val="18"/>
          <w:szCs w:val="18"/>
        </w:rPr>
        <w:t>)</w:t>
      </w:r>
      <w:r w:rsidR="002C433F" w:rsidRPr="00805FF9">
        <w:rPr>
          <w:i/>
          <w:iCs/>
          <w:sz w:val="18"/>
          <w:szCs w:val="18"/>
        </w:rPr>
        <w:t xml:space="preserve"> </w:t>
      </w:r>
      <w:r w:rsidRPr="00805FF9">
        <w:rPr>
          <w:i/>
          <w:iCs/>
          <w:sz w:val="18"/>
          <w:szCs w:val="18"/>
        </w:rPr>
        <w:t xml:space="preserve"> об обязательном</w:t>
      </w:r>
      <w:r w:rsidRPr="00B23735">
        <w:rPr>
          <w:i/>
          <w:iCs/>
          <w:sz w:val="18"/>
          <w:szCs w:val="18"/>
        </w:rPr>
        <w:t xml:space="preserve"> страховании </w:t>
      </w:r>
    </w:p>
    <w:p w:rsidR="004E7CD2" w:rsidRPr="00B23735" w:rsidRDefault="005D26E9">
      <w:pPr>
        <w:jc w:val="right"/>
        <w:rPr>
          <w:i/>
          <w:iCs/>
          <w:sz w:val="18"/>
          <w:szCs w:val="18"/>
        </w:rPr>
      </w:pPr>
      <w:r w:rsidRPr="00B23735">
        <w:rPr>
          <w:i/>
          <w:iCs/>
          <w:sz w:val="18"/>
          <w:szCs w:val="18"/>
        </w:rPr>
        <w:t>гражданской ответственности владельцев транспортных средств</w:t>
      </w:r>
    </w:p>
    <w:p w:rsidR="004E7CD2" w:rsidRDefault="005D26E9">
      <w:pPr>
        <w:jc w:val="right"/>
      </w:pPr>
      <w:r w:rsidRPr="00B23735">
        <w:rPr>
          <w:i/>
          <w:iCs/>
          <w:sz w:val="18"/>
          <w:szCs w:val="18"/>
        </w:rPr>
        <w:t xml:space="preserve"> от «</w:t>
      </w:r>
      <w:r w:rsidR="00805FF9">
        <w:rPr>
          <w:rFonts w:eastAsia="NSimSun"/>
          <w:i/>
          <w:iCs/>
          <w:kern w:val="2"/>
          <w:sz w:val="18"/>
          <w:szCs w:val="18"/>
          <w:lang w:eastAsia="zh-CN" w:bidi="hi-IN"/>
        </w:rPr>
        <w:t>__</w:t>
      </w:r>
      <w:r w:rsidRPr="00B23735">
        <w:rPr>
          <w:i/>
          <w:iCs/>
          <w:sz w:val="18"/>
          <w:szCs w:val="18"/>
        </w:rPr>
        <w:t>»</w:t>
      </w:r>
      <w:r w:rsidR="00351ECE">
        <w:rPr>
          <w:i/>
          <w:iCs/>
          <w:sz w:val="18"/>
          <w:szCs w:val="18"/>
        </w:rPr>
        <w:t xml:space="preserve"> </w:t>
      </w:r>
      <w:r w:rsidR="002F4765">
        <w:rPr>
          <w:i/>
          <w:iCs/>
          <w:sz w:val="18"/>
          <w:szCs w:val="18"/>
        </w:rPr>
        <w:t>ма</w:t>
      </w:r>
      <w:r w:rsidR="00056C70" w:rsidRPr="00B23735">
        <w:rPr>
          <w:i/>
          <w:iCs/>
          <w:sz w:val="18"/>
          <w:szCs w:val="18"/>
        </w:rPr>
        <w:t>я</w:t>
      </w:r>
      <w:r w:rsidRPr="00B23735">
        <w:rPr>
          <w:i/>
          <w:iCs/>
          <w:sz w:val="18"/>
          <w:szCs w:val="18"/>
        </w:rPr>
        <w:t xml:space="preserve"> 202</w:t>
      </w:r>
      <w:r w:rsidR="002F4765">
        <w:rPr>
          <w:i/>
          <w:iCs/>
          <w:sz w:val="18"/>
          <w:szCs w:val="18"/>
        </w:rPr>
        <w:t>6</w:t>
      </w:r>
      <w:r w:rsidRPr="00B23735">
        <w:rPr>
          <w:i/>
          <w:iCs/>
          <w:sz w:val="18"/>
          <w:szCs w:val="18"/>
        </w:rPr>
        <w:t xml:space="preserve"> г.</w:t>
      </w:r>
    </w:p>
    <w:p w:rsidR="004E7CD2" w:rsidRDefault="004E7CD2">
      <w:pPr>
        <w:rPr>
          <w:sz w:val="21"/>
          <w:szCs w:val="21"/>
        </w:rPr>
      </w:pPr>
    </w:p>
    <w:p w:rsidR="004E7CD2" w:rsidRDefault="004E7CD2">
      <w:pPr>
        <w:jc w:val="center"/>
        <w:rPr>
          <w:b/>
          <w:bCs/>
          <w:sz w:val="21"/>
          <w:szCs w:val="21"/>
        </w:rPr>
      </w:pPr>
    </w:p>
    <w:p w:rsidR="004E7CD2" w:rsidRDefault="004E7CD2">
      <w:pPr>
        <w:jc w:val="center"/>
        <w:rPr>
          <w:b/>
          <w:bCs/>
          <w:sz w:val="21"/>
          <w:szCs w:val="21"/>
        </w:rPr>
      </w:pPr>
    </w:p>
    <w:p w:rsidR="004E7CD2" w:rsidRDefault="004E7CD2">
      <w:pPr>
        <w:jc w:val="center"/>
        <w:rPr>
          <w:b/>
          <w:bCs/>
          <w:sz w:val="21"/>
          <w:szCs w:val="21"/>
        </w:rPr>
      </w:pPr>
    </w:p>
    <w:p w:rsidR="004E7CD2" w:rsidRDefault="005D26E9">
      <w:pPr>
        <w:jc w:val="center"/>
        <w:rPr>
          <w:b/>
          <w:bCs/>
          <w:sz w:val="21"/>
          <w:szCs w:val="21"/>
        </w:rPr>
      </w:pPr>
      <w:r>
        <w:rPr>
          <w:b/>
          <w:bCs/>
          <w:sz w:val="21"/>
          <w:szCs w:val="21"/>
        </w:rPr>
        <w:t>ТРАНСПОРТН</w:t>
      </w:r>
      <w:r w:rsidR="002F4765">
        <w:rPr>
          <w:b/>
          <w:bCs/>
          <w:sz w:val="21"/>
          <w:szCs w:val="21"/>
        </w:rPr>
        <w:t>ОЕ</w:t>
      </w:r>
      <w:r>
        <w:rPr>
          <w:b/>
          <w:bCs/>
          <w:sz w:val="21"/>
          <w:szCs w:val="21"/>
        </w:rPr>
        <w:t xml:space="preserve"> СРЕДСТВ</w:t>
      </w:r>
      <w:r w:rsidR="002F4765">
        <w:rPr>
          <w:b/>
          <w:bCs/>
          <w:sz w:val="21"/>
          <w:szCs w:val="21"/>
        </w:rPr>
        <w:t>О</w:t>
      </w:r>
      <w:r>
        <w:rPr>
          <w:b/>
          <w:bCs/>
          <w:sz w:val="21"/>
          <w:szCs w:val="21"/>
        </w:rPr>
        <w:t>, ПОДЛЕЖАЩ</w:t>
      </w:r>
      <w:r w:rsidR="002F4765">
        <w:rPr>
          <w:b/>
          <w:bCs/>
          <w:sz w:val="21"/>
          <w:szCs w:val="21"/>
        </w:rPr>
        <w:t>ЕЕ</w:t>
      </w:r>
      <w:r>
        <w:rPr>
          <w:b/>
          <w:bCs/>
          <w:sz w:val="21"/>
          <w:szCs w:val="21"/>
        </w:rPr>
        <w:t xml:space="preserve"> СТРАХОВАНИЮ</w:t>
      </w:r>
    </w:p>
    <w:p w:rsidR="004E7CD2" w:rsidRDefault="004E7CD2">
      <w:pPr>
        <w:jc w:val="center"/>
        <w:rPr>
          <w:sz w:val="21"/>
          <w:szCs w:val="21"/>
        </w:rPr>
      </w:pPr>
    </w:p>
    <w:p w:rsidR="000367FB" w:rsidRDefault="000367FB" w:rsidP="000367FB">
      <w:pPr>
        <w:jc w:val="center"/>
        <w:rPr>
          <w:sz w:val="21"/>
          <w:szCs w:val="21"/>
        </w:rPr>
      </w:pPr>
    </w:p>
    <w:tbl>
      <w:tblPr>
        <w:tblW w:w="9683" w:type="dxa"/>
        <w:tblInd w:w="28" w:type="dxa"/>
        <w:tblLayout w:type="fixed"/>
        <w:tblCellMar>
          <w:left w:w="28" w:type="dxa"/>
          <w:right w:w="28" w:type="dxa"/>
        </w:tblCellMar>
        <w:tblLook w:val="04A0" w:firstRow="1" w:lastRow="0" w:firstColumn="1" w:lastColumn="0" w:noHBand="0" w:noVBand="1"/>
      </w:tblPr>
      <w:tblGrid>
        <w:gridCol w:w="510"/>
        <w:gridCol w:w="5557"/>
        <w:gridCol w:w="3616"/>
      </w:tblGrid>
      <w:tr w:rsidR="000367FB" w:rsidRPr="002F4765" w:rsidTr="002F4765">
        <w:trPr>
          <w:trHeight w:val="490"/>
        </w:trPr>
        <w:tc>
          <w:tcPr>
            <w:tcW w:w="510" w:type="dxa"/>
            <w:tcBorders>
              <w:top w:val="single" w:sz="2" w:space="0" w:color="000000"/>
              <w:left w:val="single" w:sz="2" w:space="0" w:color="000000"/>
              <w:bottom w:val="single" w:sz="2" w:space="0" w:color="000000"/>
            </w:tcBorders>
            <w:vAlign w:val="center"/>
          </w:tcPr>
          <w:p w:rsidR="000367FB" w:rsidRPr="002F4765" w:rsidRDefault="000367FB" w:rsidP="002F4765">
            <w:pPr>
              <w:pStyle w:val="af2"/>
              <w:jc w:val="center"/>
              <w:rPr>
                <w:sz w:val="24"/>
                <w:szCs w:val="24"/>
              </w:rPr>
            </w:pPr>
            <w:r w:rsidRPr="002F4765">
              <w:rPr>
                <w:b/>
                <w:bCs/>
                <w:sz w:val="24"/>
                <w:szCs w:val="24"/>
              </w:rPr>
              <w:t>№</w:t>
            </w:r>
          </w:p>
          <w:p w:rsidR="000367FB" w:rsidRPr="002F4765" w:rsidRDefault="000367FB" w:rsidP="002F4765">
            <w:pPr>
              <w:pStyle w:val="af2"/>
              <w:jc w:val="center"/>
              <w:rPr>
                <w:b/>
                <w:bCs/>
                <w:sz w:val="24"/>
                <w:szCs w:val="24"/>
              </w:rPr>
            </w:pPr>
            <w:proofErr w:type="gramStart"/>
            <w:r w:rsidRPr="002F4765">
              <w:rPr>
                <w:b/>
                <w:bCs/>
                <w:sz w:val="24"/>
                <w:szCs w:val="24"/>
              </w:rPr>
              <w:t>п</w:t>
            </w:r>
            <w:proofErr w:type="gramEnd"/>
            <w:r w:rsidRPr="002F4765">
              <w:rPr>
                <w:b/>
                <w:bCs/>
                <w:sz w:val="24"/>
                <w:szCs w:val="24"/>
              </w:rPr>
              <w:t>/п</w:t>
            </w:r>
          </w:p>
        </w:tc>
        <w:tc>
          <w:tcPr>
            <w:tcW w:w="5557" w:type="dxa"/>
            <w:tcBorders>
              <w:top w:val="single" w:sz="2" w:space="0" w:color="000000"/>
              <w:left w:val="single" w:sz="2" w:space="0" w:color="000000"/>
              <w:bottom w:val="single" w:sz="2" w:space="0" w:color="000000"/>
            </w:tcBorders>
            <w:vAlign w:val="center"/>
          </w:tcPr>
          <w:p w:rsidR="000367FB" w:rsidRPr="002F4765" w:rsidRDefault="000367FB" w:rsidP="002F4765">
            <w:pPr>
              <w:pStyle w:val="af2"/>
              <w:jc w:val="center"/>
              <w:rPr>
                <w:b/>
                <w:bCs/>
                <w:sz w:val="24"/>
                <w:szCs w:val="24"/>
              </w:rPr>
            </w:pPr>
            <w:r w:rsidRPr="002F4765">
              <w:rPr>
                <w:b/>
                <w:bCs/>
                <w:sz w:val="24"/>
                <w:szCs w:val="24"/>
              </w:rPr>
              <w:t>Марка, модель транспортного средства; государственный регистрационный знак транспортного средства</w:t>
            </w:r>
          </w:p>
        </w:tc>
        <w:tc>
          <w:tcPr>
            <w:tcW w:w="3616" w:type="dxa"/>
            <w:tcBorders>
              <w:top w:val="single" w:sz="2" w:space="0" w:color="000000"/>
              <w:left w:val="single" w:sz="2" w:space="0" w:color="000000"/>
              <w:bottom w:val="single" w:sz="2" w:space="0" w:color="000000"/>
              <w:right w:val="single" w:sz="2" w:space="0" w:color="000000"/>
            </w:tcBorders>
            <w:vAlign w:val="center"/>
          </w:tcPr>
          <w:p w:rsidR="000367FB" w:rsidRPr="002F4765" w:rsidRDefault="000367FB" w:rsidP="002F4765">
            <w:pPr>
              <w:pStyle w:val="af2"/>
              <w:jc w:val="center"/>
              <w:rPr>
                <w:b/>
                <w:bCs/>
                <w:sz w:val="24"/>
                <w:szCs w:val="24"/>
              </w:rPr>
            </w:pPr>
            <w:r w:rsidRPr="002F4765">
              <w:rPr>
                <w:b/>
                <w:bCs/>
                <w:sz w:val="24"/>
                <w:szCs w:val="24"/>
              </w:rPr>
              <w:t>Сумма премии, руб.</w:t>
            </w:r>
          </w:p>
        </w:tc>
      </w:tr>
      <w:tr w:rsidR="000367FB" w:rsidRPr="002F4765" w:rsidTr="00422341">
        <w:tc>
          <w:tcPr>
            <w:tcW w:w="510" w:type="dxa"/>
            <w:tcBorders>
              <w:left w:val="single" w:sz="2" w:space="0" w:color="000000"/>
              <w:bottom w:val="single" w:sz="2" w:space="0" w:color="000000"/>
            </w:tcBorders>
          </w:tcPr>
          <w:p w:rsidR="000367FB" w:rsidRPr="002F4765" w:rsidRDefault="000367FB" w:rsidP="00422341">
            <w:pPr>
              <w:pStyle w:val="af2"/>
              <w:jc w:val="center"/>
              <w:rPr>
                <w:sz w:val="24"/>
                <w:szCs w:val="24"/>
              </w:rPr>
            </w:pPr>
            <w:r w:rsidRPr="002F4765">
              <w:rPr>
                <w:sz w:val="24"/>
                <w:szCs w:val="24"/>
              </w:rPr>
              <w:t>1</w:t>
            </w:r>
          </w:p>
        </w:tc>
        <w:tc>
          <w:tcPr>
            <w:tcW w:w="5557" w:type="dxa"/>
            <w:tcBorders>
              <w:left w:val="single" w:sz="2" w:space="0" w:color="000000"/>
              <w:bottom w:val="single" w:sz="2" w:space="0" w:color="000000"/>
            </w:tcBorders>
          </w:tcPr>
          <w:p w:rsidR="000367FB" w:rsidRPr="002F4765" w:rsidRDefault="000367FB" w:rsidP="00A47BF9">
            <w:pPr>
              <w:pStyle w:val="af2"/>
              <w:rPr>
                <w:sz w:val="24"/>
                <w:szCs w:val="24"/>
                <w:highlight w:val="yellow"/>
              </w:rPr>
            </w:pPr>
            <w:r w:rsidRPr="00A47BF9">
              <w:rPr>
                <w:sz w:val="24"/>
                <w:szCs w:val="24"/>
              </w:rPr>
              <w:t xml:space="preserve"> </w:t>
            </w:r>
            <w:r w:rsidR="00A47BF9" w:rsidRPr="00A47BF9">
              <w:rPr>
                <w:sz w:val="24"/>
                <w:szCs w:val="24"/>
              </w:rPr>
              <w:t>АВРОРА</w:t>
            </w:r>
            <w:r w:rsidRPr="00A47BF9">
              <w:rPr>
                <w:sz w:val="24"/>
                <w:szCs w:val="24"/>
              </w:rPr>
              <w:t xml:space="preserve">; </w:t>
            </w:r>
            <w:r w:rsidR="00A47BF9" w:rsidRPr="00A47BF9">
              <w:rPr>
                <w:sz w:val="24"/>
                <w:szCs w:val="24"/>
              </w:rPr>
              <w:t>2025</w:t>
            </w:r>
            <w:r w:rsidRPr="00A47BF9">
              <w:rPr>
                <w:sz w:val="24"/>
                <w:szCs w:val="24"/>
              </w:rPr>
              <w:t xml:space="preserve">; </w:t>
            </w:r>
            <w:r w:rsidR="00A47BF9" w:rsidRPr="00A47BF9">
              <w:rPr>
                <w:sz w:val="24"/>
                <w:szCs w:val="24"/>
              </w:rPr>
              <w:t>В620ХТ</w:t>
            </w:r>
            <w:r w:rsidRPr="00A47BF9">
              <w:rPr>
                <w:sz w:val="24"/>
                <w:szCs w:val="24"/>
              </w:rPr>
              <w:t>09</w:t>
            </w:r>
          </w:p>
        </w:tc>
        <w:tc>
          <w:tcPr>
            <w:tcW w:w="3616" w:type="dxa"/>
            <w:tcBorders>
              <w:left w:val="single" w:sz="2" w:space="0" w:color="000000"/>
              <w:bottom w:val="single" w:sz="2" w:space="0" w:color="000000"/>
              <w:right w:val="single" w:sz="2" w:space="0" w:color="000000"/>
            </w:tcBorders>
          </w:tcPr>
          <w:p w:rsidR="000367FB" w:rsidRPr="00A47BF9" w:rsidRDefault="000367FB" w:rsidP="00A47BF9">
            <w:pPr>
              <w:pStyle w:val="af2"/>
              <w:jc w:val="center"/>
              <w:rPr>
                <w:sz w:val="24"/>
                <w:szCs w:val="24"/>
                <w:highlight w:val="yellow"/>
                <w:lang w:val="en-US"/>
              </w:rPr>
            </w:pPr>
          </w:p>
        </w:tc>
      </w:tr>
      <w:tr w:rsidR="000367FB" w:rsidRPr="002F4765" w:rsidTr="00422341">
        <w:tc>
          <w:tcPr>
            <w:tcW w:w="6067" w:type="dxa"/>
            <w:gridSpan w:val="2"/>
            <w:tcBorders>
              <w:left w:val="single" w:sz="2" w:space="0" w:color="000000"/>
              <w:bottom w:val="single" w:sz="2" w:space="0" w:color="000000"/>
            </w:tcBorders>
          </w:tcPr>
          <w:p w:rsidR="000367FB" w:rsidRPr="002F4765" w:rsidRDefault="000367FB" w:rsidP="00422341">
            <w:pPr>
              <w:pStyle w:val="af2"/>
              <w:jc w:val="right"/>
              <w:rPr>
                <w:b/>
                <w:bCs/>
                <w:sz w:val="24"/>
                <w:szCs w:val="24"/>
                <w:highlight w:val="yellow"/>
              </w:rPr>
            </w:pPr>
            <w:r w:rsidRPr="002F4765">
              <w:rPr>
                <w:b/>
                <w:bCs/>
                <w:sz w:val="24"/>
                <w:szCs w:val="24"/>
              </w:rPr>
              <w:t>Итого:</w:t>
            </w:r>
          </w:p>
        </w:tc>
        <w:tc>
          <w:tcPr>
            <w:tcW w:w="3616" w:type="dxa"/>
            <w:tcBorders>
              <w:left w:val="single" w:sz="2" w:space="0" w:color="000000"/>
              <w:bottom w:val="single" w:sz="2" w:space="0" w:color="000000"/>
              <w:right w:val="single" w:sz="2" w:space="0" w:color="000000"/>
            </w:tcBorders>
          </w:tcPr>
          <w:p w:rsidR="000367FB" w:rsidRPr="002F4765" w:rsidRDefault="000367FB" w:rsidP="00422341">
            <w:pPr>
              <w:pStyle w:val="af2"/>
              <w:jc w:val="right"/>
              <w:rPr>
                <w:b/>
                <w:sz w:val="24"/>
                <w:szCs w:val="24"/>
                <w:highlight w:val="yellow"/>
              </w:rPr>
            </w:pPr>
          </w:p>
        </w:tc>
      </w:tr>
    </w:tbl>
    <w:p w:rsidR="004E7CD2" w:rsidRDefault="004E7CD2">
      <w:pPr>
        <w:jc w:val="center"/>
        <w:rPr>
          <w:sz w:val="21"/>
          <w:szCs w:val="21"/>
        </w:rPr>
      </w:pPr>
    </w:p>
    <w:p w:rsidR="004E7CD2" w:rsidRDefault="004E7CD2">
      <w:pPr>
        <w:jc w:val="center"/>
        <w:rPr>
          <w:sz w:val="21"/>
          <w:szCs w:val="21"/>
        </w:rPr>
      </w:pPr>
    </w:p>
    <w:p w:rsidR="004E7CD2" w:rsidRDefault="004E7CD2">
      <w:pPr>
        <w:jc w:val="center"/>
        <w:rPr>
          <w:sz w:val="21"/>
          <w:szCs w:val="21"/>
        </w:rPr>
      </w:pPr>
    </w:p>
    <w:p w:rsidR="004E7CD2" w:rsidRDefault="004E7CD2">
      <w:pPr>
        <w:jc w:val="center"/>
        <w:rPr>
          <w:sz w:val="21"/>
          <w:szCs w:val="21"/>
        </w:rPr>
      </w:pPr>
    </w:p>
    <w:p w:rsidR="004E7CD2" w:rsidRDefault="004E7CD2">
      <w:pPr>
        <w:jc w:val="center"/>
        <w:rPr>
          <w:sz w:val="21"/>
          <w:szCs w:val="21"/>
        </w:rPr>
      </w:pPr>
    </w:p>
    <w:p w:rsidR="001A3823" w:rsidRDefault="001A3823">
      <w:pPr>
        <w:jc w:val="center"/>
        <w:rPr>
          <w:sz w:val="21"/>
          <w:szCs w:val="21"/>
        </w:rPr>
      </w:pPr>
    </w:p>
    <w:p w:rsidR="001A3823" w:rsidRDefault="001A3823">
      <w:pPr>
        <w:jc w:val="center"/>
        <w:rPr>
          <w:sz w:val="21"/>
          <w:szCs w:val="21"/>
        </w:rPr>
      </w:pPr>
    </w:p>
    <w:tbl>
      <w:tblPr>
        <w:tblW w:w="9606" w:type="dxa"/>
        <w:tblLayout w:type="fixed"/>
        <w:tblLook w:val="0000" w:firstRow="0" w:lastRow="0" w:firstColumn="0" w:lastColumn="0" w:noHBand="0" w:noVBand="0"/>
      </w:tblPr>
      <w:tblGrid>
        <w:gridCol w:w="5212"/>
        <w:gridCol w:w="4394"/>
      </w:tblGrid>
      <w:tr w:rsidR="002F4765" w:rsidTr="002F4765">
        <w:tc>
          <w:tcPr>
            <w:tcW w:w="5212" w:type="dxa"/>
          </w:tcPr>
          <w:p w:rsidR="002F4765" w:rsidRDefault="002F4765" w:rsidP="00682F47">
            <w:pPr>
              <w:widowControl w:val="0"/>
              <w:pBdr>
                <w:bottom w:val="single" w:sz="12" w:space="1" w:color="auto"/>
              </w:pBdr>
              <w:rPr>
                <w:sz w:val="24"/>
                <w:szCs w:val="24"/>
              </w:rPr>
            </w:pPr>
          </w:p>
          <w:p w:rsidR="00805FF9" w:rsidRDefault="00805FF9" w:rsidP="00682F47">
            <w:pPr>
              <w:widowControl w:val="0"/>
              <w:rPr>
                <w:sz w:val="24"/>
                <w:szCs w:val="24"/>
              </w:rPr>
            </w:pPr>
          </w:p>
          <w:p w:rsidR="00805FF9" w:rsidRDefault="00805FF9" w:rsidP="00682F47">
            <w:pPr>
              <w:widowControl w:val="0"/>
              <w:rPr>
                <w:sz w:val="24"/>
                <w:szCs w:val="24"/>
              </w:rPr>
            </w:pPr>
          </w:p>
          <w:p w:rsidR="00805FF9" w:rsidRDefault="00805FF9" w:rsidP="00682F47">
            <w:pPr>
              <w:widowControl w:val="0"/>
              <w:rPr>
                <w:sz w:val="24"/>
                <w:szCs w:val="24"/>
              </w:rPr>
            </w:pPr>
          </w:p>
          <w:p w:rsidR="00805FF9" w:rsidRDefault="00805FF9" w:rsidP="00682F47">
            <w:pPr>
              <w:widowControl w:val="0"/>
              <w:rPr>
                <w:sz w:val="21"/>
                <w:szCs w:val="21"/>
              </w:rPr>
            </w:pPr>
          </w:p>
          <w:p w:rsidR="002F4765" w:rsidRDefault="002F4765" w:rsidP="00682F47">
            <w:pPr>
              <w:widowControl w:val="0"/>
              <w:jc w:val="center"/>
              <w:rPr>
                <w:sz w:val="21"/>
                <w:szCs w:val="21"/>
              </w:rPr>
            </w:pPr>
          </w:p>
          <w:p w:rsidR="002F4765" w:rsidRDefault="002F4765" w:rsidP="00682F47">
            <w:pPr>
              <w:widowControl w:val="0"/>
              <w:jc w:val="center"/>
              <w:rPr>
                <w:sz w:val="21"/>
                <w:szCs w:val="21"/>
              </w:rPr>
            </w:pPr>
          </w:p>
          <w:p w:rsidR="002F4765" w:rsidRDefault="002F4765" w:rsidP="00682F47">
            <w:pPr>
              <w:widowControl w:val="0"/>
              <w:jc w:val="center"/>
              <w:rPr>
                <w:sz w:val="21"/>
                <w:szCs w:val="21"/>
              </w:rPr>
            </w:pPr>
          </w:p>
          <w:p w:rsidR="002F4765" w:rsidRDefault="002F4765" w:rsidP="00682F47">
            <w:pPr>
              <w:widowControl w:val="0"/>
              <w:jc w:val="center"/>
              <w:rPr>
                <w:sz w:val="21"/>
                <w:szCs w:val="21"/>
              </w:rPr>
            </w:pPr>
            <w:r>
              <w:rPr>
                <w:sz w:val="21"/>
                <w:szCs w:val="21"/>
              </w:rPr>
              <w:t xml:space="preserve">___________________________ </w:t>
            </w:r>
            <w:r w:rsidR="00805FF9">
              <w:rPr>
                <w:sz w:val="21"/>
                <w:szCs w:val="21"/>
              </w:rPr>
              <w:t>____</w:t>
            </w:r>
            <w:bookmarkStart w:id="33" w:name="_GoBack"/>
            <w:bookmarkEnd w:id="33"/>
          </w:p>
          <w:p w:rsidR="002F4765" w:rsidRPr="002F4765" w:rsidRDefault="002F4765" w:rsidP="002F4765">
            <w:pPr>
              <w:widowControl w:val="0"/>
              <w:rPr>
                <w:sz w:val="16"/>
                <w:szCs w:val="16"/>
                <w:lang w:val="en-US"/>
              </w:rPr>
            </w:pPr>
            <w:r w:rsidRPr="002F4765">
              <w:rPr>
                <w:sz w:val="16"/>
                <w:szCs w:val="16"/>
                <w:lang w:val="en-US"/>
              </w:rPr>
              <w:t xml:space="preserve">                  </w:t>
            </w:r>
            <w:r w:rsidRPr="002F4765">
              <w:rPr>
                <w:sz w:val="16"/>
                <w:szCs w:val="16"/>
              </w:rPr>
              <w:t>М</w:t>
            </w:r>
            <w:r w:rsidRPr="002F4765">
              <w:rPr>
                <w:sz w:val="16"/>
                <w:szCs w:val="16"/>
                <w:lang w:val="en-US"/>
              </w:rPr>
              <w:t xml:space="preserve">. </w:t>
            </w:r>
            <w:r w:rsidRPr="002F4765">
              <w:rPr>
                <w:sz w:val="16"/>
                <w:szCs w:val="16"/>
              </w:rPr>
              <w:t>П</w:t>
            </w:r>
            <w:r w:rsidRPr="002F4765">
              <w:rPr>
                <w:sz w:val="16"/>
                <w:szCs w:val="16"/>
                <w:lang w:val="en-US"/>
              </w:rPr>
              <w:t>.</w:t>
            </w:r>
          </w:p>
        </w:tc>
        <w:tc>
          <w:tcPr>
            <w:tcW w:w="4394" w:type="dxa"/>
          </w:tcPr>
          <w:p w:rsidR="002F4765" w:rsidRDefault="002F4765" w:rsidP="00682F47">
            <w:pPr>
              <w:widowControl w:val="0"/>
              <w:snapToGrid w:val="0"/>
              <w:rPr>
                <w:sz w:val="24"/>
                <w:szCs w:val="24"/>
              </w:rPr>
            </w:pPr>
            <w:r w:rsidRPr="00163906">
              <w:rPr>
                <w:sz w:val="24"/>
                <w:szCs w:val="24"/>
              </w:rPr>
              <w:t>Директор Федерального государственного бюджетного учреждения науки Специальная астрофизическая обсерватория Российской  академии наук</w:t>
            </w:r>
          </w:p>
          <w:p w:rsidR="002F4765" w:rsidRDefault="002F4765" w:rsidP="00682F47">
            <w:pPr>
              <w:widowControl w:val="0"/>
              <w:snapToGrid w:val="0"/>
              <w:rPr>
                <w:sz w:val="24"/>
                <w:szCs w:val="24"/>
              </w:rPr>
            </w:pPr>
          </w:p>
          <w:p w:rsidR="002F4765" w:rsidRPr="00163906" w:rsidRDefault="002F4765" w:rsidP="00682F47">
            <w:pPr>
              <w:widowControl w:val="0"/>
              <w:snapToGrid w:val="0"/>
              <w:rPr>
                <w:sz w:val="24"/>
                <w:szCs w:val="24"/>
              </w:rPr>
            </w:pPr>
          </w:p>
          <w:p w:rsidR="002F4765" w:rsidRDefault="002F4765" w:rsidP="00682F47">
            <w:pPr>
              <w:widowControl w:val="0"/>
              <w:snapToGrid w:val="0"/>
              <w:jc w:val="center"/>
              <w:rPr>
                <w:sz w:val="21"/>
                <w:szCs w:val="21"/>
              </w:rPr>
            </w:pPr>
          </w:p>
          <w:p w:rsidR="002F4765" w:rsidRDefault="002F4765" w:rsidP="00682F47">
            <w:pPr>
              <w:widowControl w:val="0"/>
              <w:snapToGrid w:val="0"/>
              <w:jc w:val="center"/>
            </w:pPr>
            <w:r>
              <w:rPr>
                <w:sz w:val="21"/>
                <w:szCs w:val="21"/>
              </w:rPr>
              <w:t xml:space="preserve">___________________ Г. Г. </w:t>
            </w:r>
            <w:proofErr w:type="spellStart"/>
            <w:r>
              <w:rPr>
                <w:rFonts w:eastAsia="NSimSun"/>
                <w:kern w:val="2"/>
                <w:sz w:val="21"/>
                <w:szCs w:val="21"/>
                <w:lang w:eastAsia="zh-CN" w:bidi="hi-IN"/>
              </w:rPr>
              <w:t>Валявин</w:t>
            </w:r>
            <w:proofErr w:type="spellEnd"/>
          </w:p>
        </w:tc>
      </w:tr>
    </w:tbl>
    <w:p w:rsidR="001A3823" w:rsidRDefault="002F4765">
      <w:pPr>
        <w:jc w:val="center"/>
        <w:rPr>
          <w:sz w:val="21"/>
          <w:szCs w:val="21"/>
        </w:rPr>
      </w:pPr>
      <w:r w:rsidRPr="002F4765">
        <w:rPr>
          <w:sz w:val="16"/>
          <w:szCs w:val="16"/>
          <w:lang w:val="en-US"/>
        </w:rPr>
        <w:t xml:space="preserve">                  </w:t>
      </w:r>
      <w:r>
        <w:rPr>
          <w:sz w:val="16"/>
          <w:szCs w:val="16"/>
          <w:lang w:val="en-US"/>
        </w:rPr>
        <w:t xml:space="preserve">                              </w:t>
      </w:r>
      <w:r w:rsidRPr="002F4765">
        <w:rPr>
          <w:sz w:val="16"/>
          <w:szCs w:val="16"/>
        </w:rPr>
        <w:t>М</w:t>
      </w:r>
      <w:r w:rsidRPr="002F4765">
        <w:rPr>
          <w:sz w:val="16"/>
          <w:szCs w:val="16"/>
          <w:lang w:val="en-US"/>
        </w:rPr>
        <w:t xml:space="preserve">. </w:t>
      </w:r>
      <w:r w:rsidRPr="002F4765">
        <w:rPr>
          <w:sz w:val="16"/>
          <w:szCs w:val="16"/>
        </w:rPr>
        <w:t>П</w:t>
      </w:r>
      <w:r w:rsidRPr="002F4765">
        <w:rPr>
          <w:sz w:val="16"/>
          <w:szCs w:val="16"/>
          <w:lang w:val="en-US"/>
        </w:rPr>
        <w:t>.</w:t>
      </w:r>
    </w:p>
    <w:p w:rsidR="004E7CD2" w:rsidRDefault="004E7CD2">
      <w:pPr>
        <w:jc w:val="center"/>
        <w:rPr>
          <w:sz w:val="21"/>
          <w:szCs w:val="21"/>
        </w:rPr>
      </w:pPr>
    </w:p>
    <w:p w:rsidR="004E7CD2" w:rsidRDefault="004E7CD2">
      <w:pPr>
        <w:jc w:val="center"/>
        <w:rPr>
          <w:sz w:val="21"/>
          <w:szCs w:val="21"/>
        </w:rPr>
      </w:pPr>
    </w:p>
    <w:p w:rsidR="004E7CD2" w:rsidRDefault="004E7CD2">
      <w:pPr>
        <w:rPr>
          <w:iCs/>
          <w:sz w:val="24"/>
          <w:szCs w:val="24"/>
        </w:rPr>
      </w:pPr>
    </w:p>
    <w:sectPr w:rsidR="004E7CD2" w:rsidSect="00833BB1">
      <w:pgSz w:w="11906" w:h="16838"/>
      <w:pgMar w:top="567" w:right="851"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Calibri"/>
    <w:charset w:val="01"/>
    <w:family w:val="auto"/>
    <w:pitch w:val="default"/>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9A5"/>
    <w:multiLevelType w:val="multilevel"/>
    <w:tmpl w:val="4086B5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1.%2.%3"/>
      <w:lvlJc w:val="left"/>
      <w:pPr>
        <w:tabs>
          <w:tab w:val="num" w:pos="2511"/>
        </w:tabs>
        <w:ind w:left="2511"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B3C7E83"/>
    <w:multiLevelType w:val="multilevel"/>
    <w:tmpl w:val="8B54A1BA"/>
    <w:lvl w:ilvl="0">
      <w:start w:val="1"/>
      <w:numFmt w:val="bullet"/>
      <w:lvlText w:val="-"/>
      <w:lvlJc w:val="left"/>
      <w:pPr>
        <w:tabs>
          <w:tab w:val="num" w:pos="1637"/>
        </w:tabs>
        <w:ind w:left="1637" w:hanging="360"/>
      </w:pPr>
      <w:rPr>
        <w:rFonts w:ascii="StarSymbol" w:hAnsi="StarSymbol" w:cs="StarSymbol" w:hint="default"/>
      </w:rPr>
    </w:lvl>
    <w:lvl w:ilvl="1">
      <w:start w:val="1"/>
      <w:numFmt w:val="decimal"/>
      <w:lvlText w:val="%2."/>
      <w:lvlJc w:val="left"/>
      <w:pPr>
        <w:tabs>
          <w:tab w:val="num" w:pos="1223"/>
        </w:tabs>
        <w:ind w:left="1223" w:hanging="360"/>
      </w:pPr>
    </w:lvl>
    <w:lvl w:ilvl="2">
      <w:start w:val="1"/>
      <w:numFmt w:val="decimal"/>
      <w:lvlText w:val="%3."/>
      <w:lvlJc w:val="left"/>
      <w:pPr>
        <w:tabs>
          <w:tab w:val="num" w:pos="1583"/>
        </w:tabs>
        <w:ind w:left="1583" w:hanging="360"/>
      </w:pPr>
    </w:lvl>
    <w:lvl w:ilvl="3">
      <w:start w:val="1"/>
      <w:numFmt w:val="decimal"/>
      <w:lvlText w:val="%4."/>
      <w:lvlJc w:val="left"/>
      <w:pPr>
        <w:tabs>
          <w:tab w:val="num" w:pos="1943"/>
        </w:tabs>
        <w:ind w:left="1943" w:hanging="360"/>
      </w:pPr>
    </w:lvl>
    <w:lvl w:ilvl="4">
      <w:start w:val="1"/>
      <w:numFmt w:val="decimal"/>
      <w:lvlText w:val="%5."/>
      <w:lvlJc w:val="left"/>
      <w:pPr>
        <w:tabs>
          <w:tab w:val="num" w:pos="2303"/>
        </w:tabs>
        <w:ind w:left="2303" w:hanging="360"/>
      </w:pPr>
    </w:lvl>
    <w:lvl w:ilvl="5">
      <w:start w:val="1"/>
      <w:numFmt w:val="decimal"/>
      <w:lvlText w:val="%6."/>
      <w:lvlJc w:val="left"/>
      <w:pPr>
        <w:tabs>
          <w:tab w:val="num" w:pos="2663"/>
        </w:tabs>
        <w:ind w:left="2663" w:hanging="360"/>
      </w:pPr>
    </w:lvl>
    <w:lvl w:ilvl="6">
      <w:start w:val="1"/>
      <w:numFmt w:val="decimal"/>
      <w:lvlText w:val="%7."/>
      <w:lvlJc w:val="left"/>
      <w:pPr>
        <w:tabs>
          <w:tab w:val="num" w:pos="3023"/>
        </w:tabs>
        <w:ind w:left="3023" w:hanging="360"/>
      </w:pPr>
    </w:lvl>
    <w:lvl w:ilvl="7">
      <w:start w:val="1"/>
      <w:numFmt w:val="decimal"/>
      <w:lvlText w:val="%8."/>
      <w:lvlJc w:val="left"/>
      <w:pPr>
        <w:tabs>
          <w:tab w:val="num" w:pos="3383"/>
        </w:tabs>
        <w:ind w:left="3383" w:hanging="360"/>
      </w:pPr>
    </w:lvl>
    <w:lvl w:ilvl="8">
      <w:start w:val="1"/>
      <w:numFmt w:val="decimal"/>
      <w:lvlText w:val="%9."/>
      <w:lvlJc w:val="left"/>
      <w:pPr>
        <w:tabs>
          <w:tab w:val="num" w:pos="3743"/>
        </w:tabs>
        <w:ind w:left="3743" w:hanging="360"/>
      </w:pPr>
    </w:lvl>
  </w:abstractNum>
  <w:abstractNum w:abstractNumId="2">
    <w:nsid w:val="3E312CAD"/>
    <w:multiLevelType w:val="hybridMultilevel"/>
    <w:tmpl w:val="C11871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FA55C8"/>
    <w:multiLevelType w:val="multilevel"/>
    <w:tmpl w:val="56E8705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FEB3809"/>
    <w:multiLevelType w:val="multilevel"/>
    <w:tmpl w:val="04AEBFF6"/>
    <w:lvl w:ilvl="0">
      <w:start w:val="1"/>
      <w:numFmt w:val="decimal"/>
      <w:lvlText w:val="%1."/>
      <w:lvlJc w:val="left"/>
      <w:pPr>
        <w:tabs>
          <w:tab w:val="num" w:pos="360"/>
        </w:tabs>
        <w:ind w:left="360" w:hanging="360"/>
      </w:pPr>
    </w:lvl>
    <w:lvl w:ilvl="1">
      <w:start w:val="1"/>
      <w:numFmt w:val="decimal"/>
      <w:lvlText w:val="%1.%2."/>
      <w:lvlJc w:val="left"/>
      <w:pPr>
        <w:tabs>
          <w:tab w:val="num" w:pos="1236"/>
        </w:tabs>
        <w:ind w:left="1236" w:hanging="516"/>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4E7CD2"/>
    <w:rsid w:val="0002579A"/>
    <w:rsid w:val="000367FB"/>
    <w:rsid w:val="00053C4A"/>
    <w:rsid w:val="00056C70"/>
    <w:rsid w:val="00087887"/>
    <w:rsid w:val="00092F47"/>
    <w:rsid w:val="000D0B39"/>
    <w:rsid w:val="00101299"/>
    <w:rsid w:val="00126714"/>
    <w:rsid w:val="00157502"/>
    <w:rsid w:val="00163906"/>
    <w:rsid w:val="00166AF6"/>
    <w:rsid w:val="0017386D"/>
    <w:rsid w:val="001849FE"/>
    <w:rsid w:val="00193A88"/>
    <w:rsid w:val="00194064"/>
    <w:rsid w:val="001A3823"/>
    <w:rsid w:val="001A7980"/>
    <w:rsid w:val="001B1F6F"/>
    <w:rsid w:val="001B780A"/>
    <w:rsid w:val="001C4DDF"/>
    <w:rsid w:val="001D2DC0"/>
    <w:rsid w:val="001F3557"/>
    <w:rsid w:val="0020345D"/>
    <w:rsid w:val="00224C8E"/>
    <w:rsid w:val="00246BD5"/>
    <w:rsid w:val="002551B1"/>
    <w:rsid w:val="00261CE0"/>
    <w:rsid w:val="002A1EE1"/>
    <w:rsid w:val="002A1FF8"/>
    <w:rsid w:val="002A25DF"/>
    <w:rsid w:val="002B62E5"/>
    <w:rsid w:val="002C433F"/>
    <w:rsid w:val="002F4765"/>
    <w:rsid w:val="002F4EC8"/>
    <w:rsid w:val="00325686"/>
    <w:rsid w:val="00334988"/>
    <w:rsid w:val="00351ECE"/>
    <w:rsid w:val="003567B7"/>
    <w:rsid w:val="003722E7"/>
    <w:rsid w:val="003D355E"/>
    <w:rsid w:val="003F1992"/>
    <w:rsid w:val="00433901"/>
    <w:rsid w:val="004612C0"/>
    <w:rsid w:val="004818BB"/>
    <w:rsid w:val="004C41CC"/>
    <w:rsid w:val="004D3FEE"/>
    <w:rsid w:val="004E7CD2"/>
    <w:rsid w:val="004F4D69"/>
    <w:rsid w:val="004F612E"/>
    <w:rsid w:val="005033D0"/>
    <w:rsid w:val="00561E63"/>
    <w:rsid w:val="005C256C"/>
    <w:rsid w:val="005D26E9"/>
    <w:rsid w:val="00691170"/>
    <w:rsid w:val="00697E02"/>
    <w:rsid w:val="006C3259"/>
    <w:rsid w:val="006D3691"/>
    <w:rsid w:val="006E4A2E"/>
    <w:rsid w:val="006F14B9"/>
    <w:rsid w:val="00704495"/>
    <w:rsid w:val="0072041D"/>
    <w:rsid w:val="00722082"/>
    <w:rsid w:val="00786B70"/>
    <w:rsid w:val="00792254"/>
    <w:rsid w:val="007A524F"/>
    <w:rsid w:val="007C3132"/>
    <w:rsid w:val="007C49B3"/>
    <w:rsid w:val="00802E5A"/>
    <w:rsid w:val="00805FF9"/>
    <w:rsid w:val="0080645D"/>
    <w:rsid w:val="00833975"/>
    <w:rsid w:val="00833BB1"/>
    <w:rsid w:val="008378BB"/>
    <w:rsid w:val="00852932"/>
    <w:rsid w:val="008602E1"/>
    <w:rsid w:val="00864B6B"/>
    <w:rsid w:val="00872250"/>
    <w:rsid w:val="008A1BC3"/>
    <w:rsid w:val="008A45F2"/>
    <w:rsid w:val="008D65ED"/>
    <w:rsid w:val="008E015C"/>
    <w:rsid w:val="008E5220"/>
    <w:rsid w:val="00906078"/>
    <w:rsid w:val="009075E7"/>
    <w:rsid w:val="00913809"/>
    <w:rsid w:val="00922168"/>
    <w:rsid w:val="00924518"/>
    <w:rsid w:val="00973967"/>
    <w:rsid w:val="009A373C"/>
    <w:rsid w:val="009C4DEB"/>
    <w:rsid w:val="009D3E7F"/>
    <w:rsid w:val="009D6BE7"/>
    <w:rsid w:val="009F1DBC"/>
    <w:rsid w:val="00A24DE8"/>
    <w:rsid w:val="00A32B43"/>
    <w:rsid w:val="00A372AF"/>
    <w:rsid w:val="00A43984"/>
    <w:rsid w:val="00A47BF9"/>
    <w:rsid w:val="00A55D20"/>
    <w:rsid w:val="00A57EB6"/>
    <w:rsid w:val="00A72788"/>
    <w:rsid w:val="00A8289D"/>
    <w:rsid w:val="00A9309D"/>
    <w:rsid w:val="00AB412D"/>
    <w:rsid w:val="00AB463E"/>
    <w:rsid w:val="00AC7C7E"/>
    <w:rsid w:val="00AD7000"/>
    <w:rsid w:val="00B0142E"/>
    <w:rsid w:val="00B23735"/>
    <w:rsid w:val="00B67FB7"/>
    <w:rsid w:val="00B83528"/>
    <w:rsid w:val="00B94CCB"/>
    <w:rsid w:val="00BF02DE"/>
    <w:rsid w:val="00C17EB9"/>
    <w:rsid w:val="00C2504B"/>
    <w:rsid w:val="00CA7EE7"/>
    <w:rsid w:val="00CD5B29"/>
    <w:rsid w:val="00CE7325"/>
    <w:rsid w:val="00D10800"/>
    <w:rsid w:val="00D738DE"/>
    <w:rsid w:val="00DA5CFD"/>
    <w:rsid w:val="00DD70CA"/>
    <w:rsid w:val="00DF6C53"/>
    <w:rsid w:val="00E00DDB"/>
    <w:rsid w:val="00E074C5"/>
    <w:rsid w:val="00E07E24"/>
    <w:rsid w:val="00E1674A"/>
    <w:rsid w:val="00E52539"/>
    <w:rsid w:val="00E553D1"/>
    <w:rsid w:val="00E92F56"/>
    <w:rsid w:val="00E975BA"/>
    <w:rsid w:val="00E97CB7"/>
    <w:rsid w:val="00EA1F4E"/>
    <w:rsid w:val="00ED158A"/>
    <w:rsid w:val="00F111E5"/>
    <w:rsid w:val="00F346B7"/>
    <w:rsid w:val="00F40D7E"/>
    <w:rsid w:val="00F70842"/>
    <w:rsid w:val="00F97DB7"/>
    <w:rsid w:val="00FC2E35"/>
    <w:rsid w:val="00FC651D"/>
    <w:rsid w:val="00FE0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BE"/>
    <w:rPr>
      <w:sz w:val="28"/>
      <w:szCs w:val="28"/>
      <w:lang w:eastAsia="ar-SA"/>
    </w:rPr>
  </w:style>
  <w:style w:type="paragraph" w:styleId="1">
    <w:name w:val="heading 1"/>
    <w:basedOn w:val="a"/>
    <w:next w:val="a"/>
    <w:qFormat/>
    <w:rsid w:val="00363EBE"/>
    <w:pPr>
      <w:keepNext/>
      <w:spacing w:before="240" w:after="60"/>
      <w:outlineLvl w:val="0"/>
    </w:pPr>
    <w:rPr>
      <w:rFonts w:ascii="Arial" w:hAnsi="Arial" w:cs="Arial"/>
      <w:b/>
      <w:bCs/>
      <w:kern w:val="2"/>
      <w:sz w:val="32"/>
      <w:szCs w:val="32"/>
    </w:rPr>
  </w:style>
  <w:style w:type="paragraph" w:styleId="3">
    <w:name w:val="heading 3"/>
    <w:basedOn w:val="1"/>
    <w:next w:val="a0"/>
    <w:qFormat/>
    <w:rsid w:val="00363EBE"/>
    <w:pPr>
      <w:numPr>
        <w:ilvl w:val="2"/>
        <w:numId w:val="1"/>
      </w:numPr>
      <w:spacing w:before="100" w:after="100"/>
      <w:ind w:right="567" w:firstLine="0"/>
      <w:outlineLvl w:val="2"/>
    </w:pPr>
    <w:rPr>
      <w:rFonts w:eastAsia="Arial" w:cs="Times New Roman"/>
      <w:b w:val="0"/>
      <w:bCs w:val="0"/>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semiHidden/>
    <w:qFormat/>
    <w:rsid w:val="00BA6B85"/>
    <w:rPr>
      <w:sz w:val="16"/>
      <w:szCs w:val="16"/>
    </w:rPr>
  </w:style>
  <w:style w:type="character" w:customStyle="1" w:styleId="a5">
    <w:name w:val="Гипертекстовая ссылка"/>
    <w:basedOn w:val="a1"/>
    <w:uiPriority w:val="99"/>
    <w:qFormat/>
    <w:rsid w:val="00EF6E54"/>
    <w:rPr>
      <w:b/>
      <w:bCs/>
      <w:color w:val="106BBE"/>
      <w:sz w:val="26"/>
      <w:szCs w:val="26"/>
    </w:rPr>
  </w:style>
  <w:style w:type="character" w:customStyle="1" w:styleId="-">
    <w:name w:val="Интернет-ссылка"/>
    <w:rsid w:val="00126714"/>
    <w:rPr>
      <w:color w:val="000080"/>
      <w:u w:val="single"/>
    </w:rPr>
  </w:style>
  <w:style w:type="paragraph" w:styleId="a6">
    <w:name w:val="Title"/>
    <w:basedOn w:val="a"/>
    <w:next w:val="a7"/>
    <w:qFormat/>
    <w:rsid w:val="00363EBE"/>
    <w:pPr>
      <w:jc w:val="center"/>
    </w:pPr>
    <w:rPr>
      <w:b/>
      <w:i/>
      <w:szCs w:val="20"/>
      <w:lang w:val="en-US"/>
    </w:rPr>
  </w:style>
  <w:style w:type="paragraph" w:styleId="a0">
    <w:name w:val="Body Text"/>
    <w:basedOn w:val="a"/>
    <w:rsid w:val="00363EBE"/>
    <w:pPr>
      <w:spacing w:after="120"/>
    </w:pPr>
  </w:style>
  <w:style w:type="paragraph" w:styleId="a8">
    <w:name w:val="List"/>
    <w:basedOn w:val="a0"/>
    <w:rsid w:val="00126714"/>
    <w:rPr>
      <w:rFonts w:cs="Arial"/>
    </w:rPr>
  </w:style>
  <w:style w:type="paragraph" w:styleId="a9">
    <w:name w:val="caption"/>
    <w:basedOn w:val="a"/>
    <w:qFormat/>
    <w:rsid w:val="00126714"/>
    <w:pPr>
      <w:suppressLineNumbers/>
      <w:spacing w:before="120" w:after="120"/>
    </w:pPr>
    <w:rPr>
      <w:rFonts w:cs="Arial"/>
      <w:i/>
      <w:iCs/>
      <w:sz w:val="24"/>
      <w:szCs w:val="24"/>
    </w:rPr>
  </w:style>
  <w:style w:type="paragraph" w:styleId="aa">
    <w:name w:val="index heading"/>
    <w:basedOn w:val="a"/>
    <w:qFormat/>
    <w:rsid w:val="00126714"/>
    <w:pPr>
      <w:suppressLineNumbers/>
    </w:pPr>
    <w:rPr>
      <w:rFonts w:cs="Arial"/>
    </w:rPr>
  </w:style>
  <w:style w:type="paragraph" w:styleId="ab">
    <w:name w:val="Body Text Indent"/>
    <w:basedOn w:val="a"/>
    <w:rsid w:val="00363EBE"/>
    <w:pPr>
      <w:widowControl w:val="0"/>
      <w:spacing w:before="180" w:line="252" w:lineRule="auto"/>
      <w:ind w:firstLine="700"/>
      <w:jc w:val="both"/>
    </w:pPr>
    <w:rPr>
      <w:sz w:val="22"/>
      <w:szCs w:val="22"/>
    </w:rPr>
  </w:style>
  <w:style w:type="paragraph" w:customStyle="1" w:styleId="21">
    <w:name w:val="Основной текст с отступом 21"/>
    <w:basedOn w:val="a"/>
    <w:qFormat/>
    <w:rsid w:val="00363EBE"/>
    <w:pPr>
      <w:widowControl w:val="0"/>
      <w:spacing w:before="160"/>
      <w:ind w:left="280"/>
      <w:jc w:val="both"/>
    </w:pPr>
    <w:rPr>
      <w:sz w:val="22"/>
      <w:szCs w:val="22"/>
    </w:rPr>
  </w:style>
  <w:style w:type="paragraph" w:customStyle="1" w:styleId="ac">
    <w:name w:val="абзац"/>
    <w:basedOn w:val="a"/>
    <w:qFormat/>
    <w:rsid w:val="00363EBE"/>
    <w:pPr>
      <w:ind w:firstLine="567"/>
      <w:jc w:val="both"/>
    </w:pPr>
    <w:rPr>
      <w:sz w:val="22"/>
      <w:szCs w:val="20"/>
    </w:rPr>
  </w:style>
  <w:style w:type="paragraph" w:styleId="a7">
    <w:name w:val="Subtitle"/>
    <w:basedOn w:val="a"/>
    <w:qFormat/>
    <w:rsid w:val="00363EBE"/>
    <w:pPr>
      <w:spacing w:after="60"/>
      <w:jc w:val="center"/>
      <w:outlineLvl w:val="1"/>
    </w:pPr>
    <w:rPr>
      <w:rFonts w:ascii="Arial" w:hAnsi="Arial" w:cs="Arial"/>
      <w:sz w:val="24"/>
      <w:szCs w:val="24"/>
    </w:rPr>
  </w:style>
  <w:style w:type="paragraph" w:styleId="ad">
    <w:name w:val="Balloon Text"/>
    <w:basedOn w:val="a"/>
    <w:semiHidden/>
    <w:qFormat/>
    <w:rsid w:val="00EA2887"/>
    <w:rPr>
      <w:rFonts w:ascii="Tahoma" w:hAnsi="Tahoma" w:cs="Tahoma"/>
      <w:sz w:val="16"/>
      <w:szCs w:val="16"/>
    </w:rPr>
  </w:style>
  <w:style w:type="paragraph" w:styleId="30">
    <w:name w:val="Body Text 3"/>
    <w:basedOn w:val="a"/>
    <w:qFormat/>
    <w:rsid w:val="009F0FFC"/>
    <w:pPr>
      <w:spacing w:after="120"/>
    </w:pPr>
    <w:rPr>
      <w:sz w:val="16"/>
      <w:szCs w:val="16"/>
    </w:rPr>
  </w:style>
  <w:style w:type="paragraph" w:styleId="ae">
    <w:name w:val="annotation text"/>
    <w:basedOn w:val="a"/>
    <w:semiHidden/>
    <w:qFormat/>
    <w:rsid w:val="00BA6B85"/>
    <w:rPr>
      <w:sz w:val="20"/>
      <w:szCs w:val="20"/>
    </w:rPr>
  </w:style>
  <w:style w:type="paragraph" w:styleId="af">
    <w:name w:val="annotation subject"/>
    <w:basedOn w:val="ae"/>
    <w:next w:val="ae"/>
    <w:semiHidden/>
    <w:qFormat/>
    <w:rsid w:val="00BA6B85"/>
    <w:rPr>
      <w:b/>
      <w:bCs/>
    </w:rPr>
  </w:style>
  <w:style w:type="paragraph" w:customStyle="1" w:styleId="ConsPlusTitle">
    <w:name w:val="ConsPlusTitle"/>
    <w:qFormat/>
    <w:rsid w:val="00BA6B85"/>
    <w:pPr>
      <w:widowControl w:val="0"/>
    </w:pPr>
    <w:rPr>
      <w:rFonts w:ascii="Arial" w:hAnsi="Arial" w:cs="Arial"/>
      <w:b/>
      <w:bCs/>
    </w:rPr>
  </w:style>
  <w:style w:type="paragraph" w:customStyle="1" w:styleId="ConsNormal">
    <w:name w:val="ConsNormal"/>
    <w:qFormat/>
    <w:rsid w:val="00BA6B85"/>
    <w:pPr>
      <w:ind w:right="19772" w:firstLine="720"/>
    </w:pPr>
    <w:rPr>
      <w:rFonts w:ascii="Arial" w:hAnsi="Arial" w:cs="Arial"/>
    </w:rPr>
  </w:style>
  <w:style w:type="paragraph" w:styleId="af0">
    <w:name w:val="Revision"/>
    <w:uiPriority w:val="99"/>
    <w:semiHidden/>
    <w:qFormat/>
    <w:rsid w:val="00275563"/>
    <w:rPr>
      <w:sz w:val="28"/>
      <w:szCs w:val="28"/>
      <w:lang w:eastAsia="ar-SA"/>
    </w:rPr>
  </w:style>
  <w:style w:type="paragraph" w:styleId="af1">
    <w:name w:val="List Paragraph"/>
    <w:basedOn w:val="a"/>
    <w:uiPriority w:val="34"/>
    <w:qFormat/>
    <w:rsid w:val="00845562"/>
    <w:pPr>
      <w:ind w:left="720"/>
      <w:contextualSpacing/>
    </w:pPr>
  </w:style>
  <w:style w:type="paragraph" w:customStyle="1" w:styleId="af2">
    <w:name w:val="Содержимое таблицы"/>
    <w:basedOn w:val="a"/>
    <w:qFormat/>
    <w:rsid w:val="00126714"/>
    <w:pPr>
      <w:suppressLineNumbers/>
    </w:pPr>
  </w:style>
  <w:style w:type="paragraph" w:customStyle="1" w:styleId="af3">
    <w:name w:val="Заголовок таблицы"/>
    <w:basedOn w:val="af2"/>
    <w:qFormat/>
    <w:rsid w:val="0012671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941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126AB286EFA00872723549009DF64587CDDA079C576132A91BE7862EC0D345B33088D3C2667EDFEBE4ED6EBC01554DA5FEC1B8BA917F77xAzAK" TargetMode="External"/><Relationship Id="rId3" Type="http://schemas.openxmlformats.org/officeDocument/2006/relationships/styles" Target="styles.xml"/><Relationship Id="rId7" Type="http://schemas.openxmlformats.org/officeDocument/2006/relationships/hyperlink" Target="garantf1://8440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3133102606D6B83AD46C40E98BD2D41CA76E91D29F057535C76CB27069636EB2CDE75A4CFB742403235C00652C3E25B9964545486n6Z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946D9-8980-4364-BD2B-BCCD1721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2288</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РЕСО-Гарантия</Company>
  <LinksUpToDate>false</LinksUpToDate>
  <CharactersWithSpaces>15300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creator>SUG</dc:creator>
  <cp:lastModifiedBy>enh</cp:lastModifiedBy>
  <cp:revision>14</cp:revision>
  <cp:lastPrinted>2021-08-12T11:04:00Z</cp:lastPrinted>
  <dcterms:created xsi:type="dcterms:W3CDTF">2025-12-10T14:34:00Z</dcterms:created>
  <dcterms:modified xsi:type="dcterms:W3CDTF">2026-05-21T12:08:00Z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
    <vt:lpwstr>Договор ОСАГО</vt:lpwstr>
  </property>
  <property fmtid="{D5CDD505-2E9C-101B-9397-08002B2CF9AE}" pid="3" name="???? ?????????">
    <vt:lpwstr>2018-09-13T00:00:00Z</vt:lpwstr>
  </property>
  <property fmtid="{D5CDD505-2E9C-101B-9397-08002B2CF9AE}" pid="4" name="??????? ????????">
    <vt:lpwstr/>
  </property>
  <property fmtid="{D5CDD505-2E9C-101B-9397-08002B2CF9AE}" pid="5" name="AppVersion">
    <vt:lpwstr>12.0000</vt:lpwstr>
  </property>
  <property fmtid="{D5CDD505-2E9C-101B-9397-08002B2CF9AE}" pid="6" name="Company">
    <vt:lpwstr>РЕСО-Гарантия</vt:lpwstr>
  </property>
  <property fmtid="{D5CDD505-2E9C-101B-9397-08002B2CF9AE}" pid="7" name="DocSecurity">
    <vt:i4>0</vt:i4>
  </property>
  <property fmtid="{D5CDD505-2E9C-101B-9397-08002B2CF9AE}" pid="8" name="HyperlinksChanged">
    <vt:bool>false</vt:bool>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