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b/>
          <w:bCs/>
          <w:color w:val="000000"/>
          <w:sz w:val="22"/>
          <w:szCs w:val="22"/>
        </w:rPr>
        <w:outlineLvl w:val="0"/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</w:t>
      </w:r>
      <w:r>
        <w:rPr>
          <w:rFonts w:cs="Times New Roman"/>
          <w:b/>
          <w:color w:val="000000" w:themeColor="text1"/>
          <w:sz w:val="22"/>
          <w:szCs w:val="22"/>
        </w:rPr>
        <w:t xml:space="preserve">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z w:val="22"/>
        </w:rPr>
        <w:t xml:space="preserve">№</w:t>
      </w:r>
      <w:r/>
    </w:p>
    <w:p>
      <w:pPr>
        <w:numPr>
          <w:ilvl w:val="0"/>
          <w:numId w:val="0"/>
        </w:numPr>
        <w:ind w:left="0" w:right="0" w:firstLine="0"/>
        <w:jc w:val="center"/>
        <w:spacing w:after="0" w:before="0"/>
        <w:rPr>
          <w:rFonts w:cs="Times New Roman"/>
          <w:b/>
          <w:color w:val="000000"/>
          <w:sz w:val="22"/>
          <w:szCs w:val="22"/>
        </w:rPr>
        <w:outlineLvl w:val="0"/>
      </w:pPr>
      <w:r>
        <w:rPr>
          <w:rFonts w:ascii="Times New Roman" w:hAnsi="Times New Roman" w:cs="Times New Roman" w:eastAsia="Times New Roman"/>
          <w:b/>
          <w:color w:val="000000"/>
          <w:sz w:val="22"/>
        </w:rPr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cs="Times New Roman" w:eastAsia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</w:rPr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cs="Times New Roman"/>
          <w:color w:val="000000"/>
          <w:sz w:val="22"/>
          <w:szCs w:val="22"/>
          <w:highlight w:val="none"/>
        </w:rPr>
        <w:outlineLvl w:val="0"/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sz w:val="24"/>
          <w:szCs w:val="22"/>
        </w:rPr>
        <w:outlineLvl w:val="0"/>
      </w:pPr>
      <w:r>
        <w:rPr>
          <w:rFonts w:cs="Times New Roman" w:eastAsia="Times New Roman"/>
          <w:sz w:val="24"/>
          <w:szCs w:val="22"/>
        </w:rPr>
      </w:r>
      <w:r>
        <w:rPr>
          <w:rFonts w:ascii="Times New Roman" w:hAnsi="Times New Roman" w:cs="Times New Roman" w:eastAsia="Times New Roman"/>
          <w:sz w:val="24"/>
          <w:szCs w:val="22"/>
        </w:rPr>
      </w:r>
      <w:r/>
    </w:p>
    <w:p>
      <w:pPr>
        <w:pStyle w:val="830"/>
        <w:ind w:firstLine="964"/>
        <w:jc w:val="both"/>
        <w:tabs>
          <w:tab w:val="clear" w:pos="720" w:leader="none"/>
          <w:tab w:val="right" w:pos="9923" w:leader="none"/>
        </w:tabs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/>
    </w:p>
    <w:p>
      <w:pPr>
        <w:pStyle w:val="944"/>
        <w:ind w:left="0" w:right="0" w:firstLine="720"/>
        <w:jc w:val="both"/>
        <w:rPr>
          <w:rFonts w:ascii="Times New Roman" w:hAnsi="Times New Roman" w:cs="Times New Roman" w:eastAsia="Times New Roman"/>
          <w:b w:val="false"/>
          <w:color w:val="202020"/>
          <w:sz w:val="22"/>
          <w:szCs w:val="28"/>
          <w:u w:val="single"/>
          <w:lang w:val="ru-RU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и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  <w:lang w:val="ru-RU"/>
        </w:rPr>
      </w:r>
      <w:r>
        <w:rPr>
          <w:rFonts w:ascii="Times New Roman" w:hAnsi="Times New Roman" w:cs="Times New Roman" w:eastAsia="Times New Roman"/>
          <w:sz w:val="22"/>
          <w:szCs w:val="22"/>
        </w:rPr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_______________</w:t>
      </w:r>
      <w:r>
        <w:rPr>
          <w:rFonts w:ascii="Times New Roman" w:hAnsi="Times New Roman" w:cs="Times New Roman" w:eastAsia="Times New Roman"/>
          <w:b w:val="false"/>
          <w:color w:val="202020"/>
          <w:sz w:val="22"/>
          <w:szCs w:val="28"/>
          <w:u w:val="single"/>
          <w:shd w:val="clear" w:fill="FFFFFF" w:color="auto"/>
          <w:lang w:val="ru-RU"/>
        </w:rPr>
        <w:t xml:space="preserve">  </w:t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 w:eastAsia="Times New Roman"/>
          <w:sz w:val="22"/>
          <w:szCs w:val="22"/>
        </w:rPr>
        <w:t xml:space="preserve">именуемое в дальнейшем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2"/>
          <w:szCs w:val="22"/>
        </w:rPr>
        <w:t xml:space="preserve">«Поставщик», 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в лице</w:t>
      </w:r>
      <w:r>
        <w:rPr>
          <w:rFonts w:ascii="Times New Roman" w:hAnsi="Times New Roman" w:cs="Times New Roman" w:eastAsia="Times New Roman"/>
          <w:b w:val="false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2"/>
          <w:szCs w:val="22"/>
          <w:lang w:val="ru-RU"/>
        </w:rPr>
        <w:t xml:space="preserve">__________________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действующего на основании Устава,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/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:</w:t>
      </w:r>
      <w:r>
        <w:rPr>
          <w:rFonts w:ascii="Times New Roman" w:hAnsi="Times New Roman" w:cs="Times New Roman" w:eastAsia="Times New Roman"/>
          <w:b/>
          <w:color w:val="202020"/>
          <w:sz w:val="22"/>
          <w:szCs w:val="28"/>
        </w:rPr>
      </w:r>
      <w:r/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/>
          <w:bCs w:val="false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false"/>
          <w:color w:val="000000"/>
          <w:sz w:val="22"/>
          <w:szCs w:val="22"/>
        </w:rPr>
      </w:r>
      <w:r/>
    </w:p>
    <w:p>
      <w:pPr>
        <w:pStyle w:val="921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товар,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/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/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 w:eastAsia="Calibri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30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ascii="Times New Roman" w:hAnsi="Times New Roman" w:cs="Times New Roman" w:eastAsia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2.1. </w:t>
      </w:r>
      <w:r>
        <w:rPr>
          <w:rFonts w:ascii="Times New Roman" w:hAnsi="Times New Roman" w:cs="Times New Roman" w:eastAsia="Times New Roman" w:eastAsiaTheme="minorHAnsi"/>
          <w:color w:val="000000" w:themeColor="text1"/>
          <w:sz w:val="22"/>
          <w:szCs w:val="22"/>
        </w:rPr>
        <w:t xml:space="preserve">Стоимость товара (цена договора) составляет ________________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том числе НДС__________.</w:t>
      </w:r>
      <w:r>
        <w:rPr>
          <w:rFonts w:eastAsiaTheme="minorHAnsi"/>
        </w:rPr>
      </w:r>
      <w:r>
        <w:rPr>
          <w:rFonts w:ascii="Times New Roman" w:hAnsi="Times New Roman" w:cs="Times New Roman" w:eastAsia="Times New Roman" w:eastAsiaTheme="minorHAnsi"/>
          <w:color w:val="000000" w:themeColor="text1"/>
          <w:sz w:val="22"/>
          <w:szCs w:val="22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 w:eastAsia="Calibri" w:eastAsiaTheme="minorHAnsi"/>
          <w:color w:val="000000"/>
          <w:sz w:val="22"/>
          <w:szCs w:val="22"/>
          <w:lang w:eastAsia="en-US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30"/>
        <w:ind w:left="0" w:firstLine="567"/>
        <w:tabs>
          <w:tab w:val="clear" w:pos="851" w:leader="none"/>
        </w:tabs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454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8"/>
        <w:ind w:firstLine="567"/>
        <w:jc w:val="both"/>
        <w:spacing w:lineRule="auto" w:line="240" w:after="0" w:before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356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5. Порядок приемки ТОВАРА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5.6. </w:t>
      </w:r>
      <w:r>
        <w:rPr>
          <w:rFonts w:cs="Times New Roman" w:eastAsia="Calibri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cs="Times New Roman" w:eastAsia="Calibri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cs="Times New Roman" w:eastAsia="Calibri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6.  КАЧЕСТВо ТОВАРА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both"/>
        <w:tabs>
          <w:tab w:val="left" w:pos="450" w:leader="none"/>
          <w:tab w:val="clear" w:pos="72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     </w:t>
      </w: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6.1. Поставщик гаранти</w:t>
      </w: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cs="Times New Roman" w:eastAsia="Calibri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службы не менее 12  месяцев  на момент поставки.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356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cs="Times New Roman" w:eastAsia="Calibri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spacing w:after="0" w:before="0"/>
        <w:tabs>
          <w:tab w:val="clear" w:pos="720" w:leader="none"/>
          <w:tab w:val="left" w:pos="1134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spacing w:after="0" w:before="0"/>
        <w:tabs>
          <w:tab w:val="left" w:pos="432" w:leader="none"/>
          <w:tab w:val="clear" w:pos="720" w:leader="none"/>
          <w:tab w:val="left" w:pos="1134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9. переписка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9.2.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6" w:tooltip="http://www.gov-zakupki.ru/zakon/44-fz-id126" w:history="1">
        <w:r>
          <w:rPr>
            <w:rFonts w:cs="Times New Roman" w:eastAsia="Calibri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50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070"/>
        <w:gridCol w:w="5244"/>
        <w:gridCol w:w="4759"/>
      </w:tblGrid>
      <w:tr>
        <w:trPr>
          <w:trHeight w:val="5302"/>
        </w:trPr>
        <w:tc>
          <w:tcPr>
            <w:tcW w:w="5070" w:type="dxa"/>
            <w:textDirection w:val="lrTb"/>
            <w:noWrap w:val="false"/>
          </w:tcPr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jc w:val="both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color w:val="000000" w:themeColor="text1"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2"/>
              </w:rPr>
            </w:r>
            <w:r/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/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  <w:t xml:space="preserve">Поставщик</w:t>
            </w: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/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  <w:t xml:space="preserve">______________</w:t>
            </w:r>
            <w:r/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  <w:tc>
          <w:tcPr>
            <w:tcW w:w="4759" w:type="dxa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</w:tr>
    </w:tbl>
    <w:p>
      <w:pPr>
        <w:pStyle w:val="923"/>
        <w:ind w:firstLine="0"/>
        <w:jc w:val="left"/>
        <w:spacing w:after="0" w:before="0"/>
        <w:tabs>
          <w:tab w:val="right" w:pos="0" w:leader="none"/>
          <w:tab w:val="clear" w:pos="720" w:leader="none"/>
        </w:tabs>
        <w:rPr>
          <w:rFonts w:cs="Times New Roman"/>
          <w:b w:val="false"/>
          <w:caps w:val="false"/>
          <w:smallCaps w:val="false"/>
          <w:sz w:val="22"/>
          <w:szCs w:val="22"/>
        </w:rPr>
      </w:pPr>
      <w:r>
        <w:rPr>
          <w:rFonts w:cs="Times New Roman" w:eastAsiaTheme="minorHAnsi"/>
          <w:b w:val="false"/>
          <w:caps w:val="false"/>
          <w:smallCaps w:val="false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lef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 w:eastAsiaTheme="minorHAns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</w:rPr>
        <w:t xml:space="preserve">Приложение № 1 к договору поставки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lear" w:pos="720" w:leader="none"/>
          <w:tab w:val="center" w:pos="4677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                                                         № </w:t>
      </w:r>
      <w:r>
        <w:rPr>
          <w:rFonts w:ascii="Times New Roman" w:hAnsi="Times New Roman" w:cs="Times New Roman" w:eastAsia="Times New Roman" w:eastAsiaTheme="minorHAnsi"/>
          <w:b/>
          <w:color w:val="000000"/>
          <w:sz w:val="22"/>
        </w:rPr>
      </w: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sz w:val="22"/>
          <w:szCs w:val="22"/>
        </w:rPr>
        <w:t xml:space="preserve"> </w:t>
      </w:r>
      <w:r>
        <w:rPr>
          <w:rFonts w:cs="Times New Roman" w:eastAsia="Calibri" w:eastAsiaTheme="minorHAnsi"/>
          <w:sz w:val="22"/>
          <w:szCs w:val="22"/>
        </w:rPr>
        <w:t xml:space="preserve">от  «__»_____2026г.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center"/>
        <w:tabs>
          <w:tab w:val="clear" w:pos="720" w:leader="none"/>
          <w:tab w:val="right" w:pos="9900" w:leader="none"/>
        </w:tabs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 w:eastAsia="Calibri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center"/>
        <w:tabs>
          <w:tab w:val="clear" w:pos="720" w:leader="none"/>
          <w:tab w:val="right" w:pos="9900" w:leader="none"/>
        </w:tabs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 w:eastAsia="Calibri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 w:eastAsia="Calibr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5000" w:type="pct"/>
        <w:jc w:val="center"/>
        <w:tblInd w:w="0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603"/>
        <w:gridCol w:w="3289"/>
        <w:gridCol w:w="1431"/>
        <w:gridCol w:w="1258"/>
        <w:gridCol w:w="1871"/>
        <w:gridCol w:w="1613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830"/>
              <w:ind w:firstLine="5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№ </w:t>
            </w:r>
            <w:r>
              <w:rPr>
                <w:rFonts w:cs="Times New Roman"/>
                <w:sz w:val="22"/>
                <w:szCs w:val="22"/>
              </w:rPr>
              <w:t xml:space="preserve">п/п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935"/>
              <w:ind w:left="0" w:right="0" w:firstLine="57"/>
              <w:jc w:val="center"/>
              <w:spacing w:after="0" w:before="0"/>
            </w:pPr>
            <w:r>
              <w:rPr>
                <w:sz w:val="22"/>
                <w:szCs w:val="22"/>
                <w:lang w:eastAsia="en-US"/>
              </w:rPr>
              <w:t xml:space="preserve">Наименование Товара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30"/>
              <w:ind w:firstLine="5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Страна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30"/>
              <w:ind w:firstLine="5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Кол-во</w:t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ind w:firstLine="5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(ед изм).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pPr>
              <w:pStyle w:val="935"/>
              <w:ind w:left="0" w:right="0" w:firstLine="57"/>
              <w:jc w:val="center"/>
              <w:spacing w:after="0" w:before="0"/>
            </w:pPr>
            <w:r>
              <w:rPr>
                <w:sz w:val="22"/>
                <w:szCs w:val="22"/>
                <w:lang w:eastAsia="en-US"/>
              </w:rPr>
              <w:t xml:space="preserve">Цена за ед. </w:t>
            </w:r>
            <w:r>
              <w:rPr>
                <w:sz w:val="22"/>
                <w:szCs w:val="22"/>
              </w:rPr>
              <w:t xml:space="preserve">руб.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935"/>
              <w:ind w:left="0" w:right="0" w:firstLine="57"/>
              <w:jc w:val="center"/>
              <w:spacing w:after="0" w:before="0"/>
              <w:tabs>
                <w:tab w:val="clear" w:pos="720" w:leader="none"/>
                <w:tab w:val="left" w:pos="2318" w:leader="none"/>
              </w:tabs>
            </w:pPr>
            <w:r>
              <w:rPr>
                <w:sz w:val="22"/>
                <w:szCs w:val="22"/>
                <w:lang w:eastAsia="en-US"/>
              </w:rPr>
              <w:t xml:space="preserve">Общая цена руб.</w:t>
            </w:r>
            <w:r>
              <w:rPr>
                <w:sz w:val="22"/>
                <w:szCs w:val="22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textDirection w:val="lrTb"/>
            <w:noWrap w:val="false"/>
          </w:tcPr>
          <w:p>
            <w:pPr>
              <w:pStyle w:val="938"/>
              <w:ind w:firstLine="57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 xml:space="preserve">1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textDirection w:val="lrTb"/>
            <w:noWrap w:val="false"/>
          </w:tcPr>
          <w:p>
            <w:pPr>
              <w:pStyle w:val="830"/>
            </w:pPr>
            <w:r/>
            <w:r>
              <w:t xml:space="preserve">Труба эл.свар.76х3,5 12,0м 2,50 шт.</w:t>
            </w:r>
            <w:r/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textDirection w:val="lrTb"/>
            <w:noWrap w:val="false"/>
          </w:tcPr>
          <w:p>
            <w:pPr>
              <w:pStyle w:val="830"/>
              <w:jc w:val="center"/>
            </w:pPr>
            <w:r>
              <w:t xml:space="preserve">0,189 т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03" w:type="dxa"/>
            <w:vMerge w:val="restart"/>
            <w:textDirection w:val="lrTb"/>
            <w:noWrap w:val="false"/>
          </w:tcPr>
          <w:p>
            <w:pPr>
              <w:pStyle w:val="938"/>
              <w:ind w:firstLine="57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</w:t>
            </w: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289" w:type="dxa"/>
            <w:vMerge w:val="restart"/>
            <w:textDirection w:val="lrTb"/>
            <w:noWrap w:val="false"/>
          </w:tcPr>
          <w:p>
            <w:pPr>
              <w:pStyle w:val="830"/>
            </w:pPr>
            <w:r/>
            <w:r>
              <w:t xml:space="preserve">Отвод КЗ 76х3,5 бесшовный ст.20</w:t>
            </w: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431" w:type="dxa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58" w:type="dxa"/>
            <w:vMerge w:val="restart"/>
            <w:textDirection w:val="lrTb"/>
            <w:noWrap w:val="false"/>
          </w:tcPr>
          <w:p>
            <w:pPr>
              <w:pStyle w:val="830"/>
              <w:jc w:val="center"/>
            </w:pPr>
            <w:r>
              <w:t xml:space="preserve">8 шт.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71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13" w:type="dxa"/>
            <w:vMerge w:val="restart"/>
            <w:textDirection w:val="lrTb"/>
            <w:noWrap w:val="false"/>
          </w:tcPr>
          <w:p>
            <w:pPr>
              <w:pStyle w:val="830"/>
            </w:pPr>
            <w:r/>
            <w:r/>
          </w:p>
        </w:tc>
      </w:tr>
      <w:tr>
        <w:trPr/>
        <w:tc>
          <w:tcPr>
            <w:gridSpan w:val="5"/>
            <w:tcBorders>
              <w:left w:val="single" w:color="000000" w:sz="4" w:space="0"/>
              <w:bottom w:val="single" w:color="000000" w:sz="4" w:space="0"/>
            </w:tcBorders>
            <w:tcW w:w="8452" w:type="dxa"/>
            <w:textDirection w:val="lrTb"/>
            <w:noWrap w:val="false"/>
          </w:tcPr>
          <w:p>
            <w:pPr>
              <w:pStyle w:val="938"/>
              <w:ind w:firstLine="57"/>
              <w:jc w:val="right"/>
              <w:rPr>
                <w:rFonts w:cs="Times New Roman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Итого :</w:t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938"/>
              <w:ind w:firstLine="57"/>
              <w:jc w:val="right"/>
              <w:rPr>
                <w:rFonts w:cs="Times New Roman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НДС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613" w:type="dxa"/>
            <w:textDirection w:val="lrTb"/>
            <w:noWrap w:val="false"/>
          </w:tcPr>
          <w:p>
            <w:pPr>
              <w:pStyle w:val="830"/>
            </w:pPr>
            <w:r/>
            <w:r/>
            <w:r/>
          </w:p>
        </w:tc>
      </w:tr>
    </w:tbl>
    <w:p>
      <w:pPr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both"/>
        <w:spacing w:after="57" w:before="0"/>
        <w:tabs>
          <w:tab w:val="clear" w:pos="720" w:leader="none"/>
          <w:tab w:val="right" w:pos="9900" w:leader="none"/>
        </w:tabs>
        <w:rPr>
          <w:rFonts w:cs="Times New Roman" w:eastAsia="Calibri"/>
          <w:color w:val="000000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</w:rPr>
        <w:t xml:space="preserve">Итого:</w:t>
      </w:r>
      <w:r>
        <w:rPr>
          <w:rFonts w:ascii="Times New Roman" w:hAnsi="Times New Roman" w:cs="Times New Roman" w:eastAsia="Times New Roman" w:eastAsiaTheme="minorHAnsi"/>
          <w:color w:val="000000" w:themeColor="text1"/>
          <w:sz w:val="22"/>
          <w:szCs w:val="22"/>
        </w:rPr>
        <w:t xml:space="preserve">Стоимость товара (цена договора) составляет__________</w:t>
      </w:r>
      <w:r>
        <w:rPr>
          <w:rFonts w:eastAsiaTheme="minorHAnsi"/>
        </w:rPr>
      </w:r>
    </w:p>
    <w:tbl>
      <w:tblPr>
        <w:tblW w:w="5000" w:type="pct"/>
        <w:jc w:val="righ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W w:w="4883" w:type="dxa"/>
            <w:textDirection w:val="lrTb"/>
            <w:noWrap w:val="false"/>
          </w:tcPr>
          <w:p>
            <w:pPr>
              <w:pStyle w:val="830"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W w:w="5182" w:type="dxa"/>
            <w:textDirection w:val="lrTb"/>
            <w:noWrap w:val="false"/>
          </w:tcPr>
          <w:p>
            <w:pPr>
              <w:pStyle w:val="83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color w:val="000000"/>
                <w:sz w:val="22"/>
                <w:szCs w:val="22"/>
                <w:highlight w:val="none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/>
          </w:p>
          <w:p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566" w:bottom="426" w:left="1274" w:header="0" w:footer="0" w:gutter="0"/>
          <w:cols w:num="1" w:sep="0" w:space="1701" w:equalWidth="1"/>
          <w:docGrid w:linePitch="360"/>
        </w:sectPr>
      </w:pPr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6838" w:h="11906" w:orient="landscape"/>
      <w:pgMar w:top="709" w:right="709" w:bottom="851" w:left="56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69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2">
    <w:name w:val="Grid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1">
    <w:name w:val="Grid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3">
    <w:name w:val="Grid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14">
    <w:name w:val="Grid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24">
    <w:name w:val="Grid Table 4 - Accent 1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BC2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25">
    <w:name w:val="Grid Table 4 - Accent 2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26">
    <w:name w:val="Grid Table 4 - Accent 3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A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27">
    <w:name w:val="Grid Table 4 - Accent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28">
    <w:name w:val="Grid Table 4 - Accent 5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29">
    <w:name w:val="Grid Table 4 - Accent 6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0">
    <w:name w:val="Grid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BFBFBF" w:themeFill="text1" w:themeFillTint="40" w:themeColor="text1" w:themeTint="40"/>
    </w:tblPr>
    <w:tblStylePr w:type="band1Horz">
      <w:tcPr>
        <w:shd w:val="clear" w:color="FFFFFF" w:fill="8A8A8A" w:themeFill="text1" w:themeFillTint="75" w:themeColor="text1" w:themeTint="75"/>
      </w:tcPr>
    </w:tblStylePr>
    <w:tblStylePr w:type="band1Vert">
      <w:tcPr>
        <w:shd w:val="clear" w:color="FFFFFF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top w:val="single" w:color="000000" w:sz="4" w:space="0" w:themeColor="light1"/>
        </w:tcBorders>
      </w:tcPr>
    </w:tblStylePr>
  </w:style>
  <w:style w:type="table" w:styleId="731">
    <w:name w:val="Grid Table 5 Dark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BE5F2" w:themeFill="accent1" w:themeFillTint="34" w:themeColor="accent1" w:themeTint="34"/>
    </w:tblPr>
    <w:tblStylePr w:type="band1Horz">
      <w:tcPr>
        <w:shd w:val="clear" w:color="FFFFFF" w:fill="AEC5E1" w:themeFill="accent1" w:themeFillTint="75" w:themeColor="accent1" w:themeTint="75"/>
      </w:tcPr>
    </w:tblStylePr>
    <w:tblStylePr w:type="band1Vert">
      <w:tcPr>
        <w:shd w:val="clear" w:color="FFFFFF" w:fill="AEC5E1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  <w:tcBorders>
          <w:top w:val="single" w:color="000000" w:sz="4" w:space="0" w:themeColor="light1"/>
        </w:tcBorders>
      </w:tcPr>
    </w:tblStylePr>
  </w:style>
  <w:style w:type="table" w:styleId="732">
    <w:name w:val="Grid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3DDDC" w:themeFill="accent2" w:themeFillTint="32" w:themeColor="accent2" w:themeTint="32"/>
    </w:tblPr>
    <w:tblStylePr w:type="band1Horz">
      <w:tcPr>
        <w:shd w:val="clear" w:color="FFFFFF" w:fill="E2AFAD" w:themeFill="accent2" w:themeFillTint="75" w:themeColor="accent2" w:themeTint="75"/>
      </w:tcPr>
    </w:tblStylePr>
    <w:tblStylePr w:type="band1Vert">
      <w:tcPr>
        <w:shd w:val="clear" w:color="FFFFFF" w:fill="E2AFAD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  <w:tcBorders>
          <w:top w:val="single" w:color="000000" w:sz="4" w:space="0" w:themeColor="light1"/>
        </w:tcBorders>
      </w:tcPr>
    </w:tblStylePr>
  </w:style>
  <w:style w:type="table" w:styleId="733">
    <w:name w:val="Grid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BF1DD" w:themeFill="accent3" w:themeFillTint="34" w:themeColor="accent3" w:themeTint="34"/>
    </w:tblPr>
    <w:tblStylePr w:type="band1Horz">
      <w:tcPr>
        <w:shd w:val="clear" w:color="FFFFFF" w:fill="D1E0B3" w:themeFill="accent3" w:themeFillTint="75" w:themeColor="accent3" w:themeTint="75"/>
      </w:tcPr>
    </w:tblStylePr>
    <w:tblStylePr w:type="band1Vert">
      <w:tcPr>
        <w:shd w:val="clear" w:color="FFFFFF" w:fill="D1E0B3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  <w:tcBorders>
          <w:top w:val="single" w:color="000000" w:sz="4" w:space="0" w:themeColor="light1"/>
        </w:tcBorders>
      </w:tcPr>
    </w:tblStylePr>
  </w:style>
  <w:style w:type="table" w:styleId="734">
    <w:name w:val="Grid Table 5 Dark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5DFEC" w:themeFill="accent4" w:themeFillTint="34" w:themeColor="accent4" w:themeTint="34"/>
    </w:tblPr>
    <w:tblStylePr w:type="band1Horz">
      <w:tcPr>
        <w:shd w:val="clear" w:color="FFFFFF" w:fill="C5B8D4" w:themeFill="accent4" w:themeFillTint="75" w:themeColor="accent4" w:themeTint="75"/>
      </w:tcPr>
    </w:tblStylePr>
    <w:tblStylePr w:type="band1Vert">
      <w:tcPr>
        <w:shd w:val="clear" w:color="FFFFFF" w:fill="C5B8D4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  <w:tcBorders>
          <w:top w:val="single" w:color="000000" w:sz="4" w:space="0" w:themeColor="light1"/>
        </w:tcBorders>
      </w:tcPr>
    </w:tblStylePr>
  </w:style>
  <w:style w:type="table" w:styleId="735">
    <w:name w:val="Grid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AEEF3" w:themeFill="accent5" w:themeFillTint="34" w:themeColor="accent5" w:themeTint="34"/>
    </w:tblPr>
    <w:tblStylePr w:type="band1Horz">
      <w:tcPr>
        <w:shd w:val="clear" w:color="FFFFFF" w:fill="ACD9E5" w:themeFill="accent5" w:themeFillTint="75" w:themeColor="accent5" w:themeTint="75"/>
      </w:tcPr>
    </w:tblStylePr>
    <w:tblStylePr w:type="band1Vert">
      <w:tcPr>
        <w:shd w:val="clear" w:color="FFFFFF" w:fill="ACD9E5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top w:val="single" w:color="000000" w:sz="4" w:space="0" w:themeColor="light1"/>
        </w:tcBorders>
      </w:tcPr>
    </w:tblStylePr>
  </w:style>
  <w:style w:type="table" w:styleId="736">
    <w:name w:val="Grid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DEAD9" w:themeFill="accent6" w:themeFillTint="34" w:themeColor="accent6" w:themeTint="34"/>
    </w:tblPr>
    <w:tblStylePr w:type="band1Horz">
      <w:tcPr>
        <w:shd w:val="clear" w:color="FFFFFF" w:fill="FBCFAA" w:themeFill="accent6" w:themeFillTint="75" w:themeColor="accent6" w:themeTint="75"/>
      </w:tcPr>
    </w:tblStylePr>
    <w:tblStylePr w:type="band1Vert">
      <w:tcPr>
        <w:shd w:val="clear" w:color="FFFFFF" w:fill="FBCFAA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top w:val="single" w:color="000000" w:sz="4" w:space="0" w:themeColor="light1"/>
        </w:tcBorders>
      </w:tcPr>
    </w:tblStylePr>
  </w:style>
  <w:style w:type="table" w:styleId="737">
    <w:name w:val="Grid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tcPr>
        <w:shd w:val="clear" w:color="FFFFFF" w:fill="CBCBCB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D732F" w:themeColor="accent3" w:themeTint="FE" w:themeShade="95"/>
      </w:rPr>
    </w:tblStylePr>
    <w:tblStylePr w:type="firstRow">
      <w:rPr>
        <w:b/>
        <w:color w:val="5D73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D732F" w:themeColor="accent3" w:themeTint="FE" w:themeShade="95"/>
      </w:rPr>
    </w:tblStylePr>
    <w:tblStylePr w:type="lastRow">
      <w:rPr>
        <w:b/>
        <w:color w:val="5D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D732F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tcPr>
        <w:shd w:val="clear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Grid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Grid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Grid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List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List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List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List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List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List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List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59">
    <w:name w:val="List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0">
    <w:name w:val="List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1">
    <w:name w:val="List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2">
    <w:name w:val="List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3">
    <w:name w:val="List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64">
    <w:name w:val="List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65">
    <w:name w:val="List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DDD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1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7F7F7F" w:themeFill="text1" w:themeFillTint="80" w:themeColor="text1" w:themeTint="80"/>
    </w:tblPr>
    <w:tblStylePr w:type="band1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7F7F7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4F81BD" w:themeFill="accent1" w:themeColor="accent1"/>
    </w:tblPr>
    <w:tblStylePr w:type="band1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4F81BD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DA9796" w:themeFill="accent2" w:themeFillTint="97" w:themeColor="accent2" w:themeTint="97"/>
    </w:tblPr>
    <w:tblStylePr w:type="band1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DA9796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A9796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C3D69C" w:themeFill="accent3" w:themeFillTint="98" w:themeColor="accent3" w:themeTint="98"/>
    </w:tblPr>
    <w:tblStylePr w:type="band1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C3D69C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C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B2A1C7" w:themeFill="accent4" w:themeFillTint="9A" w:themeColor="accent4" w:themeTint="9A"/>
    </w:tblPr>
    <w:tblStylePr w:type="band1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B2A1C7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7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92CDDD" w:themeFill="accent5" w:themeFillTint="9A" w:themeColor="accent5" w:themeTint="9A"/>
    </w:tblPr>
    <w:tblStylePr w:type="band1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92CDDD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DDD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AC091" w:themeFill="accent6" w:themeFillTint="98" w:themeColor="accent6" w:themeTint="98"/>
    </w:tblPr>
    <w:tblStylePr w:type="band1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AC091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1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87">
    <w:name w:val="List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88">
    <w:name w:val="List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89">
    <w:name w:val="List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A3F" w:themeColor="accent3" w:themeTint="98" w:themeShade="95"/>
      </w:rPr>
    </w:tblStylePr>
    <w:tblStylePr w:type="firstRow">
      <w:rPr>
        <w:b/>
        <w:color w:val="7C9A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A3F" w:themeColor="accent3" w:themeTint="98" w:themeShade="95"/>
      </w:rPr>
    </w:tblStylePr>
    <w:tblStylePr w:type="lastRow">
      <w:rPr>
        <w:b/>
        <w:color w:val="7C9A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0">
    <w:name w:val="List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1">
    <w:name w:val="List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48BA3" w:themeColor="accent5" w:themeTint="9A" w:themeShade="95"/>
      </w:rPr>
    </w:tblStylePr>
    <w:tblStylePr w:type="firstRow">
      <w:rPr>
        <w:b/>
        <w:color w:val="348BA3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48BA3" w:themeColor="accent5" w:themeTint="9A" w:themeShade="95"/>
      </w:rPr>
    </w:tblStylePr>
    <w:tblStylePr w:type="lastRow">
      <w:rPr>
        <w:b/>
        <w:color w:val="348BA3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2">
    <w:name w:val="List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90A" w:themeColor="accent6" w:themeTint="98" w:themeShade="95"/>
      </w:rPr>
    </w:tblStylePr>
    <w:tblStylePr w:type="firstRow">
      <w:rPr>
        <w:b/>
        <w:color w:val="DD690A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D690A" w:themeColor="accent6" w:themeTint="98" w:themeShade="95"/>
      </w:rPr>
    </w:tblStylePr>
    <w:tblStylePr w:type="lastRow">
      <w:rPr>
        <w:b/>
        <w:color w:val="DD690A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3">
    <w:name w:val="List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795">
    <w:name w:val="List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</w:tblStylePr>
  </w:style>
  <w:style w:type="table" w:styleId="796">
    <w:name w:val="List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A3F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tcPr>
        <w:shd w:val="clear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</w:tblStylePr>
  </w:style>
  <w:style w:type="table" w:styleId="797">
    <w:name w:val="List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</w:tblStylePr>
  </w:style>
  <w:style w:type="table" w:styleId="798">
    <w:name w:val="List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48BA3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tcPr>
        <w:shd w:val="clear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</w:tblStylePr>
  </w:style>
  <w:style w:type="table" w:styleId="799">
    <w:name w:val="List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D690A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tcPr>
        <w:shd w:val="clear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</w:tblStylePr>
  </w:style>
  <w:style w:type="table" w:styleId="800">
    <w:name w:val="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1">
    <w:name w:val="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2">
    <w:name w:val="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03">
    <w:name w:val="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04">
    <w:name w:val="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05">
    <w:name w:val="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06">
    <w:name w:val="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07">
    <w:name w:val="Bordered &amp; 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8">
    <w:name w:val="Bordered &amp; 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9">
    <w:name w:val="Bordered &amp; 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10">
    <w:name w:val="Bordered &amp; 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11">
    <w:name w:val="Bordered &amp; 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12">
    <w:name w:val="Bordered &amp; 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13">
    <w:name w:val="Bordered &amp; 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14">
    <w:name w:val="Bordered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15">
    <w:name w:val="Bordered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16">
    <w:name w:val="Bordered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17">
    <w:name w:val="Bordered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18">
    <w:name w:val="Bordered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19">
    <w:name w:val="Bordered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0">
    <w:name w:val="Bordered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numbering" w:styleId="821" w:default="1">
    <w:name w:val="No List"/>
    <w:uiPriority w:val="99"/>
    <w:semiHidden/>
    <w:unhideWhenUsed/>
  </w:style>
  <w:style w:type="character" w:styleId="822">
    <w:name w:val="Intense Emphasis"/>
    <w:basedOn w:val="857"/>
    <w:qFormat/>
    <w:uiPriority w:val="21"/>
    <w:rPr>
      <w:i/>
      <w:iCs/>
      <w:color w:val="0F4761" w:themeColor="accent1" w:themeShade="BF"/>
    </w:rPr>
  </w:style>
  <w:style w:type="character" w:styleId="823">
    <w:name w:val="Intense Reference"/>
    <w:basedOn w:val="857"/>
    <w:qFormat/>
    <w:uiPriority w:val="32"/>
    <w:rPr>
      <w:b/>
      <w:bCs/>
      <w:smallCaps/>
      <w:color w:val="0F4761" w:themeColor="accent1" w:themeShade="BF"/>
      <w:spacing w:val="5"/>
    </w:rPr>
  </w:style>
  <w:style w:type="character" w:styleId="824">
    <w:name w:val="Subtle Emphasis"/>
    <w:basedOn w:val="857"/>
    <w:qFormat/>
    <w:uiPriority w:val="19"/>
    <w:rPr>
      <w:i/>
      <w:iCs/>
      <w:color w:val="404040" w:themeColor="text1" w:themeTint="BF"/>
    </w:rPr>
  </w:style>
  <w:style w:type="character" w:styleId="825">
    <w:name w:val="Emphasis"/>
    <w:basedOn w:val="857"/>
    <w:qFormat/>
    <w:uiPriority w:val="20"/>
    <w:rPr>
      <w:i/>
      <w:iCs/>
    </w:rPr>
  </w:style>
  <w:style w:type="character" w:styleId="826">
    <w:name w:val="Subtle Reference"/>
    <w:basedOn w:val="857"/>
    <w:qFormat/>
    <w:uiPriority w:val="31"/>
    <w:rPr>
      <w:smallCaps/>
      <w:color w:val="5A5A5A" w:themeColor="text1" w:themeTint="A5"/>
    </w:rPr>
  </w:style>
  <w:style w:type="character" w:styleId="827">
    <w:name w:val="Book Title"/>
    <w:basedOn w:val="857"/>
    <w:qFormat/>
    <w:uiPriority w:val="33"/>
    <w:rPr>
      <w:b/>
      <w:bCs/>
      <w:i/>
      <w:iCs/>
      <w:spacing w:val="5"/>
    </w:rPr>
  </w:style>
  <w:style w:type="character" w:styleId="828">
    <w:name w:val="FollowedHyperlink"/>
    <w:basedOn w:val="857"/>
    <w:uiPriority w:val="99"/>
    <w:semiHidden/>
    <w:unhideWhenUsed/>
    <w:rPr>
      <w:color w:val="954F72" w:themeColor="followedHyperlink"/>
      <w:u w:val="single"/>
    </w:rPr>
  </w:style>
  <w:style w:type="character" w:styleId="829">
    <w:name w:val="Placeholder Text"/>
    <w:basedOn w:val="857"/>
    <w:uiPriority w:val="99"/>
    <w:semiHidden/>
    <w:rPr>
      <w:color w:val="666666"/>
    </w:rPr>
  </w:style>
  <w:style w:type="paragraph" w:styleId="830" w:default="1">
    <w:name w:val="Normal"/>
    <w:qFormat/>
    <w:rPr>
      <w:rFonts w:ascii="Times New Roman" w:hAnsi="Times New Roman" w:cs="Calibri" w:eastAsia="Times New Roman"/>
      <w:color w:val="auto"/>
      <w:sz w:val="24"/>
      <w:szCs w:val="24"/>
      <w:lang w:val="ru-RU" w:bidi="ar-SA" w:eastAsia="ar-SA"/>
    </w:rPr>
    <w:pPr>
      <w:jc w:val="left"/>
      <w:spacing w:after="0" w:before="0"/>
      <w:widowControl/>
    </w:pPr>
  </w:style>
  <w:style w:type="paragraph" w:styleId="831">
    <w:name w:val="Heading 1"/>
    <w:qFormat/>
    <w:uiPriority w:val="9"/>
    <w:rPr>
      <w:rFonts w:ascii="SimSun" w:hAnsi="SimSun" w:cs="Times New Roman" w:eastAsia="SimSun"/>
      <w:b/>
      <w:bCs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48"/>
      <w:szCs w:val="48"/>
      <w:u w:val="none"/>
      <w:vertAlign w:val="baseline"/>
      <w:lang w:val="en-US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40" w:afterAutospacing="1" w:beforeAutospacing="1"/>
      <w:shd w:val="nil" w:color="auto"/>
      <w:widowControl/>
      <w:outlineLvl w:val="0"/>
    </w:pPr>
  </w:style>
  <w:style w:type="paragraph" w:styleId="832">
    <w:name w:val="Heading 2"/>
    <w:basedOn w:val="83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833">
    <w:name w:val="Heading 3"/>
    <w:basedOn w:val="83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834">
    <w:name w:val="Heading 4"/>
    <w:basedOn w:val="83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835">
    <w:name w:val="Heading 5"/>
    <w:basedOn w:val="83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836">
    <w:name w:val="Heading 6"/>
    <w:basedOn w:val="83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837">
    <w:name w:val="Heading 7"/>
    <w:basedOn w:val="83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838">
    <w:name w:val="Heading 8"/>
    <w:basedOn w:val="83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839">
    <w:name w:val="Heading 9"/>
    <w:basedOn w:val="83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840">
    <w:name w:val="Heading 1 Char"/>
    <w:basedOn w:val="857"/>
    <w:qFormat/>
    <w:uiPriority w:val="9"/>
    <w:rPr>
      <w:rFonts w:ascii="Arial" w:hAnsi="Arial" w:cs="Arial" w:eastAsia="Arial"/>
      <w:sz w:val="40"/>
      <w:szCs w:val="40"/>
    </w:rPr>
  </w:style>
  <w:style w:type="character" w:styleId="841">
    <w:name w:val="Heading 2 Char"/>
    <w:basedOn w:val="857"/>
    <w:qFormat/>
    <w:uiPriority w:val="9"/>
    <w:rPr>
      <w:rFonts w:ascii="Arial" w:hAnsi="Arial" w:cs="Arial" w:eastAsia="Arial"/>
      <w:sz w:val="34"/>
    </w:rPr>
  </w:style>
  <w:style w:type="character" w:styleId="842">
    <w:name w:val="Heading 3 Char"/>
    <w:basedOn w:val="857"/>
    <w:qFormat/>
    <w:uiPriority w:val="9"/>
    <w:rPr>
      <w:rFonts w:ascii="Arial" w:hAnsi="Arial" w:cs="Arial" w:eastAsia="Arial"/>
      <w:sz w:val="30"/>
      <w:szCs w:val="30"/>
    </w:rPr>
  </w:style>
  <w:style w:type="character" w:styleId="843">
    <w:name w:val="Heading 4 Char"/>
    <w:basedOn w:val="857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44">
    <w:name w:val="Heading 5 Char"/>
    <w:basedOn w:val="85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45">
    <w:name w:val="Heading 6 Char"/>
    <w:basedOn w:val="857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46">
    <w:name w:val="Heading 7 Char"/>
    <w:basedOn w:val="857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47">
    <w:name w:val="Heading 8 Char"/>
    <w:basedOn w:val="857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48">
    <w:name w:val="Heading 9 Char"/>
    <w:basedOn w:val="857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49">
    <w:name w:val="Title Char"/>
    <w:basedOn w:val="857"/>
    <w:qFormat/>
    <w:uiPriority w:val="10"/>
    <w:rPr>
      <w:sz w:val="48"/>
      <w:szCs w:val="48"/>
    </w:rPr>
  </w:style>
  <w:style w:type="character" w:styleId="850">
    <w:name w:val="Subtitle Char"/>
    <w:basedOn w:val="857"/>
    <w:qFormat/>
    <w:uiPriority w:val="11"/>
    <w:rPr>
      <w:sz w:val="24"/>
      <w:szCs w:val="24"/>
    </w:rPr>
  </w:style>
  <w:style w:type="character" w:styleId="851">
    <w:name w:val="Quote Char"/>
    <w:qFormat/>
    <w:uiPriority w:val="29"/>
    <w:rPr>
      <w:i/>
    </w:rPr>
  </w:style>
  <w:style w:type="character" w:styleId="852">
    <w:name w:val="Intense Quote Char"/>
    <w:qFormat/>
    <w:uiPriority w:val="30"/>
    <w:rPr>
      <w:i/>
    </w:rPr>
  </w:style>
  <w:style w:type="character" w:styleId="853">
    <w:name w:val="Header Char"/>
    <w:basedOn w:val="857"/>
    <w:qFormat/>
    <w:uiPriority w:val="99"/>
  </w:style>
  <w:style w:type="character" w:styleId="854">
    <w:name w:val="Caption Char"/>
    <w:qFormat/>
    <w:uiPriority w:val="99"/>
  </w:style>
  <w:style w:type="character" w:styleId="855">
    <w:name w:val="Footnote Text Char"/>
    <w:qFormat/>
    <w:uiPriority w:val="99"/>
    <w:rPr>
      <w:sz w:val="18"/>
    </w:rPr>
  </w:style>
  <w:style w:type="character" w:styleId="856">
    <w:name w:val="Endnote Text Char"/>
    <w:qFormat/>
    <w:uiPriority w:val="99"/>
    <w:rPr>
      <w:sz w:val="20"/>
    </w:rPr>
  </w:style>
  <w:style w:type="character" w:styleId="857" w:default="1">
    <w:name w:val="Default Paragraph Font"/>
    <w:qFormat/>
    <w:uiPriority w:val="1"/>
    <w:unhideWhenUsed/>
  </w:style>
  <w:style w:type="character" w:styleId="858" w:customStyle="1">
    <w:name w:val="Заголовок 1 Знак"/>
    <w:basedOn w:val="857"/>
    <w:qFormat/>
    <w:uiPriority w:val="9"/>
    <w:rPr>
      <w:rFonts w:ascii="Arial" w:hAnsi="Arial" w:cs="Arial" w:eastAsia="Arial"/>
      <w:sz w:val="40"/>
      <w:szCs w:val="40"/>
    </w:rPr>
  </w:style>
  <w:style w:type="character" w:styleId="859" w:customStyle="1">
    <w:name w:val="Заголовок 2 Знак"/>
    <w:basedOn w:val="857"/>
    <w:qFormat/>
    <w:uiPriority w:val="9"/>
    <w:rPr>
      <w:rFonts w:ascii="Arial" w:hAnsi="Arial" w:cs="Arial" w:eastAsia="Arial"/>
      <w:sz w:val="34"/>
    </w:rPr>
  </w:style>
  <w:style w:type="character" w:styleId="860" w:customStyle="1">
    <w:name w:val="Заголовок 3 Знак"/>
    <w:basedOn w:val="857"/>
    <w:qFormat/>
    <w:uiPriority w:val="9"/>
    <w:rPr>
      <w:rFonts w:ascii="Arial" w:hAnsi="Arial" w:cs="Arial" w:eastAsia="Arial"/>
      <w:sz w:val="30"/>
      <w:szCs w:val="30"/>
    </w:rPr>
  </w:style>
  <w:style w:type="character" w:styleId="861" w:customStyle="1">
    <w:name w:val="Заголовок 4 Знак"/>
    <w:basedOn w:val="857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62" w:customStyle="1">
    <w:name w:val="Заголовок 5 Знак"/>
    <w:basedOn w:val="85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63" w:customStyle="1">
    <w:name w:val="Заголовок 6 Знак"/>
    <w:basedOn w:val="857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64" w:customStyle="1">
    <w:name w:val="Заголовок 7 Знак"/>
    <w:basedOn w:val="857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65" w:customStyle="1">
    <w:name w:val="Заголовок 8 Знак"/>
    <w:basedOn w:val="857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66" w:customStyle="1">
    <w:name w:val="Заголовок 9 Знак"/>
    <w:basedOn w:val="857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67" w:customStyle="1">
    <w:name w:val="Заголовок Знак1"/>
    <w:basedOn w:val="857"/>
    <w:qFormat/>
    <w:uiPriority w:val="10"/>
    <w:rPr>
      <w:sz w:val="48"/>
      <w:szCs w:val="48"/>
    </w:rPr>
  </w:style>
  <w:style w:type="character" w:styleId="868" w:customStyle="1">
    <w:name w:val="Подзаголовок Знак1"/>
    <w:basedOn w:val="857"/>
    <w:qFormat/>
    <w:uiPriority w:val="11"/>
    <w:rPr>
      <w:sz w:val="24"/>
      <w:szCs w:val="24"/>
    </w:rPr>
  </w:style>
  <w:style w:type="character" w:styleId="869" w:customStyle="1">
    <w:name w:val="Цитата 2 Знак"/>
    <w:qFormat/>
    <w:uiPriority w:val="29"/>
    <w:rPr>
      <w:i/>
    </w:rPr>
  </w:style>
  <w:style w:type="character" w:styleId="870" w:customStyle="1">
    <w:name w:val="Выделенная цитата Знак"/>
    <w:qFormat/>
    <w:uiPriority w:val="30"/>
    <w:rPr>
      <w:i/>
    </w:rPr>
  </w:style>
  <w:style w:type="character" w:styleId="871" w:customStyle="1">
    <w:name w:val="Верхний колонтитул Знак1"/>
    <w:basedOn w:val="857"/>
    <w:qFormat/>
    <w:uiPriority w:val="99"/>
  </w:style>
  <w:style w:type="character" w:styleId="872" w:customStyle="1">
    <w:name w:val="Footer Char"/>
    <w:basedOn w:val="857"/>
    <w:qFormat/>
    <w:uiPriority w:val="99"/>
  </w:style>
  <w:style w:type="character" w:styleId="873" w:customStyle="1">
    <w:name w:val="Нижний колонтитул Знак1"/>
    <w:qFormat/>
    <w:uiPriority w:val="99"/>
  </w:style>
  <w:style w:type="character" w:styleId="874" w:customStyle="1">
    <w:name w:val="Текст сноски Знак"/>
    <w:qFormat/>
    <w:uiPriority w:val="99"/>
    <w:rPr>
      <w:sz w:val="18"/>
    </w:rPr>
  </w:style>
  <w:style w:type="character" w:styleId="875">
    <w:name w:val="footnote reference"/>
    <w:rPr>
      <w:vertAlign w:val="superscript"/>
    </w:rPr>
  </w:style>
  <w:style w:type="character" w:styleId="876">
    <w:name w:val="Footnote Characters"/>
    <w:basedOn w:val="857"/>
    <w:qFormat/>
    <w:uiPriority w:val="99"/>
    <w:unhideWhenUsed/>
    <w:rPr>
      <w:vertAlign w:val="superscript"/>
    </w:rPr>
  </w:style>
  <w:style w:type="character" w:styleId="877" w:customStyle="1">
    <w:name w:val="Текст концевой сноски Знак"/>
    <w:qFormat/>
    <w:uiPriority w:val="99"/>
    <w:rPr>
      <w:sz w:val="20"/>
    </w:rPr>
  </w:style>
  <w:style w:type="character" w:styleId="878">
    <w:name w:val="endnote reference"/>
    <w:rPr>
      <w:vertAlign w:val="superscript"/>
    </w:rPr>
  </w:style>
  <w:style w:type="character" w:styleId="879">
    <w:name w:val="Endnote Characters"/>
    <w:basedOn w:val="857"/>
    <w:qFormat/>
    <w:uiPriority w:val="99"/>
    <w:semiHidden/>
    <w:unhideWhenUsed/>
    <w:rPr>
      <w:vertAlign w:val="superscript"/>
    </w:rPr>
  </w:style>
  <w:style w:type="character" w:styleId="880" w:customStyle="1">
    <w:name w:val="Контракт-раздел Знак Знак"/>
    <w:qFormat/>
    <w:rPr>
      <w:b/>
      <w:bCs/>
      <w:caps/>
      <w:sz w:val="24"/>
      <w:szCs w:val="24"/>
      <w:lang w:val="ru-RU" w:bidi="ar-SA" w:eastAsia="ar-SA"/>
    </w:rPr>
  </w:style>
  <w:style w:type="character" w:styleId="881" w:customStyle="1">
    <w:name w:val="Основной текст 2 Знак"/>
    <w:qFormat/>
    <w:uiPriority w:val="99"/>
    <w:rPr>
      <w:rFonts w:ascii="Times New Roman" w:hAnsi="Times New Roman" w:cs="Times New Roman" w:eastAsia="Times New Roman"/>
      <w:sz w:val="24"/>
      <w:szCs w:val="24"/>
    </w:rPr>
  </w:style>
  <w:style w:type="character" w:styleId="882" w:customStyle="1">
    <w:name w:val="Заголовок Знак"/>
    <w:basedOn w:val="857"/>
    <w:qFormat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83" w:customStyle="1">
    <w:name w:val="Текст примечания Знак"/>
    <w:basedOn w:val="857"/>
    <w:qFormat/>
    <w:uiPriority w:val="99"/>
    <w:semiHidden/>
    <w:rPr>
      <w:rFonts w:ascii="Times New Roman" w:hAnsi="Times New Roman" w:cs="Calibri" w:eastAsia="Times New Roman"/>
      <w:sz w:val="20"/>
      <w:szCs w:val="20"/>
      <w:lang w:eastAsia="ar-SA"/>
    </w:rPr>
  </w:style>
  <w:style w:type="character" w:styleId="884" w:customStyle="1">
    <w:name w:val="Тема примечания Знак"/>
    <w:basedOn w:val="883"/>
    <w:qFormat/>
    <w:rPr>
      <w:rFonts w:ascii="Times New Roman" w:hAnsi="Times New Roman" w:cs="Calibri" w:eastAsia="Times New Roman"/>
      <w:b/>
      <w:bCs/>
      <w:sz w:val="20"/>
      <w:szCs w:val="20"/>
      <w:lang w:eastAsia="ar-SA"/>
    </w:rPr>
  </w:style>
  <w:style w:type="character" w:styleId="885" w:customStyle="1">
    <w:name w:val="Основной текст 2 Знак1"/>
    <w:basedOn w:val="857"/>
    <w:qFormat/>
    <w:uiPriority w:val="99"/>
    <w:semiHidden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86" w:customStyle="1">
    <w:name w:val="Подзаголовок Знак"/>
    <w:basedOn w:val="857"/>
    <w:qFormat/>
    <w:uiPriority w:val="11"/>
    <w:rPr>
      <w:rFonts w:ascii="Cambria" w:hAnsi="Cambria" w:cs="Arial" w:eastAsia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887">
    <w:name w:val="Strong"/>
    <w:qFormat/>
    <w:rPr>
      <w:b/>
      <w:bCs/>
    </w:rPr>
  </w:style>
  <w:style w:type="character" w:styleId="888">
    <w:name w:val="Internet Link"/>
    <w:qFormat/>
    <w:rPr>
      <w:color w:val="0000FF"/>
      <w:u w:val="single"/>
    </w:rPr>
  </w:style>
  <w:style w:type="character" w:styleId="889" w:customStyle="1">
    <w:name w:val="Текст выноски Знак"/>
    <w:basedOn w:val="857"/>
    <w:qFormat/>
    <w:uiPriority w:val="99"/>
    <w:semiHidden/>
    <w:rPr>
      <w:rFonts w:ascii="Tahoma" w:hAnsi="Tahoma" w:cs="Tahoma" w:eastAsia="Times New Roman"/>
      <w:sz w:val="16"/>
      <w:szCs w:val="16"/>
      <w:lang w:eastAsia="ar-SA"/>
    </w:rPr>
  </w:style>
  <w:style w:type="character" w:styleId="890" w:customStyle="1">
    <w:name w:val="Схема документа Знак"/>
    <w:basedOn w:val="857"/>
    <w:qFormat/>
    <w:uiPriority w:val="99"/>
    <w:semiHidden/>
    <w:rPr>
      <w:rFonts w:ascii="Tahoma" w:hAnsi="Tahoma" w:cs="Tahoma" w:eastAsia="Times New Roman"/>
      <w:sz w:val="16"/>
      <w:szCs w:val="16"/>
      <w:lang w:eastAsia="ar-SA"/>
    </w:rPr>
  </w:style>
  <w:style w:type="character" w:styleId="891" w:customStyle="1">
    <w:name w:val="Маркеры"/>
    <w:qFormat/>
    <w:rPr>
      <w:rFonts w:ascii="OpenSymbol" w:hAnsi="OpenSymbol" w:cs="OpenSymbol" w:eastAsia="OpenSymbol"/>
    </w:rPr>
  </w:style>
  <w:style w:type="character" w:styleId="892" w:customStyle="1">
    <w:name w:val="Верхний колонтитул Знак"/>
    <w:basedOn w:val="857"/>
    <w:qFormat/>
    <w:uiPriority w:val="99"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93" w:customStyle="1">
    <w:name w:val="Нижний колонтитул Знак"/>
    <w:basedOn w:val="857"/>
    <w:qFormat/>
    <w:uiPriority w:val="99"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94" w:customStyle="1">
    <w:name w:val="hps"/>
    <w:basedOn w:val="857"/>
    <w:qFormat/>
  </w:style>
  <w:style w:type="character" w:styleId="895" w:customStyle="1">
    <w:name w:val="hps atn"/>
    <w:basedOn w:val="857"/>
    <w:qFormat/>
  </w:style>
  <w:style w:type="character" w:styleId="896" w:customStyle="1">
    <w:name w:val="Anrede1IhrZeichen"/>
    <w:qFormat/>
    <w:rPr>
      <w:rFonts w:ascii="Arial" w:hAnsi="Arial" w:cs="Arial"/>
      <w:sz w:val="22"/>
    </w:rPr>
  </w:style>
  <w:style w:type="character" w:styleId="897">
    <w:name w:val="Гиперссылка"/>
    <w:qFormat/>
    <w:rPr>
      <w:color w:val="0000FF"/>
      <w:u w:val="single"/>
    </w:rPr>
  </w:style>
  <w:style w:type="character" w:styleId="898">
    <w:name w:val="Hyperlink"/>
    <w:rPr>
      <w:color w:val="000080"/>
      <w:u w:val="single"/>
    </w:rPr>
  </w:style>
  <w:style w:type="paragraph" w:styleId="899">
    <w:name w:val="Заголовок"/>
    <w:basedOn w:val="830"/>
    <w:next w:val="900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900">
    <w:name w:val="Body Text"/>
    <w:basedOn w:val="830"/>
    <w:pPr>
      <w:spacing w:lineRule="auto" w:line="276" w:after="140" w:before="0"/>
    </w:pPr>
  </w:style>
  <w:style w:type="paragraph" w:styleId="901">
    <w:name w:val="List"/>
    <w:basedOn w:val="900"/>
    <w:rPr>
      <w:rFonts w:cs="Arial"/>
    </w:rPr>
  </w:style>
  <w:style w:type="paragraph" w:styleId="902">
    <w:name w:val="Caption"/>
    <w:basedOn w:val="830"/>
    <w:qFormat/>
    <w:rPr>
      <w:rFonts w:cs="Arial"/>
      <w:i/>
      <w:iCs/>
    </w:rPr>
    <w:pPr>
      <w:spacing w:after="120" w:before="120"/>
      <w:suppressLineNumbers/>
    </w:pPr>
  </w:style>
  <w:style w:type="paragraph" w:styleId="903">
    <w:name w:val="Указатель"/>
    <w:basedOn w:val="830"/>
    <w:qFormat/>
    <w:rPr>
      <w:rFonts w:cs="Arial"/>
    </w:rPr>
    <w:pPr>
      <w:suppressLineNumbers/>
    </w:pPr>
  </w:style>
  <w:style w:type="paragraph" w:styleId="904">
    <w:name w:val="No Spacing"/>
    <w:qFormat/>
    <w:uiPriority w:val="1"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905">
    <w:name w:val="Quote"/>
    <w:basedOn w:val="830"/>
    <w:qFormat/>
    <w:uiPriority w:val="29"/>
    <w:rPr>
      <w:i/>
    </w:rPr>
    <w:pPr>
      <w:ind w:left="720" w:right="720"/>
    </w:pPr>
  </w:style>
  <w:style w:type="paragraph" w:styleId="906">
    <w:name w:val="Intense Quote"/>
    <w:basedOn w:val="830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907">
    <w:name w:val="footnote text"/>
    <w:basedOn w:val="830"/>
    <w:uiPriority w:val="99"/>
    <w:semiHidden/>
    <w:unhideWhenUsed/>
    <w:rPr>
      <w:sz w:val="18"/>
    </w:rPr>
    <w:pPr>
      <w:spacing w:after="40" w:before="0"/>
    </w:pPr>
  </w:style>
  <w:style w:type="paragraph" w:styleId="908">
    <w:name w:val="endnote text"/>
    <w:basedOn w:val="830"/>
    <w:uiPriority w:val="99"/>
    <w:semiHidden/>
    <w:unhideWhenUsed/>
    <w:rPr>
      <w:sz w:val="20"/>
    </w:rPr>
  </w:style>
  <w:style w:type="paragraph" w:styleId="909">
    <w:name w:val="toc 1"/>
    <w:basedOn w:val="830"/>
    <w:uiPriority w:val="39"/>
    <w:unhideWhenUsed/>
    <w:pPr>
      <w:spacing w:after="57" w:before="0"/>
    </w:pPr>
  </w:style>
  <w:style w:type="paragraph" w:styleId="910">
    <w:name w:val="toc 2"/>
    <w:basedOn w:val="830"/>
    <w:uiPriority w:val="39"/>
    <w:unhideWhenUsed/>
    <w:pPr>
      <w:ind w:left="283"/>
      <w:spacing w:after="57" w:before="0"/>
    </w:pPr>
  </w:style>
  <w:style w:type="paragraph" w:styleId="911">
    <w:name w:val="toc 3"/>
    <w:basedOn w:val="830"/>
    <w:uiPriority w:val="39"/>
    <w:unhideWhenUsed/>
    <w:pPr>
      <w:ind w:left="567"/>
      <w:spacing w:after="57" w:before="0"/>
    </w:pPr>
  </w:style>
  <w:style w:type="paragraph" w:styleId="912">
    <w:name w:val="toc 4"/>
    <w:basedOn w:val="830"/>
    <w:uiPriority w:val="39"/>
    <w:unhideWhenUsed/>
    <w:pPr>
      <w:ind w:left="850"/>
      <w:spacing w:after="57" w:before="0"/>
    </w:pPr>
  </w:style>
  <w:style w:type="paragraph" w:styleId="913">
    <w:name w:val="toc 5"/>
    <w:basedOn w:val="830"/>
    <w:uiPriority w:val="39"/>
    <w:unhideWhenUsed/>
    <w:pPr>
      <w:ind w:left="1134"/>
      <w:spacing w:after="57" w:before="0"/>
    </w:pPr>
  </w:style>
  <w:style w:type="paragraph" w:styleId="914">
    <w:name w:val="toc 6"/>
    <w:basedOn w:val="830"/>
    <w:uiPriority w:val="39"/>
    <w:unhideWhenUsed/>
    <w:pPr>
      <w:ind w:left="1417"/>
      <w:spacing w:after="57" w:before="0"/>
    </w:pPr>
  </w:style>
  <w:style w:type="paragraph" w:styleId="915">
    <w:name w:val="toc 7"/>
    <w:basedOn w:val="830"/>
    <w:uiPriority w:val="39"/>
    <w:unhideWhenUsed/>
    <w:pPr>
      <w:ind w:left="1701"/>
      <w:spacing w:after="57" w:before="0"/>
    </w:pPr>
  </w:style>
  <w:style w:type="paragraph" w:styleId="916">
    <w:name w:val="toc 8"/>
    <w:basedOn w:val="830"/>
    <w:uiPriority w:val="39"/>
    <w:unhideWhenUsed/>
    <w:pPr>
      <w:ind w:left="1984"/>
      <w:spacing w:after="57" w:before="0"/>
    </w:pPr>
  </w:style>
  <w:style w:type="paragraph" w:styleId="917">
    <w:name w:val="toc 9"/>
    <w:basedOn w:val="830"/>
    <w:uiPriority w:val="39"/>
    <w:unhideWhenUsed/>
    <w:pPr>
      <w:ind w:left="2268"/>
      <w:spacing w:after="57" w:before="0"/>
    </w:pPr>
  </w:style>
  <w:style w:type="paragraph" w:styleId="918">
    <w:name w:val="Index Heading"/>
    <w:basedOn w:val="830"/>
    <w:qFormat/>
    <w:rPr>
      <w:rFonts w:cs="Arial"/>
    </w:rPr>
    <w:pPr>
      <w:suppressLineNumbers/>
    </w:pPr>
  </w:style>
  <w:style w:type="paragraph" w:styleId="919">
    <w:name w:val="TOC Heading"/>
    <w:qFormat/>
    <w:uiPriority w:val="39"/>
    <w:unhideWhenUsed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920">
    <w:name w:val="table of figures"/>
    <w:basedOn w:val="830"/>
    <w:uiPriority w:val="99"/>
    <w:unhideWhenUsed/>
  </w:style>
  <w:style w:type="paragraph" w:styleId="921">
    <w:name w:val="Title"/>
    <w:basedOn w:val="830"/>
    <w:qFormat/>
    <w:pPr>
      <w:jc w:val="center"/>
    </w:pPr>
  </w:style>
  <w:style w:type="paragraph" w:styleId="922" w:customStyle="1">
    <w:name w:val="caption1"/>
    <w:basedOn w:val="830"/>
    <w:qFormat/>
    <w:rPr>
      <w:rFonts w:cs="Arial"/>
      <w:i/>
      <w:iCs/>
    </w:rPr>
    <w:pPr>
      <w:spacing w:after="120" w:before="120"/>
      <w:suppressLineNumbers/>
    </w:pPr>
  </w:style>
  <w:style w:type="paragraph" w:styleId="923" w:customStyle="1">
    <w:name w:val="Контракт-раздел"/>
    <w:basedOn w:val="830"/>
    <w:qFormat/>
    <w:rPr>
      <w:b/>
      <w:bCs/>
      <w:caps/>
    </w:rPr>
    <w:pPr>
      <w:jc w:val="center"/>
      <w:keepNext/>
      <w:spacing w:after="120" w:before="360"/>
    </w:pPr>
  </w:style>
  <w:style w:type="paragraph" w:styleId="924">
    <w:name w:val="Annotation Text"/>
    <w:basedOn w:val="830"/>
    <w:qFormat/>
    <w:uiPriority w:val="99"/>
    <w:semiHidden/>
    <w:unhideWhenUsed/>
    <w:rPr>
      <w:sz w:val="20"/>
      <w:szCs w:val="20"/>
    </w:rPr>
  </w:style>
  <w:style w:type="paragraph" w:styleId="925">
    <w:name w:val="annotation subject"/>
    <w:basedOn w:val="830"/>
    <w:qFormat/>
    <w:rPr>
      <w:b/>
      <w:bCs/>
      <w:sz w:val="20"/>
      <w:szCs w:val="20"/>
    </w:rPr>
    <w:pPr>
      <w:jc w:val="both"/>
      <w:spacing w:lineRule="auto" w:line="360"/>
    </w:pPr>
  </w:style>
  <w:style w:type="paragraph" w:styleId="926" w:customStyle="1">
    <w:name w:val="ConsPlusNormal"/>
    <w:qFormat/>
    <w:rPr>
      <w:rFonts w:ascii="Arial" w:hAnsi="Arial" w:cs="Arial" w:eastAsia="Calibri" w:eastAsiaTheme="minorHAnsi" w:cstheme="minorBidi"/>
      <w:color w:val="auto"/>
      <w:sz w:val="20"/>
      <w:szCs w:val="20"/>
      <w:lang w:val="ru-RU" w:bidi="ar-SA" w:eastAsia="ar-SA"/>
    </w:rPr>
    <w:pPr>
      <w:ind w:firstLine="720"/>
      <w:jc w:val="left"/>
      <w:spacing w:after="0" w:before="0"/>
      <w:widowControl/>
    </w:pPr>
  </w:style>
  <w:style w:type="paragraph" w:styleId="927" w:customStyle="1">
    <w:name w:val="Таблица текст"/>
    <w:basedOn w:val="830"/>
    <w:qFormat/>
    <w:uiPriority w:val="99"/>
    <w:rPr>
      <w:rFonts w:eastAsia="Calibri"/>
      <w:sz w:val="22"/>
      <w:szCs w:val="22"/>
    </w:rPr>
    <w:pPr>
      <w:ind w:left="57" w:right="57"/>
      <w:spacing w:after="40" w:before="40"/>
    </w:pPr>
  </w:style>
  <w:style w:type="paragraph" w:styleId="928">
    <w:name w:val="Body Text 2"/>
    <w:basedOn w:val="830"/>
    <w:qFormat/>
    <w:uiPriority w:val="99"/>
    <w:rPr>
      <w:rFonts w:cs="Times New Roman"/>
      <w:lang w:eastAsia="en-US"/>
    </w:rPr>
    <w:pPr>
      <w:spacing w:lineRule="auto" w:line="480" w:after="120" w:before="0"/>
    </w:pPr>
  </w:style>
  <w:style w:type="paragraph" w:styleId="929" w:customStyle="1">
    <w:name w:val="western"/>
    <w:basedOn w:val="830"/>
    <w:qFormat/>
    <w:rPr>
      <w:rFonts w:cs="Times New Roman" w:eastAsia="Calibri"/>
      <w:color w:val="000000"/>
      <w:lang w:eastAsia="ru-RU"/>
    </w:rPr>
    <w:pPr>
      <w:spacing w:afterAutospacing="1" w:beforeAutospacing="1"/>
    </w:pPr>
  </w:style>
  <w:style w:type="paragraph" w:styleId="930" w:customStyle="1">
    <w:name w:val="Контракт-пункт"/>
    <w:basedOn w:val="830"/>
    <w:qFormat/>
    <w:rPr>
      <w:rFonts w:cs="Times New Roman"/>
      <w:lang w:eastAsia="ru-RU"/>
    </w:rPr>
    <w:pPr>
      <w:ind w:left="851" w:hanging="851"/>
      <w:jc w:val="both"/>
      <w:tabs>
        <w:tab w:val="clear" w:pos="720" w:leader="none"/>
        <w:tab w:val="left" w:pos="851" w:leader="none"/>
      </w:tabs>
    </w:pPr>
  </w:style>
  <w:style w:type="paragraph" w:styleId="931">
    <w:name w:val="Subtitle"/>
    <w:basedOn w:val="830"/>
    <w:qFormat/>
    <w:uiPriority w:val="11"/>
    <w:rPr>
      <w:rFonts w:ascii="Cambria" w:hAnsi="Cambria" w:cs="Arial" w:eastAsia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32">
    <w:name w:val="List Paragraph"/>
    <w:basedOn w:val="830"/>
    <w:qFormat/>
    <w:uiPriority w:val="34"/>
    <w:rPr>
      <w:rFonts w:cs="Times New Roman"/>
      <w:lang w:eastAsia="ru-RU"/>
    </w:rPr>
    <w:pPr>
      <w:contextualSpacing w:val="true"/>
      <w:ind w:left="720"/>
      <w:spacing w:after="0" w:before="0"/>
    </w:pPr>
  </w:style>
  <w:style w:type="paragraph" w:styleId="933" w:customStyle="1">
    <w:name w:val="Default"/>
    <w:qFormat/>
    <w:rPr>
      <w:rFonts w:ascii="Times New Roman" w:hAnsi="Times New Roman" w:cs="Times New Roman" w:eastAsia="Calibri"/>
      <w:color w:val="000000"/>
      <w:sz w:val="24"/>
      <w:szCs w:val="24"/>
      <w:lang w:val="ru-RU" w:bidi="ar-SA" w:eastAsia="en-US"/>
    </w:rPr>
    <w:pPr>
      <w:jc w:val="left"/>
      <w:spacing w:after="0" w:before="0"/>
      <w:widowControl/>
    </w:pPr>
  </w:style>
  <w:style w:type="paragraph" w:styleId="934">
    <w:name w:val="Balloon Text"/>
    <w:basedOn w:val="830"/>
    <w:qFormat/>
    <w:uiPriority w:val="99"/>
    <w:semiHidden/>
    <w:unhideWhenUsed/>
    <w:rPr>
      <w:rFonts w:ascii="Tahoma" w:hAnsi="Tahoma" w:cs="Tahoma"/>
      <w:sz w:val="16"/>
      <w:szCs w:val="16"/>
    </w:rPr>
  </w:style>
  <w:style w:type="paragraph" w:styleId="935" w:customStyle="1">
    <w:name w:val="Таблица шапка"/>
    <w:basedOn w:val="830"/>
    <w:qFormat/>
    <w:uiPriority w:val="99"/>
    <w:rPr>
      <w:rFonts w:cs="Times New Roman" w:eastAsia="Calibri"/>
      <w:sz w:val="18"/>
      <w:szCs w:val="18"/>
      <w:lang w:eastAsia="ru-RU"/>
    </w:rPr>
    <w:pPr>
      <w:ind w:left="57" w:right="57"/>
      <w:keepNext/>
      <w:spacing w:after="40" w:before="40"/>
    </w:pPr>
  </w:style>
  <w:style w:type="paragraph" w:styleId="936">
    <w:name w:val="Document Map"/>
    <w:basedOn w:val="830"/>
    <w:qFormat/>
    <w:uiPriority w:val="99"/>
    <w:semiHidden/>
    <w:unhideWhenUsed/>
    <w:rPr>
      <w:rFonts w:ascii="Tahoma" w:hAnsi="Tahoma" w:cs="Tahoma"/>
      <w:sz w:val="16"/>
      <w:szCs w:val="16"/>
    </w:rPr>
  </w:style>
  <w:style w:type="paragraph" w:styleId="937" w:customStyle="1">
    <w:name w:val="Инструкция"/>
    <w:basedOn w:val="830"/>
    <w:qFormat/>
    <w:rPr>
      <w:rFonts w:cs="Times New Roman"/>
    </w:rPr>
    <w:pPr>
      <w:ind w:firstLine="425"/>
      <w:jc w:val="both"/>
    </w:pPr>
  </w:style>
  <w:style w:type="paragraph" w:styleId="938" w:customStyle="1">
    <w:name w:val="Содержимое таблицы"/>
    <w:basedOn w:val="830"/>
    <w:qFormat/>
    <w:pPr>
      <w:widowControl w:val="off"/>
      <w:suppressLineNumbers/>
    </w:pPr>
  </w:style>
  <w:style w:type="paragraph" w:styleId="939" w:customStyle="1">
    <w:name w:val="Заголовок таблицы"/>
    <w:basedOn w:val="938"/>
    <w:qFormat/>
    <w:rPr>
      <w:b/>
      <w:bCs/>
    </w:rPr>
    <w:pPr>
      <w:jc w:val="center"/>
    </w:pPr>
  </w:style>
  <w:style w:type="paragraph" w:styleId="940" w:customStyle="1">
    <w:name w:val="Колонтитул"/>
    <w:basedOn w:val="830"/>
    <w:qFormat/>
  </w:style>
  <w:style w:type="paragraph" w:styleId="941">
    <w:name w:val="Header and Footer"/>
    <w:basedOn w:val="830"/>
    <w:qFormat/>
  </w:style>
  <w:style w:type="paragraph" w:styleId="942">
    <w:name w:val="Header"/>
    <w:basedOn w:val="83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3">
    <w:name w:val="Footer"/>
    <w:basedOn w:val="83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4">
    <w:name w:val="Обычный"/>
    <w:qFormat/>
    <w:rPr>
      <w:rFonts w:ascii="Calibri" w:hAnsi="Calibri" w:cs="Times New Roman" w:eastAsia="SimSu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u w:val="none"/>
      <w:vertAlign w:val="baseline"/>
      <w:lang w:val="en-US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/>
      <w:widowControl/>
    </w:pPr>
  </w:style>
  <w:style w:type="numbering" w:styleId="945">
    <w:name w:val="Без списка"/>
    <w:qFormat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customXml" Target="../customXml/item2.xml" /><Relationship Id="rId16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14</cp:revision>
  <dcterms:created xsi:type="dcterms:W3CDTF">2025-12-11T06:26:00Z</dcterms:created>
  <dcterms:modified xsi:type="dcterms:W3CDTF">2026-08-10T08:46:37Z</dcterms:modified>
</cp:coreProperties>
</file>