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C5D" w:rsidRDefault="007B5C5D" w:rsidP="007B5C5D">
      <w:pPr>
        <w:jc w:val="center"/>
        <w:rPr>
          <w:b/>
        </w:rPr>
      </w:pPr>
      <w:r w:rsidRPr="007B5C5D">
        <w:rPr>
          <w:b/>
        </w:rPr>
        <w:t>О</w:t>
      </w:r>
      <w:r>
        <w:rPr>
          <w:b/>
        </w:rPr>
        <w:t>БОСНОВАНИЕ НАЧАЛЬНОЙ (МАКСИМАЛЬНОЙ)</w:t>
      </w:r>
      <w:r w:rsidRPr="007B5C5D">
        <w:rPr>
          <w:b/>
        </w:rPr>
        <w:t xml:space="preserve"> </w:t>
      </w:r>
      <w:r>
        <w:rPr>
          <w:b/>
        </w:rPr>
        <w:t>ЦЕНЫ КОНТРАКТА</w:t>
      </w:r>
    </w:p>
    <w:p w:rsidR="00996438" w:rsidRDefault="007B5C5D" w:rsidP="007B5C5D">
      <w:pPr>
        <w:jc w:val="center"/>
        <w:rPr>
          <w:b/>
        </w:rPr>
      </w:pPr>
      <w:r w:rsidRPr="007B5C5D">
        <w:rPr>
          <w:b/>
        </w:rPr>
        <w:t xml:space="preserve">на поставку жилетов сигнальных (с элементами из </w:t>
      </w:r>
      <w:proofErr w:type="spellStart"/>
      <w:r w:rsidRPr="007B5C5D">
        <w:rPr>
          <w:b/>
        </w:rPr>
        <w:t>световозвращающих</w:t>
      </w:r>
      <w:proofErr w:type="spellEnd"/>
      <w:r w:rsidRPr="007B5C5D">
        <w:rPr>
          <w:b/>
        </w:rPr>
        <w:t xml:space="preserve"> материалов)</w:t>
      </w:r>
    </w:p>
    <w:p w:rsidR="007B5C5D" w:rsidRPr="007B5C5D" w:rsidRDefault="007B5C5D" w:rsidP="007B5C5D">
      <w:pPr>
        <w:jc w:val="center"/>
      </w:pPr>
    </w:p>
    <w:p w:rsidR="007B5C5D" w:rsidRPr="007B5C5D" w:rsidRDefault="007B5C5D" w:rsidP="007B5C5D">
      <w:pPr>
        <w:jc w:val="center"/>
      </w:pPr>
    </w:p>
    <w:p w:rsidR="007B5C5D" w:rsidRDefault="007B5C5D" w:rsidP="007B5C5D">
      <w:pPr>
        <w:jc w:val="both"/>
      </w:pPr>
      <w:proofErr w:type="gramStart"/>
      <w:r>
        <w:t xml:space="preserve">Расчет начальной (максимальной) цены контракта на поставку жилетов сигнальных (с элементами из </w:t>
      </w:r>
      <w:proofErr w:type="spellStart"/>
      <w:r>
        <w:t>световозвращающих</w:t>
      </w:r>
      <w:proofErr w:type="spellEnd"/>
      <w:r>
        <w:t xml:space="preserve"> материалов) для обеспечения нужд мобильных групп Астраханской таможни произведен в соответствии со статьей 22 Федерального закона от 05.04.2013 № 44-ФЗ "О контрактной системе в сфере закупок товаров, работ, услуг для обеспечения государственных и муниципальных нужд" методом сопоставимых рыночных цен (анализа рынка).</w:t>
      </w:r>
      <w:proofErr w:type="gramEnd"/>
    </w:p>
    <w:p w:rsidR="007B5C5D" w:rsidRDefault="007B5C5D" w:rsidP="007B5C5D">
      <w:pPr>
        <w:jc w:val="both"/>
      </w:pPr>
    </w:p>
    <w:p w:rsidR="007B5C5D" w:rsidRDefault="007B5C5D" w:rsidP="007B5C5D">
      <w:pPr>
        <w:jc w:val="both"/>
      </w:pPr>
      <w:r>
        <w:t>Результаты приведены в таблице:</w:t>
      </w:r>
    </w:p>
    <w:tbl>
      <w:tblPr>
        <w:tblW w:w="1518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60"/>
        <w:gridCol w:w="2857"/>
        <w:gridCol w:w="849"/>
        <w:gridCol w:w="785"/>
        <w:gridCol w:w="2080"/>
        <w:gridCol w:w="2180"/>
        <w:gridCol w:w="2180"/>
        <w:gridCol w:w="3691"/>
      </w:tblGrid>
      <w:tr w:rsidR="007B5C5D" w:rsidRPr="007B5C5D" w:rsidTr="007B5C5D">
        <w:trPr>
          <w:trHeight w:val="30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C5D" w:rsidRPr="007B5C5D" w:rsidRDefault="007B5C5D" w:rsidP="007B5C5D">
            <w:pPr>
              <w:jc w:val="center"/>
              <w:rPr>
                <w:bCs/>
                <w:color w:val="000000"/>
              </w:rPr>
            </w:pPr>
            <w:r w:rsidRPr="007B5C5D">
              <w:rPr>
                <w:bCs/>
                <w:color w:val="000000"/>
              </w:rPr>
              <w:t xml:space="preserve">№ </w:t>
            </w:r>
            <w:proofErr w:type="gramStart"/>
            <w:r w:rsidRPr="007B5C5D">
              <w:rPr>
                <w:bCs/>
                <w:color w:val="000000"/>
              </w:rPr>
              <w:t>п</w:t>
            </w:r>
            <w:proofErr w:type="gramEnd"/>
            <w:r w:rsidRPr="007B5C5D">
              <w:rPr>
                <w:bCs/>
                <w:color w:val="000000"/>
              </w:rPr>
              <w:t>/п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C5D" w:rsidRPr="007B5C5D" w:rsidRDefault="007B5C5D" w:rsidP="007B5C5D">
            <w:pPr>
              <w:jc w:val="center"/>
              <w:rPr>
                <w:bCs/>
                <w:color w:val="000000"/>
              </w:rPr>
            </w:pPr>
            <w:r w:rsidRPr="007B5C5D">
              <w:rPr>
                <w:bCs/>
                <w:color w:val="000000"/>
              </w:rPr>
              <w:t>Объект закупки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C5D" w:rsidRPr="007B5C5D" w:rsidRDefault="007B5C5D" w:rsidP="007B5C5D">
            <w:pPr>
              <w:jc w:val="center"/>
              <w:rPr>
                <w:bCs/>
                <w:color w:val="000000"/>
              </w:rPr>
            </w:pPr>
            <w:r w:rsidRPr="007B5C5D">
              <w:rPr>
                <w:bCs/>
                <w:color w:val="000000"/>
              </w:rPr>
              <w:t>Ед. изм.</w:t>
            </w:r>
          </w:p>
        </w:tc>
        <w:tc>
          <w:tcPr>
            <w:tcW w:w="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C5D" w:rsidRPr="007B5C5D" w:rsidRDefault="007B5C5D" w:rsidP="007B5C5D">
            <w:pPr>
              <w:jc w:val="center"/>
              <w:rPr>
                <w:bCs/>
                <w:color w:val="000000"/>
              </w:rPr>
            </w:pPr>
            <w:r w:rsidRPr="007B5C5D">
              <w:rPr>
                <w:bCs/>
                <w:color w:val="000000"/>
              </w:rPr>
              <w:t>Кол-во</w:t>
            </w:r>
          </w:p>
        </w:tc>
        <w:tc>
          <w:tcPr>
            <w:tcW w:w="6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5C5D" w:rsidRPr="007B5C5D" w:rsidRDefault="007B5C5D" w:rsidP="007B5C5D">
            <w:pPr>
              <w:jc w:val="center"/>
              <w:rPr>
                <w:bCs/>
              </w:rPr>
            </w:pPr>
            <w:r w:rsidRPr="007B5C5D">
              <w:rPr>
                <w:bCs/>
              </w:rPr>
              <w:t xml:space="preserve">Цена за ед., </w:t>
            </w:r>
            <w:proofErr w:type="spellStart"/>
            <w:r w:rsidRPr="007B5C5D">
              <w:rPr>
                <w:bCs/>
              </w:rPr>
              <w:t>руб</w:t>
            </w:r>
            <w:proofErr w:type="spellEnd"/>
          </w:p>
        </w:tc>
        <w:tc>
          <w:tcPr>
            <w:tcW w:w="3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5C5D" w:rsidRPr="007B5C5D" w:rsidRDefault="007B5C5D" w:rsidP="007B5C5D">
            <w:pPr>
              <w:rPr>
                <w:color w:val="000000"/>
              </w:rPr>
            </w:pPr>
            <w:r w:rsidRPr="007B5C5D">
              <w:rPr>
                <w:color w:val="000000"/>
              </w:rPr>
              <w:t>В соответствии с приказом Министерства экономического развития Российской Федерации от 02.10.2013 №</w:t>
            </w:r>
            <w:r>
              <w:rPr>
                <w:color w:val="000000"/>
              </w:rPr>
              <w:t> </w:t>
            </w:r>
            <w:r w:rsidRPr="007B5C5D">
              <w:rPr>
                <w:color w:val="000000"/>
              </w:rPr>
              <w:t>567 "Об утверждении методических рекомендаций по применению методов определения НМЦК" рекомендуется взять минимальное значение</w:t>
            </w:r>
          </w:p>
        </w:tc>
      </w:tr>
      <w:tr w:rsidR="007B5C5D" w:rsidRPr="007B5C5D" w:rsidTr="007B5C5D">
        <w:trPr>
          <w:trHeight w:val="90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C5D" w:rsidRPr="007B5C5D" w:rsidRDefault="007B5C5D" w:rsidP="007B5C5D">
            <w:pPr>
              <w:rPr>
                <w:bCs/>
                <w:color w:val="000000"/>
              </w:rPr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C5D" w:rsidRPr="007B5C5D" w:rsidRDefault="007B5C5D" w:rsidP="007B5C5D">
            <w:pPr>
              <w:rPr>
                <w:bCs/>
                <w:color w:val="000000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C5D" w:rsidRPr="007B5C5D" w:rsidRDefault="007B5C5D" w:rsidP="007B5C5D">
            <w:pPr>
              <w:rPr>
                <w:bCs/>
                <w:color w:val="000000"/>
              </w:rPr>
            </w:pPr>
          </w:p>
        </w:tc>
        <w:tc>
          <w:tcPr>
            <w:tcW w:w="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C5D" w:rsidRPr="007B5C5D" w:rsidRDefault="007B5C5D" w:rsidP="007B5C5D">
            <w:pPr>
              <w:rPr>
                <w:bCs/>
                <w:color w:val="00000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5C5D" w:rsidRPr="007B5C5D" w:rsidRDefault="007B5C5D" w:rsidP="007B5C5D">
            <w:pPr>
              <w:jc w:val="center"/>
              <w:rPr>
                <w:bCs/>
              </w:rPr>
            </w:pPr>
            <w:r w:rsidRPr="007B5C5D">
              <w:rPr>
                <w:bCs/>
              </w:rPr>
              <w:t>Коммерческое предложение №</w:t>
            </w:r>
            <w:r>
              <w:rPr>
                <w:bCs/>
              </w:rPr>
              <w:t> </w:t>
            </w:r>
            <w:r w:rsidRPr="007B5C5D">
              <w:rPr>
                <w:bCs/>
              </w:rPr>
              <w:t>1</w:t>
            </w:r>
            <w:r>
              <w:rPr>
                <w:bCs/>
              </w:rPr>
              <w:t xml:space="preserve"> </w:t>
            </w:r>
            <w:proofErr w:type="spellStart"/>
            <w:r w:rsidRPr="007B5C5D">
              <w:rPr>
                <w:bCs/>
              </w:rPr>
              <w:t>вх</w:t>
            </w:r>
            <w:proofErr w:type="spellEnd"/>
            <w:r w:rsidRPr="007B5C5D">
              <w:rPr>
                <w:bCs/>
              </w:rPr>
              <w:t>. №</w:t>
            </w:r>
            <w:r>
              <w:rPr>
                <w:bCs/>
              </w:rPr>
              <w:t> </w:t>
            </w:r>
            <w:r w:rsidRPr="007B5C5D">
              <w:rPr>
                <w:bCs/>
              </w:rPr>
              <w:t>11797 от 14.07.2026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5C5D" w:rsidRPr="007B5C5D" w:rsidRDefault="007B5C5D" w:rsidP="007B5C5D">
            <w:pPr>
              <w:jc w:val="center"/>
              <w:rPr>
                <w:bCs/>
              </w:rPr>
            </w:pPr>
            <w:r w:rsidRPr="007B5C5D">
              <w:rPr>
                <w:bCs/>
              </w:rPr>
              <w:t>Коммерческое предложение №</w:t>
            </w:r>
            <w:r>
              <w:rPr>
                <w:bCs/>
              </w:rPr>
              <w:t> </w:t>
            </w:r>
            <w:r w:rsidRPr="007B5C5D">
              <w:rPr>
                <w:bCs/>
              </w:rPr>
              <w:t>2</w:t>
            </w:r>
            <w:r>
              <w:rPr>
                <w:bCs/>
              </w:rPr>
              <w:t xml:space="preserve"> </w:t>
            </w:r>
            <w:proofErr w:type="spellStart"/>
            <w:r w:rsidRPr="007B5C5D">
              <w:rPr>
                <w:bCs/>
              </w:rPr>
              <w:t>вх</w:t>
            </w:r>
            <w:proofErr w:type="spellEnd"/>
            <w:r w:rsidRPr="007B5C5D">
              <w:rPr>
                <w:bCs/>
              </w:rPr>
              <w:t>. №</w:t>
            </w:r>
            <w:r>
              <w:rPr>
                <w:bCs/>
              </w:rPr>
              <w:t> </w:t>
            </w:r>
            <w:r w:rsidRPr="007B5C5D">
              <w:rPr>
                <w:bCs/>
              </w:rPr>
              <w:t>11807 от 14.07.2026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B5C5D" w:rsidRPr="007B5C5D" w:rsidRDefault="007B5C5D" w:rsidP="007B5C5D">
            <w:pPr>
              <w:jc w:val="center"/>
              <w:rPr>
                <w:bCs/>
              </w:rPr>
            </w:pPr>
            <w:r w:rsidRPr="007B5C5D">
              <w:rPr>
                <w:bCs/>
              </w:rPr>
              <w:t>Коммерческое предложение №</w:t>
            </w:r>
            <w:r>
              <w:rPr>
                <w:bCs/>
              </w:rPr>
              <w:t> </w:t>
            </w:r>
            <w:r w:rsidRPr="007B5C5D">
              <w:rPr>
                <w:bCs/>
              </w:rPr>
              <w:t>3</w:t>
            </w:r>
            <w:r>
              <w:rPr>
                <w:bCs/>
              </w:rPr>
              <w:t xml:space="preserve"> </w:t>
            </w:r>
            <w:proofErr w:type="spellStart"/>
            <w:r w:rsidRPr="007B5C5D">
              <w:rPr>
                <w:bCs/>
              </w:rPr>
              <w:t>вх</w:t>
            </w:r>
            <w:proofErr w:type="spellEnd"/>
            <w:r w:rsidRPr="007B5C5D">
              <w:rPr>
                <w:bCs/>
              </w:rPr>
              <w:t>. №</w:t>
            </w:r>
            <w:r>
              <w:rPr>
                <w:bCs/>
              </w:rPr>
              <w:t> </w:t>
            </w:r>
            <w:r w:rsidRPr="007B5C5D">
              <w:rPr>
                <w:bCs/>
              </w:rPr>
              <w:t>11810 от 14.07.2026</w:t>
            </w:r>
          </w:p>
        </w:tc>
        <w:tc>
          <w:tcPr>
            <w:tcW w:w="3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C5D" w:rsidRPr="007B5C5D" w:rsidRDefault="007B5C5D" w:rsidP="007B5C5D">
            <w:pPr>
              <w:rPr>
                <w:color w:val="000000"/>
              </w:rPr>
            </w:pPr>
          </w:p>
        </w:tc>
      </w:tr>
      <w:tr w:rsidR="007B5C5D" w:rsidRPr="007B5C5D" w:rsidTr="007B5C5D">
        <w:trPr>
          <w:trHeight w:val="1242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5D" w:rsidRPr="007B5C5D" w:rsidRDefault="007B5C5D" w:rsidP="007B5C5D">
            <w:pPr>
              <w:jc w:val="center"/>
            </w:pPr>
            <w:r w:rsidRPr="007B5C5D">
              <w:t>1</w:t>
            </w:r>
          </w:p>
        </w:tc>
        <w:tc>
          <w:tcPr>
            <w:tcW w:w="2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5D" w:rsidRPr="007B5C5D" w:rsidRDefault="007B5C5D" w:rsidP="007B5C5D">
            <w:r w:rsidRPr="007B5C5D">
              <w:t xml:space="preserve">Поставка жилетов сигнальных (с элементами из </w:t>
            </w:r>
            <w:proofErr w:type="spellStart"/>
            <w:r w:rsidRPr="007B5C5D">
              <w:t>световозвращающих</w:t>
            </w:r>
            <w:proofErr w:type="spellEnd"/>
            <w:r w:rsidRPr="007B5C5D">
              <w:t xml:space="preserve"> материалов)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C5D" w:rsidRPr="007B5C5D" w:rsidRDefault="007B5C5D" w:rsidP="007B5C5D">
            <w:pPr>
              <w:jc w:val="center"/>
            </w:pPr>
            <w:r w:rsidRPr="007B5C5D">
              <w:t>штука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C5D" w:rsidRPr="007B5C5D" w:rsidRDefault="007B5C5D" w:rsidP="007B5C5D">
            <w:pPr>
              <w:jc w:val="center"/>
            </w:pPr>
            <w:r w:rsidRPr="007B5C5D">
              <w:t>99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C5D" w:rsidRPr="007B5C5D" w:rsidRDefault="007B5C5D" w:rsidP="007B5C5D">
            <w:pPr>
              <w:jc w:val="center"/>
            </w:pPr>
            <w:r w:rsidRPr="007B5C5D">
              <w:t>198</w:t>
            </w:r>
            <w:r>
              <w:t> </w:t>
            </w:r>
            <w:r w:rsidRPr="007B5C5D">
              <w:t>000</w:t>
            </w:r>
            <w:r>
              <w:t>,</w:t>
            </w:r>
            <w:r w:rsidRPr="007B5C5D">
              <w:t>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C5D" w:rsidRPr="007B5C5D" w:rsidRDefault="007B5C5D" w:rsidP="007B5C5D">
            <w:pPr>
              <w:jc w:val="center"/>
            </w:pPr>
            <w:r w:rsidRPr="007B5C5D">
              <w:t>221</w:t>
            </w:r>
            <w:r>
              <w:t> </w:t>
            </w:r>
            <w:r w:rsidRPr="007B5C5D">
              <w:t>760</w:t>
            </w:r>
            <w:r>
              <w:t>,</w:t>
            </w:r>
            <w:r w:rsidRPr="007B5C5D">
              <w:t>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C5D" w:rsidRPr="007B5C5D" w:rsidRDefault="007B5C5D" w:rsidP="007B5C5D">
            <w:pPr>
              <w:jc w:val="center"/>
            </w:pPr>
            <w:r w:rsidRPr="007B5C5D">
              <w:t>287</w:t>
            </w:r>
            <w:r>
              <w:t> </w:t>
            </w:r>
            <w:r w:rsidRPr="007B5C5D">
              <w:t>100</w:t>
            </w:r>
            <w:r>
              <w:t>,</w:t>
            </w:r>
            <w:r w:rsidRPr="007B5C5D">
              <w:t>00</w:t>
            </w:r>
          </w:p>
        </w:tc>
        <w:tc>
          <w:tcPr>
            <w:tcW w:w="3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C5D" w:rsidRPr="007B5C5D" w:rsidRDefault="007B5C5D" w:rsidP="007B5C5D">
            <w:pPr>
              <w:rPr>
                <w:color w:val="000000"/>
              </w:rPr>
            </w:pPr>
          </w:p>
        </w:tc>
      </w:tr>
      <w:tr w:rsidR="007B5C5D" w:rsidRPr="007B5C5D" w:rsidTr="007B5C5D">
        <w:trPr>
          <w:trHeight w:val="315"/>
        </w:trPr>
        <w:tc>
          <w:tcPr>
            <w:tcW w:w="11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C5D" w:rsidRPr="007B5C5D" w:rsidRDefault="007B5C5D" w:rsidP="007B5C5D">
            <w:pPr>
              <w:jc w:val="right"/>
              <w:rPr>
                <w:b/>
                <w:bCs/>
              </w:rPr>
            </w:pPr>
            <w:r w:rsidRPr="007B5C5D">
              <w:rPr>
                <w:b/>
                <w:bCs/>
              </w:rPr>
              <w:t>ИТОГО:</w:t>
            </w:r>
          </w:p>
        </w:tc>
        <w:tc>
          <w:tcPr>
            <w:tcW w:w="3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C5D" w:rsidRPr="007B5C5D" w:rsidRDefault="007B5C5D" w:rsidP="007B5C5D">
            <w:pPr>
              <w:jc w:val="center"/>
              <w:rPr>
                <w:b/>
                <w:bCs/>
              </w:rPr>
            </w:pPr>
            <w:r w:rsidRPr="007B5C5D">
              <w:rPr>
                <w:b/>
                <w:bCs/>
              </w:rPr>
              <w:t>198</w:t>
            </w:r>
            <w:r>
              <w:rPr>
                <w:b/>
                <w:bCs/>
              </w:rPr>
              <w:t> </w:t>
            </w:r>
            <w:r w:rsidRPr="007B5C5D">
              <w:rPr>
                <w:b/>
                <w:bCs/>
              </w:rPr>
              <w:t>000</w:t>
            </w:r>
            <w:r>
              <w:rPr>
                <w:b/>
                <w:bCs/>
              </w:rPr>
              <w:t>,</w:t>
            </w:r>
            <w:r w:rsidRPr="007B5C5D">
              <w:rPr>
                <w:b/>
                <w:bCs/>
              </w:rPr>
              <w:t>00</w:t>
            </w:r>
          </w:p>
        </w:tc>
      </w:tr>
    </w:tbl>
    <w:p w:rsidR="007B5C5D" w:rsidRDefault="007B5C5D" w:rsidP="007B5C5D">
      <w:pPr>
        <w:jc w:val="both"/>
      </w:pPr>
    </w:p>
    <w:p w:rsidR="007B5C5D" w:rsidRDefault="007B5C5D" w:rsidP="007B5C5D">
      <w:pPr>
        <w:jc w:val="both"/>
      </w:pPr>
      <w:r w:rsidRPr="007B5C5D">
        <w:t xml:space="preserve">Минимальная стоимость жилетов сигнальных (с элементами из </w:t>
      </w:r>
      <w:proofErr w:type="spellStart"/>
      <w:r w:rsidRPr="007B5C5D">
        <w:t>световозвращающих</w:t>
      </w:r>
      <w:proofErr w:type="spellEnd"/>
      <w:r w:rsidRPr="007B5C5D">
        <w:t xml:space="preserve"> материалов) для обеспечения нужд мобильных групп Астраханской таможни</w:t>
      </w:r>
      <w:bookmarkStart w:id="0" w:name="_GoBack"/>
      <w:bookmarkEnd w:id="0"/>
      <w:r w:rsidRPr="007B5C5D">
        <w:t xml:space="preserve"> не может превышать полученную сумму, которая составляет 198</w:t>
      </w:r>
      <w:r>
        <w:t> </w:t>
      </w:r>
      <w:r w:rsidRPr="007B5C5D">
        <w:t>000</w:t>
      </w:r>
      <w:r>
        <w:t>,</w:t>
      </w:r>
      <w:r w:rsidRPr="007B5C5D">
        <w:t>00 (сто девяносто восемь тысяч рублей 00 коп) руб.</w:t>
      </w:r>
    </w:p>
    <w:p w:rsidR="007B5C5D" w:rsidRDefault="007B5C5D" w:rsidP="007B5C5D">
      <w:pPr>
        <w:jc w:val="both"/>
      </w:pPr>
    </w:p>
    <w:p w:rsidR="007B5C5D" w:rsidRDefault="007B5C5D" w:rsidP="007B5C5D">
      <w:pPr>
        <w:jc w:val="both"/>
      </w:pPr>
    </w:p>
    <w:p w:rsidR="007B5C5D" w:rsidRPr="007B5C5D" w:rsidRDefault="007B5C5D" w:rsidP="007B5C5D">
      <w:pPr>
        <w:jc w:val="both"/>
      </w:pPr>
      <w:r w:rsidRPr="007B5C5D">
        <w:t xml:space="preserve">Начальник отдела тылового обеспечения                                                                                     </w:t>
      </w:r>
      <w:r>
        <w:t xml:space="preserve">      </w:t>
      </w:r>
      <w:r w:rsidRPr="007B5C5D">
        <w:t xml:space="preserve">                                                                      В.В. Нечаев</w:t>
      </w:r>
    </w:p>
    <w:sectPr w:rsidR="007B5C5D" w:rsidRPr="007B5C5D" w:rsidSect="007B5C5D">
      <w:footerReference w:type="default" r:id="rId9"/>
      <w:pgSz w:w="16838" w:h="11906" w:orient="landscape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598" w:rsidRDefault="008A7598" w:rsidP="00996438">
      <w:r>
        <w:separator/>
      </w:r>
    </w:p>
  </w:endnote>
  <w:endnote w:type="continuationSeparator" w:id="0">
    <w:p w:rsidR="008A7598" w:rsidRDefault="008A7598" w:rsidP="00996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5329426"/>
      <w:docPartObj>
        <w:docPartGallery w:val="Page Numbers (Bottom of Page)"/>
        <w:docPartUnique/>
      </w:docPartObj>
    </w:sdtPr>
    <w:sdtEndPr/>
    <w:sdtContent>
      <w:p w:rsidR="00101D39" w:rsidRDefault="00101D3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7E9F">
          <w:rPr>
            <w:noProof/>
          </w:rPr>
          <w:t>1</w:t>
        </w:r>
        <w:r>
          <w:fldChar w:fldCharType="end"/>
        </w:r>
      </w:p>
    </w:sdtContent>
  </w:sdt>
  <w:p w:rsidR="00101D39" w:rsidRDefault="00101D39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598" w:rsidRDefault="008A7598" w:rsidP="00996438">
      <w:r>
        <w:separator/>
      </w:r>
    </w:p>
  </w:footnote>
  <w:footnote w:type="continuationSeparator" w:id="0">
    <w:p w:rsidR="008A7598" w:rsidRDefault="008A7598" w:rsidP="00996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F2C05"/>
    <w:multiLevelType w:val="hybridMultilevel"/>
    <w:tmpl w:val="DC067106"/>
    <w:lvl w:ilvl="0" w:tplc="B1B6102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47C08E1"/>
    <w:multiLevelType w:val="hybridMultilevel"/>
    <w:tmpl w:val="8C063C40"/>
    <w:lvl w:ilvl="0" w:tplc="5BB0FD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CC13E38"/>
    <w:multiLevelType w:val="hybridMultilevel"/>
    <w:tmpl w:val="BFF21EC2"/>
    <w:lvl w:ilvl="0" w:tplc="A0A6A2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36346F4"/>
    <w:multiLevelType w:val="hybridMultilevel"/>
    <w:tmpl w:val="95F08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DA2E0E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438"/>
    <w:rsid w:val="00003BE7"/>
    <w:rsid w:val="0009489B"/>
    <w:rsid w:val="000A1431"/>
    <w:rsid w:val="000A63F5"/>
    <w:rsid w:val="000B4B8B"/>
    <w:rsid w:val="000B6413"/>
    <w:rsid w:val="000C0465"/>
    <w:rsid w:val="00101D39"/>
    <w:rsid w:val="00115E12"/>
    <w:rsid w:val="00156B4A"/>
    <w:rsid w:val="00183E83"/>
    <w:rsid w:val="001B312C"/>
    <w:rsid w:val="001D1BF3"/>
    <w:rsid w:val="001D325F"/>
    <w:rsid w:val="001D477F"/>
    <w:rsid w:val="001F5AAB"/>
    <w:rsid w:val="00244FBC"/>
    <w:rsid w:val="00264C20"/>
    <w:rsid w:val="00266DA9"/>
    <w:rsid w:val="002F2A4F"/>
    <w:rsid w:val="00320C71"/>
    <w:rsid w:val="00322839"/>
    <w:rsid w:val="00323DBA"/>
    <w:rsid w:val="003316D0"/>
    <w:rsid w:val="00344C52"/>
    <w:rsid w:val="00344D8B"/>
    <w:rsid w:val="00365DD5"/>
    <w:rsid w:val="00397766"/>
    <w:rsid w:val="003E71A9"/>
    <w:rsid w:val="003F7B5E"/>
    <w:rsid w:val="004004EA"/>
    <w:rsid w:val="00401C80"/>
    <w:rsid w:val="00411E36"/>
    <w:rsid w:val="00423615"/>
    <w:rsid w:val="0044032B"/>
    <w:rsid w:val="004479A2"/>
    <w:rsid w:val="00451C65"/>
    <w:rsid w:val="00477682"/>
    <w:rsid w:val="004847C9"/>
    <w:rsid w:val="0049208D"/>
    <w:rsid w:val="00526841"/>
    <w:rsid w:val="0054027A"/>
    <w:rsid w:val="00575628"/>
    <w:rsid w:val="0058575A"/>
    <w:rsid w:val="005D30DC"/>
    <w:rsid w:val="005D5885"/>
    <w:rsid w:val="005E1B71"/>
    <w:rsid w:val="00601CAA"/>
    <w:rsid w:val="00680ECC"/>
    <w:rsid w:val="00694587"/>
    <w:rsid w:val="006C4C48"/>
    <w:rsid w:val="006E4882"/>
    <w:rsid w:val="006F0FCF"/>
    <w:rsid w:val="00734CF4"/>
    <w:rsid w:val="00736912"/>
    <w:rsid w:val="007B5C5D"/>
    <w:rsid w:val="007C1BC0"/>
    <w:rsid w:val="007D75A3"/>
    <w:rsid w:val="00805BF0"/>
    <w:rsid w:val="00815526"/>
    <w:rsid w:val="00852FE9"/>
    <w:rsid w:val="00884648"/>
    <w:rsid w:val="0088526A"/>
    <w:rsid w:val="008A23E0"/>
    <w:rsid w:val="008A7598"/>
    <w:rsid w:val="008D29BB"/>
    <w:rsid w:val="008F7FF0"/>
    <w:rsid w:val="00910942"/>
    <w:rsid w:val="00916555"/>
    <w:rsid w:val="00966491"/>
    <w:rsid w:val="00992739"/>
    <w:rsid w:val="00996438"/>
    <w:rsid w:val="009B3313"/>
    <w:rsid w:val="00A75D71"/>
    <w:rsid w:val="00AA442A"/>
    <w:rsid w:val="00AB1ED2"/>
    <w:rsid w:val="00AC161C"/>
    <w:rsid w:val="00AC437F"/>
    <w:rsid w:val="00B369AC"/>
    <w:rsid w:val="00B5012B"/>
    <w:rsid w:val="00B53A97"/>
    <w:rsid w:val="00B718DD"/>
    <w:rsid w:val="00BA13C7"/>
    <w:rsid w:val="00BB1C2E"/>
    <w:rsid w:val="00BC0720"/>
    <w:rsid w:val="00BC67F8"/>
    <w:rsid w:val="00BE2353"/>
    <w:rsid w:val="00BE5C02"/>
    <w:rsid w:val="00BF31B6"/>
    <w:rsid w:val="00C00545"/>
    <w:rsid w:val="00C37556"/>
    <w:rsid w:val="00C463E6"/>
    <w:rsid w:val="00C8444E"/>
    <w:rsid w:val="00CA525D"/>
    <w:rsid w:val="00CB5E91"/>
    <w:rsid w:val="00CB7884"/>
    <w:rsid w:val="00CD43C2"/>
    <w:rsid w:val="00CF3653"/>
    <w:rsid w:val="00D2035D"/>
    <w:rsid w:val="00D40BC1"/>
    <w:rsid w:val="00D43850"/>
    <w:rsid w:val="00D64B6F"/>
    <w:rsid w:val="00D7261C"/>
    <w:rsid w:val="00D76F09"/>
    <w:rsid w:val="00D810E0"/>
    <w:rsid w:val="00D81F85"/>
    <w:rsid w:val="00D9207C"/>
    <w:rsid w:val="00DE598F"/>
    <w:rsid w:val="00E32575"/>
    <w:rsid w:val="00E46337"/>
    <w:rsid w:val="00E6401E"/>
    <w:rsid w:val="00E86EE8"/>
    <w:rsid w:val="00EA6FA6"/>
    <w:rsid w:val="00F45315"/>
    <w:rsid w:val="00F86A1F"/>
    <w:rsid w:val="00FC55DA"/>
    <w:rsid w:val="00FD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Раздел,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_1,Заголов,Глава"/>
    <w:basedOn w:val="a"/>
    <w:next w:val="a"/>
    <w:link w:val="11"/>
    <w:uiPriority w:val="99"/>
    <w:qFormat/>
    <w:rsid w:val="00575628"/>
    <w:pPr>
      <w:keepNext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aliases w:val="Раздел Знак,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_1 Знак,Заголов Знак"/>
    <w:basedOn w:val="a0"/>
    <w:link w:val="10"/>
    <w:uiPriority w:val="99"/>
    <w:rsid w:val="0057562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note text"/>
    <w:aliases w:val="Знак21,Знак211,Знак2111,Знак21111,Знак21 Char,Знак1 Char,body text Char,Основной текст Знак Знак Char Знак Знак,Footnote Text Char1,Footnote Text Char Char,Знак Char Char,Зна,З,Зн"/>
    <w:basedOn w:val="a"/>
    <w:link w:val="a4"/>
    <w:uiPriority w:val="99"/>
    <w:unhideWhenUsed/>
    <w:qFormat/>
    <w:rsid w:val="0057562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/>
      <w:lang w:eastAsia="en-US"/>
    </w:rPr>
  </w:style>
  <w:style w:type="character" w:customStyle="1" w:styleId="a4">
    <w:name w:val="Текст сноски Знак"/>
    <w:aliases w:val="Знак21 Знак,Знак211 Знак,Знак2111 Знак,Знак21111 Знак,Знак21 Char Знак,Знак1 Char Знак,body text Char Знак,Основной текст Знак Знак Char Знак Знак Знак,Footnote Text Char1 Знак,Footnote Text Char Char Знак,Знак Char Char Знак,Зна Знак"/>
    <w:basedOn w:val="a0"/>
    <w:link w:val="a3"/>
    <w:uiPriority w:val="99"/>
    <w:qFormat/>
    <w:rsid w:val="00575628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aliases w:val="Ссылка на сноску 45,ТЗ.Сноска.Знак"/>
    <w:uiPriority w:val="99"/>
    <w:unhideWhenUsed/>
    <w:qFormat/>
    <w:rsid w:val="00575628"/>
    <w:rPr>
      <w:vertAlign w:val="superscript"/>
    </w:rPr>
  </w:style>
  <w:style w:type="paragraph" w:styleId="a6">
    <w:name w:val="Title"/>
    <w:basedOn w:val="a"/>
    <w:next w:val="a"/>
    <w:link w:val="a7"/>
    <w:uiPriority w:val="10"/>
    <w:qFormat/>
    <w:rsid w:val="0057562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5756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8">
    <w:name w:val="Body Text Indent"/>
    <w:aliases w:val="Основной текст с нумерацией,Основной текст с отступом Знак1 Знак,Основной текст с отступом Знак1 Знак Знак Знак,Основной текст с отступом Знак Знак Знак Знак Знак Знак,Body Text Indent,Знак22"/>
    <w:basedOn w:val="a"/>
    <w:link w:val="a9"/>
    <w:unhideWhenUsed/>
    <w:qFormat/>
    <w:rsid w:val="00575628"/>
    <w:pPr>
      <w:spacing w:after="120"/>
      <w:ind w:left="283"/>
    </w:pPr>
  </w:style>
  <w:style w:type="character" w:customStyle="1" w:styleId="a9">
    <w:name w:val="Основной текст с отступом Знак"/>
    <w:aliases w:val="Основной текст с нумерацией Знак,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,Body Text Indent Знак,Знак22 Знак"/>
    <w:basedOn w:val="a0"/>
    <w:link w:val="a8"/>
    <w:rsid w:val="005756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aliases w:val="Обычный (Web)"/>
    <w:basedOn w:val="a"/>
    <w:link w:val="ab"/>
    <w:qFormat/>
    <w:rsid w:val="00575628"/>
    <w:pPr>
      <w:spacing w:before="100" w:beforeAutospacing="1" w:after="100" w:afterAutospacing="1"/>
    </w:pPr>
    <w:rPr>
      <w:rFonts w:ascii="Tahoma" w:hAnsi="Tahoma" w:cs="Tahoma"/>
      <w:color w:val="575757"/>
      <w:sz w:val="11"/>
      <w:szCs w:val="11"/>
    </w:rPr>
  </w:style>
  <w:style w:type="character" w:customStyle="1" w:styleId="ab">
    <w:name w:val="Обычный (веб) Знак"/>
    <w:aliases w:val="Обычный (Web) Знак"/>
    <w:link w:val="aa"/>
    <w:locked/>
    <w:rsid w:val="00575628"/>
    <w:rPr>
      <w:rFonts w:ascii="Tahoma" w:eastAsia="Times New Roman" w:hAnsi="Tahoma" w:cs="Tahoma"/>
      <w:color w:val="575757"/>
      <w:sz w:val="11"/>
      <w:szCs w:val="11"/>
      <w:lang w:eastAsia="ru-RU"/>
    </w:rPr>
  </w:style>
  <w:style w:type="paragraph" w:styleId="ac">
    <w:name w:val="List Paragraph"/>
    <w:aliases w:val="Рис-монограф,Список левый,FooterText,numbered,Paragraphe de liste1,lp1,GOST_TableList,Булет1,1Булет,it_List1,A_маркированный_список,Абзац списка литеральный,Bullet List,Табичный текст,Нумерованый список,SL_Абзац списка,List Paragraph"/>
    <w:basedOn w:val="a"/>
    <w:link w:val="ad"/>
    <w:uiPriority w:val="34"/>
    <w:qFormat/>
    <w:rsid w:val="005756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Рис-монограф Знак,Список левый Знак,FooterText Знак,numbered Знак,Paragraphe de liste1 Знак,lp1 Знак,GOST_TableList Знак,Булет1 Знак,1Булет Знак,it_List1 Знак,A_маркированный_список Знак,Абзац списка литеральный Знак,Bullet List Знак"/>
    <w:link w:val="ac"/>
    <w:uiPriority w:val="34"/>
    <w:qFormat/>
    <w:rsid w:val="00575628"/>
    <w:rPr>
      <w:rFonts w:ascii="Calibri" w:eastAsia="Calibri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99643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96438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annotation reference"/>
    <w:basedOn w:val="a0"/>
    <w:uiPriority w:val="99"/>
    <w:semiHidden/>
    <w:unhideWhenUsed/>
    <w:rsid w:val="00BA13C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A13C7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BA13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A13C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A13C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rsid w:val="00101D3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101D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rsid w:val="00101D3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101D3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59"/>
    <w:rsid w:val="00C37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a"/>
    <w:uiPriority w:val="99"/>
    <w:rsid w:val="00BB1C2E"/>
    <w:pPr>
      <w:keepNext/>
      <w:keepLines/>
      <w:widowControl w:val="0"/>
      <w:numPr>
        <w:numId w:val="5"/>
      </w:numPr>
      <w:suppressLineNumbers/>
      <w:suppressAutoHyphens/>
      <w:spacing w:after="60"/>
    </w:pPr>
    <w:rPr>
      <w:b/>
      <w:sz w:val="28"/>
    </w:rPr>
  </w:style>
  <w:style w:type="paragraph" w:customStyle="1" w:styleId="2">
    <w:name w:val="Стиль2"/>
    <w:basedOn w:val="20"/>
    <w:uiPriority w:val="99"/>
    <w:rsid w:val="00BB1C2E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/>
      <w:ind w:left="1440" w:hanging="360"/>
      <w:contextualSpacing w:val="0"/>
      <w:jc w:val="both"/>
    </w:pPr>
    <w:rPr>
      <w:b/>
      <w:szCs w:val="20"/>
    </w:rPr>
  </w:style>
  <w:style w:type="paragraph" w:customStyle="1" w:styleId="3">
    <w:name w:val="Стиль3"/>
    <w:basedOn w:val="21"/>
    <w:uiPriority w:val="99"/>
    <w:rsid w:val="00BB1C2E"/>
    <w:pPr>
      <w:widowControl w:val="0"/>
      <w:numPr>
        <w:ilvl w:val="2"/>
        <w:numId w:val="5"/>
      </w:numPr>
      <w:tabs>
        <w:tab w:val="clear" w:pos="227"/>
      </w:tabs>
      <w:adjustRightInd w:val="0"/>
      <w:spacing w:after="0" w:line="240" w:lineRule="auto"/>
      <w:ind w:left="0" w:hanging="360"/>
      <w:jc w:val="both"/>
      <w:textAlignment w:val="baseline"/>
    </w:pPr>
    <w:rPr>
      <w:szCs w:val="20"/>
    </w:rPr>
  </w:style>
  <w:style w:type="paragraph" w:styleId="20">
    <w:name w:val="List Number 2"/>
    <w:basedOn w:val="a"/>
    <w:uiPriority w:val="99"/>
    <w:semiHidden/>
    <w:unhideWhenUsed/>
    <w:rsid w:val="00BB1C2E"/>
    <w:pPr>
      <w:tabs>
        <w:tab w:val="num" w:pos="432"/>
      </w:tabs>
      <w:ind w:left="432" w:hanging="432"/>
      <w:contextualSpacing/>
    </w:pPr>
  </w:style>
  <w:style w:type="paragraph" w:styleId="21">
    <w:name w:val="Body Text Indent 2"/>
    <w:basedOn w:val="a"/>
    <w:link w:val="22"/>
    <w:uiPriority w:val="99"/>
    <w:semiHidden/>
    <w:unhideWhenUsed/>
    <w:rsid w:val="00BB1C2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BB1C2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Раздел,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_1,Заголов,Глава"/>
    <w:basedOn w:val="a"/>
    <w:next w:val="a"/>
    <w:link w:val="11"/>
    <w:uiPriority w:val="99"/>
    <w:qFormat/>
    <w:rsid w:val="00575628"/>
    <w:pPr>
      <w:keepNext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aliases w:val="Раздел Знак,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_1 Знак,Заголов Знак"/>
    <w:basedOn w:val="a0"/>
    <w:link w:val="10"/>
    <w:uiPriority w:val="99"/>
    <w:rsid w:val="0057562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note text"/>
    <w:aliases w:val="Знак21,Знак211,Знак2111,Знак21111,Знак21 Char,Знак1 Char,body text Char,Основной текст Знак Знак Char Знак Знак,Footnote Text Char1,Footnote Text Char Char,Знак Char Char,Зна,З,Зн"/>
    <w:basedOn w:val="a"/>
    <w:link w:val="a4"/>
    <w:uiPriority w:val="99"/>
    <w:unhideWhenUsed/>
    <w:qFormat/>
    <w:rsid w:val="0057562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/>
      <w:lang w:eastAsia="en-US"/>
    </w:rPr>
  </w:style>
  <w:style w:type="character" w:customStyle="1" w:styleId="a4">
    <w:name w:val="Текст сноски Знак"/>
    <w:aliases w:val="Знак21 Знак,Знак211 Знак,Знак2111 Знак,Знак21111 Знак,Знак21 Char Знак,Знак1 Char Знак,body text Char Знак,Основной текст Знак Знак Char Знак Знак Знак,Footnote Text Char1 Знак,Footnote Text Char Char Знак,Знак Char Char Знак,Зна Знак"/>
    <w:basedOn w:val="a0"/>
    <w:link w:val="a3"/>
    <w:uiPriority w:val="99"/>
    <w:qFormat/>
    <w:rsid w:val="00575628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aliases w:val="Ссылка на сноску 45,ТЗ.Сноска.Знак"/>
    <w:uiPriority w:val="99"/>
    <w:unhideWhenUsed/>
    <w:qFormat/>
    <w:rsid w:val="00575628"/>
    <w:rPr>
      <w:vertAlign w:val="superscript"/>
    </w:rPr>
  </w:style>
  <w:style w:type="paragraph" w:styleId="a6">
    <w:name w:val="Title"/>
    <w:basedOn w:val="a"/>
    <w:next w:val="a"/>
    <w:link w:val="a7"/>
    <w:uiPriority w:val="10"/>
    <w:qFormat/>
    <w:rsid w:val="0057562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5756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8">
    <w:name w:val="Body Text Indent"/>
    <w:aliases w:val="Основной текст с нумерацией,Основной текст с отступом Знак1 Знак,Основной текст с отступом Знак1 Знак Знак Знак,Основной текст с отступом Знак Знак Знак Знак Знак Знак,Body Text Indent,Знак22"/>
    <w:basedOn w:val="a"/>
    <w:link w:val="a9"/>
    <w:unhideWhenUsed/>
    <w:qFormat/>
    <w:rsid w:val="00575628"/>
    <w:pPr>
      <w:spacing w:after="120"/>
      <w:ind w:left="283"/>
    </w:pPr>
  </w:style>
  <w:style w:type="character" w:customStyle="1" w:styleId="a9">
    <w:name w:val="Основной текст с отступом Знак"/>
    <w:aliases w:val="Основной текст с нумерацией Знак,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,Body Text Indent Знак,Знак22 Знак"/>
    <w:basedOn w:val="a0"/>
    <w:link w:val="a8"/>
    <w:rsid w:val="005756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aliases w:val="Обычный (Web)"/>
    <w:basedOn w:val="a"/>
    <w:link w:val="ab"/>
    <w:qFormat/>
    <w:rsid w:val="00575628"/>
    <w:pPr>
      <w:spacing w:before="100" w:beforeAutospacing="1" w:after="100" w:afterAutospacing="1"/>
    </w:pPr>
    <w:rPr>
      <w:rFonts w:ascii="Tahoma" w:hAnsi="Tahoma" w:cs="Tahoma"/>
      <w:color w:val="575757"/>
      <w:sz w:val="11"/>
      <w:szCs w:val="11"/>
    </w:rPr>
  </w:style>
  <w:style w:type="character" w:customStyle="1" w:styleId="ab">
    <w:name w:val="Обычный (веб) Знак"/>
    <w:aliases w:val="Обычный (Web) Знак"/>
    <w:link w:val="aa"/>
    <w:locked/>
    <w:rsid w:val="00575628"/>
    <w:rPr>
      <w:rFonts w:ascii="Tahoma" w:eastAsia="Times New Roman" w:hAnsi="Tahoma" w:cs="Tahoma"/>
      <w:color w:val="575757"/>
      <w:sz w:val="11"/>
      <w:szCs w:val="11"/>
      <w:lang w:eastAsia="ru-RU"/>
    </w:rPr>
  </w:style>
  <w:style w:type="paragraph" w:styleId="ac">
    <w:name w:val="List Paragraph"/>
    <w:aliases w:val="Рис-монограф,Список левый,FooterText,numbered,Paragraphe de liste1,lp1,GOST_TableList,Булет1,1Булет,it_List1,A_маркированный_список,Абзац списка литеральный,Bullet List,Табичный текст,Нумерованый список,SL_Абзац списка,List Paragraph"/>
    <w:basedOn w:val="a"/>
    <w:link w:val="ad"/>
    <w:uiPriority w:val="34"/>
    <w:qFormat/>
    <w:rsid w:val="005756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Рис-монограф Знак,Список левый Знак,FooterText Знак,numbered Знак,Paragraphe de liste1 Знак,lp1 Знак,GOST_TableList Знак,Булет1 Знак,1Булет Знак,it_List1 Знак,A_маркированный_список Знак,Абзац списка литеральный Знак,Bullet List Знак"/>
    <w:link w:val="ac"/>
    <w:uiPriority w:val="34"/>
    <w:qFormat/>
    <w:rsid w:val="00575628"/>
    <w:rPr>
      <w:rFonts w:ascii="Calibri" w:eastAsia="Calibri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99643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96438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annotation reference"/>
    <w:basedOn w:val="a0"/>
    <w:uiPriority w:val="99"/>
    <w:semiHidden/>
    <w:unhideWhenUsed/>
    <w:rsid w:val="00BA13C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A13C7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BA13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A13C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A13C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rsid w:val="00101D3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101D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rsid w:val="00101D3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101D3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59"/>
    <w:rsid w:val="00C37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1"/>
    <w:basedOn w:val="a"/>
    <w:uiPriority w:val="99"/>
    <w:rsid w:val="00BB1C2E"/>
    <w:pPr>
      <w:keepNext/>
      <w:keepLines/>
      <w:widowControl w:val="0"/>
      <w:numPr>
        <w:numId w:val="5"/>
      </w:numPr>
      <w:suppressLineNumbers/>
      <w:suppressAutoHyphens/>
      <w:spacing w:after="60"/>
    </w:pPr>
    <w:rPr>
      <w:b/>
      <w:sz w:val="28"/>
    </w:rPr>
  </w:style>
  <w:style w:type="paragraph" w:customStyle="1" w:styleId="2">
    <w:name w:val="Стиль2"/>
    <w:basedOn w:val="20"/>
    <w:uiPriority w:val="99"/>
    <w:rsid w:val="00BB1C2E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/>
      <w:ind w:left="1440" w:hanging="360"/>
      <w:contextualSpacing w:val="0"/>
      <w:jc w:val="both"/>
    </w:pPr>
    <w:rPr>
      <w:b/>
      <w:szCs w:val="20"/>
    </w:rPr>
  </w:style>
  <w:style w:type="paragraph" w:customStyle="1" w:styleId="3">
    <w:name w:val="Стиль3"/>
    <w:basedOn w:val="21"/>
    <w:uiPriority w:val="99"/>
    <w:rsid w:val="00BB1C2E"/>
    <w:pPr>
      <w:widowControl w:val="0"/>
      <w:numPr>
        <w:ilvl w:val="2"/>
        <w:numId w:val="5"/>
      </w:numPr>
      <w:tabs>
        <w:tab w:val="clear" w:pos="227"/>
      </w:tabs>
      <w:adjustRightInd w:val="0"/>
      <w:spacing w:after="0" w:line="240" w:lineRule="auto"/>
      <w:ind w:left="0" w:hanging="360"/>
      <w:jc w:val="both"/>
      <w:textAlignment w:val="baseline"/>
    </w:pPr>
    <w:rPr>
      <w:szCs w:val="20"/>
    </w:rPr>
  </w:style>
  <w:style w:type="paragraph" w:styleId="20">
    <w:name w:val="List Number 2"/>
    <w:basedOn w:val="a"/>
    <w:uiPriority w:val="99"/>
    <w:semiHidden/>
    <w:unhideWhenUsed/>
    <w:rsid w:val="00BB1C2E"/>
    <w:pPr>
      <w:tabs>
        <w:tab w:val="num" w:pos="432"/>
      </w:tabs>
      <w:ind w:left="432" w:hanging="432"/>
      <w:contextualSpacing/>
    </w:pPr>
  </w:style>
  <w:style w:type="paragraph" w:styleId="21">
    <w:name w:val="Body Text Indent 2"/>
    <w:basedOn w:val="a"/>
    <w:link w:val="22"/>
    <w:uiPriority w:val="99"/>
    <w:semiHidden/>
    <w:unhideWhenUsed/>
    <w:rsid w:val="00BB1C2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BB1C2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0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F2AE9-BDDE-4EEC-92C6-FAA781C1D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653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Пальмина Ирина Викторовна</dc:creator>
  <cp:lastModifiedBy>Карамышева Елена Геннадиевна</cp:lastModifiedBy>
  <cp:revision>41</cp:revision>
  <cp:lastPrinted>2026-08-13T08:10:00Z</cp:lastPrinted>
  <dcterms:created xsi:type="dcterms:W3CDTF">2026-06-09T12:34:00Z</dcterms:created>
  <dcterms:modified xsi:type="dcterms:W3CDTF">2026-08-13T11:11:00Z</dcterms:modified>
</cp:coreProperties>
</file>