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b w:val="1"/>
        </w:rPr>
      </w:pPr>
      <w:r>
        <w:rPr>
          <w:rFonts w:ascii="Times New Roman" w:hAnsi="Times New Roman"/>
          <w:b w:val="1"/>
        </w:rPr>
        <w:t>Контракт</w:t>
      </w:r>
      <w:r>
        <w:rPr>
          <w:rFonts w:ascii="Times New Roman" w:hAnsi="Times New Roman"/>
          <w:b w:val="1"/>
        </w:rPr>
        <w:t xml:space="preserve"> N </w:t>
      </w:r>
      <w:r>
        <w:rPr>
          <w:rFonts w:ascii="Times New Roman" w:hAnsi="Times New Roman"/>
          <w:b w:val="1"/>
        </w:rPr>
        <w:t>______________________________</w:t>
      </w:r>
    </w:p>
    <w:p w14:paraId="02000000">
      <w:pPr>
        <w:pStyle w:val="Style_1"/>
        <w:ind/>
        <w:jc w:val="center"/>
        <w:rPr>
          <w:rFonts w:ascii="Times New Roman" w:hAnsi="Times New Roman"/>
          <w:b w:val="1"/>
        </w:rPr>
      </w:pPr>
      <w:r>
        <w:rPr>
          <w:rFonts w:ascii="Times New Roman" w:hAnsi="Times New Roman"/>
          <w:b w:val="1"/>
        </w:rPr>
        <w:t>на оказание охранных услуг</w:t>
      </w:r>
    </w:p>
    <w:p w14:paraId="03000000">
      <w:pPr>
        <w:pStyle w:val="Style_1"/>
        <w:ind/>
        <w:jc w:val="both"/>
        <w:rPr>
          <w:rFonts w:ascii="Times New Roman" w:hAnsi="Times New Roman"/>
        </w:rPr>
      </w:pPr>
    </w:p>
    <w:tbl>
      <w:tblPr>
        <w:tblStyle w:val="Style_2"/>
        <w:tblLayout w:type="fixed"/>
        <w:tblCellMar>
          <w:top w:type="dxa" w:w="102"/>
          <w:left w:type="dxa" w:w="62"/>
          <w:bottom w:type="dxa" w:w="102"/>
          <w:right w:type="dxa" w:w="62"/>
        </w:tblCellMar>
      </w:tblPr>
      <w:tblGrid>
        <w:gridCol w:w="3402"/>
        <w:gridCol w:w="1928"/>
        <w:gridCol w:w="5505"/>
      </w:tblGrid>
      <w:tr>
        <w:tc>
          <w:tcPr>
            <w:tcW w:type="dxa" w:w="3402"/>
            <w:tcBorders>
              <w:top w:sz="4" w:val="nil"/>
              <w:left w:sz="4" w:val="nil"/>
              <w:bottom w:sz="4" w:val="nil"/>
              <w:right w:sz="4" w:val="nil"/>
            </w:tcBorders>
            <w:tcMar>
              <w:top w:type="dxa" w:w="102"/>
              <w:left w:type="dxa" w:w="62"/>
              <w:bottom w:type="dxa" w:w="102"/>
              <w:right w:type="dxa" w:w="62"/>
            </w:tcMar>
          </w:tcPr>
          <w:p w14:paraId="04000000">
            <w:pPr>
              <w:pStyle w:val="Style_1"/>
              <w:ind w:firstLine="0" w:left="0"/>
              <w:rPr>
                <w:rFonts w:ascii="Times New Roman" w:hAnsi="Times New Roman"/>
              </w:rPr>
            </w:pPr>
            <w:r>
              <w:rPr>
                <w:rFonts w:ascii="Times New Roman" w:hAnsi="Times New Roman"/>
              </w:rPr>
              <w:t>г. ____</w:t>
            </w:r>
            <w:r>
              <w:rPr>
                <w:rFonts w:ascii="Times New Roman" w:hAnsi="Times New Roman"/>
                <w:u w:val="single"/>
              </w:rPr>
              <w:t>Киров</w:t>
            </w:r>
            <w:r>
              <w:rPr>
                <w:rFonts w:ascii="Times New Roman" w:hAnsi="Times New Roman"/>
              </w:rPr>
              <w:t>____</w:t>
            </w:r>
          </w:p>
          <w:p w14:paraId="05000000">
            <w:pPr>
              <w:pStyle w:val="Style_1"/>
              <w:ind w:firstLine="0" w:left="0"/>
              <w:rPr>
                <w:rFonts w:ascii="Times New Roman" w:hAnsi="Times New Roman"/>
              </w:rPr>
            </w:pPr>
            <w:r>
              <w:rPr>
                <w:rFonts w:ascii="Times New Roman" w:hAnsi="Times New Roman"/>
              </w:rPr>
              <w:t xml:space="preserve">      </w:t>
            </w:r>
            <w:r>
              <w:rPr>
                <w:rFonts w:ascii="Times New Roman" w:hAnsi="Times New Roman"/>
              </w:rPr>
              <w:t>(место заключения)</w:t>
            </w:r>
          </w:p>
        </w:tc>
        <w:tc>
          <w:tcPr>
            <w:tcW w:type="dxa" w:w="1928"/>
            <w:tcBorders>
              <w:top w:sz="4" w:val="nil"/>
              <w:left w:sz="4" w:val="nil"/>
              <w:bottom w:sz="4" w:val="nil"/>
              <w:right w:sz="4" w:val="nil"/>
            </w:tcBorders>
            <w:tcMar>
              <w:top w:type="dxa" w:w="102"/>
              <w:left w:type="dxa" w:w="62"/>
              <w:bottom w:type="dxa" w:w="102"/>
              <w:right w:type="dxa" w:w="62"/>
            </w:tcMar>
          </w:tcPr>
          <w:p w14:paraId="06000000">
            <w:pPr>
              <w:pStyle w:val="Style_1"/>
              <w:rPr>
                <w:rFonts w:ascii="Times New Roman" w:hAnsi="Times New Roman"/>
              </w:rPr>
            </w:pPr>
          </w:p>
        </w:tc>
        <w:tc>
          <w:tcPr>
            <w:tcW w:type="dxa" w:w="5505"/>
            <w:tcBorders>
              <w:top w:sz="4" w:val="nil"/>
              <w:left w:sz="4" w:val="nil"/>
              <w:bottom w:sz="4" w:val="nil"/>
              <w:right w:sz="4" w:val="nil"/>
            </w:tcBorders>
            <w:tcMar>
              <w:top w:type="dxa" w:w="102"/>
              <w:left w:type="dxa" w:w="62"/>
              <w:bottom w:type="dxa" w:w="102"/>
              <w:right w:type="dxa" w:w="62"/>
            </w:tcMar>
          </w:tcPr>
          <w:p w14:paraId="07000000">
            <w:pPr>
              <w:pStyle w:val="Style_1"/>
              <w:ind/>
              <w:jc w:val="right"/>
              <w:rPr>
                <w:rFonts w:ascii="Times New Roman" w:hAnsi="Times New Roman"/>
              </w:rPr>
            </w:pPr>
            <w:r>
              <w:rPr>
                <w:rFonts w:ascii="Times New Roman" w:hAnsi="Times New Roman"/>
              </w:rPr>
              <w:t>"</w:t>
            </w:r>
            <w:r>
              <w:rPr>
                <w:rFonts w:ascii="Times New Roman" w:hAnsi="Times New Roman"/>
              </w:rPr>
              <w:t>____</w:t>
            </w:r>
            <w:r>
              <w:rPr>
                <w:rFonts w:ascii="Times New Roman" w:hAnsi="Times New Roman"/>
              </w:rPr>
              <w:t xml:space="preserve">" </w:t>
            </w:r>
            <w:r>
              <w:rPr>
                <w:rFonts w:ascii="Times New Roman" w:hAnsi="Times New Roman"/>
              </w:rPr>
              <w:t>______________</w:t>
            </w:r>
            <w:r>
              <w:rPr>
                <w:rFonts w:ascii="Times New Roman" w:hAnsi="Times New Roman"/>
              </w:rPr>
              <w:t xml:space="preserve"> 20</w:t>
            </w:r>
            <w:r>
              <w:rPr>
                <w:rFonts w:ascii="Times New Roman" w:hAnsi="Times New Roman"/>
              </w:rPr>
              <w:t>2</w:t>
            </w:r>
            <w:r>
              <w:rPr>
                <w:rFonts w:ascii="Times New Roman" w:hAnsi="Times New Roman"/>
              </w:rPr>
              <w:t>6</w:t>
            </w:r>
            <w:r>
              <w:rPr>
                <w:rFonts w:ascii="Times New Roman" w:hAnsi="Times New Roman"/>
              </w:rPr>
              <w:t>г.</w:t>
            </w:r>
            <w:r>
              <w:rPr>
                <w:rFonts w:ascii="Times New Roman" w:hAnsi="Times New Roman"/>
              </w:rPr>
              <w:t xml:space="preserve"> </w:t>
            </w:r>
          </w:p>
          <w:p w14:paraId="08000000">
            <w:pPr>
              <w:pStyle w:val="Style_1"/>
              <w:ind/>
              <w:jc w:val="center"/>
              <w:rPr>
                <w:rFonts w:ascii="Times New Roman" w:hAnsi="Times New Roman"/>
              </w:rPr>
            </w:pPr>
            <w:r>
              <w:rPr>
                <w:rFonts w:ascii="Times New Roman" w:hAnsi="Times New Roman"/>
              </w:rPr>
              <w:t xml:space="preserve">                                          </w:t>
            </w:r>
            <w:r>
              <w:rPr>
                <w:rFonts w:ascii="Times New Roman" w:hAnsi="Times New Roman"/>
              </w:rPr>
              <w:t>(дата заключения)</w:t>
            </w:r>
          </w:p>
        </w:tc>
      </w:tr>
    </w:tbl>
    <w:p w14:paraId="09000000">
      <w:pPr>
        <w:pStyle w:val="Style_3"/>
        <w:spacing w:after="120"/>
        <w:ind w:firstLine="284" w:left="0"/>
        <w:jc w:val="both"/>
        <w:rPr>
          <w:rFonts w:ascii="Times New Roman" w:hAnsi="Times New Roman"/>
          <w:sz w:val="20"/>
        </w:rPr>
      </w:pPr>
      <w:r>
        <w:rPr>
          <w:rFonts w:ascii="Times New Roman" w:hAnsi="Times New Roman"/>
          <w:sz w:val="20"/>
        </w:rPr>
        <w:t>Муниципальное бюджетное общеобразовательное учреждение «Средняя общеобразовательная школа № 53» города Кирова</w:t>
      </w:r>
      <w:r>
        <w:rPr>
          <w:rFonts w:ascii="Times New Roman" w:hAnsi="Times New Roman"/>
          <w:sz w:val="20"/>
        </w:rPr>
        <w:t>,</w:t>
      </w:r>
      <w:r>
        <w:rPr>
          <w:rFonts w:ascii="Times New Roman" w:hAnsi="Times New Roman"/>
          <w:sz w:val="20"/>
        </w:rPr>
        <w:t xml:space="preserve"> именуем</w:t>
      </w:r>
      <w:r>
        <w:rPr>
          <w:rFonts w:ascii="Times New Roman" w:hAnsi="Times New Roman"/>
          <w:sz w:val="20"/>
        </w:rPr>
        <w:t>ое</w:t>
      </w:r>
      <w:r>
        <w:rPr>
          <w:rFonts w:ascii="Times New Roman" w:hAnsi="Times New Roman"/>
          <w:sz w:val="20"/>
        </w:rPr>
        <w:t xml:space="preserve"> в дальнейшем "Заказчик", в лице </w:t>
      </w:r>
      <w:r>
        <w:rPr>
          <w:rFonts w:ascii="Times New Roman" w:hAnsi="Times New Roman"/>
          <w:sz w:val="20"/>
        </w:rPr>
        <w:t xml:space="preserve">директора </w:t>
      </w:r>
      <w:r>
        <w:rPr>
          <w:rFonts w:ascii="Times New Roman" w:hAnsi="Times New Roman"/>
          <w:sz w:val="20"/>
        </w:rPr>
        <w:t>директора Грехневой Марины Владимировны</w:t>
      </w:r>
      <w:r>
        <w:rPr>
          <w:rFonts w:ascii="Times New Roman" w:hAnsi="Times New Roman"/>
          <w:sz w:val="20"/>
        </w:rPr>
        <w:t xml:space="preserve">, </w:t>
      </w:r>
      <w:r>
        <w:rPr>
          <w:rFonts w:ascii="Times New Roman" w:hAnsi="Times New Roman"/>
          <w:sz w:val="20"/>
        </w:rPr>
        <w:t>действующего</w:t>
      </w:r>
      <w:r>
        <w:rPr>
          <w:rFonts w:ascii="Times New Roman" w:hAnsi="Times New Roman"/>
          <w:sz w:val="20"/>
        </w:rPr>
        <w:t xml:space="preserve"> </w:t>
      </w:r>
      <w:r>
        <w:rPr>
          <w:rFonts w:ascii="Times New Roman" w:hAnsi="Times New Roman"/>
          <w:sz w:val="20"/>
        </w:rPr>
        <w:t xml:space="preserve">на основании </w:t>
      </w:r>
      <w:r>
        <w:rPr>
          <w:rFonts w:ascii="Times New Roman" w:hAnsi="Times New Roman"/>
          <w:sz w:val="20"/>
        </w:rPr>
        <w:t xml:space="preserve">Устава, </w:t>
      </w:r>
      <w:r>
        <w:rPr>
          <w:rFonts w:ascii="Times New Roman" w:hAnsi="Times New Roman"/>
          <w:sz w:val="20"/>
        </w:rPr>
        <w:t xml:space="preserve">с одной стороны, и </w:t>
      </w:r>
    </w:p>
    <w:p w14:paraId="0A000000">
      <w:pPr>
        <w:pStyle w:val="Style_3"/>
        <w:spacing w:after="120"/>
        <w:ind w:firstLine="284" w:left="0"/>
        <w:jc w:val="both"/>
        <w:rPr>
          <w:rFonts w:ascii="Times New Roman" w:hAnsi="Times New Roman"/>
        </w:rPr>
      </w:pPr>
      <w:r>
        <w:rPr>
          <w:rFonts w:ascii="Times New Roman" w:hAnsi="Times New Roman"/>
          <w:b w:val="1"/>
          <w:sz w:val="20"/>
        </w:rPr>
        <w:t>__________________________________</w:t>
      </w:r>
      <w:r>
        <w:rPr>
          <w:rFonts w:ascii="Times New Roman" w:hAnsi="Times New Roman"/>
          <w:sz w:val="20"/>
        </w:rPr>
        <w:t>, именуемый в д</w:t>
      </w:r>
      <w:r>
        <w:rPr>
          <w:rFonts w:ascii="Times New Roman" w:hAnsi="Times New Roman"/>
        </w:rPr>
        <w:t xml:space="preserve">альнейшем "Исполнитель", в лице </w:t>
      </w:r>
      <w:r>
        <w:rPr>
          <w:rFonts w:ascii="Times New Roman" w:hAnsi="Times New Roman"/>
        </w:rPr>
        <w:t xml:space="preserve">директора </w:t>
      </w:r>
      <w:r>
        <w:rPr>
          <w:rFonts w:ascii="Times New Roman" w:hAnsi="Times New Roman"/>
        </w:rPr>
        <w:t>_____________________</w:t>
      </w:r>
      <w:r>
        <w:rPr>
          <w:rFonts w:ascii="Times New Roman" w:hAnsi="Times New Roman"/>
        </w:rPr>
        <w:t>,</w:t>
      </w:r>
      <w:r>
        <w:rPr>
          <w:rFonts w:ascii="Times New Roman" w:hAnsi="Times New Roman"/>
        </w:rPr>
        <w:t xml:space="preserve"> </w:t>
      </w:r>
      <w:r>
        <w:rPr>
          <w:rFonts w:ascii="Times New Roman" w:hAnsi="Times New Roman"/>
        </w:rPr>
        <w:t xml:space="preserve">действующего на основании </w:t>
      </w:r>
      <w:r>
        <w:rPr>
          <w:rFonts w:ascii="Times New Roman" w:hAnsi="Times New Roman"/>
        </w:rPr>
        <w:t>___________________</w:t>
      </w:r>
      <w:r>
        <w:rPr>
          <w:rFonts w:ascii="Times New Roman" w:hAnsi="Times New Roman"/>
        </w:rPr>
        <w:t xml:space="preserve"> </w:t>
      </w:r>
      <w:r>
        <w:rPr>
          <w:rFonts w:ascii="Times New Roman" w:hAnsi="Times New Roman"/>
          <w:vertAlign w:val="superscript"/>
        </w:rPr>
        <w:t xml:space="preserve"> </w:t>
      </w:r>
      <w:r>
        <w:rPr>
          <w:rFonts w:ascii="Times New Roman" w:hAnsi="Times New Roman"/>
        </w:rPr>
        <w:t>(</w:t>
      </w:r>
      <w:r>
        <w:rPr>
          <w:rFonts w:ascii="Times New Roman" w:hAnsi="Times New Roman"/>
        </w:rPr>
        <w:t>лицензия от "</w:t>
      </w:r>
      <w:r>
        <w:rPr>
          <w:rFonts w:ascii="Times New Roman" w:hAnsi="Times New Roman"/>
        </w:rPr>
        <w:t>__</w:t>
      </w:r>
      <w:r>
        <w:rPr>
          <w:rFonts w:ascii="Times New Roman" w:hAnsi="Times New Roman"/>
        </w:rPr>
        <w:t xml:space="preserve">" </w:t>
      </w:r>
      <w:r>
        <w:rPr>
          <w:rFonts w:ascii="Times New Roman" w:hAnsi="Times New Roman"/>
        </w:rPr>
        <w:t>________ 20__</w:t>
      </w:r>
      <w:r>
        <w:rPr>
          <w:rFonts w:ascii="Times New Roman" w:hAnsi="Times New Roman"/>
        </w:rPr>
        <w:t xml:space="preserve"> г. № </w:t>
      </w:r>
      <w:r>
        <w:rPr>
          <w:rFonts w:ascii="Times New Roman" w:hAnsi="Times New Roman"/>
        </w:rPr>
        <w:t>____________</w:t>
      </w:r>
      <w:r>
        <w:rPr>
          <w:rFonts w:ascii="Times New Roman" w:hAnsi="Times New Roman"/>
        </w:rPr>
        <w:t>)</w:t>
      </w:r>
      <w:r>
        <w:rPr>
          <w:rFonts w:ascii="Times New Roman" w:hAnsi="Times New Roman"/>
        </w:rPr>
        <w:t xml:space="preserve"> с другой стороны, вместе</w:t>
      </w:r>
      <w:r>
        <w:rPr>
          <w:rFonts w:ascii="Times New Roman" w:hAnsi="Times New Roman"/>
          <w:vertAlign w:val="superscript"/>
        </w:rPr>
        <w:t xml:space="preserve"> </w:t>
      </w:r>
      <w:r>
        <w:rPr>
          <w:rFonts w:ascii="Times New Roman" w:hAnsi="Times New Roman"/>
        </w:rPr>
        <w:t>именуемые в дальнейшем  "Стороны",   в   соответствии   с   требованиями</w:t>
      </w:r>
      <w:r>
        <w:rPr>
          <w:rFonts w:ascii="Times New Roman" w:hAnsi="Times New Roman"/>
          <w:vertAlign w:val="superscript"/>
        </w:rPr>
        <w:t xml:space="preserve"> </w:t>
      </w:r>
      <w:r>
        <w:rPr>
          <w:rFonts w:ascii="Times New Roman" w:hAnsi="Times New Roman"/>
        </w:rPr>
        <w:t xml:space="preserve">Федерального  </w:t>
      </w:r>
      <w:r>
        <w:rPr>
          <w:rFonts w:ascii="Times New Roman" w:hAnsi="Times New Roman"/>
        </w:rPr>
        <w:fldChar w:fldCharType="begin"/>
      </w:r>
      <w:r>
        <w:rPr>
          <w:rFonts w:ascii="Times New Roman" w:hAnsi="Times New Roman"/>
        </w:rPr>
        <w:instrText>HYPERLINK "consultantplus://offline/ref=BAA57F9A88C66CFCC720A999A759A1BC83968EAF5013C05B682F8D8F43023CC8C60047D7825AA88E3F1F6BD2BA53XAP"</w:instrText>
      </w:r>
      <w:r>
        <w:rPr>
          <w:rFonts w:ascii="Times New Roman" w:hAnsi="Times New Roman"/>
        </w:rPr>
        <w:fldChar w:fldCharType="separate"/>
      </w:r>
      <w:r>
        <w:rPr>
          <w:rFonts w:ascii="Times New Roman" w:hAnsi="Times New Roman"/>
        </w:rPr>
        <w:t>закона</w:t>
      </w:r>
      <w:r>
        <w:rPr>
          <w:rFonts w:ascii="Times New Roman" w:hAnsi="Times New Roman"/>
        </w:rPr>
        <w:fldChar w:fldCharType="end"/>
      </w:r>
      <w:r>
        <w:rPr>
          <w:rFonts w:ascii="Times New Roman" w:hAnsi="Times New Roman"/>
        </w:rPr>
        <w:t xml:space="preserve">  от  5 апреля 2013 г. N 44-ФЗ "О контрактной системе в</w:t>
      </w:r>
      <w:r>
        <w:rPr>
          <w:rFonts w:ascii="Times New Roman" w:hAnsi="Times New Roman"/>
          <w:vertAlign w:val="superscript"/>
        </w:rPr>
        <w:t xml:space="preserve"> </w:t>
      </w:r>
      <w:r>
        <w:rPr>
          <w:rFonts w:ascii="Times New Roman" w:hAnsi="Times New Roman"/>
        </w:rPr>
        <w:t>сфере  закупок  товаров,  работ,  услуг  для  обеспечения государственных и</w:t>
      </w:r>
      <w:r>
        <w:rPr>
          <w:rFonts w:ascii="Times New Roman" w:hAnsi="Times New Roman"/>
          <w:vertAlign w:val="superscript"/>
        </w:rPr>
        <w:t xml:space="preserve"> </w:t>
      </w:r>
      <w:r>
        <w:rPr>
          <w:rFonts w:ascii="Times New Roman" w:hAnsi="Times New Roman"/>
        </w:rPr>
        <w:t>муниципальных нужд" (далее - Федеральный  закон  N 44-ФЗ)  и  на  основании</w:t>
      </w:r>
      <w:r>
        <w:rPr>
          <w:rFonts w:ascii="Times New Roman" w:hAnsi="Times New Roman"/>
        </w:rPr>
        <w:t xml:space="preserve"> </w:t>
      </w:r>
      <w:r>
        <w:rPr>
          <w:rFonts w:ascii="Times New Roman" w:hAnsi="Times New Roman"/>
          <w:b w:val="1"/>
        </w:rPr>
        <w:t xml:space="preserve">пункта </w:t>
      </w:r>
      <w:r>
        <w:rPr>
          <w:rFonts w:ascii="Times New Roman" w:hAnsi="Times New Roman"/>
          <w:b w:val="1"/>
        </w:rPr>
        <w:t xml:space="preserve">5 </w:t>
      </w:r>
      <w:r>
        <w:rPr>
          <w:rFonts w:ascii="Times New Roman" w:hAnsi="Times New Roman"/>
        </w:rPr>
        <w:t xml:space="preserve">части 1 статьи 93 </w:t>
      </w:r>
      <w:r>
        <w:rPr>
          <w:rFonts w:ascii="Times New Roman" w:hAnsi="Times New Roman"/>
        </w:rPr>
        <w:t>Федеральн</w:t>
      </w:r>
      <w:r>
        <w:rPr>
          <w:rFonts w:ascii="Times New Roman" w:hAnsi="Times New Roman"/>
        </w:rPr>
        <w:t>ого</w:t>
      </w:r>
      <w:r>
        <w:rPr>
          <w:rFonts w:ascii="Times New Roman" w:hAnsi="Times New Roman"/>
        </w:rPr>
        <w:t xml:space="preserve">  закон</w:t>
      </w:r>
      <w:r>
        <w:rPr>
          <w:rFonts w:ascii="Times New Roman" w:hAnsi="Times New Roman"/>
        </w:rPr>
        <w:t>а</w:t>
      </w:r>
      <w:r>
        <w:rPr>
          <w:rFonts w:ascii="Times New Roman" w:hAnsi="Times New Roman"/>
        </w:rPr>
        <w:t xml:space="preserve">  N 44-ФЗ</w:t>
      </w:r>
      <w:r>
        <w:rPr>
          <w:rFonts w:ascii="Times New Roman" w:hAnsi="Times New Roman"/>
        </w:rPr>
        <w:t xml:space="preserve"> </w:t>
      </w:r>
      <w:r>
        <w:rPr>
          <w:rFonts w:ascii="Times New Roman" w:hAnsi="Times New Roman"/>
        </w:rPr>
        <w:t xml:space="preserve">(идентификационный код закупки </w:t>
      </w:r>
      <w:r>
        <w:rPr>
          <w:rFonts w:ascii="Times New Roman" w:hAnsi="Times New Roman"/>
          <w:sz w:val="22"/>
        </w:rPr>
        <w:t>263434702787043450100100030000000244</w:t>
      </w:r>
      <w:r>
        <w:rPr>
          <w:rFonts w:ascii="Times New Roman" w:hAnsi="Times New Roman"/>
        </w:rPr>
        <w:t>) заключили  настоящий контракт о нижеследующем.</w:t>
      </w:r>
    </w:p>
    <w:p w14:paraId="0B000000">
      <w:pPr>
        <w:pStyle w:val="Style_1"/>
        <w:ind/>
        <w:jc w:val="both"/>
        <w:rPr>
          <w:rFonts w:ascii="Times New Roman" w:hAnsi="Times New Roman"/>
        </w:rPr>
      </w:pPr>
    </w:p>
    <w:p w14:paraId="0C000000">
      <w:pPr>
        <w:pStyle w:val="Style_1"/>
        <w:ind/>
        <w:jc w:val="center"/>
        <w:outlineLvl w:val="1"/>
        <w:rPr>
          <w:rFonts w:ascii="Times New Roman" w:hAnsi="Times New Roman"/>
        </w:rPr>
      </w:pPr>
      <w:r>
        <w:rPr>
          <w:rFonts w:ascii="Times New Roman" w:hAnsi="Times New Roman"/>
          <w:b w:val="1"/>
        </w:rPr>
        <w:t>1.</w:t>
      </w:r>
      <w:r>
        <w:rPr>
          <w:rFonts w:ascii="Times New Roman" w:hAnsi="Times New Roman"/>
        </w:rPr>
        <w:t xml:space="preserve"> </w:t>
      </w:r>
      <w:r>
        <w:rPr>
          <w:rFonts w:ascii="Times New Roman" w:hAnsi="Times New Roman"/>
          <w:b w:val="1"/>
        </w:rPr>
        <w:t>Предмет контракта</w:t>
      </w:r>
    </w:p>
    <w:p w14:paraId="0D000000">
      <w:pPr>
        <w:spacing w:after="0" w:line="240" w:lineRule="auto"/>
        <w:ind w:firstLine="284" w:left="0"/>
        <w:jc w:val="both"/>
        <w:rPr>
          <w:rFonts w:ascii="Times New Roman" w:hAnsi="Times New Roman"/>
          <w:sz w:val="20"/>
        </w:rPr>
      </w:pPr>
      <w:r>
        <w:rPr>
          <w:rFonts w:ascii="Times New Roman" w:hAnsi="Times New Roman"/>
          <w:sz w:val="20"/>
        </w:rPr>
        <w:t xml:space="preserve">1.1.  По  настоящему контракту Исполнитель обязуется </w:t>
      </w:r>
      <w:r>
        <w:rPr>
          <w:rFonts w:ascii="Times New Roman" w:hAnsi="Times New Roman"/>
          <w:b w:val="1"/>
          <w:sz w:val="20"/>
        </w:rPr>
        <w:t>оказывать</w:t>
      </w:r>
      <w:r>
        <w:rPr>
          <w:rFonts w:ascii="Times New Roman" w:hAnsi="Times New Roman"/>
          <w:sz w:val="20"/>
        </w:rPr>
        <w:t xml:space="preserve"> </w:t>
      </w:r>
      <w:r>
        <w:rPr>
          <w:rFonts w:ascii="Times New Roman" w:hAnsi="Times New Roman"/>
          <w:b w:val="1"/>
          <w:sz w:val="20"/>
        </w:rPr>
        <w:t>охранные услуги:</w:t>
      </w:r>
      <w:r>
        <w:rPr>
          <w:rFonts w:ascii="Times New Roman" w:hAnsi="Times New Roman"/>
          <w:sz w:val="20"/>
        </w:rPr>
        <w:t xml:space="preserve"> </w:t>
      </w:r>
      <w:r>
        <w:rPr>
          <w:rFonts w:ascii="Times New Roman" w:hAnsi="Times New Roman"/>
          <w:b w:val="1"/>
          <w:sz w:val="20"/>
          <w:highlight w:val="white"/>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Pr>
          <w:rFonts w:ascii="Times New Roman" w:hAnsi="Times New Roman"/>
          <w:b w:val="1"/>
          <w:i w:val="1"/>
          <w:sz w:val="20"/>
          <w:highlight w:val="white"/>
        </w:rPr>
        <w:t xml:space="preserve"> </w:t>
      </w:r>
      <w:r>
        <w:rPr>
          <w:rFonts w:ascii="Times New Roman" w:hAnsi="Times New Roman"/>
          <w:sz w:val="20"/>
        </w:rPr>
        <w:t>(далее  -  услуги)  в  срок, предусмотренный настоящим контрактом, согласно Спецификации (</w:t>
      </w:r>
      <w:r>
        <w:rPr>
          <w:rFonts w:ascii="Times New Roman" w:hAnsi="Times New Roman"/>
          <w:sz w:val="20"/>
        </w:rPr>
        <w:fldChar w:fldCharType="begin"/>
      </w:r>
      <w:r>
        <w:rPr>
          <w:rFonts w:ascii="Times New Roman" w:hAnsi="Times New Roman"/>
          <w:sz w:val="20"/>
        </w:rPr>
        <w:instrText>HYPERLINK \l "P434"</w:instrText>
      </w:r>
      <w:r>
        <w:rPr>
          <w:rFonts w:ascii="Times New Roman" w:hAnsi="Times New Roman"/>
          <w:sz w:val="20"/>
        </w:rPr>
        <w:fldChar w:fldCharType="separate"/>
      </w:r>
      <w:r>
        <w:rPr>
          <w:rFonts w:ascii="Times New Roman" w:hAnsi="Times New Roman"/>
          <w:sz w:val="20"/>
        </w:rPr>
        <w:t>приложение N 1</w:t>
      </w:r>
      <w:r>
        <w:rPr>
          <w:rFonts w:ascii="Times New Roman" w:hAnsi="Times New Roman"/>
          <w:sz w:val="20"/>
        </w:rPr>
        <w:fldChar w:fldCharType="end"/>
      </w:r>
      <w:r>
        <w:rPr>
          <w:rFonts w:ascii="Times New Roman" w:hAnsi="Times New Roman"/>
          <w:sz w:val="20"/>
        </w:rPr>
        <w:t xml:space="preserve"> к настоящему контракту)</w:t>
      </w:r>
      <w:r>
        <w:rPr>
          <w:rFonts w:ascii="Times New Roman" w:hAnsi="Times New Roman"/>
          <w:sz w:val="20"/>
        </w:rPr>
        <w:t xml:space="preserve">, </w:t>
      </w:r>
      <w:r>
        <w:rPr>
          <w:rFonts w:ascii="Times New Roman" w:hAnsi="Times New Roman"/>
          <w:sz w:val="20"/>
        </w:rPr>
        <w:t xml:space="preserve"> Техническому заданию (</w:t>
      </w:r>
      <w:r>
        <w:rPr>
          <w:rFonts w:ascii="Times New Roman" w:hAnsi="Times New Roman"/>
          <w:sz w:val="20"/>
        </w:rPr>
        <w:fldChar w:fldCharType="begin"/>
      </w:r>
      <w:r>
        <w:rPr>
          <w:rFonts w:ascii="Times New Roman" w:hAnsi="Times New Roman"/>
          <w:sz w:val="20"/>
        </w:rPr>
        <w:instrText>HYPERLINK \l "P518"</w:instrText>
      </w:r>
      <w:r>
        <w:rPr>
          <w:rFonts w:ascii="Times New Roman" w:hAnsi="Times New Roman"/>
          <w:sz w:val="20"/>
        </w:rPr>
        <w:fldChar w:fldCharType="separate"/>
      </w:r>
      <w:r>
        <w:rPr>
          <w:rFonts w:ascii="Times New Roman" w:hAnsi="Times New Roman"/>
          <w:sz w:val="20"/>
        </w:rPr>
        <w:t>приложение  N  2</w:t>
      </w:r>
      <w:r>
        <w:rPr>
          <w:rFonts w:ascii="Times New Roman" w:hAnsi="Times New Roman"/>
          <w:sz w:val="20"/>
        </w:rPr>
        <w:fldChar w:fldCharType="end"/>
      </w:r>
      <w:r>
        <w:rPr>
          <w:rFonts w:ascii="Times New Roman" w:hAnsi="Times New Roman"/>
          <w:sz w:val="20"/>
        </w:rPr>
        <w:t xml:space="preserve">  к  настоящему контракту)</w:t>
      </w:r>
      <w:r>
        <w:rPr>
          <w:rFonts w:ascii="Times New Roman" w:hAnsi="Times New Roman"/>
          <w:sz w:val="20"/>
        </w:rPr>
        <w:t xml:space="preserve"> и Графику оказания услуги (</w:t>
      </w:r>
      <w:r>
        <w:rPr>
          <w:rFonts w:ascii="Times New Roman" w:hAnsi="Times New Roman"/>
          <w:sz w:val="20"/>
        </w:rPr>
        <w:fldChar w:fldCharType="begin"/>
      </w:r>
      <w:r>
        <w:rPr>
          <w:rFonts w:ascii="Times New Roman" w:hAnsi="Times New Roman"/>
          <w:sz w:val="20"/>
        </w:rPr>
        <w:instrText>HYPERLINK \l "P434"</w:instrText>
      </w:r>
      <w:r>
        <w:rPr>
          <w:rFonts w:ascii="Times New Roman" w:hAnsi="Times New Roman"/>
          <w:sz w:val="20"/>
        </w:rPr>
        <w:fldChar w:fldCharType="separate"/>
      </w:r>
      <w:r>
        <w:rPr>
          <w:rFonts w:ascii="Times New Roman" w:hAnsi="Times New Roman"/>
          <w:sz w:val="20"/>
        </w:rPr>
        <w:t xml:space="preserve">приложение N </w:t>
      </w:r>
      <w:r>
        <w:rPr>
          <w:rFonts w:ascii="Times New Roman" w:hAnsi="Times New Roman"/>
          <w:sz w:val="20"/>
        </w:rPr>
        <w:fldChar w:fldCharType="end"/>
      </w:r>
      <w:r>
        <w:rPr>
          <w:rFonts w:ascii="Times New Roman" w:hAnsi="Times New Roman"/>
          <w:sz w:val="20"/>
        </w:rPr>
        <w:t>3</w:t>
      </w:r>
      <w:r>
        <w:rPr>
          <w:rFonts w:ascii="Times New Roman" w:hAnsi="Times New Roman"/>
          <w:sz w:val="20"/>
        </w:rPr>
        <w:t xml:space="preserve"> к настоящему контракту</w:t>
      </w:r>
      <w:r>
        <w:rPr>
          <w:rFonts w:ascii="Times New Roman" w:hAnsi="Times New Roman"/>
          <w:sz w:val="20"/>
        </w:rPr>
        <w:t>)</w:t>
      </w:r>
      <w:r>
        <w:rPr>
          <w:rFonts w:ascii="Times New Roman" w:hAnsi="Times New Roman"/>
          <w:sz w:val="20"/>
        </w:rPr>
        <w:t>, а Заказч</w:t>
      </w:r>
      <w:r>
        <w:rPr>
          <w:rFonts w:ascii="Times New Roman" w:hAnsi="Times New Roman"/>
          <w:sz w:val="20"/>
        </w:rPr>
        <w:t>ик обязуется принять и оплатить</w:t>
      </w:r>
      <w:r>
        <w:rPr>
          <w:rFonts w:ascii="Times New Roman" w:hAnsi="Times New Roman"/>
          <w:sz w:val="20"/>
        </w:rPr>
        <w:t xml:space="preserve"> оказанные   услуги   на   условиях,   предусмотренных  настоящим контрактом.</w:t>
      </w:r>
    </w:p>
    <w:p w14:paraId="0E000000">
      <w:pPr>
        <w:pStyle w:val="Style_1"/>
        <w:ind w:firstLine="284" w:left="0"/>
        <w:jc w:val="both"/>
        <w:rPr>
          <w:rFonts w:ascii="Times New Roman" w:hAnsi="Times New Roman"/>
          <w:b w:val="1"/>
          <w:highlight w:val="yellow"/>
        </w:rPr>
      </w:pPr>
      <w:r>
        <w:rPr>
          <w:rFonts w:ascii="Times New Roman" w:hAnsi="Times New Roman"/>
        </w:rPr>
        <w:t>1.2. Сроки оказания услуг</w:t>
      </w:r>
      <w:r>
        <w:rPr>
          <w:rFonts w:ascii="Times New Roman" w:hAnsi="Times New Roman"/>
        </w:rPr>
        <w:t>:</w:t>
      </w:r>
      <w:r>
        <w:rPr>
          <w:rFonts w:ascii="Times New Roman" w:hAnsi="Times New Roman"/>
          <w:b w:val="1"/>
        </w:rPr>
        <w:t xml:space="preserve"> </w:t>
      </w:r>
      <w:r>
        <w:rPr>
          <w:rFonts w:ascii="Times New Roman" w:hAnsi="Times New Roman"/>
          <w:b w:val="1"/>
        </w:rPr>
        <w:t>с</w:t>
      </w:r>
      <w:r>
        <w:rPr>
          <w:rFonts w:ascii="Times New Roman" w:hAnsi="Times New Roman"/>
          <w:b w:val="1"/>
        </w:rPr>
        <w:t xml:space="preserve"> </w:t>
      </w:r>
      <w:r>
        <w:rPr>
          <w:rFonts w:ascii="Times New Roman" w:hAnsi="Times New Roman"/>
          <w:b w:val="1"/>
        </w:rPr>
        <w:t>01.09.2026</w:t>
      </w:r>
      <w:r>
        <w:rPr>
          <w:rFonts w:ascii="Times New Roman" w:hAnsi="Times New Roman"/>
          <w:b w:val="1"/>
        </w:rPr>
        <w:t xml:space="preserve"> г. по </w:t>
      </w:r>
      <w:r>
        <w:rPr>
          <w:rFonts w:ascii="Times New Roman" w:hAnsi="Times New Roman"/>
          <w:b w:val="1"/>
        </w:rPr>
        <w:t>30.09.2026</w:t>
      </w:r>
      <w:r>
        <w:rPr>
          <w:rFonts w:ascii="Times New Roman" w:hAnsi="Times New Roman"/>
          <w:b w:val="1"/>
        </w:rPr>
        <w:t xml:space="preserve"> г.</w:t>
      </w:r>
    </w:p>
    <w:p w14:paraId="0F000000">
      <w:pPr>
        <w:pStyle w:val="Style_1"/>
        <w:ind w:firstLine="284" w:left="0"/>
        <w:jc w:val="both"/>
        <w:rPr>
          <w:rFonts w:ascii="Times New Roman" w:hAnsi="Times New Roman"/>
        </w:rPr>
      </w:pPr>
      <w:r>
        <w:rPr>
          <w:rFonts w:ascii="Times New Roman" w:hAnsi="Times New Roman"/>
        </w:rPr>
        <w:t xml:space="preserve">1.3. С момента </w:t>
      </w:r>
      <w:r>
        <w:rPr>
          <w:rFonts w:ascii="Times New Roman" w:hAnsi="Times New Roman"/>
        </w:rPr>
        <w:t>начала оказания услуг Стороны подписывают Акт принятия объекта</w:t>
      </w:r>
      <w:r>
        <w:rPr>
          <w:rFonts w:ascii="Times New Roman" w:hAnsi="Times New Roman"/>
        </w:rPr>
        <w:t xml:space="preserve"> </w:t>
      </w:r>
      <w:r>
        <w:rPr>
          <w:rFonts w:ascii="Times New Roman" w:hAnsi="Times New Roman"/>
        </w:rPr>
        <w:t>(ов) под охрану по форме, согласованной Сторонами (</w:t>
      </w:r>
      <w:r>
        <w:rPr>
          <w:rFonts w:ascii="Times New Roman" w:hAnsi="Times New Roman"/>
        </w:rPr>
        <w:fldChar w:fldCharType="begin"/>
      </w:r>
      <w:r>
        <w:rPr>
          <w:rFonts w:ascii="Times New Roman" w:hAnsi="Times New Roman"/>
        </w:rPr>
        <w:instrText>HYPERLINK \l "P560"</w:instrText>
      </w:r>
      <w:r>
        <w:rPr>
          <w:rFonts w:ascii="Times New Roman" w:hAnsi="Times New Roman"/>
        </w:rPr>
        <w:fldChar w:fldCharType="separate"/>
      </w:r>
      <w:r>
        <w:rPr>
          <w:rFonts w:ascii="Times New Roman" w:hAnsi="Times New Roman"/>
        </w:rPr>
        <w:t xml:space="preserve">приложение N </w:t>
      </w:r>
      <w:r>
        <w:rPr>
          <w:rFonts w:ascii="Times New Roman" w:hAnsi="Times New Roman"/>
        </w:rPr>
        <w:fldChar w:fldCharType="end"/>
      </w:r>
      <w:r>
        <w:t>4</w:t>
      </w:r>
      <w:r>
        <w:rPr>
          <w:rFonts w:ascii="Times New Roman" w:hAnsi="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r>
        <w:rPr>
          <w:rFonts w:ascii="Times New Roman" w:hAnsi="Times New Roman"/>
        </w:rPr>
        <w:fldChar w:fldCharType="begin"/>
      </w:r>
      <w:r>
        <w:rPr>
          <w:rFonts w:ascii="Times New Roman" w:hAnsi="Times New Roman"/>
        </w:rPr>
        <w:instrText>HYPERLINK \l "P615"</w:instrText>
      </w:r>
      <w:r>
        <w:rPr>
          <w:rFonts w:ascii="Times New Roman" w:hAnsi="Times New Roman"/>
        </w:rPr>
        <w:fldChar w:fldCharType="separate"/>
      </w:r>
      <w:r>
        <w:rPr>
          <w:rFonts w:ascii="Times New Roman" w:hAnsi="Times New Roman"/>
        </w:rPr>
        <w:t xml:space="preserve">приложение N </w:t>
      </w:r>
      <w:r>
        <w:rPr>
          <w:rFonts w:ascii="Times New Roman" w:hAnsi="Times New Roman"/>
        </w:rPr>
        <w:fldChar w:fldCharType="end"/>
      </w:r>
      <w:r>
        <w:rPr>
          <w:rFonts w:ascii="Times New Roman" w:hAnsi="Times New Roman"/>
        </w:rPr>
        <w:t>5</w:t>
      </w:r>
      <w:r>
        <w:rPr>
          <w:rFonts w:ascii="Times New Roman" w:hAnsi="Times New Roman"/>
        </w:rPr>
        <w:t xml:space="preserve"> к настоящему контракту).</w:t>
      </w:r>
    </w:p>
    <w:p w14:paraId="10000000">
      <w:pPr>
        <w:pStyle w:val="Style_1"/>
        <w:ind w:firstLine="284" w:left="0"/>
        <w:jc w:val="both"/>
        <w:rPr>
          <w:rFonts w:ascii="Times New Roman" w:hAnsi="Times New Roman"/>
          <w:sz w:val="20"/>
        </w:rPr>
      </w:pPr>
      <w:r>
        <w:rPr>
          <w:rFonts w:ascii="Times New Roman" w:hAnsi="Times New Roman"/>
          <w:sz w:val="20"/>
        </w:rPr>
        <w:t xml:space="preserve">1.4. Место оказания услуг: </w:t>
      </w:r>
      <w:r>
        <w:rPr>
          <w:rFonts w:ascii="Times New Roman" w:hAnsi="Times New Roman"/>
          <w:sz w:val="20"/>
        </w:rPr>
        <w:t>г. Киров, ул. Шинников, д. 33а</w:t>
      </w:r>
      <w:r>
        <w:rPr>
          <w:rFonts w:ascii="Times New Roman" w:hAnsi="Times New Roman"/>
          <w:sz w:val="20"/>
        </w:rPr>
        <w:t>.</w:t>
      </w:r>
    </w:p>
    <w:p w14:paraId="11000000">
      <w:pPr>
        <w:pStyle w:val="Style_1"/>
        <w:ind/>
        <w:jc w:val="center"/>
        <w:outlineLvl w:val="1"/>
        <w:rPr>
          <w:rFonts w:ascii="Times New Roman" w:hAnsi="Times New Roman"/>
        </w:rPr>
      </w:pPr>
    </w:p>
    <w:p w14:paraId="12000000">
      <w:pPr>
        <w:pStyle w:val="Style_1"/>
        <w:ind/>
        <w:jc w:val="center"/>
        <w:outlineLvl w:val="1"/>
        <w:rPr>
          <w:rFonts w:ascii="Times New Roman" w:hAnsi="Times New Roman"/>
          <w:b w:val="1"/>
        </w:rPr>
      </w:pPr>
      <w:r>
        <w:rPr>
          <w:rFonts w:ascii="Times New Roman" w:hAnsi="Times New Roman"/>
          <w:b w:val="1"/>
        </w:rPr>
        <w:t>2. Взаимодействие Сторон</w:t>
      </w:r>
    </w:p>
    <w:p w14:paraId="13000000">
      <w:pPr>
        <w:pStyle w:val="Style_1"/>
        <w:ind w:firstLine="284" w:left="0"/>
        <w:jc w:val="both"/>
        <w:rPr>
          <w:rFonts w:ascii="Times New Roman" w:hAnsi="Times New Roman"/>
          <w:b w:val="1"/>
          <w:i w:val="1"/>
        </w:rPr>
      </w:pPr>
      <w:r>
        <w:rPr>
          <w:rFonts w:ascii="Times New Roman" w:hAnsi="Times New Roman"/>
          <w:b w:val="1"/>
          <w:i w:val="1"/>
        </w:rPr>
        <w:t>2.1. Исполнитель обязан:</w:t>
      </w:r>
    </w:p>
    <w:p w14:paraId="14000000">
      <w:pPr>
        <w:pStyle w:val="Style_1"/>
        <w:ind w:firstLine="284" w:left="0"/>
        <w:jc w:val="both"/>
        <w:rPr>
          <w:rFonts w:ascii="Times New Roman" w:hAnsi="Times New Roman"/>
        </w:rPr>
      </w:pPr>
      <w:r>
        <w:rPr>
          <w:rFonts w:ascii="Times New Roman" w:hAnsi="Times New Roman"/>
        </w:rPr>
        <w:t>2.1.1. Оказать услуги Заказчику лично согласно Спецификации и Техническому заданию.</w:t>
      </w:r>
    </w:p>
    <w:p w14:paraId="15000000">
      <w:pPr>
        <w:pStyle w:val="Style_1"/>
        <w:ind w:firstLine="284" w:left="0"/>
        <w:jc w:val="both"/>
        <w:rPr>
          <w:rFonts w:ascii="Times New Roman" w:hAnsi="Times New Roman"/>
        </w:rPr>
      </w:pPr>
      <w:r>
        <w:rPr>
          <w:rFonts w:ascii="Times New Roman" w:hAnsi="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14:paraId="16000000">
      <w:pPr>
        <w:pStyle w:val="Style_1"/>
        <w:ind w:firstLine="284" w:left="0"/>
        <w:jc w:val="both"/>
        <w:rPr>
          <w:rFonts w:ascii="Times New Roman" w:hAnsi="Times New Roman"/>
        </w:rPr>
      </w:pPr>
      <w:r>
        <w:rPr>
          <w:rFonts w:ascii="Times New Roman" w:hAnsi="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17000000">
      <w:pPr>
        <w:pStyle w:val="Style_1"/>
        <w:ind w:firstLine="284" w:left="0"/>
        <w:jc w:val="both"/>
        <w:rPr>
          <w:rFonts w:ascii="Times New Roman" w:hAnsi="Times New Roman"/>
        </w:rPr>
      </w:pPr>
      <w:r>
        <w:rPr>
          <w:rFonts w:ascii="Times New Roman" w:hAnsi="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14:paraId="18000000">
      <w:pPr>
        <w:pStyle w:val="Style_1"/>
        <w:ind w:firstLine="284" w:left="0"/>
        <w:jc w:val="both"/>
        <w:rPr>
          <w:rFonts w:ascii="Times New Roman" w:hAnsi="Times New Roman"/>
        </w:rPr>
      </w:pPr>
      <w:r>
        <w:rPr>
          <w:rFonts w:ascii="Times New Roman" w:hAnsi="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19000000">
      <w:pPr>
        <w:pStyle w:val="Style_1"/>
        <w:ind w:firstLine="284" w:left="0"/>
        <w:jc w:val="both"/>
        <w:rPr>
          <w:rFonts w:ascii="Times New Roman" w:hAnsi="Times New Roman"/>
        </w:rPr>
      </w:pPr>
      <w:r>
        <w:rPr>
          <w:rFonts w:ascii="Times New Roman" w:hAnsi="Times New Roman"/>
        </w:rPr>
        <w:t>2.1.</w:t>
      </w:r>
      <w:r>
        <w:rPr>
          <w:rFonts w:ascii="Times New Roman" w:hAnsi="Times New Roman"/>
        </w:rPr>
        <w:t>4</w:t>
      </w:r>
      <w:r>
        <w:rPr>
          <w:rFonts w:ascii="Times New Roman" w:hAnsi="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14:paraId="1A000000">
      <w:pPr>
        <w:pStyle w:val="Style_1"/>
        <w:ind w:firstLine="284" w:left="0"/>
        <w:jc w:val="both"/>
        <w:rPr>
          <w:rFonts w:ascii="Times New Roman" w:hAnsi="Times New Roman"/>
        </w:rPr>
      </w:pPr>
      <w:r>
        <w:rPr>
          <w:rFonts w:ascii="Times New Roman" w:hAnsi="Times New Roman"/>
        </w:rPr>
        <w:t>Перечень таких документов устанавливается в Техническом задании.</w:t>
      </w:r>
    </w:p>
    <w:p w14:paraId="1B000000">
      <w:pPr>
        <w:pStyle w:val="Style_1"/>
        <w:ind w:firstLine="284" w:left="0"/>
        <w:jc w:val="both"/>
        <w:rPr>
          <w:rFonts w:ascii="Times New Roman" w:hAnsi="Times New Roman"/>
        </w:rPr>
      </w:pPr>
      <w:r>
        <w:rPr>
          <w:rFonts w:ascii="Times New Roman" w:hAnsi="Times New Roman"/>
        </w:rPr>
        <w:t>2.1.5</w:t>
      </w:r>
      <w:r>
        <w:rPr>
          <w:rFonts w:ascii="Times New Roman" w:hAnsi="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1C000000">
      <w:pPr>
        <w:pStyle w:val="Style_1"/>
        <w:ind w:firstLine="284" w:left="0"/>
        <w:jc w:val="both"/>
        <w:rPr>
          <w:rFonts w:ascii="Times New Roman" w:hAnsi="Times New Roman"/>
        </w:rPr>
      </w:pPr>
      <w:r>
        <w:rPr>
          <w:rFonts w:ascii="Times New Roman" w:hAnsi="Times New Roman"/>
        </w:rPr>
        <w:t>2.1.6</w:t>
      </w:r>
      <w:r>
        <w:rPr>
          <w:rFonts w:ascii="Times New Roman" w:hAnsi="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1D000000">
      <w:pPr>
        <w:pStyle w:val="Style_1"/>
        <w:ind w:firstLine="284" w:left="0"/>
        <w:jc w:val="both"/>
        <w:rPr>
          <w:rFonts w:ascii="Times New Roman" w:hAnsi="Times New Roman"/>
        </w:rPr>
      </w:pPr>
      <w:r>
        <w:rPr>
          <w:rFonts w:ascii="Times New Roman" w:hAnsi="Times New Roman"/>
        </w:rPr>
        <w:t>2.1.7</w:t>
      </w:r>
      <w:bookmarkStart w:id="1" w:name="_GoBack"/>
      <w:bookmarkEnd w:id="1"/>
      <w:r>
        <w:rPr>
          <w:rFonts w:ascii="Times New Roman" w:hAnsi="Times New Roman"/>
        </w:rPr>
        <w:t xml:space="preserve">. Соблюдать требования действующего </w:t>
      </w:r>
      <w:r>
        <w:rPr>
          <w:rFonts w:ascii="Times New Roman" w:hAnsi="Times New Roman"/>
        </w:rPr>
        <w:t>законодательства</w:t>
      </w:r>
      <w:r>
        <w:rPr>
          <w:rFonts w:ascii="Times New Roman" w:hAnsi="Times New Roman"/>
        </w:rPr>
        <w:t>.</w:t>
      </w:r>
    </w:p>
    <w:p w14:paraId="1E000000">
      <w:pPr>
        <w:pStyle w:val="Style_1"/>
        <w:ind w:firstLine="284" w:left="0"/>
        <w:jc w:val="both"/>
        <w:rPr>
          <w:rFonts w:ascii="Times New Roman" w:hAnsi="Times New Roman"/>
          <w:b w:val="1"/>
          <w:i w:val="1"/>
        </w:rPr>
      </w:pPr>
      <w:r>
        <w:rPr>
          <w:rFonts w:ascii="Times New Roman" w:hAnsi="Times New Roman"/>
          <w:b w:val="1"/>
          <w:i w:val="1"/>
        </w:rPr>
        <w:t>2.2. Заказчик обязан:</w:t>
      </w:r>
    </w:p>
    <w:p w14:paraId="1F000000">
      <w:pPr>
        <w:pStyle w:val="Style_1"/>
        <w:ind w:firstLine="284" w:left="0"/>
        <w:jc w:val="both"/>
        <w:rPr>
          <w:rFonts w:ascii="Times New Roman" w:hAnsi="Times New Roman"/>
        </w:rPr>
      </w:pPr>
      <w:r>
        <w:rPr>
          <w:rFonts w:ascii="Times New Roman" w:hAnsi="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20000000">
      <w:pPr>
        <w:pStyle w:val="Style_1"/>
        <w:ind w:firstLine="284" w:left="0"/>
        <w:jc w:val="both"/>
        <w:rPr>
          <w:rFonts w:ascii="Times New Roman" w:hAnsi="Times New Roman"/>
        </w:rPr>
      </w:pPr>
      <w:r>
        <w:rPr>
          <w:rFonts w:ascii="Times New Roman" w:hAnsi="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21000000">
      <w:pPr>
        <w:pStyle w:val="Style_1"/>
        <w:ind w:firstLine="284" w:left="0"/>
        <w:jc w:val="both"/>
        <w:rPr>
          <w:rFonts w:ascii="Times New Roman" w:hAnsi="Times New Roman"/>
        </w:rPr>
      </w:pPr>
      <w:r>
        <w:rPr>
          <w:rFonts w:ascii="Times New Roman" w:hAnsi="Times New Roman"/>
        </w:rPr>
        <w:t>2.2.3. Оплатить оказанные услуги в соответствии с условиями настоящего контракта.</w:t>
      </w:r>
    </w:p>
    <w:p w14:paraId="22000000">
      <w:pPr>
        <w:pStyle w:val="Style_1"/>
        <w:ind w:firstLine="284" w:left="0"/>
        <w:jc w:val="both"/>
        <w:rPr>
          <w:rFonts w:ascii="Times New Roman" w:hAnsi="Times New Roman"/>
        </w:rPr>
      </w:pPr>
      <w:r>
        <w:rPr>
          <w:rFonts w:ascii="Times New Roman" w:hAnsi="Times New Roman"/>
        </w:rPr>
        <w:t>2.2.4. Провести экспертизу результата оказанных услуг для проверки его на соответствие условиям контракта.</w:t>
      </w:r>
    </w:p>
    <w:p w14:paraId="23000000">
      <w:pPr>
        <w:pStyle w:val="Style_1"/>
        <w:ind w:firstLine="284" w:left="0"/>
        <w:jc w:val="both"/>
        <w:rPr>
          <w:rFonts w:ascii="Times New Roman" w:hAnsi="Times New Roman"/>
        </w:rPr>
      </w:pPr>
      <w:r>
        <w:rPr>
          <w:rFonts w:ascii="Times New Roman" w:hAnsi="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4000000">
      <w:pPr>
        <w:pStyle w:val="Style_1"/>
        <w:ind w:firstLine="284" w:left="0"/>
        <w:jc w:val="both"/>
        <w:rPr>
          <w:rFonts w:ascii="Times New Roman" w:hAnsi="Times New Roman"/>
        </w:rPr>
      </w:pPr>
      <w:r>
        <w:rPr>
          <w:rFonts w:ascii="Times New Roman" w:hAnsi="Times New Roman"/>
        </w:rPr>
        <w:t xml:space="preserve">2.2.6. </w:t>
      </w:r>
      <w:r>
        <w:rPr>
          <w:rFonts w:ascii="Times New Roman" w:hAnsi="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14:paraId="25000000">
      <w:pPr>
        <w:pStyle w:val="Style_1"/>
        <w:ind w:firstLine="284" w:left="0"/>
        <w:jc w:val="both"/>
        <w:rPr>
          <w:rFonts w:ascii="Times New Roman" w:hAnsi="Times New Roman"/>
        </w:rPr>
      </w:pPr>
      <w:r>
        <w:rPr>
          <w:rFonts w:ascii="Times New Roman" w:hAnsi="Times New Roman"/>
        </w:rPr>
        <w:t xml:space="preserve">2.2.7. </w:t>
      </w:r>
      <w:r>
        <w:rPr>
          <w:rFonts w:ascii="Times New Roman" w:hAnsi="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14:paraId="26000000">
      <w:pPr>
        <w:pStyle w:val="Style_1"/>
        <w:ind w:firstLine="284" w:left="0"/>
        <w:rPr>
          <w:rFonts w:ascii="Times New Roman" w:hAnsi="Times New Roman"/>
        </w:rPr>
      </w:pPr>
      <w:r>
        <w:rPr>
          <w:rFonts w:ascii="Times New Roman" w:hAnsi="Times New Roman"/>
        </w:rPr>
        <w:t xml:space="preserve">2.2.8. </w:t>
      </w:r>
      <w:r>
        <w:rPr>
          <w:rFonts w:ascii="Times New Roman" w:hAnsi="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14:paraId="27000000">
      <w:pPr>
        <w:pStyle w:val="Style_1"/>
        <w:ind w:firstLine="284" w:left="0"/>
        <w:jc w:val="both"/>
        <w:rPr>
          <w:rFonts w:ascii="Times New Roman" w:hAnsi="Times New Roman"/>
          <w:b w:val="1"/>
          <w:i w:val="1"/>
        </w:rPr>
      </w:pPr>
      <w:r>
        <w:rPr>
          <w:rFonts w:ascii="Times New Roman" w:hAnsi="Times New Roman"/>
          <w:b w:val="1"/>
          <w:i w:val="1"/>
        </w:rPr>
        <w:t>2.3. Исполнитель имеет право:</w:t>
      </w:r>
    </w:p>
    <w:p w14:paraId="28000000">
      <w:pPr>
        <w:pStyle w:val="Style_1"/>
        <w:ind w:firstLine="284" w:left="0"/>
        <w:jc w:val="both"/>
        <w:rPr>
          <w:rFonts w:ascii="Times New Roman" w:hAnsi="Times New Roman"/>
        </w:rPr>
      </w:pPr>
      <w:r>
        <w:rPr>
          <w:rFonts w:ascii="Times New Roman" w:hAnsi="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14:paraId="29000000">
      <w:pPr>
        <w:pStyle w:val="Style_1"/>
        <w:ind w:firstLine="284" w:left="0"/>
        <w:jc w:val="both"/>
        <w:rPr>
          <w:rFonts w:ascii="Times New Roman" w:hAnsi="Times New Roman"/>
        </w:rPr>
      </w:pPr>
      <w:r>
        <w:rPr>
          <w:rFonts w:ascii="Times New Roman" w:hAnsi="Times New Roman"/>
        </w:rPr>
        <w:t>2.3.2. Требовать своевременной оплаты оказанных услуг в соответствии с пунктом 4.4 настоящего контракта.</w:t>
      </w:r>
    </w:p>
    <w:p w14:paraId="2A000000">
      <w:pPr>
        <w:pStyle w:val="Style_1"/>
        <w:ind w:firstLine="284" w:left="0"/>
        <w:jc w:val="both"/>
        <w:rPr>
          <w:rFonts w:ascii="Times New Roman" w:hAnsi="Times New Roman"/>
        </w:rPr>
      </w:pPr>
      <w:r>
        <w:rPr>
          <w:rFonts w:ascii="Times New Roman" w:hAnsi="Times New Roman"/>
        </w:rPr>
        <w:t>2.3.3. Письменно запрашивать у Заказчика разъяснения и уточнения относительно оказания услуг в рамках настоящего контракта.</w:t>
      </w:r>
    </w:p>
    <w:p w14:paraId="2B000000">
      <w:pPr>
        <w:pStyle w:val="Style_1"/>
        <w:ind w:firstLine="284" w:left="0"/>
        <w:jc w:val="both"/>
        <w:rPr>
          <w:rFonts w:ascii="Times New Roman" w:hAnsi="Times New Roman"/>
        </w:rPr>
      </w:pPr>
      <w:r>
        <w:rPr>
          <w:rFonts w:ascii="Times New Roman" w:hAnsi="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2C000000">
      <w:pPr>
        <w:pStyle w:val="Style_1"/>
        <w:ind w:firstLine="284" w:left="0"/>
        <w:jc w:val="both"/>
        <w:rPr>
          <w:rFonts w:ascii="Times New Roman" w:hAnsi="Times New Roman"/>
          <w:b w:val="1"/>
          <w:i w:val="1"/>
        </w:rPr>
      </w:pPr>
      <w:r>
        <w:rPr>
          <w:rFonts w:ascii="Times New Roman" w:hAnsi="Times New Roman"/>
          <w:b w:val="1"/>
          <w:i w:val="1"/>
        </w:rPr>
        <w:t>2.4. Заказчик имеет право:</w:t>
      </w:r>
    </w:p>
    <w:p w14:paraId="2D000000">
      <w:pPr>
        <w:pStyle w:val="Style_1"/>
        <w:ind w:firstLine="284" w:left="0"/>
        <w:jc w:val="both"/>
        <w:rPr>
          <w:rFonts w:ascii="Times New Roman" w:hAnsi="Times New Roman"/>
        </w:rPr>
      </w:pPr>
      <w:r>
        <w:rPr>
          <w:rFonts w:ascii="Times New Roman" w:hAnsi="Times New Roman"/>
        </w:rPr>
        <w:t>2.4.1. В любое время проверять ход и качество услуг, оказываемых Исполнителем, не вмешиваясь в его хозяйственную деятельность.</w:t>
      </w:r>
    </w:p>
    <w:p w14:paraId="2E000000">
      <w:pPr>
        <w:pStyle w:val="Style_1"/>
        <w:ind w:firstLine="284" w:left="0"/>
        <w:jc w:val="both"/>
        <w:rPr>
          <w:rFonts w:ascii="Times New Roman" w:hAnsi="Times New Roman"/>
        </w:rPr>
      </w:pPr>
      <w:r>
        <w:rPr>
          <w:rFonts w:ascii="Times New Roman" w:hAnsi="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2F000000">
      <w:pPr>
        <w:pStyle w:val="Style_1"/>
        <w:ind w:firstLine="284" w:left="0"/>
        <w:jc w:val="both"/>
        <w:rPr>
          <w:rFonts w:ascii="Times New Roman" w:hAnsi="Times New Roman"/>
        </w:rPr>
      </w:pPr>
      <w:r>
        <w:rPr>
          <w:rFonts w:ascii="Times New Roman" w:hAnsi="Times New Roman"/>
        </w:rPr>
        <w:t>2.4.3. Осуществлять иные права в соответствии с законодательными и иными нормативными правовыми актами Российской Федерации.</w:t>
      </w:r>
    </w:p>
    <w:p w14:paraId="30000000">
      <w:pPr>
        <w:pStyle w:val="Style_1"/>
        <w:ind w:firstLine="284" w:left="0"/>
        <w:jc w:val="both"/>
        <w:rPr>
          <w:rFonts w:ascii="Times New Roman" w:hAnsi="Times New Roman"/>
        </w:rPr>
      </w:pPr>
    </w:p>
    <w:p w14:paraId="31000000">
      <w:pPr>
        <w:pStyle w:val="Style_1"/>
        <w:ind/>
        <w:jc w:val="center"/>
        <w:outlineLvl w:val="1"/>
        <w:rPr>
          <w:rFonts w:ascii="Times New Roman" w:hAnsi="Times New Roman"/>
          <w:b w:val="1"/>
        </w:rPr>
      </w:pPr>
      <w:r>
        <w:rPr>
          <w:rFonts w:ascii="Times New Roman" w:hAnsi="Times New Roman"/>
          <w:b w:val="1"/>
        </w:rPr>
        <w:t>3. Порядок сдачи и приемки услуг</w:t>
      </w:r>
    </w:p>
    <w:p w14:paraId="32000000">
      <w:pPr>
        <w:pStyle w:val="Style_1"/>
        <w:ind w:firstLine="284" w:left="0"/>
        <w:jc w:val="both"/>
        <w:rPr>
          <w:rFonts w:ascii="Times New Roman" w:hAnsi="Times New Roman"/>
        </w:rPr>
      </w:pPr>
      <w:bookmarkStart w:id="2" w:name="P152"/>
      <w:bookmarkEnd w:id="2"/>
      <w:r>
        <w:rPr>
          <w:rFonts w:ascii="Times New Roman" w:hAnsi="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33000000">
      <w:pPr>
        <w:pStyle w:val="Style_1"/>
        <w:ind w:firstLine="284" w:left="0"/>
        <w:jc w:val="both"/>
        <w:rPr>
          <w:rFonts w:ascii="Times New Roman" w:hAnsi="Times New Roman"/>
        </w:rPr>
      </w:pPr>
      <w:r>
        <w:rPr>
          <w:rFonts w:ascii="Times New Roman" w:hAnsi="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34000000">
      <w:pPr>
        <w:pStyle w:val="Style_1"/>
        <w:ind w:firstLine="284" w:left="0"/>
        <w:jc w:val="both"/>
        <w:rPr>
          <w:rFonts w:ascii="Times New Roman" w:hAnsi="Times New Roman"/>
        </w:rPr>
      </w:pPr>
      <w:r>
        <w:rPr>
          <w:rFonts w:ascii="Times New Roman" w:hAnsi="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14:paraId="35000000">
      <w:pPr>
        <w:pStyle w:val="Style_1"/>
        <w:ind w:firstLine="284" w:left="0"/>
        <w:jc w:val="both"/>
        <w:rPr>
          <w:rFonts w:ascii="Times New Roman" w:hAnsi="Times New Roman"/>
        </w:rPr>
      </w:pPr>
      <w:r>
        <w:rPr>
          <w:rFonts w:ascii="Times New Roman" w:hAnsi="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36000000">
      <w:pPr>
        <w:pStyle w:val="Style_1"/>
        <w:ind w:firstLine="284" w:left="0"/>
        <w:jc w:val="both"/>
        <w:rPr>
          <w:rFonts w:ascii="Times New Roman" w:hAnsi="Times New Roman"/>
        </w:rPr>
      </w:pPr>
      <w:r>
        <w:rPr>
          <w:rFonts w:ascii="Times New Roman" w:hAnsi="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7000000">
      <w:pPr>
        <w:pStyle w:val="Style_1"/>
        <w:ind w:firstLine="284" w:left="0"/>
        <w:jc w:val="both"/>
        <w:rPr>
          <w:rFonts w:ascii="Times New Roman" w:hAnsi="Times New Roman"/>
        </w:rPr>
      </w:pPr>
      <w:r>
        <w:rPr>
          <w:rFonts w:ascii="Times New Roman" w:hAnsi="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8000000">
      <w:pPr>
        <w:pStyle w:val="Style_1"/>
        <w:ind w:firstLine="284" w:left="0"/>
        <w:jc w:val="both"/>
        <w:rPr>
          <w:rFonts w:ascii="Times New Roman" w:hAnsi="Times New Roman"/>
        </w:rPr>
      </w:pPr>
      <w:r>
        <w:rPr>
          <w:rFonts w:ascii="Times New Roman" w:hAnsi="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39000000">
      <w:pPr>
        <w:pStyle w:val="Style_1"/>
        <w:ind w:firstLine="284" w:left="0"/>
        <w:jc w:val="both"/>
        <w:rPr>
          <w:rFonts w:ascii="Times New Roman" w:hAnsi="Times New Roman"/>
        </w:rPr>
      </w:pPr>
      <w:r>
        <w:rPr>
          <w:rFonts w:ascii="Times New Roman" w:hAnsi="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3A000000">
      <w:pPr>
        <w:pStyle w:val="Style_1"/>
        <w:ind w:firstLine="284" w:left="0"/>
        <w:jc w:val="both"/>
        <w:rPr>
          <w:rFonts w:ascii="Times New Roman" w:hAnsi="Times New Roman"/>
        </w:rPr>
      </w:pPr>
      <w:r>
        <w:rPr>
          <w:rFonts w:ascii="Times New Roman" w:hAnsi="Times New Roman"/>
        </w:rPr>
        <w:t>3.5. Датой приемки оказанных охранных услуг считается дата подписания Акта сдачи-приемки оказанных услуг Заказчиком.</w:t>
      </w:r>
    </w:p>
    <w:p w14:paraId="3B000000">
      <w:pPr>
        <w:pStyle w:val="Style_1"/>
        <w:ind w:firstLine="284" w:left="0"/>
        <w:jc w:val="both"/>
        <w:rPr>
          <w:rFonts w:ascii="Times New Roman" w:hAnsi="Times New Roman"/>
        </w:rPr>
      </w:pPr>
      <w:r>
        <w:rPr>
          <w:rFonts w:ascii="Times New Roman" w:hAnsi="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3C000000">
      <w:pPr>
        <w:pStyle w:val="Style_1"/>
        <w:ind w:firstLine="284" w:left="0"/>
        <w:jc w:val="both"/>
        <w:rPr>
          <w:rFonts w:ascii="Times New Roman" w:hAnsi="Times New Roman"/>
        </w:rPr>
      </w:pPr>
      <w:r>
        <w:rPr>
          <w:rFonts w:ascii="Times New Roman" w:hAnsi="Times New Roman"/>
        </w:rPr>
        <w:t>3.7. Устранение Исполнителем недостатков в оказании услуг не освобождает его от уплаты пени и штрафа по контракту.</w:t>
      </w:r>
    </w:p>
    <w:p w14:paraId="3D000000">
      <w:pPr>
        <w:pStyle w:val="Style_1"/>
        <w:ind w:firstLine="284" w:left="0"/>
        <w:jc w:val="both"/>
        <w:rPr>
          <w:rFonts w:ascii="Times New Roman" w:hAnsi="Times New Roman"/>
          <w:highlight w:val="yellow"/>
        </w:rPr>
      </w:pPr>
    </w:p>
    <w:p w14:paraId="3E000000">
      <w:pPr>
        <w:spacing w:after="0" w:line="240" w:lineRule="auto"/>
        <w:ind w:firstLine="567" w:left="0"/>
        <w:jc w:val="center"/>
        <w:rPr>
          <w:rFonts w:ascii="Times New Roman" w:hAnsi="Times New Roman"/>
          <w:b w:val="1"/>
          <w:sz w:val="20"/>
        </w:rPr>
      </w:pPr>
      <w:r>
        <w:rPr>
          <w:rFonts w:ascii="Times New Roman" w:hAnsi="Times New Roman"/>
          <w:b w:val="1"/>
          <w:sz w:val="20"/>
        </w:rPr>
        <w:t>4. Гарантийные обязательства</w:t>
      </w:r>
    </w:p>
    <w:p w14:paraId="3F000000">
      <w:pPr>
        <w:spacing w:after="0" w:line="240" w:lineRule="auto"/>
        <w:ind w:firstLine="284" w:left="0"/>
        <w:jc w:val="both"/>
        <w:rPr>
          <w:rFonts w:ascii="Times New Roman" w:hAnsi="Times New Roman"/>
          <w:sz w:val="20"/>
        </w:rPr>
      </w:pPr>
      <w:bookmarkStart w:id="3" w:name="sub_41"/>
      <w:r>
        <w:rPr>
          <w:rFonts w:ascii="Times New Roman" w:hAnsi="Times New Roman"/>
          <w:sz w:val="20"/>
        </w:rPr>
        <w:t xml:space="preserve">4.1. Исполнитель гарантирует Заказчику качество оказания услуг в соответствии с требованиями </w:t>
      </w:r>
      <w:r>
        <w:rPr>
          <w:rFonts w:ascii="Times New Roman" w:hAnsi="Times New Roman"/>
          <w:sz w:val="20"/>
        </w:rPr>
        <w:t>Технического задания</w:t>
      </w:r>
      <w:r>
        <w:rPr>
          <w:rFonts w:ascii="Times New Roman" w:hAnsi="Times New Roman"/>
          <w:sz w:val="20"/>
        </w:rPr>
        <w:t xml:space="preserve"> и согласно </w:t>
      </w:r>
      <w:r>
        <w:rPr>
          <w:rFonts w:ascii="Times New Roman" w:hAnsi="Times New Roman"/>
          <w:sz w:val="20"/>
        </w:rPr>
        <w:t>Спецификации</w:t>
      </w:r>
      <w:r>
        <w:rPr>
          <w:rFonts w:ascii="Times New Roman" w:hAnsi="Times New Roman"/>
          <w:sz w:val="20"/>
        </w:rPr>
        <w:t>.</w:t>
      </w:r>
    </w:p>
    <w:p w14:paraId="40000000">
      <w:pPr>
        <w:spacing w:after="0" w:line="240" w:lineRule="auto"/>
        <w:ind w:firstLine="284" w:left="0"/>
        <w:jc w:val="both"/>
        <w:rPr>
          <w:rFonts w:ascii="Times New Roman" w:hAnsi="Times New Roman"/>
          <w:sz w:val="20"/>
        </w:rPr>
      </w:pPr>
      <w:bookmarkStart w:id="4" w:name="sub_42"/>
      <w:bookmarkEnd w:id="3"/>
      <w:r>
        <w:rPr>
          <w:rFonts w:ascii="Times New Roman" w:hAnsi="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4"/>
    </w:p>
    <w:p w14:paraId="41000000">
      <w:pPr>
        <w:pStyle w:val="Style_1"/>
        <w:ind/>
        <w:jc w:val="center"/>
        <w:outlineLvl w:val="1"/>
        <w:rPr>
          <w:rFonts w:ascii="Times New Roman" w:hAnsi="Times New Roman"/>
        </w:rPr>
      </w:pPr>
    </w:p>
    <w:p w14:paraId="42000000">
      <w:pPr>
        <w:pStyle w:val="Style_1"/>
        <w:ind/>
        <w:jc w:val="center"/>
        <w:outlineLvl w:val="1"/>
        <w:rPr>
          <w:rFonts w:ascii="Times New Roman" w:hAnsi="Times New Roman"/>
          <w:b w:val="1"/>
        </w:rPr>
      </w:pPr>
      <w:r>
        <w:rPr>
          <w:rFonts w:ascii="Times New Roman" w:hAnsi="Times New Roman"/>
          <w:b w:val="1"/>
        </w:rPr>
        <w:t>5</w:t>
      </w:r>
      <w:r>
        <w:rPr>
          <w:rFonts w:ascii="Times New Roman" w:hAnsi="Times New Roman"/>
          <w:b w:val="1"/>
        </w:rPr>
        <w:t>. Цена и порядок расчетов</w:t>
      </w:r>
    </w:p>
    <w:p w14:paraId="43000000">
      <w:pPr>
        <w:pStyle w:val="Style_3"/>
        <w:ind w:firstLine="284" w:left="0"/>
        <w:jc w:val="both"/>
        <w:rPr>
          <w:rFonts w:ascii="Times New Roman" w:hAnsi="Times New Roman"/>
        </w:rPr>
      </w:pPr>
      <w:r>
        <w:rPr>
          <w:rFonts w:ascii="Times New Roman" w:hAnsi="Times New Roman"/>
        </w:rPr>
        <w:t>5</w:t>
      </w:r>
      <w:r>
        <w:rPr>
          <w:rFonts w:ascii="Times New Roman" w:hAnsi="Times New Roman"/>
        </w:rPr>
        <w:t xml:space="preserve">.1. Цена контракта </w:t>
      </w:r>
      <w:r>
        <w:rPr>
          <w:rFonts w:ascii="Times New Roman" w:hAnsi="Times New Roman"/>
        </w:rPr>
        <w:t xml:space="preserve">составляет </w:t>
      </w:r>
      <w:r>
        <w:rPr>
          <w:rFonts w:ascii="Times New Roman" w:hAnsi="Times New Roman"/>
          <w:b w:val="1"/>
        </w:rPr>
        <w:t>___________________</w:t>
      </w:r>
      <w:r>
        <w:rPr>
          <w:rFonts w:ascii="Times New Roman" w:hAnsi="Times New Roman"/>
        </w:rPr>
        <w:t xml:space="preserve"> (</w:t>
      </w:r>
      <w:r>
        <w:rPr>
          <w:rFonts w:ascii="Times New Roman" w:hAnsi="Times New Roman"/>
        </w:rPr>
        <w:t>________________________________</w:t>
      </w:r>
      <w:r>
        <w:rPr>
          <w:rFonts w:ascii="Times New Roman" w:hAnsi="Times New Roman"/>
        </w:rPr>
        <w:t>.</w:t>
      </w:r>
      <w:r>
        <w:rPr>
          <w:rFonts w:ascii="Times New Roman" w:hAnsi="Times New Roman"/>
        </w:rPr>
        <w:t>)</w:t>
      </w:r>
      <w:r>
        <w:rPr>
          <w:rFonts w:ascii="Times New Roman" w:hAnsi="Times New Roman"/>
        </w:rPr>
        <w:t xml:space="preserve"> </w:t>
      </w:r>
      <w:r>
        <w:rPr>
          <w:rFonts w:ascii="Times New Roman" w:hAnsi="Times New Roman"/>
          <w:b w:val="1"/>
        </w:rPr>
        <w:t>рублей</w:t>
      </w:r>
      <w:r>
        <w:rPr>
          <w:rFonts w:ascii="Times New Roman" w:hAnsi="Times New Roman"/>
        </w:rPr>
        <w:t>, НДС</w:t>
      </w:r>
      <w:r>
        <w:rPr>
          <w:rFonts w:ascii="Times New Roman" w:hAnsi="Times New Roman"/>
        </w:rPr>
        <w:t xml:space="preserve"> –</w:t>
      </w:r>
      <w:r>
        <w:rPr>
          <w:rFonts w:ascii="Times New Roman" w:hAnsi="Times New Roman"/>
        </w:rPr>
        <w:t xml:space="preserve"> </w:t>
      </w:r>
      <w:r>
        <w:rPr>
          <w:rFonts w:ascii="Times New Roman" w:hAnsi="Times New Roman"/>
        </w:rPr>
        <w:t>______________</w:t>
      </w:r>
      <w:r>
        <w:rPr>
          <w:rFonts w:ascii="Times New Roman" w:hAnsi="Times New Roman"/>
        </w:rPr>
        <w:t>.</w:t>
      </w:r>
      <w:r>
        <w:rPr>
          <w:rFonts w:ascii="Times New Roman" w:hAnsi="Times New Roman"/>
        </w:rPr>
        <w:t xml:space="preserve"> </w:t>
      </w:r>
    </w:p>
    <w:p w14:paraId="44000000">
      <w:pPr>
        <w:spacing w:after="0" w:line="240" w:lineRule="auto"/>
        <w:ind w:firstLine="284" w:left="0"/>
        <w:jc w:val="both"/>
        <w:rPr>
          <w:rFonts w:ascii="Times New Roman" w:hAnsi="Times New Roman"/>
          <w:sz w:val="20"/>
        </w:rPr>
      </w:pPr>
      <w:r>
        <w:rPr>
          <w:rFonts w:ascii="Times New Roman" w:hAnsi="Times New Roman"/>
          <w:sz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14:paraId="45000000">
      <w:pPr>
        <w:pStyle w:val="Style_3"/>
        <w:ind w:firstLine="284" w:left="0"/>
        <w:jc w:val="both"/>
        <w:rPr>
          <w:rFonts w:ascii="Times New Roman" w:hAnsi="Times New Roman"/>
        </w:rPr>
      </w:pPr>
      <w:r>
        <w:rPr>
          <w:rFonts w:ascii="Times New Roman" w:hAnsi="Times New Roman"/>
        </w:rPr>
        <w:t>5</w:t>
      </w:r>
      <w:r>
        <w:rPr>
          <w:rFonts w:ascii="Times New Roman" w:hAnsi="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r>
        <w:rPr>
          <w:rFonts w:ascii="Times New Roman" w:hAnsi="Times New Roman"/>
        </w:rPr>
        <w:fldChar w:fldCharType="begin"/>
      </w:r>
      <w:r>
        <w:rPr>
          <w:rFonts w:ascii="Times New Roman" w:hAnsi="Times New Roman"/>
        </w:rPr>
        <w:instrText>HYPERLINK "consultantplus://offline/ref=BAA57F9A88C66CFCC720A999A759A1BC83968EAF5013C05B682F8D8F43023CC8C60047D7825AA88E3F1F6BD2BA53XAP"</w:instrText>
      </w:r>
      <w:r>
        <w:rPr>
          <w:rFonts w:ascii="Times New Roman" w:hAnsi="Times New Roman"/>
        </w:rP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N 44-ФЗ.</w:t>
      </w:r>
    </w:p>
    <w:p w14:paraId="46000000">
      <w:pPr>
        <w:pStyle w:val="Style_3"/>
        <w:ind w:firstLine="284" w:left="0"/>
        <w:jc w:val="both"/>
        <w:rPr>
          <w:rFonts w:ascii="Times New Roman" w:hAnsi="Times New Roman"/>
        </w:rPr>
      </w:pPr>
      <w:r>
        <w:rPr>
          <w:rFonts w:ascii="Times New Roman" w:hAnsi="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Pr>
          <w:rFonts w:ascii="Times New Roman" w:hAnsi="Times New Roman"/>
        </w:rPr>
        <w:t>законо</w:t>
      </w:r>
      <w:r>
        <w:rPr>
          <w:rFonts w:ascii="Times New Roman" w:hAnsi="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000000">
      <w:pPr>
        <w:pStyle w:val="Style_1"/>
        <w:ind w:firstLine="284" w:left="0"/>
        <w:jc w:val="both"/>
        <w:rPr>
          <w:rFonts w:ascii="Times New Roman" w:hAnsi="Times New Roman"/>
        </w:rPr>
      </w:pPr>
      <w:r>
        <w:rPr>
          <w:rFonts w:ascii="Times New Roman" w:hAnsi="Times New Roman"/>
        </w:rPr>
        <w:t>5</w:t>
      </w:r>
      <w:r>
        <w:rPr>
          <w:rFonts w:ascii="Times New Roman" w:hAnsi="Times New Roman"/>
        </w:rPr>
        <w:t>.</w:t>
      </w:r>
      <w:r>
        <w:rPr>
          <w:rFonts w:ascii="Times New Roman" w:hAnsi="Times New Roman"/>
        </w:rPr>
        <w:t>3</w:t>
      </w:r>
      <w:r>
        <w:rPr>
          <w:rFonts w:ascii="Times New Roman" w:hAnsi="Times New Roman"/>
        </w:rPr>
        <w:t xml:space="preserve">. </w:t>
      </w:r>
      <w:r>
        <w:rPr>
          <w:rFonts w:ascii="Times New Roman" w:hAnsi="Times New Roman"/>
        </w:rPr>
        <w:t xml:space="preserve">Оплата за оказанные услуги осуществляется Заказчиком ежемесячно в срок не более </w:t>
      </w:r>
      <w:r>
        <w:rPr>
          <w:rFonts w:ascii="Times New Roman" w:hAnsi="Times New Roman"/>
          <w:b w:val="1"/>
        </w:rPr>
        <w:t>7 (семи) рабочих дней</w:t>
      </w:r>
      <w:r>
        <w:rPr>
          <w:rFonts w:ascii="Times New Roman" w:hAnsi="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14:paraId="48000000">
      <w:pPr>
        <w:pStyle w:val="Style_1"/>
        <w:ind w:firstLine="284" w:left="0"/>
        <w:jc w:val="both"/>
        <w:rPr>
          <w:rFonts w:ascii="Times New Roman" w:hAnsi="Times New Roman"/>
        </w:rPr>
      </w:pPr>
      <w:r>
        <w:rPr>
          <w:rFonts w:ascii="Times New Roman" w:hAnsi="Times New Roman"/>
        </w:rPr>
        <w:t>5</w:t>
      </w:r>
      <w:r>
        <w:rPr>
          <w:rFonts w:ascii="Times New Roman" w:hAnsi="Times New Roman"/>
        </w:rPr>
        <w:t>.4</w:t>
      </w:r>
      <w:r>
        <w:rPr>
          <w:rFonts w:ascii="Times New Roman" w:hAnsi="Times New Roman"/>
        </w:rPr>
        <w:t>. Оплата осуществляется</w:t>
      </w:r>
      <w:r>
        <w:rPr>
          <w:rFonts w:ascii="Times New Roman" w:hAnsi="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14:paraId="49000000">
      <w:pPr>
        <w:pStyle w:val="Style_1"/>
        <w:ind w:firstLine="284" w:left="0"/>
        <w:jc w:val="both"/>
        <w:rPr>
          <w:rFonts w:ascii="Times New Roman" w:hAnsi="Times New Roman"/>
        </w:rPr>
      </w:pPr>
      <w:r>
        <w:rPr>
          <w:rFonts w:ascii="Times New Roman" w:hAnsi="Times New Roman"/>
        </w:rPr>
        <w:t>5</w:t>
      </w:r>
      <w:r>
        <w:rPr>
          <w:rFonts w:ascii="Times New Roman" w:hAnsi="Times New Roman"/>
        </w:rPr>
        <w:t>.5</w:t>
      </w:r>
      <w:r>
        <w:rPr>
          <w:rFonts w:ascii="Times New Roman" w:hAnsi="Times New Roman"/>
        </w:rPr>
        <w:t>. Обязанности Заказчика по оплате услуги считаются исполненными с момента списания денежных средств со счета Заказчика.</w:t>
      </w:r>
    </w:p>
    <w:p w14:paraId="4A000000">
      <w:pPr>
        <w:pStyle w:val="Style_1"/>
        <w:ind/>
        <w:jc w:val="both"/>
        <w:rPr>
          <w:rFonts w:ascii="Times New Roman" w:hAnsi="Times New Roman"/>
        </w:rPr>
      </w:pPr>
      <w:bookmarkStart w:id="5" w:name="P256"/>
      <w:bookmarkEnd w:id="5"/>
    </w:p>
    <w:p w14:paraId="4B000000">
      <w:pPr>
        <w:pStyle w:val="Style_1"/>
        <w:ind w:firstLine="284" w:left="0"/>
        <w:jc w:val="center"/>
        <w:outlineLvl w:val="1"/>
        <w:rPr>
          <w:rFonts w:ascii="Times New Roman" w:hAnsi="Times New Roman"/>
          <w:b w:val="1"/>
        </w:rPr>
      </w:pPr>
      <w:r>
        <w:rPr>
          <w:rFonts w:ascii="Times New Roman" w:hAnsi="Times New Roman"/>
          <w:b w:val="1"/>
        </w:rPr>
        <w:t>6</w:t>
      </w:r>
      <w:r>
        <w:rPr>
          <w:rFonts w:ascii="Times New Roman" w:hAnsi="Times New Roman"/>
          <w:b w:val="1"/>
        </w:rPr>
        <w:t>. Обеспечение исполнения контракта</w:t>
      </w:r>
    </w:p>
    <w:p w14:paraId="4C000000">
      <w:pPr>
        <w:pStyle w:val="Style_3"/>
        <w:ind w:firstLine="284" w:left="0"/>
        <w:jc w:val="both"/>
        <w:rPr>
          <w:rFonts w:ascii="Times New Roman" w:hAnsi="Times New Roman"/>
        </w:rPr>
      </w:pPr>
      <w:r>
        <w:rPr>
          <w:rFonts w:ascii="Times New Roman" w:hAnsi="Times New Roman"/>
        </w:rPr>
        <w:t>6</w:t>
      </w:r>
      <w:r>
        <w:rPr>
          <w:rFonts w:ascii="Times New Roman" w:hAnsi="Times New Roman"/>
        </w:rPr>
        <w:t xml:space="preserve">.1.   </w:t>
      </w:r>
      <w:r>
        <w:rPr>
          <w:rFonts w:ascii="Times New Roman" w:hAnsi="Times New Roman"/>
        </w:rPr>
        <w:t xml:space="preserve">Обеспечение исполнения </w:t>
      </w:r>
      <w:r>
        <w:rPr>
          <w:rFonts w:ascii="Times New Roman" w:hAnsi="Times New Roman"/>
        </w:rPr>
        <w:t>контракта</w:t>
      </w:r>
      <w:r>
        <w:rPr>
          <w:rFonts w:ascii="Times New Roman" w:hAnsi="Times New Roman"/>
        </w:rPr>
        <w:t xml:space="preserve"> не установлено.</w:t>
      </w:r>
    </w:p>
    <w:p w14:paraId="4D000000">
      <w:pPr>
        <w:pStyle w:val="Style_1"/>
        <w:ind w:firstLine="284" w:left="0"/>
        <w:jc w:val="both"/>
        <w:rPr>
          <w:rFonts w:ascii="Times New Roman" w:hAnsi="Times New Roman"/>
        </w:rPr>
      </w:pPr>
    </w:p>
    <w:p w14:paraId="4E000000">
      <w:pPr>
        <w:pStyle w:val="Style_1"/>
        <w:ind w:firstLine="284" w:left="0"/>
        <w:jc w:val="center"/>
        <w:outlineLvl w:val="1"/>
        <w:rPr>
          <w:rFonts w:ascii="Times New Roman" w:hAnsi="Times New Roman"/>
          <w:b w:val="1"/>
        </w:rPr>
      </w:pPr>
      <w:r>
        <w:rPr>
          <w:rFonts w:ascii="Times New Roman" w:hAnsi="Times New Roman"/>
          <w:b w:val="1"/>
        </w:rPr>
        <w:t>7</w:t>
      </w:r>
      <w:r>
        <w:rPr>
          <w:rFonts w:ascii="Times New Roman" w:hAnsi="Times New Roman"/>
          <w:b w:val="1"/>
        </w:rPr>
        <w:t>. Ответственность Сторон</w:t>
      </w:r>
    </w:p>
    <w:p w14:paraId="4F000000">
      <w:pPr>
        <w:tabs>
          <w:tab w:leader="none" w:pos="142" w:val="left"/>
        </w:tabs>
        <w:spacing w:after="0" w:line="240" w:lineRule="auto"/>
        <w:ind w:firstLine="284" w:left="0"/>
        <w:jc w:val="both"/>
        <w:rPr>
          <w:rFonts w:ascii="Times New Roman" w:hAnsi="Times New Roman"/>
          <w:sz w:val="20"/>
        </w:rPr>
      </w:pPr>
      <w:r>
        <w:rPr>
          <w:rFonts w:ascii="Times New Roman" w:hAnsi="Times New Roman"/>
          <w:sz w:val="20"/>
        </w:rPr>
        <w:t xml:space="preserve">7.1. В случае просрочки исполнения Заказчиком обязательств, предусмотренных </w:t>
      </w:r>
      <w:r>
        <w:rPr>
          <w:rFonts w:ascii="Times New Roman" w:hAnsi="Times New Roman"/>
          <w:sz w:val="20"/>
        </w:rPr>
        <w:t>контракт</w:t>
      </w:r>
      <w:r>
        <w:rPr>
          <w:rFonts w:ascii="Times New Roman" w:hAnsi="Times New Roman"/>
          <w:sz w:val="20"/>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0"/>
        </w:rPr>
        <w:t>контракт</w:t>
      </w:r>
      <w:r>
        <w:rPr>
          <w:rFonts w:ascii="Times New Roman" w:hAnsi="Times New Roman"/>
          <w:sz w:val="20"/>
        </w:rPr>
        <w:t xml:space="preserve">ом Исполнитель вправе потребовать уплаты неустоек (штрафов, пеней). </w:t>
      </w:r>
    </w:p>
    <w:p w14:paraId="50000000">
      <w:pPr>
        <w:spacing w:after="0" w:line="240" w:lineRule="auto"/>
        <w:ind w:firstLine="284" w:left="0"/>
        <w:jc w:val="both"/>
        <w:rPr>
          <w:rFonts w:ascii="Times New Roman" w:hAnsi="Times New Roman"/>
          <w:sz w:val="20"/>
        </w:rPr>
      </w:pPr>
      <w:r>
        <w:rPr>
          <w:rFonts w:ascii="Times New Roman" w:hAnsi="Times New Roman"/>
          <w:sz w:val="20"/>
        </w:rPr>
        <w:t xml:space="preserve">7.2. Штрафы начисляются за ненадлежащее исполнение Заказчиком обязательств, предусмотренных </w:t>
      </w:r>
      <w:r>
        <w:rPr>
          <w:rFonts w:ascii="Times New Roman" w:hAnsi="Times New Roman"/>
          <w:sz w:val="20"/>
        </w:rPr>
        <w:t>контракт</w:t>
      </w:r>
      <w:r>
        <w:rPr>
          <w:rFonts w:ascii="Times New Roman" w:hAnsi="Times New Roman"/>
          <w:sz w:val="20"/>
        </w:rPr>
        <w:t xml:space="preserve">ом, за исключением просрочки исполнения обязательств, предусмотренных </w:t>
      </w:r>
      <w:r>
        <w:rPr>
          <w:rFonts w:ascii="Times New Roman" w:hAnsi="Times New Roman"/>
          <w:sz w:val="20"/>
        </w:rPr>
        <w:t>контракт</w:t>
      </w:r>
      <w:r>
        <w:rPr>
          <w:rFonts w:ascii="Times New Roman" w:hAnsi="Times New Roman"/>
          <w:sz w:val="20"/>
        </w:rPr>
        <w:t xml:space="preserve">ом. За каждый факт неисполнения Заказчиком обязательств, предусмотренных </w:t>
      </w:r>
      <w:r>
        <w:rPr>
          <w:rFonts w:ascii="Times New Roman" w:hAnsi="Times New Roman"/>
          <w:sz w:val="20"/>
        </w:rPr>
        <w:t>контракт</w:t>
      </w:r>
      <w:r>
        <w:rPr>
          <w:rFonts w:ascii="Times New Roman" w:hAnsi="Times New Roman"/>
          <w:sz w:val="20"/>
        </w:rPr>
        <w:t xml:space="preserve">ом, за исключением просрочки исполнения обязательств, предусмотренных </w:t>
      </w:r>
      <w:r>
        <w:rPr>
          <w:rFonts w:ascii="Times New Roman" w:hAnsi="Times New Roman"/>
          <w:sz w:val="20"/>
        </w:rPr>
        <w:t>контракт</w:t>
      </w:r>
      <w:r>
        <w:rPr>
          <w:rFonts w:ascii="Times New Roman" w:hAnsi="Times New Roman"/>
          <w:sz w:val="20"/>
        </w:rPr>
        <w:t xml:space="preserve">ом, размер штрафа устанавливается в размере </w:t>
      </w:r>
      <w:bookmarkStart w:id="6" w:name="sub_100901"/>
      <w:r>
        <w:rPr>
          <w:rFonts w:ascii="Times New Roman" w:hAnsi="Times New Roman"/>
          <w:sz w:val="20"/>
        </w:rPr>
        <w:t xml:space="preserve">1000 (одна тысяча) рублей, если цена </w:t>
      </w:r>
      <w:r>
        <w:rPr>
          <w:rFonts w:ascii="Times New Roman" w:hAnsi="Times New Roman"/>
          <w:sz w:val="20"/>
        </w:rPr>
        <w:t>контракт</w:t>
      </w:r>
      <w:r>
        <w:rPr>
          <w:rFonts w:ascii="Times New Roman" w:hAnsi="Times New Roman"/>
          <w:sz w:val="20"/>
        </w:rPr>
        <w:t>а не превышает 3 млн. рублей (включительно).</w:t>
      </w:r>
      <w:bookmarkStart w:id="7" w:name="sub_100904"/>
      <w:bookmarkEnd w:id="7"/>
      <w:bookmarkEnd w:id="6"/>
    </w:p>
    <w:p w14:paraId="51000000">
      <w:pPr>
        <w:spacing w:after="0" w:line="240" w:lineRule="auto"/>
        <w:ind w:firstLine="284" w:left="0"/>
        <w:jc w:val="both"/>
        <w:rPr>
          <w:rFonts w:ascii="Times New Roman" w:hAnsi="Times New Roman"/>
          <w:sz w:val="20"/>
        </w:rPr>
      </w:pPr>
      <w:r>
        <w:rPr>
          <w:rFonts w:ascii="Times New Roman" w:hAnsi="Times New Roman"/>
          <w:sz w:val="20"/>
        </w:rPr>
        <w:t xml:space="preserve">7.3. Общая сумма начисленных штрафов за ненадлежащее исполнение Заказчиком обязательств, предусмотренных </w:t>
      </w:r>
      <w:r>
        <w:rPr>
          <w:rFonts w:ascii="Times New Roman" w:hAnsi="Times New Roman"/>
          <w:sz w:val="20"/>
        </w:rPr>
        <w:t>контракт</w:t>
      </w:r>
      <w:r>
        <w:rPr>
          <w:rFonts w:ascii="Times New Roman" w:hAnsi="Times New Roman"/>
          <w:sz w:val="20"/>
        </w:rPr>
        <w:t xml:space="preserve">ом, не может превышать цену </w:t>
      </w:r>
      <w:r>
        <w:rPr>
          <w:rFonts w:ascii="Times New Roman" w:hAnsi="Times New Roman"/>
          <w:sz w:val="20"/>
        </w:rPr>
        <w:t>контракт</w:t>
      </w:r>
      <w:r>
        <w:rPr>
          <w:rFonts w:ascii="Times New Roman" w:hAnsi="Times New Roman"/>
          <w:sz w:val="20"/>
        </w:rPr>
        <w:t>а.</w:t>
      </w:r>
    </w:p>
    <w:p w14:paraId="52000000">
      <w:pPr>
        <w:spacing w:after="0" w:line="240" w:lineRule="auto"/>
        <w:ind w:firstLine="284" w:left="0"/>
        <w:jc w:val="both"/>
        <w:rPr>
          <w:rFonts w:ascii="Times New Roman" w:hAnsi="Times New Roman"/>
          <w:sz w:val="20"/>
        </w:rPr>
      </w:pPr>
      <w:r>
        <w:rPr>
          <w:rFonts w:ascii="Times New Roman" w:hAnsi="Times New Roman"/>
          <w:sz w:val="20"/>
        </w:rPr>
        <w:t xml:space="preserve">7.4. Пеня начисляется за каждый день просрочки исполнения обязательства, предусмотренного </w:t>
      </w:r>
      <w:r>
        <w:rPr>
          <w:rFonts w:ascii="Times New Roman" w:hAnsi="Times New Roman"/>
          <w:sz w:val="20"/>
        </w:rPr>
        <w:t>контракт</w:t>
      </w:r>
      <w:r>
        <w:rPr>
          <w:rFonts w:ascii="Times New Roman" w:hAnsi="Times New Roman"/>
          <w:sz w:val="20"/>
        </w:rPr>
        <w:t xml:space="preserve">ом, начиная со дня, следующего после дня истечения установленного </w:t>
      </w:r>
      <w:r>
        <w:rPr>
          <w:rFonts w:ascii="Times New Roman" w:hAnsi="Times New Roman"/>
          <w:sz w:val="20"/>
        </w:rPr>
        <w:t>контракт</w:t>
      </w:r>
      <w:r>
        <w:rPr>
          <w:rFonts w:ascii="Times New Roman" w:hAnsi="Times New Roman"/>
          <w:sz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000000">
      <w:pPr>
        <w:spacing w:after="0" w:line="240" w:lineRule="auto"/>
        <w:ind w:firstLine="284" w:left="0"/>
        <w:jc w:val="both"/>
        <w:rPr>
          <w:rFonts w:ascii="Times New Roman" w:hAnsi="Times New Roman"/>
          <w:sz w:val="20"/>
        </w:rPr>
      </w:pPr>
      <w:r>
        <w:rPr>
          <w:rFonts w:ascii="Times New Roman" w:hAnsi="Times New Roman"/>
          <w:sz w:val="20"/>
        </w:rPr>
        <w:t xml:space="preserve">7.5. В случае просрочки исполнения Исполнителем обязательств (в том числе гарантийного обязательства), предусмотренных </w:t>
      </w:r>
      <w:r>
        <w:rPr>
          <w:rFonts w:ascii="Times New Roman" w:hAnsi="Times New Roman"/>
          <w:sz w:val="20"/>
        </w:rPr>
        <w:t>контракт</w:t>
      </w:r>
      <w:r>
        <w:rPr>
          <w:rFonts w:ascii="Times New Roman" w:hAnsi="Times New Roman"/>
          <w:sz w:val="20"/>
        </w:rPr>
        <w:t xml:space="preserve">ом, а также в иных случаях неисполнения или ненадлежащего исполнения Исполнителем обязательств, предусмотренных </w:t>
      </w:r>
      <w:r>
        <w:rPr>
          <w:rFonts w:ascii="Times New Roman" w:hAnsi="Times New Roman"/>
          <w:sz w:val="20"/>
        </w:rPr>
        <w:t>контракт</w:t>
      </w:r>
      <w:r>
        <w:rPr>
          <w:rFonts w:ascii="Times New Roman" w:hAnsi="Times New Roman"/>
          <w:sz w:val="20"/>
        </w:rPr>
        <w:t>ом, Заказчик направляет Исполнителю требование об уплате неустоек (штрафов, пеней).</w:t>
      </w:r>
    </w:p>
    <w:p w14:paraId="54000000">
      <w:pPr>
        <w:spacing w:after="0" w:line="240" w:lineRule="auto"/>
        <w:ind w:firstLine="284" w:left="0"/>
        <w:jc w:val="both"/>
        <w:rPr>
          <w:rFonts w:ascii="Times New Roman" w:hAnsi="Times New Roman"/>
          <w:sz w:val="20"/>
        </w:rPr>
      </w:pPr>
      <w:r>
        <w:rPr>
          <w:rFonts w:ascii="Times New Roman" w:hAnsi="Times New Roman"/>
          <w:sz w:val="20"/>
        </w:rPr>
        <w:t xml:space="preserve">7.6. За каждый факт неисполнения или ненадлежащего исполнения Исполнителем обязательств, предусмотренных </w:t>
      </w:r>
      <w:r>
        <w:rPr>
          <w:rFonts w:ascii="Times New Roman" w:hAnsi="Times New Roman"/>
          <w:sz w:val="20"/>
        </w:rPr>
        <w:t>контракт</w:t>
      </w:r>
      <w:r>
        <w:rPr>
          <w:rFonts w:ascii="Times New Roman" w:hAnsi="Times New Roman"/>
          <w:sz w:val="20"/>
        </w:rPr>
        <w:t xml:space="preserve">ом, за исключением просрочки </w:t>
      </w:r>
      <w:r>
        <w:rPr>
          <w:rFonts w:ascii="Times New Roman" w:hAnsi="Times New Roman"/>
          <w:sz w:val="20"/>
        </w:rPr>
        <w:t xml:space="preserve">исполнения обязательств (в том числе гарантийного обязательства), предусмотренных </w:t>
      </w:r>
      <w:r>
        <w:rPr>
          <w:rFonts w:ascii="Times New Roman" w:hAnsi="Times New Roman"/>
          <w:sz w:val="20"/>
        </w:rPr>
        <w:t>контракт</w:t>
      </w:r>
      <w:r>
        <w:rPr>
          <w:rFonts w:ascii="Times New Roman" w:hAnsi="Times New Roman"/>
          <w:sz w:val="20"/>
        </w:rPr>
        <w:t xml:space="preserve">ом, размер штрафа устанавливается в размере </w:t>
      </w:r>
      <w:r>
        <w:rPr>
          <w:rFonts w:ascii="Times New Roman" w:hAnsi="Times New Roman"/>
          <w:b w:val="1"/>
          <w:sz w:val="20"/>
        </w:rPr>
        <w:t>_______________</w:t>
      </w:r>
      <w:r>
        <w:rPr>
          <w:rFonts w:ascii="Times New Roman" w:hAnsi="Times New Roman"/>
          <w:b w:val="1"/>
          <w:sz w:val="20"/>
        </w:rPr>
        <w:t xml:space="preserve"> рублей</w:t>
      </w:r>
      <w:r>
        <w:rPr>
          <w:rFonts w:ascii="Times New Roman" w:hAnsi="Times New Roman"/>
          <w:sz w:val="20"/>
        </w:rPr>
        <w:t xml:space="preserve"> (10 процентов цены </w:t>
      </w:r>
      <w:r>
        <w:rPr>
          <w:rFonts w:ascii="Times New Roman" w:hAnsi="Times New Roman"/>
          <w:sz w:val="20"/>
        </w:rPr>
        <w:t>контракт</w:t>
      </w:r>
      <w:r>
        <w:rPr>
          <w:rFonts w:ascii="Times New Roman" w:hAnsi="Times New Roman"/>
          <w:sz w:val="20"/>
        </w:rPr>
        <w:t xml:space="preserve">а в случае, если цена </w:t>
      </w:r>
      <w:r>
        <w:rPr>
          <w:rFonts w:ascii="Times New Roman" w:hAnsi="Times New Roman"/>
          <w:sz w:val="20"/>
        </w:rPr>
        <w:t>контракт</w:t>
      </w:r>
      <w:r>
        <w:rPr>
          <w:rFonts w:ascii="Times New Roman" w:hAnsi="Times New Roman"/>
          <w:sz w:val="20"/>
        </w:rPr>
        <w:t>а не превышает 3 млн. рублей.</w:t>
      </w:r>
    </w:p>
    <w:p w14:paraId="55000000">
      <w:pPr>
        <w:spacing w:after="0" w:line="240" w:lineRule="auto"/>
        <w:ind w:firstLine="284" w:left="0"/>
        <w:jc w:val="both"/>
        <w:rPr>
          <w:rFonts w:ascii="Times New Roman" w:hAnsi="Times New Roman"/>
          <w:sz w:val="20"/>
        </w:rPr>
      </w:pPr>
      <w:r>
        <w:rPr>
          <w:rFonts w:ascii="Times New Roman" w:hAnsi="Times New Roman"/>
          <w:sz w:val="20"/>
        </w:rPr>
        <w:t xml:space="preserve">7.7. За каждый факт неисполнения или ненадлежащего исполнения Исполнителем обязательства, предусмотренного </w:t>
      </w:r>
      <w:r>
        <w:rPr>
          <w:rFonts w:ascii="Times New Roman" w:hAnsi="Times New Roman"/>
          <w:sz w:val="20"/>
        </w:rPr>
        <w:t>контракт</w:t>
      </w:r>
      <w:r>
        <w:rPr>
          <w:rFonts w:ascii="Times New Roman" w:hAnsi="Times New Roman"/>
          <w:sz w:val="20"/>
        </w:rPr>
        <w:t xml:space="preserve">ом, которое не имеет стоимостного выражения, размер штрафа устанавливается (при наличии в </w:t>
      </w:r>
      <w:r>
        <w:rPr>
          <w:rFonts w:ascii="Times New Roman" w:hAnsi="Times New Roman"/>
          <w:sz w:val="20"/>
        </w:rPr>
        <w:t>контракт</w:t>
      </w:r>
      <w:r>
        <w:rPr>
          <w:rFonts w:ascii="Times New Roman" w:hAnsi="Times New Roman"/>
          <w:sz w:val="20"/>
        </w:rPr>
        <w:t xml:space="preserve">е таких обязательств) в размере 1000 (одна тысяча) рублей, если цена </w:t>
      </w:r>
      <w:r>
        <w:rPr>
          <w:rFonts w:ascii="Times New Roman" w:hAnsi="Times New Roman"/>
          <w:sz w:val="20"/>
        </w:rPr>
        <w:t>контракт</w:t>
      </w:r>
      <w:r>
        <w:rPr>
          <w:rFonts w:ascii="Times New Roman" w:hAnsi="Times New Roman"/>
          <w:sz w:val="20"/>
        </w:rPr>
        <w:t>а не превышает 3 млн. рублей.</w:t>
      </w:r>
    </w:p>
    <w:p w14:paraId="56000000">
      <w:pPr>
        <w:spacing w:after="0" w:line="240" w:lineRule="auto"/>
        <w:ind w:firstLine="284" w:left="0"/>
        <w:jc w:val="both"/>
        <w:rPr>
          <w:rFonts w:ascii="Times New Roman" w:hAnsi="Times New Roman"/>
          <w:sz w:val="20"/>
        </w:rPr>
      </w:pPr>
      <w:r>
        <w:rPr>
          <w:rFonts w:ascii="Times New Roman" w:hAnsi="Times New Roman"/>
          <w:sz w:val="20"/>
        </w:rPr>
        <w:t xml:space="preserve">7.8. Общая сумма начисленных штрафов за неисполнение или ненадлежащее исполнение Исполнителем обязательств, предусмотренных </w:t>
      </w:r>
      <w:r>
        <w:rPr>
          <w:rFonts w:ascii="Times New Roman" w:hAnsi="Times New Roman"/>
          <w:sz w:val="20"/>
        </w:rPr>
        <w:t>контракт</w:t>
      </w:r>
      <w:r>
        <w:rPr>
          <w:rFonts w:ascii="Times New Roman" w:hAnsi="Times New Roman"/>
          <w:sz w:val="20"/>
        </w:rPr>
        <w:t xml:space="preserve">ом, не может превышать цену </w:t>
      </w:r>
      <w:r>
        <w:rPr>
          <w:rFonts w:ascii="Times New Roman" w:hAnsi="Times New Roman"/>
          <w:sz w:val="20"/>
        </w:rPr>
        <w:t>контракт</w:t>
      </w:r>
      <w:r>
        <w:rPr>
          <w:rFonts w:ascii="Times New Roman" w:hAnsi="Times New Roman"/>
          <w:sz w:val="20"/>
        </w:rPr>
        <w:t>а.</w:t>
      </w:r>
    </w:p>
    <w:p w14:paraId="57000000">
      <w:pPr>
        <w:spacing w:after="0" w:line="240" w:lineRule="auto"/>
        <w:ind w:firstLine="284" w:left="0"/>
        <w:jc w:val="both"/>
        <w:rPr>
          <w:rFonts w:ascii="Times New Roman" w:hAnsi="Times New Roman"/>
          <w:sz w:val="20"/>
        </w:rPr>
      </w:pPr>
      <w:r>
        <w:rPr>
          <w:rFonts w:ascii="Times New Roman" w:hAnsi="Times New Roman"/>
          <w:sz w:val="20"/>
        </w:rPr>
        <w:t xml:space="preserve">7.9. Пеня начисляется за каждый день просрочки исполнения Исполнителем обязательства, предусмотренного </w:t>
      </w:r>
      <w:r>
        <w:rPr>
          <w:rFonts w:ascii="Times New Roman" w:hAnsi="Times New Roman"/>
          <w:sz w:val="20"/>
        </w:rPr>
        <w:t>контракт</w:t>
      </w:r>
      <w:r>
        <w:rPr>
          <w:rFonts w:ascii="Times New Roman" w:hAnsi="Times New Roman"/>
          <w:sz w:val="20"/>
        </w:rPr>
        <w:t xml:space="preserve">ом, начиная со дня, следующего после дня истечения установленного </w:t>
      </w:r>
      <w:r>
        <w:rPr>
          <w:rFonts w:ascii="Times New Roman" w:hAnsi="Times New Roman"/>
          <w:sz w:val="20"/>
        </w:rPr>
        <w:t>контракт</w:t>
      </w:r>
      <w:r>
        <w:rPr>
          <w:rFonts w:ascii="Times New Roman" w:hAnsi="Times New Roman"/>
          <w:sz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rPr>
        <w:t>контракт</w:t>
      </w:r>
      <w:r>
        <w:rPr>
          <w:rFonts w:ascii="Times New Roman" w:hAnsi="Times New Roman"/>
          <w:sz w:val="20"/>
        </w:rPr>
        <w:t xml:space="preserve">а, уменьшенной на сумму, пропорциональную объему обязательств, предусмотренных </w:t>
      </w:r>
      <w:r>
        <w:rPr>
          <w:rFonts w:ascii="Times New Roman" w:hAnsi="Times New Roman"/>
          <w:sz w:val="20"/>
        </w:rPr>
        <w:t>контракт</w:t>
      </w:r>
      <w:r>
        <w:rPr>
          <w:rFonts w:ascii="Times New Roman" w:hAnsi="Times New Roman"/>
          <w:sz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8000000">
      <w:pPr>
        <w:tabs>
          <w:tab w:leader="none" w:pos="8039" w:val="left"/>
        </w:tabs>
        <w:spacing w:after="0" w:line="240" w:lineRule="auto"/>
        <w:ind w:firstLine="284" w:left="0"/>
        <w:jc w:val="both"/>
        <w:rPr>
          <w:rFonts w:ascii="Times New Roman" w:hAnsi="Times New Roman"/>
          <w:sz w:val="20"/>
        </w:rPr>
      </w:pPr>
      <w:r>
        <w:rPr>
          <w:rFonts w:ascii="Times New Roman" w:hAnsi="Times New Roman"/>
          <w:sz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rPr>
        <w:t>контракт</w:t>
      </w:r>
      <w:r>
        <w:rPr>
          <w:rFonts w:ascii="Times New Roman" w:hAnsi="Times New Roman"/>
          <w:sz w:val="20"/>
        </w:rPr>
        <w:t>ом, произошло вследствие непреодолимой силы или по вине другой стороны.</w:t>
      </w:r>
    </w:p>
    <w:p w14:paraId="59000000">
      <w:pPr>
        <w:spacing w:after="0" w:line="240" w:lineRule="auto"/>
        <w:ind w:firstLine="284" w:left="0"/>
        <w:jc w:val="both"/>
        <w:rPr>
          <w:rFonts w:ascii="Times New Roman" w:hAnsi="Times New Roman"/>
          <w:sz w:val="20"/>
        </w:rPr>
      </w:pPr>
      <w:r>
        <w:rPr>
          <w:rFonts w:ascii="Times New Roman" w:hAnsi="Times New Roman"/>
          <w:sz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Pr>
          <w:rFonts w:ascii="Times New Roman" w:hAnsi="Times New Roman"/>
          <w:sz w:val="20"/>
        </w:rPr>
        <w:t>контракт</w:t>
      </w:r>
      <w:r>
        <w:rPr>
          <w:rFonts w:ascii="Times New Roman" w:hAnsi="Times New Roman"/>
          <w:sz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Pr>
          <w:rFonts w:ascii="Times New Roman" w:hAnsi="Times New Roman"/>
          <w:sz w:val="20"/>
        </w:rPr>
        <w:t>контракт</w:t>
      </w:r>
      <w:r>
        <w:rPr>
          <w:rFonts w:ascii="Times New Roman" w:hAnsi="Times New Roman"/>
          <w:sz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A000000">
      <w:pPr>
        <w:spacing w:after="0" w:line="240" w:lineRule="auto"/>
        <w:ind w:firstLine="284" w:left="0"/>
        <w:jc w:val="both"/>
        <w:rPr>
          <w:rFonts w:ascii="Times New Roman" w:hAnsi="Times New Roman"/>
          <w:sz w:val="20"/>
        </w:rPr>
      </w:pPr>
      <w:r>
        <w:rPr>
          <w:rFonts w:ascii="Times New Roman" w:hAnsi="Times New Roman"/>
          <w:sz w:val="20"/>
        </w:rPr>
        <w:t xml:space="preserve">7.12. Сторона, несвоевременно направившая извещение, предусмотренное в п. 4.11 </w:t>
      </w:r>
      <w:r>
        <w:rPr>
          <w:rFonts w:ascii="Times New Roman" w:hAnsi="Times New Roman"/>
          <w:sz w:val="20"/>
        </w:rPr>
        <w:t>контракт</w:t>
      </w:r>
      <w:r>
        <w:rPr>
          <w:rFonts w:ascii="Times New Roman" w:hAnsi="Times New Roman"/>
          <w:sz w:val="20"/>
        </w:rPr>
        <w:t>а, возмещает другой Стороне понесенные последней убытки.</w:t>
      </w:r>
    </w:p>
    <w:p w14:paraId="5B000000">
      <w:pPr>
        <w:spacing w:after="0" w:line="240" w:lineRule="auto"/>
        <w:ind w:firstLine="284" w:left="0"/>
        <w:jc w:val="both"/>
        <w:rPr>
          <w:rFonts w:ascii="Times New Roman" w:hAnsi="Times New Roman"/>
          <w:sz w:val="20"/>
        </w:rPr>
      </w:pPr>
      <w:r>
        <w:rPr>
          <w:rFonts w:ascii="Times New Roman" w:hAnsi="Times New Roman"/>
          <w:sz w:val="20"/>
        </w:rPr>
        <w:t xml:space="preserve">7.13. В случаях наступления обстоятельств непреодолимой силы, срок выполнения Стороной обязательств по </w:t>
      </w:r>
      <w:r>
        <w:rPr>
          <w:rFonts w:ascii="Times New Roman" w:hAnsi="Times New Roman"/>
          <w:sz w:val="20"/>
        </w:rPr>
        <w:t>контракт</w:t>
      </w:r>
      <w:r>
        <w:rPr>
          <w:rFonts w:ascii="Times New Roman" w:hAnsi="Times New Roman"/>
          <w:sz w:val="20"/>
        </w:rPr>
        <w:t>у отодвигается соразмерно времени, в течение которого действуют эти обстоятельства и их последствия.</w:t>
      </w:r>
    </w:p>
    <w:p w14:paraId="5C000000">
      <w:pPr>
        <w:pStyle w:val="Style_1"/>
        <w:ind w:firstLine="284" w:left="0"/>
        <w:jc w:val="both"/>
        <w:rPr>
          <w:rFonts w:ascii="Times New Roman" w:hAnsi="Times New Roman"/>
        </w:rPr>
      </w:pPr>
    </w:p>
    <w:p w14:paraId="5D000000">
      <w:pPr>
        <w:pStyle w:val="Style_1"/>
        <w:ind w:firstLine="284" w:left="0"/>
        <w:jc w:val="center"/>
        <w:outlineLvl w:val="1"/>
        <w:rPr>
          <w:rFonts w:ascii="Times New Roman" w:hAnsi="Times New Roman"/>
          <w:b w:val="1"/>
        </w:rPr>
      </w:pPr>
      <w:r>
        <w:rPr>
          <w:rFonts w:ascii="Times New Roman" w:hAnsi="Times New Roman"/>
          <w:b w:val="1"/>
        </w:rPr>
        <w:t>8</w:t>
      </w:r>
      <w:r>
        <w:rPr>
          <w:rFonts w:ascii="Times New Roman" w:hAnsi="Times New Roman"/>
          <w:b w:val="1"/>
        </w:rPr>
        <w:t>. Обстоятельства непреодолимой силы</w:t>
      </w:r>
    </w:p>
    <w:p w14:paraId="5E000000">
      <w:pPr>
        <w:pStyle w:val="Style_1"/>
        <w:ind w:firstLine="284" w:left="0"/>
        <w:jc w:val="both"/>
        <w:rPr>
          <w:rFonts w:ascii="Times New Roman" w:hAnsi="Times New Roman"/>
        </w:rPr>
      </w:pPr>
      <w:r>
        <w:rPr>
          <w:rFonts w:ascii="Times New Roman" w:hAnsi="Times New Roman"/>
        </w:rPr>
        <w:t>8</w:t>
      </w:r>
      <w:r>
        <w:rPr>
          <w:rFonts w:ascii="Times New Roman" w:hAnsi="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F000000">
      <w:pPr>
        <w:pStyle w:val="Style_1"/>
        <w:ind w:firstLine="284" w:left="0"/>
        <w:jc w:val="both"/>
        <w:rPr>
          <w:rFonts w:ascii="Times New Roman" w:hAnsi="Times New Roman"/>
        </w:rPr>
      </w:pPr>
      <w:r>
        <w:rPr>
          <w:rFonts w:ascii="Times New Roman" w:hAnsi="Times New Roman"/>
        </w:rPr>
        <w:t>8</w:t>
      </w:r>
      <w:r>
        <w:rPr>
          <w:rFonts w:ascii="Times New Roman" w:hAnsi="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60000000">
      <w:pPr>
        <w:pStyle w:val="Style_1"/>
        <w:ind w:firstLine="284" w:left="0"/>
        <w:jc w:val="both"/>
        <w:rPr>
          <w:rFonts w:ascii="Times New Roman" w:hAnsi="Times New Roman"/>
          <w:highlight w:val="yellow"/>
        </w:rPr>
      </w:pPr>
    </w:p>
    <w:p w14:paraId="61000000">
      <w:pPr>
        <w:pStyle w:val="Style_1"/>
        <w:ind w:firstLine="284" w:left="0"/>
        <w:jc w:val="center"/>
        <w:outlineLvl w:val="1"/>
        <w:rPr>
          <w:rFonts w:ascii="Times New Roman" w:hAnsi="Times New Roman"/>
          <w:b w:val="1"/>
        </w:rPr>
      </w:pPr>
      <w:r>
        <w:rPr>
          <w:rFonts w:ascii="Times New Roman" w:hAnsi="Times New Roman"/>
          <w:b w:val="1"/>
        </w:rPr>
        <w:t>9</w:t>
      </w:r>
      <w:r>
        <w:rPr>
          <w:rFonts w:ascii="Times New Roman" w:hAnsi="Times New Roman"/>
          <w:b w:val="1"/>
        </w:rPr>
        <w:t>. Порядок урегулирования споров</w:t>
      </w:r>
    </w:p>
    <w:p w14:paraId="62000000">
      <w:pPr>
        <w:pStyle w:val="Style_1"/>
        <w:ind w:firstLine="284" w:left="0"/>
        <w:jc w:val="both"/>
        <w:rPr>
          <w:rFonts w:ascii="Times New Roman" w:hAnsi="Times New Roman"/>
        </w:rPr>
      </w:pPr>
      <w:r>
        <w:rPr>
          <w:rFonts w:ascii="Times New Roman" w:hAnsi="Times New Roman"/>
        </w:rPr>
        <w:t>9</w:t>
      </w:r>
      <w:r>
        <w:rPr>
          <w:rFonts w:ascii="Times New Roman" w:hAnsi="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63000000">
      <w:pPr>
        <w:pStyle w:val="Style_1"/>
        <w:ind w:firstLine="284" w:left="0"/>
        <w:jc w:val="both"/>
        <w:rPr>
          <w:rFonts w:ascii="Times New Roman" w:hAnsi="Times New Roman"/>
        </w:rPr>
      </w:pPr>
      <w:r>
        <w:rPr>
          <w:rFonts w:ascii="Times New Roman" w:hAnsi="Times New Roman"/>
        </w:rPr>
        <w:t>9</w:t>
      </w:r>
      <w:r>
        <w:rPr>
          <w:rFonts w:ascii="Times New Roman" w:hAnsi="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64000000">
      <w:pPr>
        <w:pStyle w:val="Style_3"/>
        <w:ind w:firstLine="284" w:left="0"/>
        <w:jc w:val="both"/>
        <w:rPr>
          <w:rFonts w:ascii="Times New Roman" w:hAnsi="Times New Roman"/>
        </w:rPr>
      </w:pPr>
      <w:r>
        <w:rPr>
          <w:rFonts w:ascii="Times New Roman" w:hAnsi="Times New Roman"/>
        </w:rPr>
        <w:t>9</w:t>
      </w:r>
      <w:r>
        <w:rPr>
          <w:rFonts w:ascii="Times New Roman" w:hAnsi="Times New Roman"/>
        </w:rPr>
        <w:t>.3.   Любые   споры,   не   урегулированные  во  внесудебном  порядке, разрешаются Арбитражным судом Кировской области.</w:t>
      </w:r>
    </w:p>
    <w:p w14:paraId="65000000">
      <w:pPr>
        <w:pStyle w:val="Style_1"/>
        <w:ind w:firstLine="284" w:left="0"/>
        <w:jc w:val="both"/>
        <w:rPr>
          <w:rFonts w:ascii="Times New Roman" w:hAnsi="Times New Roman"/>
          <w:highlight w:val="yellow"/>
        </w:rPr>
      </w:pPr>
    </w:p>
    <w:p w14:paraId="66000000">
      <w:pPr>
        <w:pStyle w:val="Style_1"/>
        <w:ind w:firstLine="284" w:left="0"/>
        <w:jc w:val="center"/>
        <w:outlineLvl w:val="1"/>
        <w:rPr>
          <w:rFonts w:ascii="Times New Roman" w:hAnsi="Times New Roman"/>
          <w:b w:val="1"/>
        </w:rPr>
      </w:pPr>
      <w:r>
        <w:rPr>
          <w:rFonts w:ascii="Times New Roman" w:hAnsi="Times New Roman"/>
          <w:b w:val="1"/>
        </w:rPr>
        <w:t>10</w:t>
      </w:r>
      <w:r>
        <w:rPr>
          <w:rFonts w:ascii="Times New Roman" w:hAnsi="Times New Roman"/>
          <w:b w:val="1"/>
        </w:rPr>
        <w:t>. Антикоррупционная оговорка</w:t>
      </w:r>
    </w:p>
    <w:p w14:paraId="67000000">
      <w:pPr>
        <w:pStyle w:val="Style_1"/>
        <w:ind w:firstLine="284" w:left="0"/>
        <w:jc w:val="both"/>
        <w:rPr>
          <w:rFonts w:ascii="Times New Roman" w:hAnsi="Times New Roman"/>
        </w:rPr>
      </w:pPr>
      <w:r>
        <w:rPr>
          <w:rFonts w:ascii="Times New Roman" w:hAnsi="Times New Roman"/>
        </w:rPr>
        <w:t>10</w:t>
      </w:r>
      <w:r>
        <w:rPr>
          <w:rFonts w:ascii="Times New Roman" w:hAnsi="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000000">
      <w:pPr>
        <w:pStyle w:val="Style_1"/>
        <w:ind w:firstLine="284" w:left="0"/>
        <w:jc w:val="both"/>
        <w:rPr>
          <w:rFonts w:ascii="Times New Roman" w:hAnsi="Times New Roman"/>
        </w:rPr>
      </w:pPr>
      <w:r>
        <w:rPr>
          <w:rFonts w:ascii="Times New Roman" w:hAnsi="Times New Roman"/>
        </w:rPr>
        <w:t>10</w:t>
      </w:r>
      <w:r>
        <w:rPr>
          <w:rFonts w:ascii="Times New Roman" w:hAnsi="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9000000">
      <w:pPr>
        <w:pStyle w:val="Style_1"/>
        <w:ind w:firstLine="284" w:left="0"/>
        <w:jc w:val="both"/>
        <w:rPr>
          <w:rFonts w:ascii="Times New Roman" w:hAnsi="Times New Roman"/>
        </w:rPr>
      </w:pPr>
      <w:r>
        <w:rPr>
          <w:rFonts w:ascii="Times New Roman" w:hAnsi="Times New Roman"/>
        </w:rPr>
        <w:t>10</w:t>
      </w:r>
      <w:r>
        <w:rPr>
          <w:rFonts w:ascii="Times New Roman" w:hAnsi="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A000000">
      <w:pPr>
        <w:pStyle w:val="Style_1"/>
        <w:ind w:firstLine="284" w:left="0"/>
        <w:jc w:val="both"/>
        <w:rPr>
          <w:rFonts w:ascii="Times New Roman" w:hAnsi="Times New Roman"/>
        </w:rPr>
      </w:pPr>
      <w:r>
        <w:rPr>
          <w:rFonts w:ascii="Times New Roman" w:hAnsi="Times New Roman"/>
        </w:rPr>
        <w:t>10</w:t>
      </w:r>
      <w:r>
        <w:rPr>
          <w:rFonts w:ascii="Times New Roman" w:hAnsi="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B000000">
      <w:pPr>
        <w:pStyle w:val="Style_1"/>
        <w:ind w:firstLine="284" w:left="0"/>
        <w:jc w:val="both"/>
        <w:rPr>
          <w:rFonts w:ascii="Times New Roman" w:hAnsi="Times New Roman"/>
        </w:rPr>
      </w:pPr>
      <w:r>
        <w:rPr>
          <w:rFonts w:ascii="Times New Roman" w:hAnsi="Times New Roman"/>
        </w:rPr>
        <w:t>11</w:t>
      </w:r>
      <w:r>
        <w:rPr>
          <w:rFonts w:ascii="Times New Roman" w:hAnsi="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C000000">
      <w:pPr>
        <w:pStyle w:val="Style_1"/>
        <w:ind w:firstLine="284" w:left="0"/>
        <w:jc w:val="both"/>
        <w:rPr>
          <w:rFonts w:ascii="Times New Roman" w:hAnsi="Times New Roman"/>
          <w:highlight w:val="yellow"/>
        </w:rPr>
      </w:pPr>
    </w:p>
    <w:p w14:paraId="6D000000">
      <w:pPr>
        <w:pStyle w:val="Style_1"/>
        <w:ind w:firstLine="284" w:left="0"/>
        <w:jc w:val="center"/>
        <w:outlineLvl w:val="1"/>
        <w:rPr>
          <w:rFonts w:ascii="Times New Roman" w:hAnsi="Times New Roman"/>
          <w:b w:val="1"/>
        </w:rPr>
      </w:pPr>
      <w:r>
        <w:rPr>
          <w:rFonts w:ascii="Times New Roman" w:hAnsi="Times New Roman"/>
          <w:b w:val="1"/>
        </w:rPr>
        <w:t>1</w:t>
      </w:r>
      <w:r>
        <w:rPr>
          <w:rFonts w:ascii="Times New Roman" w:hAnsi="Times New Roman"/>
          <w:b w:val="1"/>
        </w:rPr>
        <w:t>1</w:t>
      </w:r>
      <w:r>
        <w:rPr>
          <w:rFonts w:ascii="Times New Roman" w:hAnsi="Times New Roman"/>
          <w:b w:val="1"/>
        </w:rPr>
        <w:t>. Срок действия контракта и особые условия</w:t>
      </w:r>
    </w:p>
    <w:p w14:paraId="6E000000">
      <w:pPr>
        <w:pStyle w:val="Style_1"/>
        <w:ind w:firstLine="284" w:left="0"/>
        <w:jc w:val="both"/>
        <w:rPr>
          <w:rFonts w:ascii="Times New Roman" w:hAnsi="Times New Roman"/>
        </w:rPr>
      </w:pPr>
      <w:bookmarkStart w:id="8" w:name="P373"/>
      <w:bookmarkEnd w:id="8"/>
      <w:r>
        <w:rPr>
          <w:rFonts w:ascii="Times New Roman" w:hAnsi="Times New Roman"/>
        </w:rPr>
        <w:t>11</w:t>
      </w:r>
      <w:r>
        <w:rPr>
          <w:rFonts w:ascii="Times New Roman" w:hAnsi="Times New Roman"/>
        </w:rPr>
        <w:t xml:space="preserve">.1. Контракт вступает в силу с даты его подписания обеими Сторонами и </w:t>
      </w:r>
      <w:r>
        <w:rPr>
          <w:rFonts w:ascii="Times New Roman" w:hAnsi="Times New Roman"/>
        </w:rPr>
        <w:t xml:space="preserve">действует </w:t>
      </w:r>
      <w:r>
        <w:rPr>
          <w:rFonts w:ascii="Times New Roman" w:hAnsi="Times New Roman"/>
        </w:rPr>
        <w:t>до полного исполнения сторонами обязательств</w:t>
      </w:r>
      <w:r>
        <w:rPr>
          <w:rFonts w:ascii="Times New Roman" w:hAnsi="Times New Roman"/>
        </w:rPr>
        <w:t>)</w:t>
      </w:r>
      <w:r>
        <w:rPr>
          <w:rFonts w:ascii="Times New Roman" w:hAnsi="Times New Roman"/>
        </w:rPr>
        <w:t>.</w:t>
      </w:r>
      <w:r>
        <w:rPr>
          <w:rFonts w:ascii="Times New Roman" w:hAnsi="Times New Roman"/>
        </w:rPr>
        <w:t xml:space="preserve"> Окончание срока действия контракта не влечет прекращ</w:t>
      </w:r>
      <w:r>
        <w:rPr>
          <w:rFonts w:ascii="Times New Roman" w:hAnsi="Times New Roman"/>
        </w:rPr>
        <w:t xml:space="preserve">ения неисполненных обязательств </w:t>
      </w:r>
      <w:r>
        <w:rPr>
          <w:rFonts w:ascii="Times New Roman" w:hAnsi="Times New Roman"/>
        </w:rPr>
        <w:t>Сторон по контракту, в том числе гарантийных обязательств Исполнителя при их установлении Заказчиком.</w:t>
      </w:r>
    </w:p>
    <w:p w14:paraId="6F000000">
      <w:pPr>
        <w:pStyle w:val="Style_1"/>
        <w:ind w:firstLine="284" w:left="0"/>
        <w:jc w:val="both"/>
        <w:rPr>
          <w:rFonts w:ascii="Times New Roman" w:hAnsi="Times New Roman"/>
        </w:rPr>
      </w:pPr>
      <w:r>
        <w:rPr>
          <w:rFonts w:ascii="Times New Roman" w:hAnsi="Times New Roman"/>
        </w:rPr>
        <w:t>1</w:t>
      </w:r>
      <w:r>
        <w:rPr>
          <w:rFonts w:ascii="Times New Roman" w:hAnsi="Times New Roman"/>
        </w:rPr>
        <w:t>1</w:t>
      </w:r>
      <w:r>
        <w:rPr>
          <w:rFonts w:ascii="Times New Roman" w:hAnsi="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r>
        <w:rPr>
          <w:rFonts w:ascii="Times New Roman" w:hAnsi="Times New Roman"/>
        </w:rPr>
        <w:fldChar w:fldCharType="begin"/>
      </w:r>
      <w:r>
        <w:rPr>
          <w:rFonts w:ascii="Times New Roman" w:hAnsi="Times New Roman"/>
        </w:rPr>
        <w:instrText>HYPERLINK "consultantplus://offline/ref=BAA57F9A88C66CFCC720A999A759A1BC83968EAF5013C05B682F8D8F43023CC8C60047D7825AA88E3F1F6BD2BA53XAP"</w:instrText>
      </w:r>
      <w:r>
        <w:rPr>
          <w:rFonts w:ascii="Times New Roman" w:hAnsi="Times New Roman"/>
        </w:rP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N 44-ФЗ.</w:t>
      </w:r>
    </w:p>
    <w:p w14:paraId="70000000">
      <w:pPr>
        <w:pStyle w:val="Style_1"/>
        <w:ind w:firstLine="284" w:left="0"/>
        <w:jc w:val="both"/>
        <w:rPr>
          <w:rFonts w:ascii="Times New Roman" w:hAnsi="Times New Roman"/>
        </w:rPr>
      </w:pPr>
      <w:r>
        <w:rPr>
          <w:rFonts w:ascii="Times New Roman" w:hAnsi="Times New Roman"/>
        </w:rPr>
        <w:t>1</w:t>
      </w:r>
      <w:r>
        <w:rPr>
          <w:rFonts w:ascii="Times New Roman" w:hAnsi="Times New Roman"/>
        </w:rPr>
        <w:t>1</w:t>
      </w:r>
      <w:r>
        <w:rPr>
          <w:rFonts w:ascii="Times New Roman" w:hAnsi="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1000000">
      <w:pPr>
        <w:pStyle w:val="Style_1"/>
        <w:ind w:firstLine="284" w:left="0"/>
        <w:jc w:val="both"/>
        <w:rPr>
          <w:rFonts w:ascii="Times New Roman" w:hAnsi="Times New Roman"/>
        </w:rPr>
      </w:pPr>
      <w:r>
        <w:rPr>
          <w:rFonts w:ascii="Times New Roman" w:hAnsi="Times New Roman"/>
        </w:rPr>
        <w:t>11</w:t>
      </w:r>
      <w:r>
        <w:rPr>
          <w:rFonts w:ascii="Times New Roman" w:hAnsi="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r>
        <w:rPr>
          <w:rFonts w:ascii="Times New Roman" w:hAnsi="Times New Roman"/>
        </w:rPr>
        <w:fldChar w:fldCharType="begin"/>
      </w:r>
      <w:r>
        <w:rPr>
          <w:rFonts w:ascii="Times New Roman" w:hAnsi="Times New Roman"/>
        </w:rPr>
        <w:instrText>HYPERLINK "consultantplus://offline/ref=BAA57F9A88C66CFCC720A999A759A1BC83968EAF5013C05B682F8D8F43023CC8D4001FDB825FB58C320A3D83FC6F8D75B5F9B3B9888159BE5FX3P"</w:instrText>
      </w:r>
      <w:r>
        <w:rPr>
          <w:rFonts w:ascii="Times New Roman" w:hAnsi="Times New Roman"/>
        </w:rPr>
        <w:fldChar w:fldCharType="separate"/>
      </w:r>
      <w:r>
        <w:rPr>
          <w:rFonts w:ascii="Times New Roman" w:hAnsi="Times New Roman"/>
        </w:rPr>
        <w:t>частей 8</w:t>
      </w:r>
      <w:r>
        <w:rPr>
          <w:rFonts w:ascii="Times New Roman" w:hAnsi="Times New Roman"/>
        </w:rPr>
        <w:fldChar w:fldCharType="end"/>
      </w:r>
      <w:r>
        <w:rPr>
          <w:rFonts w:ascii="Times New Roman" w:hAnsi="Times New Roman"/>
        </w:rPr>
        <w:t xml:space="preserve"> - </w:t>
      </w:r>
      <w:r>
        <w:rPr>
          <w:rFonts w:ascii="Times New Roman" w:hAnsi="Times New Roman"/>
        </w:rPr>
        <w:fldChar w:fldCharType="begin"/>
      </w:r>
      <w:r>
        <w:rPr>
          <w:rFonts w:ascii="Times New Roman" w:hAnsi="Times New Roman"/>
        </w:rPr>
        <w:instrText>HYPERLINK "consultantplus://offline/ref=BAA57F9A88C66CFCC720A999A759A1BC83968EAF5013C05B682F8D8F43023CC8D4001FDB825FB58A350A3D83FC6F8D75B5F9B3B9888159BE5FX3P"</w:instrText>
      </w:r>
      <w:r>
        <w:rPr>
          <w:rFonts w:ascii="Times New Roman" w:hAnsi="Times New Roman"/>
        </w:rPr>
        <w:fldChar w:fldCharType="separate"/>
      </w:r>
      <w:r>
        <w:rPr>
          <w:rFonts w:ascii="Times New Roman" w:hAnsi="Times New Roman"/>
        </w:rPr>
        <w:t>25 статьи 95</w:t>
      </w:r>
      <w:r>
        <w:rPr>
          <w:rFonts w:ascii="Times New Roman" w:hAnsi="Times New Roman"/>
        </w:rPr>
        <w:fldChar w:fldCharType="end"/>
      </w:r>
      <w:r>
        <w:rPr>
          <w:rFonts w:ascii="Times New Roman" w:hAnsi="Times New Roman"/>
        </w:rPr>
        <w:t xml:space="preserve"> Федерального закона N 44-ФЗ.</w:t>
      </w:r>
    </w:p>
    <w:p w14:paraId="72000000">
      <w:pPr>
        <w:pStyle w:val="Style_1"/>
        <w:ind w:firstLine="284" w:left="0"/>
        <w:jc w:val="both"/>
        <w:rPr>
          <w:rFonts w:ascii="Times New Roman" w:hAnsi="Times New Roman"/>
        </w:rPr>
      </w:pPr>
      <w:r>
        <w:rPr>
          <w:rFonts w:ascii="Times New Roman" w:hAnsi="Times New Roman"/>
        </w:rPr>
        <w:t>1</w:t>
      </w:r>
      <w:r>
        <w:rPr>
          <w:rFonts w:ascii="Times New Roman" w:hAnsi="Times New Roman"/>
        </w:rPr>
        <w:t>1</w:t>
      </w:r>
      <w:r>
        <w:rPr>
          <w:rFonts w:ascii="Times New Roman" w:hAnsi="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r>
        <w:rPr>
          <w:rFonts w:ascii="Times New Roman" w:hAnsi="Times New Roman"/>
        </w:rPr>
        <w:fldChar w:fldCharType="begin"/>
      </w:r>
      <w:r>
        <w:rPr>
          <w:rFonts w:ascii="Times New Roman" w:hAnsi="Times New Roman"/>
        </w:rPr>
        <w:instrText>HYPERLINK "consultantplus://offline/ref=BAA57F9A88C66CFCC720A999A759A1BC83968EAA5312C05B682F8D8F43023CC8C60047D7825AA88E3F1F6BD2BA53XAP"</w:instrText>
      </w:r>
      <w:r>
        <w:rPr>
          <w:rFonts w:ascii="Times New Roman" w:hAnsi="Times New Roman"/>
        </w:rPr>
        <w:fldChar w:fldCharType="separate"/>
      </w:r>
      <w:r>
        <w:rPr>
          <w:rFonts w:ascii="Times New Roman" w:hAnsi="Times New Roman"/>
        </w:rPr>
        <w:t>законом</w:t>
      </w:r>
      <w:r>
        <w:rPr>
          <w:rFonts w:ascii="Times New Roman" w:hAnsi="Times New Roman"/>
        </w:rPr>
        <w:fldChar w:fldCharType="end"/>
      </w:r>
      <w:r>
        <w:rPr>
          <w:rFonts w:ascii="Times New Roman" w:hAnsi="Times New Roman"/>
        </w:rPr>
        <w:t xml:space="preserve"> от 6 апреля 2011 г. N 63-ФЗ "Об электронной подписи".</w:t>
      </w:r>
    </w:p>
    <w:p w14:paraId="73000000">
      <w:pPr>
        <w:pStyle w:val="Style_1"/>
        <w:ind w:firstLine="284" w:left="0"/>
        <w:jc w:val="both"/>
        <w:rPr>
          <w:rFonts w:ascii="Times New Roman" w:hAnsi="Times New Roman"/>
        </w:rPr>
      </w:pPr>
      <w:r>
        <w:rPr>
          <w:rFonts w:ascii="Times New Roman" w:hAnsi="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74000000">
      <w:pPr>
        <w:pStyle w:val="Style_1"/>
        <w:ind w:firstLine="284" w:left="0"/>
        <w:jc w:val="both"/>
        <w:rPr>
          <w:rFonts w:ascii="Times New Roman" w:hAnsi="Times New Roman"/>
        </w:rPr>
      </w:pPr>
      <w:r>
        <w:rPr>
          <w:rFonts w:ascii="Times New Roman" w:hAnsi="Times New Roman"/>
        </w:rPr>
        <w:t>Корреспонденция считается доставленной Стороне также в случаях, если:</w:t>
      </w:r>
    </w:p>
    <w:p w14:paraId="75000000">
      <w:pPr>
        <w:pStyle w:val="Style_1"/>
        <w:ind w:firstLine="284" w:left="0"/>
        <w:jc w:val="both"/>
        <w:rPr>
          <w:rFonts w:ascii="Times New Roman" w:hAnsi="Times New Roman"/>
        </w:rPr>
      </w:pPr>
      <w:r>
        <w:rPr>
          <w:rFonts w:ascii="Times New Roman" w:hAnsi="Times New Roman"/>
        </w:rPr>
        <w:t>Сторона отказалась от получения корреспонденции и этот отказ зафиксирован организацией почтовой связи;</w:t>
      </w:r>
    </w:p>
    <w:p w14:paraId="76000000">
      <w:pPr>
        <w:pStyle w:val="Style_1"/>
        <w:ind w:firstLine="284" w:left="0"/>
        <w:jc w:val="both"/>
        <w:rPr>
          <w:rFonts w:ascii="Times New Roman" w:hAnsi="Times New Roman"/>
        </w:rPr>
      </w:pPr>
      <w:r>
        <w:rPr>
          <w:rFonts w:ascii="Times New Roman" w:hAnsi="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77000000">
      <w:pPr>
        <w:pStyle w:val="Style_1"/>
        <w:ind w:firstLine="284" w:left="0"/>
        <w:jc w:val="both"/>
        <w:rPr>
          <w:rFonts w:ascii="Times New Roman" w:hAnsi="Times New Roman"/>
        </w:rPr>
      </w:pPr>
      <w:r>
        <w:rPr>
          <w:rFonts w:ascii="Times New Roman" w:hAnsi="Times New Roman"/>
        </w:rPr>
        <w:t xml:space="preserve">корреспонденция не вручена в связи с отсутствием Стороны по указанному адресу, о чем организация почтовой связи </w:t>
      </w:r>
      <w:r>
        <w:rPr>
          <w:rFonts w:ascii="Times New Roman" w:hAnsi="Times New Roman"/>
        </w:rPr>
        <w:t>уведомила отправителя.</w:t>
      </w:r>
    </w:p>
    <w:p w14:paraId="78000000">
      <w:pPr>
        <w:pStyle w:val="Style_1"/>
        <w:ind w:firstLine="284" w:left="0"/>
        <w:jc w:val="both"/>
        <w:rPr>
          <w:rFonts w:ascii="Times New Roman" w:hAnsi="Times New Roman"/>
        </w:rPr>
      </w:pPr>
      <w:r>
        <w:rPr>
          <w:rFonts w:ascii="Times New Roman" w:hAnsi="Times New Roman"/>
        </w:rPr>
        <w:t>1</w:t>
      </w:r>
      <w:r>
        <w:rPr>
          <w:rFonts w:ascii="Times New Roman" w:hAnsi="Times New Roman"/>
        </w:rPr>
        <w:t>1</w:t>
      </w:r>
      <w:r>
        <w:rPr>
          <w:rFonts w:ascii="Times New Roman" w:hAnsi="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79000000">
      <w:pPr>
        <w:pStyle w:val="Style_1"/>
        <w:ind w:firstLine="284" w:left="0"/>
        <w:jc w:val="both"/>
        <w:rPr>
          <w:rFonts w:ascii="Times New Roman" w:hAnsi="Times New Roman"/>
        </w:rPr>
      </w:pPr>
      <w:r>
        <w:rPr>
          <w:rFonts w:ascii="Times New Roman" w:hAnsi="Times New Roman"/>
        </w:rPr>
        <w:t>1</w:t>
      </w:r>
      <w:r>
        <w:rPr>
          <w:rFonts w:ascii="Times New Roman" w:hAnsi="Times New Roman"/>
        </w:rPr>
        <w:t>1</w:t>
      </w:r>
      <w:r>
        <w:rPr>
          <w:rFonts w:ascii="Times New Roman" w:hAnsi="Times New Roman"/>
        </w:rPr>
        <w:t>.7. Во всем, что не предусмотрено настоящим контрактом, Стороны руководствуются законодательством Российской Федерации.</w:t>
      </w:r>
    </w:p>
    <w:p w14:paraId="7A000000">
      <w:pPr>
        <w:pStyle w:val="Style_1"/>
        <w:ind w:firstLine="284" w:left="0"/>
        <w:jc w:val="both"/>
        <w:rPr>
          <w:rFonts w:ascii="Times New Roman" w:hAnsi="Times New Roman"/>
        </w:rPr>
      </w:pPr>
      <w:r>
        <w:rPr>
          <w:rFonts w:ascii="Times New Roman" w:hAnsi="Times New Roman"/>
        </w:rPr>
        <w:t>11</w:t>
      </w:r>
      <w:r>
        <w:rPr>
          <w:rFonts w:ascii="Times New Roman" w:hAnsi="Times New Roman"/>
        </w:rPr>
        <w:t>.8. Приложения, указанные в контракте, являются его неотъемлемой частью:</w:t>
      </w:r>
    </w:p>
    <w:p w14:paraId="7B000000">
      <w:pPr>
        <w:pStyle w:val="Style_1"/>
        <w:ind w:firstLine="284" w:left="0"/>
        <w:jc w:val="both"/>
        <w:rPr>
          <w:rFonts w:ascii="Times New Roman" w:hAnsi="Times New Roman"/>
        </w:rPr>
      </w:pPr>
      <w:r>
        <w:rPr>
          <w:rFonts w:ascii="Times New Roman" w:hAnsi="Times New Roman"/>
        </w:rPr>
        <w:fldChar w:fldCharType="begin"/>
      </w:r>
      <w:r>
        <w:rPr>
          <w:rFonts w:ascii="Times New Roman" w:hAnsi="Times New Roman"/>
        </w:rPr>
        <w:instrText>HYPERLINK \l "P434"</w:instrText>
      </w:r>
      <w:r>
        <w:rPr>
          <w:rFonts w:ascii="Times New Roman" w:hAnsi="Times New Roman"/>
        </w:rPr>
        <w:fldChar w:fldCharType="separate"/>
      </w:r>
      <w:r>
        <w:rPr>
          <w:rFonts w:ascii="Times New Roman" w:hAnsi="Times New Roman"/>
        </w:rPr>
        <w:t>приложение N 1</w:t>
      </w:r>
      <w:r>
        <w:rPr>
          <w:rFonts w:ascii="Times New Roman" w:hAnsi="Times New Roman"/>
        </w:rPr>
        <w:fldChar w:fldCharType="end"/>
      </w:r>
      <w:r>
        <w:rPr>
          <w:rFonts w:ascii="Times New Roman" w:hAnsi="Times New Roman"/>
        </w:rPr>
        <w:t xml:space="preserve"> - Спецификация, на 1 л;</w:t>
      </w:r>
    </w:p>
    <w:p w14:paraId="7C000000">
      <w:pPr>
        <w:pStyle w:val="Style_1"/>
        <w:ind w:firstLine="284" w:left="0"/>
        <w:jc w:val="both"/>
        <w:rPr>
          <w:rFonts w:ascii="Times New Roman" w:hAnsi="Times New Roman"/>
        </w:rPr>
      </w:pPr>
      <w:r>
        <w:rPr>
          <w:rFonts w:ascii="Times New Roman" w:hAnsi="Times New Roman"/>
        </w:rPr>
        <w:fldChar w:fldCharType="begin"/>
      </w:r>
      <w:r>
        <w:rPr>
          <w:rFonts w:ascii="Times New Roman" w:hAnsi="Times New Roman"/>
        </w:rPr>
        <w:instrText>HYPERLINK \l "P518"</w:instrText>
      </w:r>
      <w:r>
        <w:rPr>
          <w:rFonts w:ascii="Times New Roman" w:hAnsi="Times New Roman"/>
        </w:rPr>
        <w:fldChar w:fldCharType="separate"/>
      </w:r>
      <w:r>
        <w:rPr>
          <w:rFonts w:ascii="Times New Roman" w:hAnsi="Times New Roman"/>
        </w:rPr>
        <w:t>приложение N 2</w:t>
      </w:r>
      <w:r>
        <w:rPr>
          <w:rFonts w:ascii="Times New Roman" w:hAnsi="Times New Roman"/>
        </w:rPr>
        <w:fldChar w:fldCharType="end"/>
      </w:r>
      <w:r>
        <w:rPr>
          <w:rFonts w:ascii="Times New Roman" w:hAnsi="Times New Roman"/>
        </w:rPr>
        <w:t xml:space="preserve"> - Техническое задание, на </w:t>
      </w:r>
      <w:r>
        <w:rPr>
          <w:rFonts w:ascii="Times New Roman" w:hAnsi="Times New Roman"/>
        </w:rPr>
        <w:t>6</w:t>
      </w:r>
      <w:r>
        <w:rPr>
          <w:rFonts w:ascii="Times New Roman" w:hAnsi="Times New Roman"/>
        </w:rPr>
        <w:t xml:space="preserve"> л;</w:t>
      </w:r>
    </w:p>
    <w:p w14:paraId="7D000000">
      <w:pPr>
        <w:widowControl w:val="0"/>
        <w:spacing w:after="0" w:line="240" w:lineRule="auto"/>
        <w:ind w:firstLine="284" w:left="0"/>
        <w:jc w:val="both"/>
        <w:rPr>
          <w:rFonts w:ascii="Times New Roman" w:hAnsi="Times New Roman"/>
          <w:sz w:val="20"/>
        </w:rPr>
      </w:pPr>
      <w:r>
        <w:rPr>
          <w:rFonts w:ascii="Times New Roman" w:hAnsi="Times New Roman"/>
          <w:sz w:val="20"/>
        </w:rPr>
        <w:fldChar w:fldCharType="begin"/>
      </w:r>
      <w:r>
        <w:rPr>
          <w:rFonts w:ascii="Times New Roman" w:hAnsi="Times New Roman"/>
          <w:sz w:val="20"/>
        </w:rPr>
        <w:instrText>HYPERLINK \l "P656"</w:instrText>
      </w:r>
      <w:r>
        <w:rPr>
          <w:rFonts w:ascii="Times New Roman" w:hAnsi="Times New Roman"/>
          <w:sz w:val="20"/>
        </w:rPr>
        <w:fldChar w:fldCharType="separate"/>
      </w:r>
      <w:r>
        <w:rPr>
          <w:rFonts w:ascii="Times New Roman" w:hAnsi="Times New Roman"/>
          <w:sz w:val="20"/>
        </w:rPr>
        <w:t xml:space="preserve">приложение N </w:t>
      </w:r>
      <w:r>
        <w:rPr>
          <w:rFonts w:ascii="Times New Roman" w:hAnsi="Times New Roman"/>
          <w:sz w:val="20"/>
        </w:rPr>
        <w:fldChar w:fldCharType="end"/>
      </w:r>
      <w:r>
        <w:rPr>
          <w:rFonts w:ascii="Times New Roman" w:hAnsi="Times New Roman"/>
          <w:sz w:val="20"/>
        </w:rPr>
        <w:t xml:space="preserve">3 </w:t>
      </w:r>
      <w:r>
        <w:rPr>
          <w:rFonts w:ascii="Times New Roman" w:hAnsi="Times New Roman"/>
          <w:sz w:val="20"/>
        </w:rPr>
        <w:t>-</w:t>
      </w:r>
      <w:r>
        <w:rPr>
          <w:rFonts w:ascii="Times New Roman" w:hAnsi="Times New Roman"/>
          <w:sz w:val="20"/>
        </w:rPr>
        <w:t xml:space="preserve"> График оказания услуги, на </w:t>
      </w:r>
      <w:r>
        <w:rPr>
          <w:rFonts w:ascii="Times New Roman" w:hAnsi="Times New Roman"/>
          <w:sz w:val="20"/>
        </w:rPr>
        <w:t>1</w:t>
      </w:r>
      <w:r>
        <w:rPr>
          <w:rFonts w:ascii="Times New Roman" w:hAnsi="Times New Roman"/>
          <w:sz w:val="20"/>
        </w:rPr>
        <w:t xml:space="preserve"> л; </w:t>
      </w:r>
    </w:p>
    <w:p w14:paraId="7E000000">
      <w:pPr>
        <w:pStyle w:val="Style_1"/>
        <w:ind w:firstLine="284" w:left="0"/>
        <w:jc w:val="both"/>
        <w:rPr>
          <w:rFonts w:ascii="Times New Roman" w:hAnsi="Times New Roman"/>
        </w:rPr>
      </w:pPr>
      <w:r>
        <w:rPr>
          <w:rFonts w:ascii="Times New Roman" w:hAnsi="Times New Roman"/>
        </w:rPr>
        <w:fldChar w:fldCharType="begin"/>
      </w:r>
      <w:r>
        <w:rPr>
          <w:rFonts w:ascii="Times New Roman" w:hAnsi="Times New Roman"/>
        </w:rPr>
        <w:instrText>HYPERLINK \l "P560"</w:instrText>
      </w:r>
      <w:r>
        <w:rPr>
          <w:rFonts w:ascii="Times New Roman" w:hAnsi="Times New Roman"/>
        </w:rPr>
        <w:fldChar w:fldCharType="separate"/>
      </w:r>
      <w:r>
        <w:rPr>
          <w:rFonts w:ascii="Times New Roman" w:hAnsi="Times New Roman"/>
        </w:rPr>
        <w:t xml:space="preserve">приложение N </w:t>
      </w:r>
      <w:r>
        <w:rPr>
          <w:rFonts w:ascii="Times New Roman" w:hAnsi="Times New Roman"/>
        </w:rPr>
        <w:fldChar w:fldCharType="end"/>
      </w:r>
      <w:r>
        <w:rPr>
          <w:rFonts w:ascii="Times New Roman" w:hAnsi="Times New Roman"/>
        </w:rPr>
        <w:t>4</w:t>
      </w:r>
      <w:r>
        <w:rPr>
          <w:rFonts w:ascii="Times New Roman" w:hAnsi="Times New Roman"/>
        </w:rPr>
        <w:t xml:space="preserve"> - Акт принятия объекта под охрану, на 1 л;</w:t>
      </w:r>
    </w:p>
    <w:p w14:paraId="7F000000">
      <w:pPr>
        <w:pStyle w:val="Style_1"/>
        <w:ind w:firstLine="284" w:left="0"/>
        <w:jc w:val="both"/>
        <w:rPr>
          <w:rFonts w:ascii="Times New Roman" w:hAnsi="Times New Roman"/>
        </w:rPr>
      </w:pPr>
      <w:r>
        <w:rPr>
          <w:rFonts w:ascii="Times New Roman" w:hAnsi="Times New Roman"/>
        </w:rPr>
        <w:fldChar w:fldCharType="begin"/>
      </w:r>
      <w:r>
        <w:rPr>
          <w:rFonts w:ascii="Times New Roman" w:hAnsi="Times New Roman"/>
        </w:rPr>
        <w:instrText>HYPERLINK \l "P615"</w:instrText>
      </w:r>
      <w:r>
        <w:rPr>
          <w:rFonts w:ascii="Times New Roman" w:hAnsi="Times New Roman"/>
        </w:rPr>
        <w:fldChar w:fldCharType="separate"/>
      </w:r>
      <w:r>
        <w:rPr>
          <w:rFonts w:ascii="Times New Roman" w:hAnsi="Times New Roman"/>
        </w:rPr>
        <w:t xml:space="preserve">приложение N </w:t>
      </w:r>
      <w:r>
        <w:rPr>
          <w:rFonts w:ascii="Times New Roman" w:hAnsi="Times New Roman"/>
        </w:rPr>
        <w:fldChar w:fldCharType="end"/>
      </w:r>
      <w:r>
        <w:rPr>
          <w:rFonts w:ascii="Times New Roman" w:hAnsi="Times New Roman"/>
        </w:rPr>
        <w:t>5</w:t>
      </w:r>
      <w:r>
        <w:rPr>
          <w:rFonts w:ascii="Times New Roman" w:hAnsi="Times New Roman"/>
        </w:rPr>
        <w:t xml:space="preserve"> - Акт о снятии охраны, на 1 л;</w:t>
      </w:r>
    </w:p>
    <w:p w14:paraId="80000000">
      <w:pPr>
        <w:pStyle w:val="Style_1"/>
        <w:ind w:firstLine="284" w:left="0"/>
        <w:jc w:val="both"/>
        <w:rPr>
          <w:rFonts w:ascii="Times New Roman" w:hAnsi="Times New Roman"/>
        </w:rPr>
      </w:pPr>
      <w:r>
        <w:rPr>
          <w:rFonts w:ascii="Times New Roman" w:hAnsi="Times New Roman"/>
        </w:rPr>
        <w:fldChar w:fldCharType="begin"/>
      </w:r>
      <w:r>
        <w:rPr>
          <w:rFonts w:ascii="Times New Roman" w:hAnsi="Times New Roman"/>
        </w:rPr>
        <w:instrText>HYPERLINK \l "P656"</w:instrText>
      </w:r>
      <w:r>
        <w:rPr>
          <w:rFonts w:ascii="Times New Roman" w:hAnsi="Times New Roman"/>
        </w:rPr>
        <w:fldChar w:fldCharType="separate"/>
      </w:r>
      <w:r>
        <w:rPr>
          <w:rFonts w:ascii="Times New Roman" w:hAnsi="Times New Roman"/>
        </w:rPr>
        <w:t xml:space="preserve">приложение N </w:t>
      </w:r>
      <w:r>
        <w:rPr>
          <w:rFonts w:ascii="Times New Roman" w:hAnsi="Times New Roman"/>
        </w:rPr>
        <w:fldChar w:fldCharType="end"/>
      </w:r>
      <w:r>
        <w:rPr>
          <w:rFonts w:ascii="Times New Roman" w:hAnsi="Times New Roman"/>
        </w:rPr>
        <w:t>6</w:t>
      </w:r>
      <w:r>
        <w:rPr>
          <w:rFonts w:ascii="Times New Roman" w:hAnsi="Times New Roman"/>
        </w:rPr>
        <w:t xml:space="preserve"> - Акт сдачи-приемки оказанных услуг, на 1 л.</w:t>
      </w:r>
    </w:p>
    <w:p w14:paraId="81000000">
      <w:pPr>
        <w:pStyle w:val="Style_1"/>
        <w:ind w:firstLine="284" w:left="0"/>
        <w:jc w:val="both"/>
        <w:rPr>
          <w:rFonts w:ascii="Times New Roman" w:hAnsi="Times New Roman"/>
          <w:highlight w:val="yellow"/>
        </w:rPr>
      </w:pPr>
    </w:p>
    <w:p w14:paraId="82000000">
      <w:pPr>
        <w:pStyle w:val="Style_1"/>
        <w:ind w:firstLine="284" w:left="0"/>
        <w:jc w:val="center"/>
        <w:outlineLvl w:val="1"/>
        <w:rPr>
          <w:rFonts w:ascii="Times New Roman" w:hAnsi="Times New Roman"/>
          <w:b w:val="1"/>
        </w:rPr>
      </w:pPr>
      <w:r>
        <w:rPr>
          <w:rFonts w:ascii="Times New Roman" w:hAnsi="Times New Roman"/>
          <w:b w:val="1"/>
        </w:rPr>
        <w:t>1</w:t>
      </w:r>
      <w:r>
        <w:rPr>
          <w:rFonts w:ascii="Times New Roman" w:hAnsi="Times New Roman"/>
          <w:b w:val="1"/>
        </w:rPr>
        <w:t>2</w:t>
      </w:r>
      <w:r>
        <w:rPr>
          <w:rFonts w:ascii="Times New Roman" w:hAnsi="Times New Roman"/>
          <w:b w:val="1"/>
        </w:rPr>
        <w:t>. Юридические адреса, банковские реквизиты</w:t>
      </w:r>
    </w:p>
    <w:p w14:paraId="83000000">
      <w:pPr>
        <w:pStyle w:val="Style_1"/>
        <w:ind w:firstLine="284" w:left="0"/>
        <w:jc w:val="center"/>
        <w:rPr>
          <w:rFonts w:ascii="Times New Roman" w:hAnsi="Times New Roman"/>
          <w:b w:val="1"/>
        </w:rPr>
      </w:pPr>
      <w:r>
        <w:rPr>
          <w:rFonts w:ascii="Times New Roman" w:hAnsi="Times New Roman"/>
          <w:b w:val="1"/>
        </w:rPr>
        <w:t>и подписи сторон:</w:t>
      </w:r>
    </w:p>
    <w:tbl>
      <w:tblPr>
        <w:tblStyle w:val="Style_4"/>
        <w:tblInd w:type="dxa" w:w="284"/>
        <w:tblBorders>
          <w:top w:color="000000" w:sz="4" w:val="nil"/>
          <w:left w:color="000000" w:sz="4" w:val="nil"/>
          <w:bottom w:color="000000" w:sz="4" w:val="nil"/>
          <w:right w:color="000000" w:sz="4" w:val="nil"/>
          <w:insideH w:color="000000" w:sz="4" w:val="nil"/>
          <w:insideV w:color="000000" w:sz="4" w:val="nil"/>
        </w:tblBorders>
        <w:tblLayout w:type="fixed"/>
      </w:tblPr>
      <w:tblGrid>
        <w:gridCol w:w="5666"/>
        <w:gridCol w:w="4928"/>
      </w:tblGrid>
      <w:tr>
        <w:trPr>
          <w:trHeight w:hRule="atLeast" w:val="311"/>
        </w:trPr>
        <w:tc>
          <w:tcPr>
            <w:tcW w:type="dxa" w:w="5666"/>
            <w:tcBorders>
              <w:top w:color="000000" w:sz="4" w:val="nil"/>
              <w:left w:color="000000" w:sz="4" w:val="nil"/>
              <w:bottom w:color="000000" w:sz="4" w:val="nil"/>
              <w:right w:color="000000" w:sz="4" w:val="nil"/>
            </w:tcBorders>
          </w:tcPr>
          <w:p w14:paraId="8400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tc>
        <w:tc>
          <w:tcPr>
            <w:tcW w:type="dxa" w:w="4928"/>
            <w:tcBorders>
              <w:top w:color="000000" w:sz="4" w:val="nil"/>
              <w:left w:color="000000" w:sz="4" w:val="nil"/>
              <w:bottom w:color="000000" w:sz="4" w:val="nil"/>
              <w:right w:color="000000" w:sz="4" w:val="nil"/>
            </w:tcBorders>
          </w:tcPr>
          <w:p w14:paraId="8500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r>
        <w:trPr>
          <w:trHeight w:hRule="atLeast" w:val="370"/>
        </w:trPr>
        <w:tc>
          <w:tcPr>
            <w:tcW w:type="dxa" w:w="5666"/>
            <w:tcBorders>
              <w:top w:color="000000" w:sz="4" w:val="nil"/>
              <w:left w:color="000000" w:sz="4" w:val="nil"/>
              <w:bottom w:color="000000" w:sz="4" w:val="nil"/>
              <w:right w:color="000000" w:sz="4" w:val="nil"/>
            </w:tcBorders>
          </w:tcPr>
          <w:p w14:paraId="8600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8700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8800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8900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8A00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8B00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8C00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8D00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8E00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8F00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9000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91000000">
            <w:pPr>
              <w:spacing w:after="0" w:line="240" w:lineRule="auto"/>
              <w:ind/>
              <w:jc w:val="both"/>
              <w:rPr>
                <w:rFonts w:ascii="Times New Roman" w:hAnsi="Times New Roman"/>
                <w:color w:val="000000"/>
                <w:sz w:val="20"/>
              </w:rPr>
            </w:pPr>
          </w:p>
          <w:p w14:paraId="9200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93000000">
            <w:pPr>
              <w:spacing w:after="0" w:line="240" w:lineRule="auto"/>
              <w:ind/>
              <w:jc w:val="both"/>
              <w:rPr>
                <w:rFonts w:ascii="Times New Roman" w:hAnsi="Times New Roman"/>
                <w:color w:val="000000"/>
                <w:sz w:val="20"/>
              </w:rPr>
            </w:pPr>
          </w:p>
          <w:p w14:paraId="94000000">
            <w:pPr>
              <w:rPr>
                <w:rFonts w:ascii="Times New Roman" w:hAnsi="Times New Roman"/>
                <w:sz w:val="20"/>
              </w:rPr>
            </w:pPr>
            <w:r>
              <w:rPr>
                <w:rFonts w:ascii="Times New Roman" w:hAnsi="Times New Roman"/>
                <w:b w:val="0"/>
                <w:i w:val="0"/>
                <w:strike w:val="0"/>
                <w:shadow w:val="0"/>
                <w:color w:val="000000"/>
                <w:sz w:val="20"/>
                <w:u w:val="none"/>
              </w:rPr>
              <w:t>_________ М. В. Грехнева</w:t>
            </w:r>
          </w:p>
          <w:p w14:paraId="95000000">
            <w:pPr>
              <w:spacing w:after="0" w:line="240" w:lineRule="auto"/>
              <w:ind/>
              <w:jc w:val="center"/>
              <w:rPr>
                <w:rFonts w:ascii="Times New Roman" w:hAnsi="Times New Roman"/>
                <w:b w:val="1"/>
                <w:sz w:val="20"/>
              </w:rPr>
            </w:pPr>
          </w:p>
        </w:tc>
        <w:tc>
          <w:tcPr>
            <w:tcW w:type="dxa" w:w="4928"/>
            <w:tcBorders>
              <w:top w:color="000000" w:sz="4" w:val="nil"/>
              <w:left w:color="000000" w:sz="4" w:val="nil"/>
              <w:bottom w:color="000000" w:sz="4" w:val="nil"/>
              <w:right w:color="000000" w:sz="4" w:val="nil"/>
            </w:tcBorders>
          </w:tcPr>
          <w:p w14:paraId="96000000">
            <w:pPr>
              <w:widowControl w:val="0"/>
              <w:spacing w:after="0" w:line="240" w:lineRule="auto"/>
              <w:ind/>
              <w:jc w:val="both"/>
              <w:rPr>
                <w:rFonts w:ascii="Times New Roman" w:hAnsi="Times New Roman"/>
                <w:b w:val="1"/>
                <w:color w:val="000000"/>
                <w:sz w:val="20"/>
              </w:rPr>
            </w:pPr>
          </w:p>
        </w:tc>
      </w:tr>
    </w:tbl>
    <w:p w14:paraId="97000000">
      <w:pPr>
        <w:spacing w:after="120" w:line="240" w:lineRule="auto"/>
        <w:ind w:firstLine="425" w:left="0"/>
        <w:jc w:val="both"/>
        <w:rPr>
          <w:rFonts w:ascii="Times New Roman" w:hAnsi="Times New Roman"/>
          <w:sz w:val="20"/>
        </w:rPr>
      </w:pPr>
      <w:r>
        <w:rPr>
          <w:rFonts w:ascii="Times New Roman" w:hAnsi="Times New Roman"/>
          <w:sz w:val="20"/>
        </w:rPr>
        <w:br w:type="page"/>
      </w:r>
    </w:p>
    <w:p w14:paraId="98000000">
      <w:pPr>
        <w:pStyle w:val="Style_1"/>
        <w:ind/>
        <w:jc w:val="right"/>
        <w:outlineLvl w:val="1"/>
        <w:rPr>
          <w:rFonts w:ascii="Times New Roman" w:hAnsi="Times New Roman"/>
        </w:rPr>
      </w:pPr>
      <w:r>
        <w:rPr>
          <w:rFonts w:ascii="Times New Roman" w:hAnsi="Times New Roman"/>
        </w:rPr>
        <w:t>Приложение N 1</w:t>
      </w:r>
    </w:p>
    <w:p w14:paraId="99000000">
      <w:pPr>
        <w:pStyle w:val="Style_1"/>
        <w:ind/>
        <w:jc w:val="right"/>
        <w:rPr>
          <w:rFonts w:ascii="Times New Roman" w:hAnsi="Times New Roman"/>
        </w:rPr>
      </w:pPr>
      <w:r>
        <w:rPr>
          <w:rFonts w:ascii="Times New Roman" w:hAnsi="Times New Roman"/>
        </w:rPr>
        <w:t>к контракту</w:t>
      </w:r>
    </w:p>
    <w:p w14:paraId="9A000000">
      <w:pPr>
        <w:pStyle w:val="Style_1"/>
        <w:ind/>
        <w:jc w:val="right"/>
        <w:rPr>
          <w:rFonts w:ascii="Times New Roman" w:hAnsi="Times New Roman"/>
        </w:rPr>
      </w:pPr>
      <w:r>
        <w:rPr>
          <w:rFonts w:ascii="Times New Roman" w:hAnsi="Times New Roman"/>
        </w:rPr>
        <w:t xml:space="preserve">N </w:t>
      </w:r>
      <w:r>
        <w:rPr>
          <w:rFonts w:ascii="Times New Roman" w:hAnsi="Times New Roman"/>
        </w:rPr>
        <w:t>_______________________</w:t>
      </w:r>
      <w:r>
        <w:rPr>
          <w:rFonts w:ascii="Times New Roman" w:hAnsi="Times New Roman"/>
        </w:rPr>
        <w:t xml:space="preserve"> </w:t>
      </w:r>
      <w:r>
        <w:rPr>
          <w:rFonts w:ascii="Times New Roman" w:hAnsi="Times New Roman"/>
        </w:rPr>
        <w:t xml:space="preserve">от </w:t>
      </w:r>
      <w:r>
        <w:rPr>
          <w:rFonts w:ascii="Times New Roman" w:hAnsi="Times New Roman"/>
        </w:rPr>
        <w:t>"</w:t>
      </w:r>
      <w:r>
        <w:rPr>
          <w:rFonts w:ascii="Times New Roman" w:hAnsi="Times New Roman"/>
        </w:rPr>
        <w:t>___</w:t>
      </w:r>
      <w:r>
        <w:rPr>
          <w:rFonts w:ascii="Times New Roman" w:hAnsi="Times New Roman"/>
        </w:rPr>
        <w:t xml:space="preserve">" </w:t>
      </w:r>
      <w:r>
        <w:rPr>
          <w:rFonts w:ascii="Times New Roman" w:hAnsi="Times New Roman"/>
        </w:rPr>
        <w:t>___________</w:t>
      </w:r>
      <w:r>
        <w:rPr>
          <w:rFonts w:ascii="Times New Roman" w:hAnsi="Times New Roman"/>
        </w:rPr>
        <w:t>.</w:t>
      </w:r>
      <w:r>
        <w:rPr>
          <w:rFonts w:ascii="Times New Roman" w:hAnsi="Times New Roman"/>
        </w:rPr>
        <w:t xml:space="preserve"> </w:t>
      </w:r>
    </w:p>
    <w:p w14:paraId="9B000000">
      <w:pPr>
        <w:pStyle w:val="Style_1"/>
        <w:ind/>
        <w:jc w:val="both"/>
        <w:rPr>
          <w:rFonts w:ascii="Times New Roman" w:hAnsi="Times New Roman"/>
        </w:rPr>
      </w:pPr>
    </w:p>
    <w:p w14:paraId="9C000000">
      <w:pPr>
        <w:pStyle w:val="Style_1"/>
        <w:ind/>
        <w:jc w:val="center"/>
        <w:rPr>
          <w:rFonts w:ascii="Times New Roman" w:hAnsi="Times New Roman"/>
          <w:b w:val="1"/>
        </w:rPr>
      </w:pPr>
      <w:bookmarkStart w:id="9" w:name="P434"/>
      <w:bookmarkEnd w:id="9"/>
    </w:p>
    <w:p w14:paraId="9D000000">
      <w:pPr>
        <w:pStyle w:val="Style_1"/>
        <w:ind w:firstLine="0" w:left="0"/>
        <w:jc w:val="center"/>
        <w:rPr>
          <w:rFonts w:ascii="Times New Roman" w:hAnsi="Times New Roman"/>
        </w:rPr>
      </w:pPr>
      <w:r>
        <w:rPr>
          <w:rFonts w:ascii="Times New Roman" w:hAnsi="Times New Roman"/>
          <w:b w:val="1"/>
        </w:rPr>
        <w:t>СПЕЦИФИКАЦИЯ</w:t>
      </w:r>
    </w:p>
    <w:p w14:paraId="9E000000">
      <w:pPr>
        <w:pStyle w:val="Style_1"/>
        <w:ind/>
        <w:jc w:val="both"/>
        <w:rPr>
          <w:rFonts w:ascii="Times New Roman" w:hAnsi="Times New Roman"/>
        </w:rPr>
      </w:pPr>
    </w:p>
    <w:tbl>
      <w:tblPr>
        <w:tblStyle w:val="Style_2"/>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97"/>
        <w:gridCol w:w="3338"/>
        <w:gridCol w:w="1229"/>
        <w:gridCol w:w="1007"/>
        <w:gridCol w:w="1118"/>
        <w:gridCol w:w="503"/>
        <w:gridCol w:w="842"/>
        <w:gridCol w:w="1467"/>
        <w:gridCol w:w="1062"/>
      </w:tblGrid>
      <w:tr>
        <w:tc>
          <w:tcPr>
            <w:tcW w:type="dxa" w:w="49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00000">
            <w:pPr>
              <w:pStyle w:val="Style_1"/>
              <w:ind/>
              <w:jc w:val="center"/>
              <w:rPr>
                <w:rFonts w:ascii="Times New Roman" w:hAnsi="Times New Roman"/>
                <w:b w:val="1"/>
              </w:rPr>
            </w:pPr>
            <w:r>
              <w:rPr>
                <w:rFonts w:ascii="Times New Roman" w:hAnsi="Times New Roman"/>
                <w:b w:val="1"/>
              </w:rPr>
              <w:t xml:space="preserve">N </w:t>
            </w:r>
            <w:r>
              <w:rPr>
                <w:rFonts w:ascii="Times New Roman" w:hAnsi="Times New Roman"/>
                <w:b w:val="1"/>
              </w:rPr>
              <w:t>№</w:t>
            </w:r>
            <w:r>
              <w:rPr>
                <w:rFonts w:ascii="Times New Roman" w:hAnsi="Times New Roman"/>
                <w:b w:val="1"/>
              </w:rPr>
              <w:t xml:space="preserve"> </w:t>
            </w:r>
            <w:r>
              <w:rPr>
                <w:rFonts w:ascii="Times New Roman" w:hAnsi="Times New Roman"/>
                <w:b w:val="1"/>
              </w:rPr>
              <w:t>п/п</w:t>
            </w:r>
          </w:p>
        </w:tc>
        <w:tc>
          <w:tcPr>
            <w:tcW w:type="dxa" w:w="333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00000">
            <w:pPr>
              <w:pStyle w:val="Style_1"/>
              <w:ind w:firstLine="63" w:left="0"/>
              <w:jc w:val="center"/>
              <w:rPr>
                <w:rFonts w:ascii="Times New Roman" w:hAnsi="Times New Roman"/>
                <w:b w:val="1"/>
              </w:rPr>
            </w:pPr>
            <w:r>
              <w:rPr>
                <w:rFonts w:ascii="Times New Roman" w:hAnsi="Times New Roman"/>
                <w:b w:val="1"/>
              </w:rPr>
              <w:t>Наименование услуги</w:t>
            </w:r>
          </w:p>
        </w:tc>
        <w:tc>
          <w:tcPr>
            <w:tcW w:type="dxa" w:w="122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00000">
            <w:pPr>
              <w:pStyle w:val="Style_1"/>
              <w:ind w:firstLine="0" w:left="0"/>
              <w:jc w:val="center"/>
              <w:rPr>
                <w:rFonts w:ascii="Times New Roman" w:hAnsi="Times New Roman"/>
                <w:b w:val="1"/>
              </w:rPr>
            </w:pPr>
            <w:r>
              <w:rPr>
                <w:rFonts w:ascii="Times New Roman" w:hAnsi="Times New Roman"/>
                <w:b w:val="1"/>
              </w:rPr>
              <w:t>Единица измерения (по ОКЕИ)</w:t>
            </w:r>
          </w:p>
        </w:tc>
        <w:tc>
          <w:tcPr>
            <w:tcW w:type="dxa" w:w="10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00000">
            <w:pPr>
              <w:pStyle w:val="Style_1"/>
              <w:ind w:firstLine="0" w:left="0"/>
              <w:jc w:val="center"/>
              <w:rPr>
                <w:rFonts w:ascii="Times New Roman" w:hAnsi="Times New Roman"/>
                <w:b w:val="1"/>
              </w:rPr>
            </w:pPr>
            <w:r>
              <w:rPr>
                <w:rFonts w:ascii="Times New Roman" w:hAnsi="Times New Roman"/>
                <w:b w:val="1"/>
              </w:rPr>
              <w:t>Объем услуги</w:t>
            </w:r>
          </w:p>
        </w:tc>
        <w:tc>
          <w:tcPr>
            <w:tcW w:type="dxa" w:w="111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00000">
            <w:pPr>
              <w:pStyle w:val="Style_1"/>
              <w:ind w:firstLine="0" w:left="0"/>
              <w:jc w:val="center"/>
              <w:rPr>
                <w:rFonts w:ascii="Times New Roman" w:hAnsi="Times New Roman"/>
                <w:b w:val="1"/>
              </w:rPr>
            </w:pPr>
            <w:r>
              <w:rPr>
                <w:rFonts w:ascii="Times New Roman" w:hAnsi="Times New Roman"/>
                <w:b w:val="1"/>
              </w:rPr>
              <w:t>Цена единицы услуги без НДС (руб. коп.)</w:t>
            </w:r>
          </w:p>
        </w:tc>
        <w:tc>
          <w:tcPr>
            <w:tcW w:type="dxa" w:w="134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00000">
            <w:pPr>
              <w:pStyle w:val="Style_1"/>
              <w:ind w:firstLine="0" w:left="0"/>
              <w:jc w:val="center"/>
              <w:rPr>
                <w:rFonts w:ascii="Times New Roman" w:hAnsi="Times New Roman"/>
                <w:b w:val="1"/>
              </w:rPr>
            </w:pPr>
            <w:r>
              <w:rPr>
                <w:rFonts w:ascii="Times New Roman" w:hAnsi="Times New Roman"/>
                <w:b w:val="1"/>
              </w:rPr>
              <w:t>НДС</w:t>
            </w:r>
          </w:p>
        </w:tc>
        <w:tc>
          <w:tcPr>
            <w:tcW w:type="dxa" w:w="14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00000">
            <w:pPr>
              <w:pStyle w:val="Style_1"/>
              <w:ind w:firstLine="0" w:left="0"/>
              <w:jc w:val="center"/>
              <w:rPr>
                <w:rFonts w:ascii="Times New Roman" w:hAnsi="Times New Roman"/>
                <w:b w:val="1"/>
              </w:rPr>
            </w:pPr>
            <w:r>
              <w:rPr>
                <w:rFonts w:ascii="Times New Roman" w:hAnsi="Times New Roman"/>
                <w:b w:val="1"/>
              </w:rPr>
              <w:t>Цена единицы услуги с учетом НДС (руб. коп.)</w:t>
            </w:r>
          </w:p>
        </w:tc>
        <w:tc>
          <w:tcPr>
            <w:tcW w:type="dxa" w:w="106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00000">
            <w:pPr>
              <w:pStyle w:val="Style_1"/>
              <w:ind w:firstLine="62" w:left="0"/>
              <w:jc w:val="center"/>
              <w:rPr>
                <w:rFonts w:ascii="Times New Roman" w:hAnsi="Times New Roman"/>
                <w:b w:val="1"/>
              </w:rPr>
            </w:pPr>
            <w:r>
              <w:rPr>
                <w:rFonts w:ascii="Times New Roman" w:hAnsi="Times New Roman"/>
                <w:b w:val="1"/>
              </w:rPr>
              <w:t>Сумма с учетом НДС (руб. коп.)</w:t>
            </w:r>
          </w:p>
        </w:tc>
      </w:tr>
      <w:tr>
        <w:tc>
          <w:tcPr>
            <w:tcW w:type="dxa" w:w="49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333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2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1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5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00000">
            <w:pPr>
              <w:pStyle w:val="Style_1"/>
              <w:ind w:firstLine="0" w:left="0"/>
              <w:jc w:val="center"/>
              <w:rPr>
                <w:rFonts w:ascii="Times New Roman" w:hAnsi="Times New Roman"/>
              </w:rPr>
            </w:pPr>
            <w:r>
              <w:rPr>
                <w:rFonts w:ascii="Times New Roman" w:hAnsi="Times New Roman"/>
              </w:rPr>
              <w:t>%</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00000">
            <w:pPr>
              <w:pStyle w:val="Style_1"/>
              <w:ind w:hanging="62" w:left="62"/>
              <w:jc w:val="center"/>
              <w:rPr>
                <w:rFonts w:ascii="Times New Roman" w:hAnsi="Times New Roman"/>
              </w:rPr>
            </w:pPr>
            <w:r>
              <w:rPr>
                <w:rFonts w:ascii="Times New Roman" w:hAnsi="Times New Roman"/>
              </w:rPr>
              <w:t>Сумма (руб. коп.)</w:t>
            </w:r>
          </w:p>
        </w:tc>
        <w:tc>
          <w:tcPr>
            <w:tcW w:type="dxa" w:w="14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6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r>
      <w:tr>
        <w:tc>
          <w:tcPr>
            <w:tcW w:type="dxa" w:w="49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00000">
            <w:pPr>
              <w:pStyle w:val="Style_1"/>
              <w:ind w:firstLine="0" w:left="0"/>
              <w:rPr>
                <w:rFonts w:ascii="Times New Roman" w:hAnsi="Times New Roman"/>
              </w:rPr>
            </w:pPr>
            <w:r>
              <w:rPr>
                <w:rFonts w:ascii="Times New Roman" w:hAnsi="Times New Roman"/>
              </w:rPr>
              <w:t>1</w:t>
            </w:r>
          </w:p>
        </w:tc>
        <w:tc>
          <w:tcPr>
            <w:tcW w:type="dxa" w:w="33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00000">
            <w:pPr>
              <w:pStyle w:val="Style_1"/>
              <w:ind w:firstLine="0" w:left="0"/>
              <w:jc w:val="both"/>
              <w:rPr>
                <w:rFonts w:ascii="Times New Roman" w:hAnsi="Times New Roman"/>
              </w:rPr>
            </w:pPr>
            <w:r>
              <w:rPr>
                <w:rFonts w:ascii="Times New Roman" w:hAnsi="Times New Roman"/>
              </w:rPr>
              <w:t xml:space="preserve">Оказание охранных услуг: </w:t>
            </w:r>
            <w:r>
              <w:rPr>
                <w:rFonts w:ascii="Times New Roman" w:hAnsi="Times New Roman"/>
                <w:highlight w:val="white"/>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pStyle w:val="Style_1"/>
              <w:ind w:firstLine="0" w:left="0"/>
              <w:jc w:val="center"/>
              <w:rPr>
                <w:rFonts w:ascii="Times New Roman" w:hAnsi="Times New Roman"/>
              </w:rPr>
            </w:pPr>
            <w:r>
              <w:rPr>
                <w:rFonts w:ascii="Times New Roman" w:hAnsi="Times New Roman"/>
              </w:rPr>
              <w:t>Чел./часы</w:t>
            </w:r>
          </w:p>
        </w:tc>
        <w:tc>
          <w:tcPr>
            <w:tcW w:type="dxa" w:w="10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00000">
            <w:pPr>
              <w:pStyle w:val="Style_1"/>
              <w:ind w:firstLine="0" w:left="0"/>
              <w:jc w:val="center"/>
              <w:rPr>
                <w:rFonts w:ascii="Times New Roman" w:hAnsi="Times New Roman"/>
              </w:rPr>
            </w:pPr>
            <w:r>
              <w:rPr>
                <w:rFonts w:ascii="Times New Roman" w:hAnsi="Times New Roman"/>
              </w:rPr>
              <w:t>570</w:t>
            </w:r>
          </w:p>
        </w:tc>
        <w:tc>
          <w:tcPr>
            <w:tcW w:type="dxa" w:w="1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00000">
            <w:pPr>
              <w:pStyle w:val="Style_1"/>
              <w:ind w:firstLine="0" w:left="0"/>
              <w:jc w:val="center"/>
              <w:rPr>
                <w:rFonts w:ascii="Times New Roman" w:hAnsi="Times New Roman"/>
              </w:rPr>
            </w:pPr>
          </w:p>
        </w:tc>
        <w:tc>
          <w:tcPr>
            <w:tcW w:type="dxa" w:w="5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pStyle w:val="Style_1"/>
              <w:ind w:firstLine="0" w:left="0"/>
              <w:jc w:val="center"/>
              <w:rPr>
                <w:rFonts w:ascii="Times New Roman" w:hAnsi="Times New Roman"/>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pStyle w:val="Style_1"/>
              <w:ind w:firstLine="0" w:left="0"/>
              <w:jc w:val="center"/>
              <w:rPr>
                <w:rFonts w:ascii="Times New Roman" w:hAnsi="Times New Roman"/>
              </w:rPr>
            </w:pPr>
          </w:p>
        </w:tc>
        <w:tc>
          <w:tcPr>
            <w:tcW w:type="dxa" w:w="14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00000">
            <w:pPr>
              <w:pStyle w:val="Style_1"/>
              <w:ind w:firstLine="0" w:left="0"/>
              <w:jc w:val="center"/>
              <w:rPr>
                <w:rFonts w:ascii="Times New Roman" w:hAnsi="Times New Roman"/>
              </w:rPr>
            </w:pPr>
          </w:p>
        </w:tc>
        <w:tc>
          <w:tcPr>
            <w:tcW w:type="dxa" w:w="106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00000">
            <w:pPr>
              <w:pStyle w:val="Style_1"/>
              <w:ind w:firstLine="0" w:left="0"/>
              <w:jc w:val="center"/>
              <w:rPr>
                <w:rFonts w:ascii="Times New Roman" w:hAnsi="Times New Roman"/>
              </w:rPr>
            </w:pPr>
          </w:p>
        </w:tc>
      </w:tr>
      <w:tr>
        <w:tc>
          <w:tcPr>
            <w:tcW w:type="dxa" w:w="383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00000">
            <w:pPr>
              <w:pStyle w:val="Style_1"/>
              <w:ind/>
              <w:jc w:val="center"/>
              <w:rPr>
                <w:rFonts w:ascii="Times New Roman" w:hAnsi="Times New Roman"/>
              </w:rPr>
            </w:pPr>
            <w:r>
              <w:rPr>
                <w:rFonts w:ascii="Times New Roman" w:hAnsi="Times New Roman"/>
              </w:rPr>
              <w:t>Итого:</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00000">
            <w:pPr>
              <w:pStyle w:val="Style_1"/>
              <w:rPr>
                <w:rFonts w:ascii="Times New Roman" w:hAnsi="Times New Roman"/>
              </w:rPr>
            </w:pPr>
          </w:p>
        </w:tc>
        <w:tc>
          <w:tcPr>
            <w:tcW w:type="dxa" w:w="10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00000">
            <w:pPr>
              <w:pStyle w:val="Style_1"/>
              <w:rPr>
                <w:rFonts w:ascii="Times New Roman" w:hAnsi="Times New Roman"/>
              </w:rPr>
            </w:pPr>
          </w:p>
        </w:tc>
        <w:tc>
          <w:tcPr>
            <w:tcW w:type="dxa" w:w="1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00000">
            <w:pPr>
              <w:pStyle w:val="Style_1"/>
              <w:rPr>
                <w:rFonts w:ascii="Times New Roman" w:hAnsi="Times New Roman"/>
              </w:rPr>
            </w:pPr>
          </w:p>
        </w:tc>
        <w:tc>
          <w:tcPr>
            <w:tcW w:type="dxa" w:w="50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00000">
            <w:pPr>
              <w:pStyle w:val="Style_1"/>
              <w:rPr>
                <w:rFonts w:ascii="Times New Roman" w:hAnsi="Times New Roman"/>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00000">
            <w:pPr>
              <w:pStyle w:val="Style_1"/>
              <w:rPr>
                <w:rFonts w:ascii="Times New Roman" w:hAnsi="Times New Roman"/>
              </w:rPr>
            </w:pPr>
          </w:p>
        </w:tc>
        <w:tc>
          <w:tcPr>
            <w:tcW w:type="dxa" w:w="14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00000">
            <w:pPr>
              <w:pStyle w:val="Style_1"/>
              <w:rPr>
                <w:rFonts w:ascii="Times New Roman" w:hAnsi="Times New Roman"/>
              </w:rPr>
            </w:pPr>
          </w:p>
        </w:tc>
        <w:tc>
          <w:tcPr>
            <w:tcW w:type="dxa" w:w="106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00000">
            <w:pPr>
              <w:pStyle w:val="Style_1"/>
              <w:ind w:firstLine="0" w:left="0"/>
              <w:jc w:val="center"/>
              <w:rPr>
                <w:rFonts w:ascii="Times New Roman" w:hAnsi="Times New Roman"/>
                <w:b w:val="1"/>
              </w:rPr>
            </w:pPr>
          </w:p>
        </w:tc>
      </w:tr>
    </w:tbl>
    <w:p w14:paraId="BA000000">
      <w:pPr>
        <w:pStyle w:val="Style_1"/>
        <w:ind/>
        <w:jc w:val="both"/>
        <w:rPr>
          <w:rFonts w:ascii="Times New Roman" w:hAnsi="Times New Roman"/>
        </w:rPr>
      </w:pPr>
    </w:p>
    <w:tbl>
      <w:tblPr>
        <w:tblStyle w:val="Style_2"/>
        <w:tblLayout w:type="fixed"/>
        <w:tblCellMar>
          <w:top w:type="dxa" w:w="102"/>
          <w:left w:type="dxa" w:w="62"/>
          <w:bottom w:type="dxa" w:w="102"/>
          <w:right w:type="dxa" w:w="62"/>
        </w:tblCellMar>
      </w:tblPr>
      <w:tblGrid>
        <w:gridCol w:w="1134"/>
        <w:gridCol w:w="6799"/>
      </w:tblGrid>
      <w:tr>
        <w:tc>
          <w:tcPr>
            <w:tcW w:type="dxa" w:w="1134"/>
            <w:tcBorders>
              <w:top w:sz="4" w:val="nil"/>
              <w:left w:sz="4" w:val="nil"/>
              <w:bottom w:sz="4" w:val="nil"/>
              <w:right w:sz="4" w:val="nil"/>
            </w:tcBorders>
            <w:tcMar>
              <w:top w:type="dxa" w:w="102"/>
              <w:left w:type="dxa" w:w="62"/>
              <w:bottom w:type="dxa" w:w="102"/>
              <w:right w:type="dxa" w:w="62"/>
            </w:tcMar>
            <w:vAlign w:val="bottom"/>
          </w:tcPr>
          <w:p w14:paraId="BB000000">
            <w:pPr>
              <w:pStyle w:val="Style_1"/>
              <w:ind w:firstLine="283" w:left="0"/>
              <w:rPr>
                <w:rFonts w:ascii="Times New Roman" w:hAnsi="Times New Roman"/>
              </w:rPr>
            </w:pPr>
            <w:r>
              <w:rPr>
                <w:rFonts w:ascii="Times New Roman" w:hAnsi="Times New Roman"/>
              </w:rPr>
              <w:t>Итого:</w:t>
            </w:r>
          </w:p>
        </w:tc>
        <w:tc>
          <w:tcPr>
            <w:tcW w:type="dxa" w:w="6799"/>
            <w:tcBorders>
              <w:top w:sz="4" w:val="nil"/>
              <w:left w:sz="4" w:val="nil"/>
              <w:bottom w:color="000000" w:sz="4" w:val="single"/>
              <w:right w:sz="4" w:val="nil"/>
            </w:tcBorders>
            <w:tcMar>
              <w:top w:type="dxa" w:w="102"/>
              <w:left w:type="dxa" w:w="62"/>
              <w:bottom w:type="dxa" w:w="102"/>
              <w:right w:type="dxa" w:w="62"/>
            </w:tcMar>
          </w:tcPr>
          <w:p w14:paraId="BC000000">
            <w:pPr>
              <w:pStyle w:val="Style_1"/>
              <w:rPr>
                <w:rFonts w:ascii="Times New Roman" w:hAnsi="Times New Roman"/>
              </w:rPr>
            </w:pPr>
          </w:p>
        </w:tc>
      </w:tr>
      <w:tr>
        <w:tc>
          <w:tcPr>
            <w:tcW w:type="dxa" w:w="1134"/>
            <w:tcBorders>
              <w:top w:sz="4" w:val="nil"/>
              <w:left w:sz="4" w:val="nil"/>
              <w:bottom w:sz="4" w:val="nil"/>
              <w:right w:sz="4" w:val="nil"/>
            </w:tcBorders>
            <w:tcMar>
              <w:top w:type="dxa" w:w="102"/>
              <w:left w:type="dxa" w:w="62"/>
              <w:bottom w:type="dxa" w:w="102"/>
              <w:right w:type="dxa" w:w="62"/>
            </w:tcMar>
          </w:tcPr>
          <w:p w14:paraId="BD000000">
            <w:pPr>
              <w:pStyle w:val="Style_1"/>
              <w:rPr>
                <w:rFonts w:ascii="Times New Roman" w:hAnsi="Times New Roman"/>
              </w:rPr>
            </w:pPr>
          </w:p>
        </w:tc>
        <w:tc>
          <w:tcPr>
            <w:tcW w:type="dxa" w:w="6799"/>
            <w:tcBorders>
              <w:top w:color="000000" w:sz="4" w:val="single"/>
              <w:left w:sz="4" w:val="nil"/>
              <w:bottom w:sz="4" w:val="nil"/>
              <w:right w:sz="4" w:val="nil"/>
            </w:tcBorders>
            <w:tcMar>
              <w:top w:type="dxa" w:w="102"/>
              <w:left w:type="dxa" w:w="62"/>
              <w:bottom w:type="dxa" w:w="102"/>
              <w:right w:type="dxa" w:w="62"/>
            </w:tcMar>
          </w:tcPr>
          <w:p w14:paraId="BE000000">
            <w:pPr>
              <w:pStyle w:val="Style_1"/>
              <w:ind/>
              <w:jc w:val="center"/>
              <w:rPr>
                <w:rFonts w:ascii="Times New Roman" w:hAnsi="Times New Roman"/>
              </w:rPr>
            </w:pPr>
            <w:r>
              <w:rPr>
                <w:rFonts w:ascii="Times New Roman" w:hAnsi="Times New Roman"/>
              </w:rPr>
              <w:t>(сумма прописью)</w:t>
            </w:r>
          </w:p>
        </w:tc>
      </w:tr>
    </w:tbl>
    <w:p w14:paraId="BF000000">
      <w:pPr>
        <w:pStyle w:val="Style_1"/>
        <w:ind/>
        <w:jc w:val="both"/>
        <w:rPr>
          <w:rFonts w:ascii="Times New Roman" w:hAnsi="Times New Roman"/>
        </w:rPr>
      </w:pPr>
    </w:p>
    <w:p w14:paraId="C0000000">
      <w:pPr>
        <w:pStyle w:val="Style_1"/>
        <w:ind/>
        <w:jc w:val="both"/>
        <w:rPr>
          <w:rFonts w:ascii="Times New Roman" w:hAnsi="Times New Roman"/>
        </w:rPr>
      </w:pPr>
    </w:p>
    <w:tbl>
      <w:tblPr>
        <w:tblStyle w:val="Style_4"/>
        <w:tblBorders>
          <w:top w:color="000000" w:sz="4" w:val="nil"/>
          <w:left w:color="000000" w:sz="4" w:val="nil"/>
          <w:bottom w:color="000000" w:sz="4" w:val="nil"/>
          <w:right w:color="000000" w:sz="4" w:val="nil"/>
          <w:insideH w:color="000000" w:sz="4" w:val="nil"/>
          <w:insideV w:color="000000" w:sz="4" w:val="nil"/>
        </w:tblBorders>
        <w:tblLayout w:type="fixed"/>
      </w:tblPr>
      <w:tblGrid>
        <w:gridCol w:w="5880"/>
        <w:gridCol w:w="4928"/>
      </w:tblGrid>
      <w:tr>
        <w:trPr>
          <w:trHeight w:hRule="atLeast" w:val="309"/>
        </w:trPr>
        <w:tc>
          <w:tcPr>
            <w:tcW w:type="dxa" w:w="5880"/>
            <w:tcBorders>
              <w:top w:color="000000" w:sz="4" w:val="nil"/>
              <w:left w:color="000000" w:sz="4" w:val="nil"/>
              <w:bottom w:color="000000" w:sz="4" w:val="nil"/>
              <w:right w:color="000000" w:sz="4" w:val="nil"/>
            </w:tcBorders>
          </w:tcPr>
          <w:p w14:paraId="C100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tc>
        <w:tc>
          <w:tcPr>
            <w:tcW w:type="dxa" w:w="4928"/>
            <w:tcBorders>
              <w:top w:color="000000" w:sz="4" w:val="nil"/>
              <w:left w:color="000000" w:sz="4" w:val="nil"/>
              <w:bottom w:color="000000" w:sz="4" w:val="nil"/>
              <w:right w:color="000000" w:sz="4" w:val="nil"/>
            </w:tcBorders>
          </w:tcPr>
          <w:p w14:paraId="C200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r>
        <w:trPr>
          <w:trHeight w:hRule="atLeast" w:val="370"/>
        </w:trPr>
        <w:tc>
          <w:tcPr>
            <w:tcW w:type="dxa" w:w="5880"/>
            <w:tcBorders>
              <w:top w:color="000000" w:sz="4" w:val="nil"/>
              <w:left w:color="000000" w:sz="4" w:val="nil"/>
              <w:bottom w:color="000000" w:sz="4" w:val="nil"/>
              <w:right w:color="000000" w:sz="4" w:val="nil"/>
            </w:tcBorders>
          </w:tcPr>
          <w:p w14:paraId="C300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C400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C500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C600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C700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C800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C900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CA00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CB00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CC00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CD00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CE000000">
            <w:pPr>
              <w:spacing w:after="0" w:line="240" w:lineRule="auto"/>
              <w:ind/>
              <w:jc w:val="both"/>
              <w:rPr>
                <w:rFonts w:ascii="Times New Roman" w:hAnsi="Times New Roman"/>
                <w:color w:val="000000"/>
                <w:sz w:val="20"/>
              </w:rPr>
            </w:pPr>
          </w:p>
          <w:p w14:paraId="CF00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D0000000">
            <w:pPr>
              <w:spacing w:after="0" w:line="240" w:lineRule="auto"/>
              <w:ind/>
              <w:jc w:val="both"/>
              <w:rPr>
                <w:rFonts w:ascii="Times New Roman" w:hAnsi="Times New Roman"/>
                <w:color w:val="000000"/>
                <w:sz w:val="20"/>
              </w:rPr>
            </w:pPr>
          </w:p>
          <w:p w14:paraId="D1000000">
            <w:pPr>
              <w:spacing w:after="0"/>
              <w:ind/>
              <w:rPr>
                <w:rFonts w:ascii="Times New Roman" w:hAnsi="Times New Roman"/>
                <w:sz w:val="20"/>
              </w:rPr>
            </w:pPr>
            <w:r>
              <w:rPr>
                <w:rFonts w:ascii="Times New Roman" w:hAnsi="Times New Roman"/>
                <w:b w:val="0"/>
                <w:i w:val="0"/>
                <w:strike w:val="0"/>
                <w:shadow w:val="0"/>
                <w:color w:val="000000"/>
                <w:sz w:val="20"/>
                <w:u w:val="none"/>
              </w:rPr>
              <w:t>_________ М. В. Грехнева</w:t>
            </w:r>
          </w:p>
          <w:p w14:paraId="D2000000">
            <w:pPr>
              <w:spacing w:after="0" w:line="240" w:lineRule="auto"/>
              <w:ind/>
              <w:jc w:val="center"/>
              <w:rPr>
                <w:rFonts w:ascii="Times New Roman" w:hAnsi="Times New Roman"/>
                <w:b w:val="1"/>
                <w:sz w:val="20"/>
              </w:rPr>
            </w:pPr>
          </w:p>
        </w:tc>
        <w:tc>
          <w:tcPr>
            <w:tcW w:type="dxa" w:w="4928"/>
            <w:tcBorders>
              <w:top w:color="000000" w:sz="4" w:val="nil"/>
              <w:left w:color="000000" w:sz="4" w:val="nil"/>
              <w:bottom w:color="000000" w:sz="4" w:val="nil"/>
              <w:right w:color="000000" w:sz="4" w:val="nil"/>
            </w:tcBorders>
          </w:tcPr>
          <w:p w14:paraId="D3000000">
            <w:pPr>
              <w:widowControl w:val="0"/>
              <w:spacing w:after="0" w:line="240" w:lineRule="auto"/>
              <w:ind/>
              <w:rPr>
                <w:rFonts w:ascii="Times New Roman" w:hAnsi="Times New Roman"/>
                <w:b w:val="1"/>
                <w:color w:val="000000"/>
                <w:sz w:val="20"/>
              </w:rPr>
            </w:pPr>
          </w:p>
        </w:tc>
      </w:tr>
    </w:tbl>
    <w:p w14:paraId="D4000000">
      <w:pPr>
        <w:pStyle w:val="Style_1"/>
        <w:ind/>
        <w:jc w:val="both"/>
        <w:rPr>
          <w:rFonts w:ascii="Times New Roman" w:hAnsi="Times New Roman"/>
        </w:rPr>
      </w:pPr>
    </w:p>
    <w:p w14:paraId="D5000000">
      <w:pPr>
        <w:pStyle w:val="Style_1"/>
        <w:ind/>
        <w:jc w:val="both"/>
        <w:rPr>
          <w:rFonts w:ascii="Times New Roman" w:hAnsi="Times New Roman"/>
        </w:rPr>
      </w:pPr>
    </w:p>
    <w:p w14:paraId="D6000000">
      <w:pPr>
        <w:rPr>
          <w:rFonts w:ascii="Times New Roman" w:hAnsi="Times New Roman"/>
          <w:sz w:val="20"/>
        </w:rPr>
      </w:pPr>
      <w:r>
        <w:rPr>
          <w:rFonts w:ascii="Times New Roman" w:hAnsi="Times New Roman"/>
          <w:sz w:val="20"/>
        </w:rPr>
        <w:br w:type="page"/>
      </w:r>
    </w:p>
    <w:p w14:paraId="D7000000">
      <w:pPr>
        <w:pStyle w:val="Style_1"/>
        <w:ind/>
        <w:jc w:val="right"/>
        <w:outlineLvl w:val="1"/>
        <w:rPr>
          <w:rFonts w:ascii="Times New Roman" w:hAnsi="Times New Roman"/>
        </w:rPr>
      </w:pPr>
      <w:r>
        <w:rPr>
          <w:rFonts w:ascii="Times New Roman" w:hAnsi="Times New Roman"/>
        </w:rPr>
        <w:t>Приложение N 2</w:t>
      </w:r>
    </w:p>
    <w:p w14:paraId="D8000000">
      <w:pPr>
        <w:pStyle w:val="Style_1"/>
        <w:ind/>
        <w:jc w:val="right"/>
        <w:rPr>
          <w:rFonts w:ascii="Times New Roman" w:hAnsi="Times New Roman"/>
        </w:rPr>
      </w:pPr>
      <w:r>
        <w:rPr>
          <w:rFonts w:ascii="Times New Roman" w:hAnsi="Times New Roman"/>
        </w:rPr>
        <w:t>к контракту</w:t>
      </w:r>
    </w:p>
    <w:p w14:paraId="D9000000">
      <w:pPr>
        <w:pStyle w:val="Style_1"/>
        <w:ind/>
        <w:jc w:val="right"/>
        <w:rPr>
          <w:rFonts w:ascii="Times New Roman" w:hAnsi="Times New Roman"/>
        </w:rPr>
      </w:pPr>
      <w:r>
        <w:rPr>
          <w:rFonts w:ascii="Times New Roman" w:hAnsi="Times New Roman"/>
        </w:rPr>
        <w:t xml:space="preserve">N </w:t>
      </w:r>
      <w:r>
        <w:rPr>
          <w:rFonts w:ascii="Times New Roman" w:hAnsi="Times New Roman"/>
        </w:rPr>
        <w:t xml:space="preserve">_______________________ </w:t>
      </w:r>
      <w:r>
        <w:rPr>
          <w:rFonts w:ascii="Times New Roman" w:hAnsi="Times New Roman"/>
        </w:rPr>
        <w:t>от "</w:t>
      </w:r>
      <w:r>
        <w:rPr>
          <w:rFonts w:ascii="Times New Roman" w:hAnsi="Times New Roman"/>
        </w:rPr>
        <w:t>___</w:t>
      </w:r>
      <w:r>
        <w:rPr>
          <w:rFonts w:ascii="Times New Roman" w:hAnsi="Times New Roman"/>
        </w:rPr>
        <w:t xml:space="preserve">" </w:t>
      </w:r>
      <w:r>
        <w:rPr>
          <w:rFonts w:ascii="Times New Roman" w:hAnsi="Times New Roman"/>
        </w:rPr>
        <w:t>___________.</w:t>
      </w:r>
    </w:p>
    <w:p w14:paraId="DA000000">
      <w:pPr>
        <w:spacing w:after="120" w:line="240" w:lineRule="auto"/>
        <w:ind/>
        <w:jc w:val="center"/>
        <w:rPr>
          <w:rFonts w:ascii="Times New Roman" w:hAnsi="Times New Roman"/>
          <w:b w:val="1"/>
          <w:sz w:val="20"/>
        </w:rPr>
      </w:pPr>
      <w:bookmarkStart w:id="10" w:name="P518"/>
      <w:bookmarkEnd w:id="10"/>
    </w:p>
    <w:p w14:paraId="DB000000">
      <w:pPr>
        <w:spacing w:after="120" w:line="240" w:lineRule="auto"/>
        <w:ind/>
        <w:jc w:val="center"/>
        <w:rPr>
          <w:rFonts w:ascii="Times New Roman" w:hAnsi="Times New Roman"/>
          <w:b w:val="1"/>
          <w:sz w:val="20"/>
        </w:rPr>
      </w:pPr>
      <w:r>
        <w:rPr>
          <w:rFonts w:ascii="Times New Roman" w:hAnsi="Times New Roman"/>
          <w:b w:val="1"/>
          <w:sz w:val="20"/>
        </w:rPr>
        <w:t>Техническое задание</w:t>
      </w:r>
    </w:p>
    <w:p w14:paraId="DC000000">
      <w:pPr>
        <w:spacing w:after="120" w:line="240" w:lineRule="auto"/>
        <w:ind/>
        <w:jc w:val="center"/>
        <w:rPr>
          <w:rFonts w:ascii="Times New Roman" w:hAnsi="Times New Roman"/>
          <w:sz w:val="20"/>
        </w:rPr>
      </w:pPr>
      <w:r>
        <w:rPr>
          <w:rFonts w:ascii="Times New Roman" w:hAnsi="Times New Roman"/>
          <w:b w:val="1"/>
          <w:sz w:val="20"/>
        </w:rPr>
        <w:t xml:space="preserve">на оказание </w:t>
      </w:r>
      <w:r>
        <w:rPr>
          <w:rFonts w:ascii="Times New Roman" w:hAnsi="Times New Roman"/>
          <w:b w:val="1"/>
          <w:sz w:val="20"/>
        </w:rPr>
        <w:t>охранных услуг</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4"/>
        <w:gridCol w:w="1588"/>
        <w:gridCol w:w="1418"/>
        <w:gridCol w:w="1705"/>
        <w:gridCol w:w="5670"/>
      </w:tblGrid>
      <w:tr>
        <w:trPr>
          <w:trHeight w:hRule="atLeast" w:val="558"/>
        </w:trPr>
        <w:tc>
          <w:tcPr>
            <w:tcW w:type="dxa" w:w="534"/>
            <w:tcBorders>
              <w:top w:color="000000" w:sz="4" w:val="single"/>
              <w:left w:color="000000" w:sz="4" w:val="single"/>
              <w:bottom w:color="000000" w:sz="4" w:val="single"/>
              <w:right w:color="000000" w:sz="4" w:val="single"/>
            </w:tcBorders>
            <w:shd w:fill="auto" w:val="clear"/>
          </w:tcPr>
          <w:p w14:paraId="DD000000">
            <w:pPr>
              <w:spacing w:after="0" w:line="240" w:lineRule="auto"/>
              <w:ind/>
              <w:jc w:val="center"/>
              <w:rPr>
                <w:rFonts w:ascii="Times New Roman" w:hAnsi="Times New Roman"/>
                <w:b w:val="1"/>
                <w:sz w:val="20"/>
              </w:rPr>
            </w:pPr>
            <w:r>
              <w:rPr>
                <w:rFonts w:ascii="Times New Roman" w:hAnsi="Times New Roman"/>
                <w:b w:val="1"/>
                <w:sz w:val="20"/>
              </w:rPr>
              <w:t>№</w:t>
            </w:r>
          </w:p>
          <w:p w14:paraId="DE000000">
            <w:pPr>
              <w:spacing w:after="0" w:line="240" w:lineRule="auto"/>
              <w:ind/>
              <w:jc w:val="center"/>
              <w:rPr>
                <w:rFonts w:ascii="Times New Roman" w:hAnsi="Times New Roman"/>
                <w:b w:val="1"/>
                <w:sz w:val="20"/>
              </w:rPr>
            </w:pPr>
            <w:r>
              <w:rPr>
                <w:rFonts w:ascii="Times New Roman" w:hAnsi="Times New Roman"/>
                <w:b w:val="1"/>
                <w:sz w:val="20"/>
              </w:rPr>
              <w:t>п/п</w:t>
            </w:r>
          </w:p>
        </w:tc>
        <w:tc>
          <w:tcPr>
            <w:tcW w:type="dxa" w:w="1588"/>
            <w:tcBorders>
              <w:top w:color="000000" w:sz="4" w:val="single"/>
              <w:left w:color="000000" w:sz="4" w:val="single"/>
              <w:bottom w:color="000000" w:sz="4" w:val="single"/>
              <w:right w:color="000000" w:sz="4" w:val="single"/>
            </w:tcBorders>
            <w:shd w:fill="auto" w:val="clear"/>
          </w:tcPr>
          <w:p w14:paraId="DF000000">
            <w:pPr>
              <w:spacing w:after="0" w:line="240" w:lineRule="auto"/>
              <w:ind/>
              <w:jc w:val="center"/>
              <w:rPr>
                <w:rFonts w:ascii="Times New Roman" w:hAnsi="Times New Roman"/>
                <w:b w:val="1"/>
                <w:sz w:val="20"/>
              </w:rPr>
            </w:pPr>
            <w:r>
              <w:rPr>
                <w:rFonts w:ascii="Times New Roman" w:hAnsi="Times New Roman"/>
                <w:b w:val="1"/>
                <w:sz w:val="20"/>
              </w:rPr>
              <w:t>Наим</w:t>
            </w:r>
            <w:r>
              <w:rPr>
                <w:rFonts w:ascii="Times New Roman" w:hAnsi="Times New Roman"/>
                <w:b w:val="1"/>
                <w:sz w:val="20"/>
              </w:rPr>
              <w:t>енование товара, работы, услуги</w:t>
            </w:r>
          </w:p>
        </w:tc>
        <w:tc>
          <w:tcPr>
            <w:tcW w:type="dxa" w:w="1418"/>
            <w:tcBorders>
              <w:top w:color="000000" w:sz="4" w:val="single"/>
              <w:left w:color="000000" w:sz="4" w:val="single"/>
              <w:bottom w:color="000000" w:sz="4" w:val="single"/>
              <w:right w:color="000000" w:sz="4" w:val="single"/>
            </w:tcBorders>
            <w:shd w:fill="auto" w:val="clear"/>
          </w:tcPr>
          <w:p w14:paraId="E0000000">
            <w:pPr>
              <w:spacing w:after="0" w:line="240" w:lineRule="auto"/>
              <w:ind/>
              <w:jc w:val="center"/>
              <w:rPr>
                <w:rFonts w:ascii="Times New Roman" w:hAnsi="Times New Roman"/>
                <w:b w:val="1"/>
                <w:sz w:val="20"/>
              </w:rPr>
            </w:pPr>
            <w:r>
              <w:rPr>
                <w:rFonts w:ascii="Times New Roman" w:hAnsi="Times New Roman"/>
                <w:b w:val="1"/>
                <w:sz w:val="20"/>
              </w:rPr>
              <w:t>Коды</w:t>
            </w:r>
          </w:p>
        </w:tc>
        <w:tc>
          <w:tcPr>
            <w:tcW w:type="dxa" w:w="7375"/>
            <w:gridSpan w:val="2"/>
            <w:tcBorders>
              <w:top w:color="000000" w:sz="4" w:val="single"/>
              <w:left w:color="000000" w:sz="4" w:val="single"/>
              <w:bottom w:color="000000" w:sz="4" w:val="single"/>
              <w:right w:color="000000" w:sz="4" w:val="single"/>
            </w:tcBorders>
            <w:shd w:fill="auto" w:val="clear"/>
          </w:tcPr>
          <w:p w14:paraId="E1000000">
            <w:pPr>
              <w:spacing w:after="0" w:line="240" w:lineRule="auto"/>
              <w:ind/>
              <w:jc w:val="center"/>
              <w:rPr>
                <w:rFonts w:ascii="Times New Roman" w:hAnsi="Times New Roman"/>
                <w:b w:val="1"/>
                <w:sz w:val="20"/>
              </w:rPr>
            </w:pPr>
            <w:r>
              <w:rPr>
                <w:rFonts w:ascii="Times New Roman" w:hAnsi="Times New Roman"/>
                <w:b w:val="1"/>
                <w:sz w:val="20"/>
              </w:rPr>
              <w:t>Характеристики товара</w:t>
            </w:r>
          </w:p>
        </w:tc>
      </w:tr>
      <w:tr>
        <w:trPr>
          <w:trHeight w:hRule="atLeast" w:val="226"/>
        </w:trPr>
        <w:tc>
          <w:tcPr>
            <w:tcW w:type="dxa" w:w="534"/>
            <w:tcBorders>
              <w:top w:color="000000" w:sz="4" w:val="single"/>
              <w:left w:color="000000" w:sz="4" w:val="single"/>
              <w:bottom w:color="000000" w:sz="4" w:val="single"/>
              <w:right w:color="000000" w:sz="4" w:val="single"/>
            </w:tcBorders>
            <w:shd w:fill="auto" w:val="clear"/>
          </w:tcPr>
          <w:p w14:paraId="E2000000">
            <w:pPr>
              <w:spacing w:after="0" w:line="240" w:lineRule="auto"/>
              <w:ind w:hanging="34" w:left="34"/>
              <w:jc w:val="center"/>
              <w:rPr>
                <w:rFonts w:ascii="Times New Roman" w:hAnsi="Times New Roman"/>
                <w:sz w:val="20"/>
              </w:rPr>
            </w:pPr>
            <w:r>
              <w:rPr>
                <w:rFonts w:ascii="Times New Roman" w:hAnsi="Times New Roman"/>
                <w:sz w:val="20"/>
              </w:rPr>
              <w:t>1</w:t>
            </w:r>
          </w:p>
        </w:tc>
        <w:tc>
          <w:tcPr>
            <w:tcW w:type="dxa" w:w="1588"/>
            <w:tcBorders>
              <w:top w:color="000000" w:sz="4" w:val="single"/>
              <w:left w:color="000000" w:sz="4" w:val="single"/>
              <w:bottom w:color="000000" w:sz="4" w:val="single"/>
              <w:right w:color="000000" w:sz="4" w:val="single"/>
            </w:tcBorders>
            <w:shd w:fill="auto" w:val="clear"/>
          </w:tcPr>
          <w:p w14:paraId="E3000000">
            <w:pPr>
              <w:spacing w:after="0" w:line="240" w:lineRule="auto"/>
              <w:ind w:hanging="34" w:left="34"/>
              <w:jc w:val="center"/>
              <w:rPr>
                <w:rFonts w:ascii="Times New Roman" w:hAnsi="Times New Roman"/>
                <w:sz w:val="20"/>
              </w:rPr>
            </w:pPr>
            <w:r>
              <w:rPr>
                <w:rFonts w:ascii="Times New Roman" w:hAnsi="Times New Roman"/>
                <w:sz w:val="20"/>
              </w:rPr>
              <w:t>2</w:t>
            </w:r>
          </w:p>
        </w:tc>
        <w:tc>
          <w:tcPr>
            <w:tcW w:type="dxa" w:w="1418"/>
            <w:tcBorders>
              <w:top w:color="000000" w:sz="4" w:val="single"/>
              <w:left w:color="000000" w:sz="4" w:val="single"/>
              <w:bottom w:color="000000" w:sz="4" w:val="single"/>
              <w:right w:color="000000" w:sz="4" w:val="single"/>
            </w:tcBorders>
            <w:shd w:fill="auto" w:val="clear"/>
          </w:tcPr>
          <w:p w14:paraId="E4000000">
            <w:pPr>
              <w:spacing w:after="0" w:line="240" w:lineRule="auto"/>
              <w:ind/>
              <w:jc w:val="center"/>
              <w:rPr>
                <w:rFonts w:ascii="Times New Roman" w:hAnsi="Times New Roman"/>
                <w:sz w:val="20"/>
              </w:rPr>
            </w:pPr>
            <w:r>
              <w:rPr>
                <w:rFonts w:ascii="Times New Roman" w:hAnsi="Times New Roman"/>
                <w:sz w:val="20"/>
              </w:rPr>
              <w:t>3</w:t>
            </w:r>
          </w:p>
        </w:tc>
        <w:tc>
          <w:tcPr>
            <w:tcW w:type="dxa" w:w="1705"/>
            <w:tcBorders>
              <w:top w:color="000000" w:sz="4" w:val="single"/>
              <w:left w:color="000000" w:sz="4" w:val="single"/>
              <w:bottom w:color="000000" w:sz="4" w:val="single"/>
              <w:right w:color="000000" w:sz="4" w:val="single"/>
            </w:tcBorders>
            <w:shd w:fill="auto" w:val="clear"/>
          </w:tcPr>
          <w:p w14:paraId="E5000000">
            <w:pPr>
              <w:spacing w:after="0" w:line="240" w:lineRule="auto"/>
              <w:ind w:firstLine="0" w:left="34"/>
              <w:jc w:val="center"/>
              <w:rPr>
                <w:rFonts w:ascii="Times New Roman" w:hAnsi="Times New Roman"/>
                <w:sz w:val="20"/>
              </w:rPr>
            </w:pPr>
            <w:r>
              <w:rPr>
                <w:rFonts w:ascii="Times New Roman" w:hAnsi="Times New Roman"/>
                <w:sz w:val="20"/>
              </w:rPr>
              <w:t>4</w:t>
            </w:r>
          </w:p>
        </w:tc>
        <w:tc>
          <w:tcPr>
            <w:tcW w:type="dxa" w:w="5670"/>
            <w:tcBorders>
              <w:top w:color="000000" w:sz="4" w:val="single"/>
              <w:left w:color="000000" w:sz="4" w:val="single"/>
              <w:bottom w:color="000000" w:sz="4" w:val="single"/>
              <w:right w:color="000000" w:sz="4" w:val="single"/>
            </w:tcBorders>
            <w:shd w:fill="auto" w:val="clear"/>
          </w:tcPr>
          <w:p w14:paraId="E6000000">
            <w:pPr>
              <w:spacing w:after="0" w:line="240" w:lineRule="auto"/>
              <w:ind/>
              <w:jc w:val="center"/>
              <w:rPr>
                <w:rFonts w:ascii="Times New Roman" w:hAnsi="Times New Roman"/>
                <w:sz w:val="20"/>
              </w:rPr>
            </w:pPr>
            <w:r>
              <w:rPr>
                <w:rFonts w:ascii="Times New Roman" w:hAnsi="Times New Roman"/>
                <w:sz w:val="20"/>
              </w:rPr>
              <w:t>5</w:t>
            </w:r>
          </w:p>
        </w:tc>
      </w:tr>
      <w:tr>
        <w:trPr>
          <w:trHeight w:hRule="atLeast" w:val="226"/>
        </w:trPr>
        <w:tc>
          <w:tcPr>
            <w:tcW w:type="dxa" w:w="534"/>
            <w:tcBorders>
              <w:top w:color="000000" w:sz="4" w:val="single"/>
              <w:left w:color="000000" w:sz="4" w:val="single"/>
              <w:bottom w:color="000000" w:sz="4" w:val="single"/>
              <w:right w:color="000000" w:sz="4" w:val="single"/>
            </w:tcBorders>
            <w:shd w:fill="auto" w:val="clear"/>
          </w:tcPr>
          <w:p w14:paraId="E7000000">
            <w:pPr>
              <w:spacing w:after="0" w:line="240" w:lineRule="auto"/>
              <w:ind w:hanging="34" w:left="34"/>
              <w:jc w:val="center"/>
              <w:rPr>
                <w:rFonts w:ascii="Times New Roman" w:hAnsi="Times New Roman"/>
                <w:sz w:val="20"/>
              </w:rPr>
            </w:pPr>
            <w:r>
              <w:rPr>
                <w:rFonts w:ascii="Times New Roman" w:hAnsi="Times New Roman"/>
                <w:sz w:val="20"/>
              </w:rPr>
              <w:t>1</w:t>
            </w:r>
          </w:p>
        </w:tc>
        <w:tc>
          <w:tcPr>
            <w:tcW w:type="dxa" w:w="1588"/>
            <w:tcBorders>
              <w:top w:color="000000" w:sz="4" w:val="single"/>
              <w:left w:color="000000" w:sz="4" w:val="single"/>
              <w:bottom w:color="000000" w:sz="4" w:val="single"/>
              <w:right w:color="000000" w:sz="4" w:val="single"/>
            </w:tcBorders>
            <w:shd w:fill="auto" w:val="clear"/>
          </w:tcPr>
          <w:p w14:paraId="E8000000">
            <w:pPr>
              <w:spacing w:after="0" w:line="240" w:lineRule="auto"/>
              <w:ind w:hanging="34" w:left="34"/>
              <w:jc w:val="center"/>
              <w:rPr>
                <w:rFonts w:ascii="Times New Roman" w:hAnsi="Times New Roman"/>
                <w:sz w:val="20"/>
              </w:rPr>
            </w:pPr>
            <w:r>
              <w:rPr>
                <w:rFonts w:ascii="Times New Roman" w:hAnsi="Times New Roman"/>
                <w:sz w:val="20"/>
              </w:rPr>
              <w:t>Услуги частной охраны (Выставление поста охраны)</w:t>
            </w:r>
          </w:p>
          <w:p w14:paraId="E9000000">
            <w:pPr>
              <w:spacing w:after="0" w:line="240" w:lineRule="auto"/>
              <w:ind/>
              <w:jc w:val="center"/>
              <w:rPr>
                <w:rFonts w:ascii="Times New Roman" w:hAnsi="Times New Roman"/>
                <w:sz w:val="20"/>
              </w:rPr>
            </w:pPr>
          </w:p>
        </w:tc>
        <w:tc>
          <w:tcPr>
            <w:tcW w:type="dxa" w:w="1418"/>
            <w:tcBorders>
              <w:top w:color="000000" w:sz="4" w:val="single"/>
              <w:left w:color="000000" w:sz="4" w:val="single"/>
              <w:bottom w:color="000000" w:sz="4" w:val="single"/>
              <w:right w:color="000000" w:sz="4" w:val="single"/>
            </w:tcBorders>
            <w:shd w:fill="auto" w:val="clear"/>
          </w:tcPr>
          <w:p w14:paraId="EA000000">
            <w:pPr>
              <w:spacing w:after="0" w:line="240" w:lineRule="auto"/>
              <w:ind/>
              <w:jc w:val="center"/>
              <w:rPr>
                <w:rFonts w:ascii="Times New Roman" w:hAnsi="Times New Roman"/>
                <w:sz w:val="20"/>
              </w:rPr>
            </w:pPr>
            <w:r>
              <w:rPr>
                <w:rFonts w:ascii="Times New Roman" w:hAnsi="Times New Roman"/>
                <w:sz w:val="20"/>
              </w:rPr>
              <w:t>КТРУ</w:t>
            </w:r>
            <w:r>
              <w:rPr>
                <w:rFonts w:ascii="Times New Roman" w:hAnsi="Times New Roman"/>
                <w:sz w:val="20"/>
              </w:rPr>
              <w:t xml:space="preserve">: </w:t>
            </w:r>
            <w:r>
              <w:rPr>
                <w:rFonts w:ascii="Times New Roman" w:hAnsi="Times New Roman"/>
                <w:sz w:val="20"/>
              </w:rPr>
              <w:t>80.10.12.000-00000002</w:t>
            </w:r>
          </w:p>
          <w:p w14:paraId="EB000000">
            <w:pPr>
              <w:spacing w:after="0" w:line="240" w:lineRule="auto"/>
              <w:ind/>
              <w:jc w:val="center"/>
              <w:rPr>
                <w:rFonts w:ascii="Times New Roman" w:hAnsi="Times New Roman"/>
                <w:sz w:val="20"/>
              </w:rPr>
            </w:pPr>
            <w:r>
              <w:rPr>
                <w:rFonts w:ascii="Times New Roman" w:hAnsi="Times New Roman"/>
                <w:sz w:val="20"/>
              </w:rPr>
              <w:t>ОКПД</w:t>
            </w:r>
            <w:r>
              <w:rPr>
                <w:rFonts w:ascii="Times New Roman" w:hAnsi="Times New Roman"/>
                <w:sz w:val="20"/>
              </w:rPr>
              <w:t xml:space="preserve">2: </w:t>
            </w:r>
            <w:r>
              <w:rPr>
                <w:rFonts w:ascii="Times New Roman" w:hAnsi="Times New Roman"/>
                <w:sz w:val="20"/>
              </w:rPr>
              <w:t>80.10.12.200</w:t>
            </w:r>
          </w:p>
          <w:p w14:paraId="EC000000">
            <w:pPr>
              <w:spacing w:after="0" w:line="240" w:lineRule="auto"/>
              <w:ind/>
              <w:jc w:val="center"/>
              <w:rPr>
                <w:rFonts w:ascii="Times New Roman" w:hAnsi="Times New Roman"/>
                <w:sz w:val="20"/>
              </w:rPr>
            </w:pPr>
          </w:p>
        </w:tc>
        <w:tc>
          <w:tcPr>
            <w:tcW w:type="dxa" w:w="7375"/>
            <w:gridSpan w:val="2"/>
            <w:tcBorders>
              <w:top w:color="000000" w:sz="4" w:val="single"/>
              <w:left w:color="000000" w:sz="4" w:val="single"/>
              <w:bottom w:color="000000" w:sz="4" w:val="single"/>
              <w:right w:color="000000" w:sz="4" w:val="single"/>
            </w:tcBorders>
            <w:shd w:fill="auto" w:val="clear"/>
          </w:tcPr>
          <w:tbl>
            <w:tblPr>
              <w:tblStyle w:val="Style_6"/>
              <w:tblBorders>
                <w:top w:color="000000" w:sz="4" w:val="nil"/>
                <w:left w:color="000000" w:sz="4" w:val="nil"/>
                <w:right w:color="000000" w:sz="4" w:val="nil"/>
              </w:tblBorders>
              <w:tblLayout w:type="fixed"/>
            </w:tblPr>
            <w:tblGrid>
              <w:gridCol w:w="1701"/>
              <w:gridCol w:w="5670"/>
              <w:gridCol w:w="1440"/>
              <w:gridCol w:w="2257"/>
            </w:tblGrid>
            <w:tr>
              <w:tc>
                <w:tcPr>
                  <w:tcW w:type="dxa" w:w="1701"/>
                  <w:tcBorders>
                    <w:top w:color="000000" w:sz="4" w:val="nil"/>
                    <w:left w:color="000000" w:sz="4" w:val="nil"/>
                    <w:right w:color="000000" w:sz="4" w:val="nil"/>
                  </w:tcBorders>
                </w:tcPr>
                <w:p w14:paraId="ED000000">
                  <w:pPr>
                    <w:spacing w:after="0" w:line="240" w:lineRule="auto"/>
                    <w:ind/>
                    <w:jc w:val="center"/>
                    <w:rPr>
                      <w:rFonts w:ascii="Times New Roman" w:hAnsi="Times New Roman"/>
                      <w:sz w:val="20"/>
                    </w:rPr>
                  </w:pPr>
                  <w:r>
                    <w:rPr>
                      <w:rFonts w:ascii="Times New Roman" w:hAnsi="Times New Roman"/>
                      <w:b w:val="1"/>
                      <w:sz w:val="20"/>
                    </w:rPr>
                    <w:t>Показатель</w:t>
                  </w:r>
                </w:p>
              </w:tc>
              <w:tc>
                <w:tcPr>
                  <w:tcW w:type="dxa" w:w="5670"/>
                  <w:tcBorders>
                    <w:top w:color="000000" w:sz="4" w:val="nil"/>
                    <w:left w:color="000000" w:sz="4" w:val="nil"/>
                    <w:right w:color="000000" w:sz="4" w:val="nil"/>
                  </w:tcBorders>
                </w:tcPr>
                <w:p w14:paraId="EE000000">
                  <w:pPr>
                    <w:spacing w:after="0" w:line="240" w:lineRule="auto"/>
                    <w:ind/>
                    <w:jc w:val="center"/>
                    <w:rPr>
                      <w:rFonts w:ascii="Times New Roman" w:hAnsi="Times New Roman"/>
                      <w:b w:val="1"/>
                      <w:sz w:val="20"/>
                    </w:rPr>
                  </w:pPr>
                  <w:r>
                    <w:rPr>
                      <w:rFonts w:ascii="Times New Roman" w:hAnsi="Times New Roman"/>
                      <w:b w:val="1"/>
                      <w:sz w:val="20"/>
                    </w:rPr>
                    <w:t xml:space="preserve">Значение </w:t>
                  </w:r>
                </w:p>
                <w:p w14:paraId="EF000000">
                  <w:pPr>
                    <w:spacing w:after="0" w:line="240" w:lineRule="auto"/>
                    <w:ind/>
                    <w:jc w:val="center"/>
                    <w:rPr>
                      <w:rFonts w:ascii="Times New Roman" w:hAnsi="Times New Roman"/>
                      <w:sz w:val="20"/>
                    </w:rPr>
                  </w:pPr>
                  <w:r>
                    <w:rPr>
                      <w:rFonts w:ascii="Times New Roman" w:hAnsi="Times New Roman"/>
                      <w:b w:val="1"/>
                      <w:sz w:val="20"/>
                    </w:rPr>
                    <w:t>показателя</w:t>
                  </w:r>
                </w:p>
              </w:tc>
              <w:tc>
                <w:tcPr>
                  <w:tcW w:type="dxa" w:w="1440"/>
                  <w:tcBorders>
                    <w:top w:color="000000" w:sz="4" w:val="nil"/>
                    <w:left w:color="000000" w:sz="4" w:val="nil"/>
                    <w:right w:color="000000" w:sz="4" w:val="nil"/>
                  </w:tcBorders>
                </w:tcPr>
                <w:p w14:paraId="F0000000"/>
              </w:tc>
              <w:tc>
                <w:tcPr>
                  <w:tcW w:type="dxa" w:w="2257"/>
                  <w:tcBorders>
                    <w:top w:color="000000" w:sz="4" w:val="nil"/>
                    <w:left w:color="000000" w:sz="4" w:val="nil"/>
                    <w:right w:color="000000" w:sz="4" w:val="nil"/>
                  </w:tcBorders>
                </w:tcPr>
                <w:p w14:paraId="F1000000"/>
              </w:tc>
            </w:tr>
            <w:tr>
              <w:tc>
                <w:tcPr>
                  <w:tcW w:type="dxa" w:w="1701"/>
                  <w:vMerge w:val="restart"/>
                  <w:tcBorders>
                    <w:top w:color="000000" w:sz="4" w:val="nil"/>
                    <w:left w:color="000000" w:sz="4" w:val="nil"/>
                    <w:right w:color="000000" w:sz="4" w:val="nil"/>
                  </w:tcBorders>
                </w:tcPr>
                <w:p w14:paraId="F2000000">
                  <w:pPr>
                    <w:spacing w:after="0" w:line="240" w:lineRule="auto"/>
                    <w:ind/>
                    <w:jc w:val="both"/>
                    <w:rPr>
                      <w:rFonts w:ascii="Times New Roman" w:hAnsi="Times New Roman"/>
                      <w:sz w:val="20"/>
                    </w:rPr>
                  </w:pPr>
                  <w:r>
                    <w:rPr>
                      <w:rFonts w:ascii="Times New Roman" w:hAnsi="Times New Roman"/>
                      <w:sz w:val="20"/>
                    </w:rPr>
                    <w:t>Вид услуги по охране</w:t>
                  </w:r>
                </w:p>
              </w:tc>
              <w:tc>
                <w:tcPr>
                  <w:tcW w:type="dxa" w:w="5670"/>
                  <w:tcBorders>
                    <w:top w:color="000000" w:sz="4" w:val="nil"/>
                    <w:left w:color="000000" w:sz="4" w:val="nil"/>
                    <w:right w:color="000000" w:sz="4" w:val="nil"/>
                  </w:tcBorders>
                </w:tcPr>
                <w:p w14:paraId="F3000000">
                  <w:pPr>
                    <w:spacing w:after="0" w:line="240" w:lineRule="auto"/>
                    <w:ind/>
                    <w:jc w:val="both"/>
                    <w:rPr>
                      <w:rFonts w:ascii="Times New Roman" w:hAnsi="Times New Roman"/>
                      <w:sz w:val="20"/>
                    </w:rPr>
                  </w:pPr>
                  <w:r>
                    <w:rPr>
                      <w:rFonts w:ascii="Times New Roman" w:hAnsi="Times New Roman"/>
                      <w:sz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type="dxa" w:w="1440"/>
                  <w:tcBorders>
                    <w:top w:color="000000" w:sz="4" w:val="nil"/>
                    <w:left w:color="000000" w:sz="4" w:val="nil"/>
                    <w:right w:color="000000" w:sz="4" w:val="nil"/>
                  </w:tcBorders>
                </w:tcPr>
                <w:p w14:paraId="F4000000"/>
              </w:tc>
              <w:tc>
                <w:tcPr>
                  <w:tcW w:type="dxa" w:w="2257"/>
                  <w:tcBorders>
                    <w:top w:color="000000" w:sz="4" w:val="nil"/>
                    <w:left w:color="000000" w:sz="4" w:val="nil"/>
                    <w:right w:color="000000" w:sz="4" w:val="nil"/>
                  </w:tcBorders>
                </w:tcPr>
                <w:p w14:paraId="F5000000"/>
              </w:tc>
            </w:tr>
            <w:tr>
              <w:tc>
                <w:tcPr>
                  <w:tcW w:type="dxa" w:w="1701"/>
                  <w:gridSpan w:val="1"/>
                  <w:vMerge w:val="continue"/>
                  <w:tcBorders>
                    <w:top w:color="000000" w:sz="4" w:val="nil"/>
                    <w:left w:color="000000" w:sz="4" w:val="nil"/>
                    <w:right w:color="000000" w:sz="4" w:val="nil"/>
                  </w:tcBorders>
                </w:tcPr>
                <w:p/>
              </w:tc>
              <w:tc>
                <w:tcPr>
                  <w:tcW w:type="dxa" w:w="5670"/>
                  <w:tcBorders>
                    <w:top w:color="000000" w:sz="4" w:val="nil"/>
                    <w:left w:color="000000" w:sz="4" w:val="nil"/>
                    <w:right w:color="000000" w:sz="4" w:val="nil"/>
                  </w:tcBorders>
                </w:tcPr>
                <w:p w14:paraId="F6000000">
                  <w:pPr>
                    <w:spacing w:after="0" w:line="240" w:lineRule="auto"/>
                    <w:ind/>
                    <w:jc w:val="both"/>
                    <w:rPr>
                      <w:rFonts w:ascii="Times New Roman" w:hAnsi="Times New Roman"/>
                      <w:sz w:val="20"/>
                    </w:rPr>
                  </w:pPr>
                  <w:r>
                    <w:rPr>
                      <w:rFonts w:ascii="Times New Roman" w:hAnsi="Times New Roman"/>
                      <w:sz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type="dxa" w:w="1440"/>
                  <w:tcBorders>
                    <w:top w:color="000000" w:sz="4" w:val="nil"/>
                    <w:left w:color="000000" w:sz="4" w:val="nil"/>
                    <w:right w:color="000000" w:sz="4" w:val="nil"/>
                  </w:tcBorders>
                </w:tcPr>
                <w:p w14:paraId="F7000000"/>
              </w:tc>
              <w:tc>
                <w:tcPr>
                  <w:tcW w:type="dxa" w:w="2257"/>
                  <w:tcBorders>
                    <w:top w:color="000000" w:sz="4" w:val="nil"/>
                    <w:left w:color="000000" w:sz="4" w:val="nil"/>
                    <w:right w:color="000000" w:sz="4" w:val="nil"/>
                  </w:tcBorders>
                </w:tcPr>
                <w:p w14:paraId="F8000000"/>
              </w:tc>
            </w:tr>
            <w:tr>
              <w:tc>
                <w:tcPr>
                  <w:tcW w:type="dxa" w:w="1701"/>
                  <w:gridSpan w:val="1"/>
                  <w:vMerge w:val="continue"/>
                  <w:tcBorders>
                    <w:top w:color="000000" w:sz="4" w:val="nil"/>
                    <w:left w:color="000000" w:sz="4" w:val="nil"/>
                    <w:right w:color="000000" w:sz="4" w:val="nil"/>
                  </w:tcBorders>
                </w:tcPr>
                <w:p/>
              </w:tc>
              <w:tc>
                <w:tcPr>
                  <w:tcW w:type="dxa" w:w="5670"/>
                  <w:tcBorders>
                    <w:top w:color="000000" w:sz="4" w:val="nil"/>
                    <w:left w:color="000000" w:sz="4" w:val="nil"/>
                    <w:right w:color="000000" w:sz="4" w:val="nil"/>
                  </w:tcBorders>
                </w:tcPr>
                <w:p w14:paraId="F9000000">
                  <w:pPr>
                    <w:spacing w:after="0" w:line="240" w:lineRule="auto"/>
                    <w:ind/>
                    <w:jc w:val="both"/>
                    <w:rPr>
                      <w:rFonts w:ascii="Times New Roman" w:hAnsi="Times New Roman"/>
                      <w:sz w:val="20"/>
                    </w:rPr>
                  </w:pPr>
                  <w:r>
                    <w:rPr>
                      <w:rFonts w:ascii="Times New Roman" w:hAnsi="Times New Roman"/>
                      <w:sz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type="dxa" w:w="1440"/>
                  <w:tcBorders>
                    <w:top w:color="000000" w:sz="4" w:val="nil"/>
                    <w:left w:color="000000" w:sz="4" w:val="nil"/>
                    <w:right w:color="000000" w:sz="4" w:val="nil"/>
                  </w:tcBorders>
                </w:tcPr>
                <w:p w14:paraId="FA000000"/>
              </w:tc>
              <w:tc>
                <w:tcPr>
                  <w:tcW w:type="dxa" w:w="2257"/>
                  <w:tcBorders>
                    <w:top w:color="000000" w:sz="4" w:val="nil"/>
                    <w:left w:color="000000" w:sz="4" w:val="nil"/>
                    <w:right w:color="000000" w:sz="4" w:val="nil"/>
                  </w:tcBorders>
                </w:tcPr>
                <w:p w14:paraId="FB000000"/>
              </w:tc>
            </w:tr>
            <w:tr>
              <w:tc>
                <w:tcPr>
                  <w:tcW w:type="dxa" w:w="1701"/>
                  <w:gridSpan w:val="1"/>
                  <w:vMerge w:val="continue"/>
                  <w:tcBorders>
                    <w:top w:color="000000" w:sz="4" w:val="nil"/>
                    <w:left w:color="000000" w:sz="4" w:val="nil"/>
                    <w:right w:color="000000" w:sz="4" w:val="nil"/>
                  </w:tcBorders>
                </w:tcPr>
                <w:p/>
              </w:tc>
              <w:tc>
                <w:tcPr>
                  <w:tcW w:type="dxa" w:w="5670"/>
                  <w:tcBorders>
                    <w:top w:color="000000" w:sz="4" w:val="nil"/>
                    <w:left w:color="000000" w:sz="4" w:val="nil"/>
                    <w:right w:color="000000" w:sz="4" w:val="nil"/>
                  </w:tcBorders>
                </w:tcPr>
                <w:p w14:paraId="FC000000">
                  <w:pPr>
                    <w:spacing w:after="0" w:line="240" w:lineRule="auto"/>
                    <w:ind/>
                    <w:jc w:val="both"/>
                    <w:rPr>
                      <w:rFonts w:ascii="Times New Roman" w:hAnsi="Times New Roman"/>
                      <w:sz w:val="20"/>
                    </w:rPr>
                  </w:pPr>
                  <w:r>
                    <w:rPr>
                      <w:rFonts w:ascii="Times New Roman" w:hAnsi="Times New Roman"/>
                      <w:sz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type="dxa" w:w="1440"/>
                  <w:tcBorders>
                    <w:top w:color="000000" w:sz="4" w:val="nil"/>
                    <w:left w:color="000000" w:sz="4" w:val="nil"/>
                    <w:right w:color="000000" w:sz="4" w:val="nil"/>
                  </w:tcBorders>
                </w:tcPr>
                <w:p w14:paraId="FD000000"/>
              </w:tc>
              <w:tc>
                <w:tcPr>
                  <w:tcW w:type="dxa" w:w="2257"/>
                  <w:tcBorders>
                    <w:top w:color="000000" w:sz="4" w:val="nil"/>
                    <w:left w:color="000000" w:sz="4" w:val="nil"/>
                    <w:right w:color="000000" w:sz="4" w:val="nil"/>
                  </w:tcBorders>
                </w:tcPr>
                <w:p w14:paraId="FE000000"/>
              </w:tc>
            </w:tr>
            <w:tr>
              <w:tc>
                <w:tcPr>
                  <w:tcW w:type="dxa" w:w="1701"/>
                  <w:tcBorders>
                    <w:top w:color="000000" w:sz="4" w:val="nil"/>
                    <w:left w:color="000000" w:sz="4" w:val="nil"/>
                    <w:right w:color="000000" w:sz="4" w:val="nil"/>
                  </w:tcBorders>
                </w:tcPr>
                <w:p w14:paraId="FF000000">
                  <w:pPr>
                    <w:spacing w:after="0" w:line="240" w:lineRule="auto"/>
                    <w:ind/>
                    <w:jc w:val="both"/>
                    <w:rPr>
                      <w:rFonts w:ascii="Times New Roman" w:hAnsi="Times New Roman"/>
                      <w:sz w:val="20"/>
                    </w:rPr>
                  </w:pPr>
                  <w:r>
                    <w:rPr>
                      <w:rFonts w:ascii="Times New Roman" w:hAnsi="Times New Roman"/>
                      <w:sz w:val="20"/>
                    </w:rPr>
                    <w:t>Использование мобильной группы</w:t>
                  </w:r>
                </w:p>
              </w:tc>
              <w:tc>
                <w:tcPr>
                  <w:tcW w:type="dxa" w:w="5670"/>
                  <w:tcBorders>
                    <w:top w:color="000000" w:sz="4" w:val="nil"/>
                    <w:left w:color="000000" w:sz="4" w:val="nil"/>
                    <w:right w:color="000000" w:sz="4" w:val="nil"/>
                  </w:tcBorders>
                </w:tcPr>
                <w:p w14:paraId="00010000">
                  <w:pPr>
                    <w:spacing w:after="0" w:line="240" w:lineRule="auto"/>
                    <w:ind/>
                    <w:jc w:val="both"/>
                    <w:rPr>
                      <w:rFonts w:ascii="Times New Roman" w:hAnsi="Times New Roman"/>
                      <w:sz w:val="20"/>
                    </w:rPr>
                  </w:pPr>
                  <w:r>
                    <w:rPr>
                      <w:rFonts w:ascii="Times New Roman" w:hAnsi="Times New Roman"/>
                      <w:sz w:val="20"/>
                    </w:rPr>
                    <w:t>Нет</w:t>
                  </w:r>
                </w:p>
              </w:tc>
              <w:tc>
                <w:tcPr>
                  <w:tcW w:type="dxa" w:w="1440"/>
                  <w:tcBorders>
                    <w:top w:color="000000" w:sz="4" w:val="nil"/>
                    <w:left w:color="000000" w:sz="4" w:val="nil"/>
                    <w:right w:color="000000" w:sz="4" w:val="nil"/>
                  </w:tcBorders>
                </w:tcPr>
                <w:p w14:paraId="01010000"/>
              </w:tc>
              <w:tc>
                <w:tcPr>
                  <w:tcW w:type="dxa" w:w="2257"/>
                  <w:tcBorders>
                    <w:top w:color="000000" w:sz="4" w:val="nil"/>
                    <w:left w:color="000000" w:sz="4" w:val="nil"/>
                    <w:right w:color="000000" w:sz="4" w:val="nil"/>
                  </w:tcBorders>
                </w:tcPr>
                <w:p w14:paraId="02010000"/>
              </w:tc>
            </w:tr>
            <w:tr>
              <w:tc>
                <w:tcPr>
                  <w:tcW w:type="dxa" w:w="1701"/>
                  <w:tcBorders>
                    <w:top w:color="000000" w:sz="4" w:val="nil"/>
                    <w:left w:color="000000" w:sz="4" w:val="nil"/>
                    <w:right w:color="000000" w:sz="4" w:val="nil"/>
                  </w:tcBorders>
                </w:tcPr>
                <w:p w14:paraId="03010000">
                  <w:pPr>
                    <w:spacing w:after="0" w:line="240" w:lineRule="auto"/>
                    <w:ind/>
                    <w:jc w:val="both"/>
                    <w:rPr>
                      <w:rFonts w:ascii="Times New Roman" w:hAnsi="Times New Roman"/>
                      <w:sz w:val="20"/>
                    </w:rPr>
                  </w:pPr>
                  <w:r>
                    <w:rPr>
                      <w:rFonts w:ascii="Times New Roman" w:hAnsi="Times New Roman"/>
                      <w:sz w:val="20"/>
                    </w:rPr>
                    <w:t>Наличие оружия у сотрудников мобильной группы</w:t>
                  </w:r>
                </w:p>
              </w:tc>
              <w:tc>
                <w:tcPr>
                  <w:tcW w:type="dxa" w:w="5670"/>
                  <w:tcBorders>
                    <w:top w:color="000000" w:sz="4" w:val="nil"/>
                    <w:left w:color="000000" w:sz="4" w:val="nil"/>
                    <w:right w:color="000000" w:sz="4" w:val="nil"/>
                  </w:tcBorders>
                </w:tcPr>
                <w:p w14:paraId="04010000">
                  <w:pPr>
                    <w:spacing w:after="0" w:line="240" w:lineRule="auto"/>
                    <w:ind w:right="179"/>
                    <w:jc w:val="both"/>
                    <w:rPr>
                      <w:rFonts w:ascii="Times New Roman" w:hAnsi="Times New Roman"/>
                      <w:sz w:val="20"/>
                    </w:rPr>
                  </w:pPr>
                  <w:r>
                    <w:rPr>
                      <w:rFonts w:ascii="Times New Roman" w:hAnsi="Times New Roman"/>
                      <w:sz w:val="20"/>
                    </w:rPr>
                    <w:t>Нет</w:t>
                  </w:r>
                </w:p>
              </w:tc>
              <w:tc>
                <w:tcPr>
                  <w:tcW w:type="dxa" w:w="1440"/>
                  <w:tcBorders>
                    <w:top w:color="000000" w:sz="4" w:val="nil"/>
                    <w:left w:color="000000" w:sz="4" w:val="nil"/>
                    <w:right w:color="000000" w:sz="4" w:val="nil"/>
                  </w:tcBorders>
                </w:tcPr>
                <w:p w14:paraId="05010000"/>
              </w:tc>
              <w:tc>
                <w:tcPr>
                  <w:tcW w:type="dxa" w:w="2257"/>
                  <w:tcBorders>
                    <w:top w:color="000000" w:sz="4" w:val="nil"/>
                    <w:left w:color="000000" w:sz="4" w:val="nil"/>
                    <w:right w:color="000000" w:sz="4" w:val="nil"/>
                  </w:tcBorders>
                </w:tcPr>
                <w:p w14:paraId="06010000"/>
              </w:tc>
            </w:tr>
            <w:tr>
              <w:tc>
                <w:tcPr>
                  <w:tcW w:type="dxa" w:w="1701"/>
                  <w:tcBorders>
                    <w:top w:color="000000" w:sz="4" w:val="nil"/>
                    <w:left w:color="000000" w:sz="4" w:val="nil"/>
                    <w:right w:color="000000" w:sz="4" w:val="nil"/>
                  </w:tcBorders>
                </w:tcPr>
                <w:p w14:paraId="07010000">
                  <w:pPr>
                    <w:spacing w:after="0" w:line="240" w:lineRule="auto"/>
                    <w:ind/>
                    <w:jc w:val="both"/>
                    <w:rPr>
                      <w:rFonts w:ascii="Times New Roman" w:hAnsi="Times New Roman"/>
                      <w:sz w:val="20"/>
                    </w:rPr>
                  </w:pPr>
                  <w:r>
                    <w:rPr>
                      <w:rFonts w:ascii="Times New Roman" w:hAnsi="Times New Roman"/>
                      <w:sz w:val="20"/>
                    </w:rPr>
                    <w:t>Использование специальных средств</w:t>
                  </w:r>
                </w:p>
              </w:tc>
              <w:tc>
                <w:tcPr>
                  <w:tcW w:type="dxa" w:w="5670"/>
                  <w:tcBorders>
                    <w:top w:color="000000" w:sz="4" w:val="nil"/>
                    <w:left w:color="000000" w:sz="4" w:val="nil"/>
                    <w:right w:color="000000" w:sz="4" w:val="nil"/>
                  </w:tcBorders>
                </w:tcPr>
                <w:p w14:paraId="08010000">
                  <w:pPr>
                    <w:spacing w:after="0" w:line="240" w:lineRule="auto"/>
                    <w:ind w:right="179"/>
                    <w:jc w:val="both"/>
                    <w:rPr>
                      <w:rFonts w:ascii="Times New Roman" w:hAnsi="Times New Roman"/>
                      <w:sz w:val="20"/>
                    </w:rPr>
                  </w:pPr>
                  <w:r>
                    <w:rPr>
                      <w:rFonts w:ascii="Times New Roman" w:hAnsi="Times New Roman"/>
                      <w:sz w:val="20"/>
                    </w:rPr>
                    <w:t>Да</w:t>
                  </w:r>
                </w:p>
              </w:tc>
              <w:tc>
                <w:tcPr>
                  <w:tcW w:type="dxa" w:w="1440"/>
                  <w:tcBorders>
                    <w:top w:color="000000" w:sz="4" w:val="nil"/>
                    <w:left w:color="000000" w:sz="4" w:val="nil"/>
                    <w:right w:color="000000" w:sz="4" w:val="nil"/>
                  </w:tcBorders>
                </w:tcPr>
                <w:p w14:paraId="09010000"/>
              </w:tc>
              <w:tc>
                <w:tcPr>
                  <w:tcW w:type="dxa" w:w="2257"/>
                  <w:tcBorders>
                    <w:top w:color="000000" w:sz="4" w:val="nil"/>
                    <w:left w:color="000000" w:sz="4" w:val="nil"/>
                    <w:right w:color="000000" w:sz="4" w:val="nil"/>
                  </w:tcBorders>
                </w:tcPr>
                <w:p w14:paraId="0A010000"/>
              </w:tc>
            </w:tr>
            <w:tr>
              <w:tc>
                <w:tcPr>
                  <w:tcW w:type="dxa" w:w="1701"/>
                  <w:tcBorders>
                    <w:top w:color="000000" w:sz="4" w:val="nil"/>
                    <w:left w:color="000000" w:sz="4" w:val="nil"/>
                    <w:right w:color="000000" w:sz="4" w:val="nil"/>
                  </w:tcBorders>
                </w:tcPr>
                <w:p w14:paraId="0B010000">
                  <w:pPr>
                    <w:spacing w:after="0" w:line="240" w:lineRule="auto"/>
                    <w:ind/>
                    <w:jc w:val="both"/>
                    <w:rPr>
                      <w:rFonts w:ascii="Times New Roman" w:hAnsi="Times New Roman"/>
                      <w:sz w:val="20"/>
                    </w:rPr>
                  </w:pPr>
                  <w:r>
                    <w:rPr>
                      <w:rFonts w:ascii="Times New Roman" w:hAnsi="Times New Roman"/>
                      <w:sz w:val="20"/>
                    </w:rPr>
                    <w:t>Наличие оружия у сотрудников охраны</w:t>
                  </w:r>
                </w:p>
              </w:tc>
              <w:tc>
                <w:tcPr>
                  <w:tcW w:type="dxa" w:w="5670"/>
                  <w:tcBorders>
                    <w:top w:color="000000" w:sz="4" w:val="nil"/>
                    <w:left w:color="000000" w:sz="4" w:val="nil"/>
                    <w:right w:color="000000" w:sz="4" w:val="nil"/>
                  </w:tcBorders>
                </w:tcPr>
                <w:p w14:paraId="0C010000">
                  <w:pPr>
                    <w:spacing w:after="0" w:line="240" w:lineRule="auto"/>
                    <w:ind w:right="179"/>
                    <w:jc w:val="both"/>
                    <w:rPr>
                      <w:rFonts w:ascii="Times New Roman" w:hAnsi="Times New Roman"/>
                      <w:sz w:val="20"/>
                    </w:rPr>
                  </w:pPr>
                  <w:r>
                    <w:rPr>
                      <w:rFonts w:ascii="Times New Roman" w:hAnsi="Times New Roman"/>
                      <w:sz w:val="20"/>
                    </w:rPr>
                    <w:t>Нет</w:t>
                  </w:r>
                </w:p>
              </w:tc>
              <w:tc>
                <w:tcPr>
                  <w:tcW w:type="dxa" w:w="1440"/>
                  <w:tcBorders>
                    <w:top w:color="000000" w:sz="4" w:val="nil"/>
                    <w:left w:color="000000" w:sz="4" w:val="nil"/>
                    <w:right w:color="000000" w:sz="4" w:val="nil"/>
                  </w:tcBorders>
                </w:tcPr>
                <w:p w14:paraId="0D010000"/>
              </w:tc>
              <w:tc>
                <w:tcPr>
                  <w:tcW w:type="dxa" w:w="2257"/>
                  <w:tcBorders>
                    <w:top w:color="000000" w:sz="4" w:val="nil"/>
                    <w:left w:color="000000" w:sz="4" w:val="nil"/>
                    <w:right w:color="000000" w:sz="4" w:val="nil"/>
                  </w:tcBorders>
                </w:tcPr>
                <w:p w14:paraId="0E010000"/>
              </w:tc>
            </w:tr>
            <w:tr>
              <w:tc>
                <w:tcPr>
                  <w:tcW w:type="dxa" w:w="8811"/>
                  <w:gridSpan w:val="3"/>
                  <w:tcBorders>
                    <w:top w:color="000000" w:sz="4" w:val="nil"/>
                    <w:left w:color="000000" w:sz="4" w:val="nil"/>
                    <w:right w:color="000000" w:sz="4" w:val="nil"/>
                  </w:tcBorders>
                </w:tcPr>
                <w:p w14:paraId="0F010000">
                  <w:pPr>
                    <w:spacing w:after="0" w:line="240" w:lineRule="auto"/>
                    <w:ind/>
                    <w:jc w:val="center"/>
                    <w:rPr>
                      <w:rFonts w:ascii="Times New Roman" w:hAnsi="Times New Roman"/>
                      <w:sz w:val="20"/>
                    </w:rPr>
                  </w:pPr>
                  <w:r>
                    <w:rPr>
                      <w:rFonts w:ascii="Times New Roman" w:hAnsi="Times New Roman"/>
                      <w:b w:val="1"/>
                      <w:sz w:val="20"/>
                    </w:rPr>
                    <w:t>ДОПОЛНИТЕЛЬНЫЕ ХАРАКТЕРИСТИКИ</w:t>
                  </w:r>
                </w:p>
              </w:tc>
              <w:tc>
                <w:tcPr>
                  <w:tcW w:type="dxa" w:w="2257"/>
                  <w:tcBorders>
                    <w:top w:color="000000" w:sz="4" w:val="nil"/>
                    <w:left w:color="000000" w:sz="4" w:val="nil"/>
                    <w:right w:color="000000" w:sz="4" w:val="nil"/>
                  </w:tcBorders>
                </w:tcPr>
                <w:p w14:paraId="10010000">
                  <w:pPr>
                    <w:spacing w:after="0" w:line="240" w:lineRule="auto"/>
                    <w:ind/>
                    <w:rPr>
                      <w:rFonts w:ascii="Times New Roman" w:hAnsi="Times New Roman"/>
                      <w:b w:val="1"/>
                      <w:sz w:val="20"/>
                    </w:rPr>
                  </w:pPr>
                </w:p>
              </w:tc>
            </w:tr>
            <w:tr>
              <w:tc>
                <w:tcPr>
                  <w:tcW w:type="dxa" w:w="1701"/>
                  <w:tcBorders>
                    <w:top w:color="000000" w:sz="4" w:val="nil"/>
                    <w:left w:color="000000" w:sz="4" w:val="nil"/>
                    <w:right w:color="000000" w:sz="4" w:val="nil"/>
                  </w:tcBorders>
                </w:tcPr>
                <w:p w14:paraId="11010000">
                  <w:pPr>
                    <w:spacing w:after="0" w:line="240" w:lineRule="auto"/>
                    <w:ind/>
                    <w:jc w:val="center"/>
                    <w:rPr>
                      <w:rFonts w:ascii="Times New Roman" w:hAnsi="Times New Roman"/>
                      <w:b w:val="1"/>
                      <w:sz w:val="20"/>
                    </w:rPr>
                  </w:pPr>
                  <w:r>
                    <w:rPr>
                      <w:rFonts w:ascii="Times New Roman" w:hAnsi="Times New Roman"/>
                      <w:b w:val="1"/>
                      <w:sz w:val="20"/>
                    </w:rPr>
                    <w:t>Показатель</w:t>
                  </w:r>
                </w:p>
                <w:p w14:paraId="12010000">
                  <w:pPr>
                    <w:spacing w:after="0" w:line="240" w:lineRule="auto"/>
                    <w:ind/>
                    <w:jc w:val="center"/>
                    <w:rPr>
                      <w:rFonts w:ascii="Times New Roman" w:hAnsi="Times New Roman"/>
                      <w:sz w:val="20"/>
                    </w:rPr>
                  </w:pPr>
                </w:p>
              </w:tc>
              <w:tc>
                <w:tcPr>
                  <w:tcW w:type="dxa" w:w="5670"/>
                  <w:tcBorders>
                    <w:top w:color="000000" w:sz="4" w:val="nil"/>
                    <w:left w:color="000000" w:sz="4" w:val="nil"/>
                    <w:right w:color="000000" w:sz="4" w:val="nil"/>
                  </w:tcBorders>
                </w:tcPr>
                <w:p w14:paraId="13010000">
                  <w:pPr>
                    <w:spacing w:after="0" w:line="240" w:lineRule="auto"/>
                    <w:ind/>
                    <w:jc w:val="center"/>
                    <w:rPr>
                      <w:rFonts w:ascii="Times New Roman" w:hAnsi="Times New Roman"/>
                      <w:b w:val="1"/>
                      <w:sz w:val="20"/>
                    </w:rPr>
                  </w:pPr>
                  <w:r>
                    <w:rPr>
                      <w:rFonts w:ascii="Times New Roman" w:hAnsi="Times New Roman"/>
                      <w:b w:val="1"/>
                      <w:sz w:val="20"/>
                    </w:rPr>
                    <w:t xml:space="preserve">Значение </w:t>
                  </w:r>
                </w:p>
                <w:p w14:paraId="14010000">
                  <w:pPr>
                    <w:spacing w:after="0" w:line="240" w:lineRule="auto"/>
                    <w:ind/>
                    <w:jc w:val="center"/>
                    <w:rPr>
                      <w:rFonts w:ascii="Times New Roman" w:hAnsi="Times New Roman"/>
                      <w:sz w:val="20"/>
                    </w:rPr>
                  </w:pPr>
                  <w:r>
                    <w:rPr>
                      <w:rFonts w:ascii="Times New Roman" w:hAnsi="Times New Roman"/>
                      <w:b w:val="1"/>
                      <w:sz w:val="20"/>
                    </w:rPr>
                    <w:t>показателя</w:t>
                  </w:r>
                </w:p>
              </w:tc>
              <w:tc>
                <w:tcPr>
                  <w:tcW w:type="dxa" w:w="1440"/>
                  <w:tcBorders>
                    <w:top w:color="000000" w:sz="4" w:val="nil"/>
                    <w:left w:color="000000" w:sz="4" w:val="nil"/>
                    <w:right w:color="000000" w:sz="4" w:val="nil"/>
                  </w:tcBorders>
                </w:tcPr>
                <w:p w14:paraId="15010000"/>
              </w:tc>
              <w:tc>
                <w:tcPr>
                  <w:tcW w:type="dxa" w:w="2257"/>
                  <w:tcBorders>
                    <w:top w:color="000000" w:sz="4" w:val="nil"/>
                    <w:left w:color="000000" w:sz="4" w:val="nil"/>
                    <w:right w:color="000000" w:sz="4" w:val="nil"/>
                  </w:tcBorders>
                </w:tcPr>
                <w:p w14:paraId="16010000"/>
              </w:tc>
            </w:tr>
            <w:tr>
              <w:trPr>
                <w:trHeight w:hRule="atLeast" w:val="488"/>
              </w:trPr>
              <w:tc>
                <w:tcPr>
                  <w:tcW w:type="dxa" w:w="1701"/>
                  <w:tcBorders>
                    <w:top w:color="000000" w:sz="4" w:val="nil"/>
                    <w:left w:color="000000" w:sz="4" w:val="nil"/>
                    <w:right w:color="000000" w:sz="4" w:val="nil"/>
                  </w:tcBorders>
                </w:tcPr>
                <w:p w14:paraId="17010000">
                  <w:pPr>
                    <w:spacing w:after="0" w:line="240" w:lineRule="auto"/>
                    <w:ind/>
                    <w:jc w:val="both"/>
                    <w:rPr>
                      <w:rFonts w:ascii="Times New Roman" w:hAnsi="Times New Roman"/>
                      <w:sz w:val="20"/>
                    </w:rPr>
                  </w:pPr>
                  <w:r>
                    <w:rPr>
                      <w:rFonts w:ascii="Times New Roman" w:hAnsi="Times New Roman"/>
                      <w:sz w:val="20"/>
                    </w:rPr>
                    <w:t>Дополнительные характеристики</w:t>
                  </w:r>
                </w:p>
              </w:tc>
              <w:tc>
                <w:tcPr>
                  <w:tcW w:type="dxa" w:w="5670"/>
                  <w:tcBorders>
                    <w:top w:color="000000" w:sz="4" w:val="nil"/>
                    <w:left w:color="000000" w:sz="4" w:val="nil"/>
                    <w:right w:color="000000" w:sz="4" w:val="nil"/>
                  </w:tcBorders>
                </w:tcPr>
                <w:p w14:paraId="18010000">
                  <w:pPr>
                    <w:spacing w:after="0" w:line="240" w:lineRule="auto"/>
                    <w:ind/>
                    <w:jc w:val="both"/>
                    <w:rPr>
                      <w:rFonts w:ascii="Times New Roman" w:hAnsi="Times New Roman"/>
                      <w:sz w:val="20"/>
                    </w:rPr>
                  </w:pPr>
                  <w:r>
                    <w:rPr>
                      <w:rFonts w:ascii="Times New Roman" w:hAnsi="Times New Roman"/>
                      <w:sz w:val="20"/>
                    </w:rPr>
                    <w:t xml:space="preserve">В соответствии с </w:t>
                  </w:r>
                  <w:r>
                    <w:rPr>
                      <w:rFonts w:ascii="Times New Roman" w:hAnsi="Times New Roman"/>
                      <w:sz w:val="20"/>
                    </w:rPr>
                    <w:t>Техническим заданием</w:t>
                  </w:r>
                  <w:r>
                    <w:rPr>
                      <w:rFonts w:ascii="Times New Roman" w:hAnsi="Times New Roman"/>
                      <w:sz w:val="20"/>
                    </w:rPr>
                    <w:t xml:space="preserve">    </w:t>
                  </w:r>
                </w:p>
              </w:tc>
              <w:tc>
                <w:tcPr>
                  <w:tcW w:type="dxa" w:w="1440"/>
                  <w:tcBorders>
                    <w:top w:color="000000" w:sz="4" w:val="nil"/>
                    <w:left w:color="000000" w:sz="4" w:val="nil"/>
                    <w:right w:color="000000" w:sz="4" w:val="nil"/>
                  </w:tcBorders>
                </w:tcPr>
                <w:p w14:paraId="19010000"/>
              </w:tc>
              <w:tc>
                <w:tcPr>
                  <w:tcW w:type="dxa" w:w="2257"/>
                  <w:tcBorders>
                    <w:top w:color="000000" w:sz="4" w:val="nil"/>
                    <w:left w:color="000000" w:sz="4" w:val="nil"/>
                    <w:right w:color="000000" w:sz="4" w:val="nil"/>
                  </w:tcBorders>
                </w:tcPr>
                <w:p w14:paraId="1A010000"/>
              </w:tc>
            </w:tr>
          </w:tbl>
          <w:p w14:paraId="1B010000">
            <w:pPr>
              <w:spacing w:after="0" w:line="240" w:lineRule="auto"/>
              <w:ind w:firstLine="0" w:left="-71" w:right="32"/>
              <w:jc w:val="both"/>
              <w:rPr>
                <w:rFonts w:ascii="Times New Roman" w:hAnsi="Times New Roman"/>
                <w:sz w:val="20"/>
              </w:rPr>
            </w:pPr>
            <w:r>
              <w:rPr>
                <w:rFonts w:ascii="Times New Roman" w:hAnsi="Times New Roman"/>
                <w:b w:val="1"/>
                <w:sz w:val="20"/>
              </w:rPr>
              <w:t>В соответствии</w:t>
            </w:r>
            <w:r>
              <w:rPr>
                <w:rFonts w:ascii="Times New Roman" w:hAnsi="Times New Roman"/>
                <w:b w:val="1"/>
                <w:sz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14:paraId="1C010000">
      <w:pPr>
        <w:spacing w:after="120" w:line="240" w:lineRule="auto"/>
        <w:ind w:firstLine="284" w:left="0"/>
        <w:jc w:val="both"/>
        <w:rPr>
          <w:rFonts w:ascii="Times New Roman" w:hAnsi="Times New Roman"/>
          <w:b w:val="1"/>
          <w:sz w:val="20"/>
        </w:rPr>
      </w:pPr>
    </w:p>
    <w:p w14:paraId="1D010000">
      <w:pPr>
        <w:spacing w:after="120" w:line="240" w:lineRule="auto"/>
        <w:ind w:firstLine="284" w:left="0"/>
        <w:jc w:val="both"/>
        <w:rPr>
          <w:rFonts w:ascii="Times New Roman" w:hAnsi="Times New Roman"/>
          <w:b w:val="1"/>
          <w:sz w:val="20"/>
        </w:rPr>
      </w:pPr>
      <w:r>
        <w:rPr>
          <w:rFonts w:ascii="Times New Roman" w:hAnsi="Times New Roman"/>
          <w:b w:val="1"/>
          <w:sz w:val="20"/>
        </w:rPr>
        <w:t>1. Общие требования к оказанию услуг:</w:t>
      </w:r>
    </w:p>
    <w:p w14:paraId="1E010000">
      <w:pPr>
        <w:spacing w:after="120" w:line="240" w:lineRule="auto"/>
        <w:ind w:firstLine="284" w:left="0"/>
        <w:jc w:val="both"/>
        <w:rPr>
          <w:rFonts w:ascii="Times New Roman" w:hAnsi="Times New Roman"/>
          <w:sz w:val="20"/>
        </w:rPr>
      </w:pPr>
      <w:r>
        <w:rPr>
          <w:rFonts w:ascii="Times New Roman" w:hAnsi="Times New Roman"/>
          <w:sz w:val="20"/>
        </w:rPr>
        <w:t xml:space="preserve">1.1. </w:t>
      </w:r>
      <w:r>
        <w:rPr>
          <w:rFonts w:ascii="Times New Roman" w:hAnsi="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Pr>
          <w:rFonts w:ascii="Times New Roman" w:hAnsi="Times New Roman"/>
          <w:b w:val="1"/>
          <w:sz w:val="20"/>
        </w:rPr>
        <w:t xml:space="preserve"> </w:t>
      </w:r>
      <w:r>
        <w:rPr>
          <w:rFonts w:ascii="Times New Roman" w:hAnsi="Times New Roman"/>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0"/>
        </w:rPr>
        <w:t xml:space="preserve"> других нормативно-правовых актов действующих Российской Федерации.</w:t>
      </w:r>
    </w:p>
    <w:p w14:paraId="1F010000">
      <w:pPr>
        <w:spacing w:after="120" w:line="240" w:lineRule="auto"/>
        <w:ind w:firstLine="284" w:left="0"/>
        <w:jc w:val="both"/>
        <w:rPr>
          <w:rFonts w:ascii="Times New Roman" w:hAnsi="Times New Roman"/>
          <w:sz w:val="20"/>
        </w:rPr>
      </w:pPr>
      <w:r>
        <w:rPr>
          <w:rFonts w:ascii="Times New Roman" w:hAnsi="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20010000">
      <w:pPr>
        <w:spacing w:after="120" w:line="240" w:lineRule="auto"/>
        <w:ind w:firstLine="284" w:left="0"/>
        <w:jc w:val="both"/>
        <w:rPr>
          <w:rFonts w:ascii="Times New Roman" w:hAnsi="Times New Roman"/>
          <w:sz w:val="20"/>
        </w:rPr>
      </w:pPr>
      <w:r>
        <w:rPr>
          <w:rFonts w:ascii="Times New Roman" w:hAnsi="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Pr>
          <w:rFonts w:ascii="Times New Roman" w:hAnsi="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Pr>
          <w:rFonts w:ascii="Times New Roman" w:hAnsi="Times New Roman"/>
          <w:sz w:val="20"/>
        </w:rPr>
        <w:t>.</w:t>
      </w:r>
    </w:p>
    <w:p w14:paraId="21010000">
      <w:pPr>
        <w:spacing w:after="120" w:line="240" w:lineRule="auto"/>
        <w:ind w:firstLine="284" w:left="0"/>
        <w:jc w:val="both"/>
        <w:rPr>
          <w:rFonts w:ascii="Times New Roman" w:hAnsi="Times New Roman"/>
          <w:sz w:val="20"/>
        </w:rPr>
      </w:pPr>
      <w:r>
        <w:rPr>
          <w:rFonts w:ascii="Times New Roman" w:hAnsi="Times New Roman"/>
          <w:sz w:val="20"/>
        </w:rPr>
        <w:t>1.3. Каждый работник Исполнителя (далее – сотрудник охраны) при оказании услуг на объекте охраны (посту охраны) должен:</w:t>
      </w:r>
    </w:p>
    <w:p w14:paraId="22010000">
      <w:pPr>
        <w:spacing w:after="120" w:line="240" w:lineRule="auto"/>
        <w:ind w:firstLine="284" w:left="0"/>
        <w:jc w:val="both"/>
        <w:rPr>
          <w:rFonts w:ascii="Times New Roman" w:hAnsi="Times New Roman"/>
          <w:sz w:val="20"/>
        </w:rPr>
      </w:pPr>
      <w:r>
        <w:rPr>
          <w:rFonts w:ascii="Times New Roman" w:hAnsi="Times New Roman"/>
          <w:sz w:val="20"/>
        </w:rPr>
        <w:t xml:space="preserve">1.3.1. </w:t>
      </w:r>
      <w:r>
        <w:rPr>
          <w:rFonts w:ascii="Times New Roman" w:hAnsi="Times New Roman"/>
          <w:sz w:val="20"/>
        </w:rPr>
        <w:t xml:space="preserve">Иметь </w:t>
      </w:r>
      <w:r>
        <w:rPr>
          <w:rFonts w:ascii="Times New Roman" w:hAnsi="Times New Roman"/>
          <w:sz w:val="20"/>
          <w:u w:val="single"/>
        </w:rPr>
        <w:t>удостоверение частного охранника</w:t>
      </w:r>
      <w:r>
        <w:rPr>
          <w:rFonts w:ascii="Times New Roman" w:hAnsi="Times New Roman"/>
          <w:sz w:val="20"/>
        </w:rPr>
        <w:t xml:space="preserve">, подтверждающее его правовой статус и квалификацию, а также </w:t>
      </w:r>
      <w:r>
        <w:rPr>
          <w:rFonts w:ascii="Times New Roman" w:hAnsi="Times New Roman"/>
          <w:sz w:val="20"/>
          <w:u w:val="single"/>
        </w:rPr>
        <w:t>личную карточку частного охранника</w:t>
      </w:r>
      <w:r>
        <w:rPr>
          <w:rFonts w:ascii="Times New Roman" w:hAnsi="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Pr>
          <w:rFonts w:ascii="Times New Roman" w:hAnsi="Times New Roman"/>
          <w:sz w:val="20"/>
          <w:u w:val="single"/>
        </w:rPr>
        <w:t>документ, удостоверяющий личность гражданина Российской Федерации</w:t>
      </w:r>
      <w:r>
        <w:rPr>
          <w:rFonts w:ascii="Times New Roman" w:hAnsi="Times New Roman"/>
          <w:sz w:val="20"/>
        </w:rPr>
        <w:t xml:space="preserve"> (для охранника, вооруженного огнестрельным оружием), иметь при себе </w:t>
      </w:r>
      <w:r>
        <w:rPr>
          <w:rFonts w:ascii="Times New Roman" w:hAnsi="Times New Roman"/>
          <w:sz w:val="20"/>
          <w:u w:val="single"/>
        </w:rPr>
        <w:t>разрешение на ношение и использование служебного оружия</w:t>
      </w:r>
      <w:r>
        <w:rPr>
          <w:rFonts w:ascii="Times New Roman" w:hAnsi="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14:paraId="23010000">
      <w:pPr>
        <w:spacing w:after="120" w:line="240" w:lineRule="auto"/>
        <w:ind w:firstLine="284" w:left="0"/>
        <w:jc w:val="both"/>
        <w:rPr>
          <w:rFonts w:ascii="Times New Roman" w:hAnsi="Times New Roman"/>
          <w:sz w:val="20"/>
        </w:rPr>
      </w:pPr>
      <w:r>
        <w:rPr>
          <w:rFonts w:ascii="Times New Roman" w:hAnsi="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24010000">
      <w:pPr>
        <w:spacing w:after="120" w:line="240" w:lineRule="auto"/>
        <w:ind w:firstLine="284" w:left="0"/>
        <w:jc w:val="both"/>
        <w:rPr>
          <w:rFonts w:ascii="Times New Roman" w:hAnsi="Times New Roman"/>
          <w:sz w:val="20"/>
        </w:rPr>
      </w:pPr>
      <w:r>
        <w:rPr>
          <w:rFonts w:ascii="Times New Roman" w:hAnsi="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25010000">
      <w:pPr>
        <w:spacing w:after="120" w:line="240" w:lineRule="auto"/>
        <w:ind w:firstLine="284" w:left="0"/>
        <w:jc w:val="both"/>
        <w:rPr>
          <w:rFonts w:ascii="Times New Roman" w:hAnsi="Times New Roman"/>
          <w:sz w:val="20"/>
        </w:rPr>
      </w:pPr>
      <w:r>
        <w:rPr>
          <w:rFonts w:ascii="Times New Roman" w:hAnsi="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Pr>
          <w:rFonts w:ascii="Times New Roman" w:hAnsi="Times New Roman"/>
          <w:sz w:val="20"/>
        </w:rPr>
        <w:t>ого закона от 22 июля 2008 г. № </w:t>
      </w:r>
      <w:r>
        <w:rPr>
          <w:rFonts w:ascii="Times New Roman" w:hAnsi="Times New Roman"/>
          <w:sz w:val="20"/>
        </w:rPr>
        <w:t>123-ФЗ «Технический регламент о требованиях пожарной безопасности» (за счет средств Исполнителя);</w:t>
      </w:r>
    </w:p>
    <w:p w14:paraId="26010000">
      <w:pPr>
        <w:pStyle w:val="Style_1"/>
        <w:spacing w:after="120"/>
        <w:ind w:firstLine="284" w:left="0"/>
        <w:jc w:val="both"/>
        <w:rPr>
          <w:rFonts w:ascii="Times New Roman" w:hAnsi="Times New Roman"/>
        </w:rPr>
      </w:pPr>
      <w:r>
        <w:rPr>
          <w:rFonts w:ascii="Times New Roman" w:hAnsi="Times New Roman"/>
        </w:rPr>
        <w:t>1.3.5. Сотрудник охраны должен обеспечивать решение следующих основных задач:</w:t>
      </w:r>
    </w:p>
    <w:p w14:paraId="27010000">
      <w:pPr>
        <w:pStyle w:val="Style_1"/>
        <w:spacing w:after="120"/>
        <w:ind w:firstLine="284" w:left="0"/>
        <w:jc w:val="both"/>
        <w:rPr>
          <w:rFonts w:ascii="Times New Roman" w:hAnsi="Times New Roman"/>
        </w:rPr>
      </w:pPr>
      <w:r>
        <w:rPr>
          <w:rFonts w:ascii="Times New Roman" w:hAnsi="Times New Roman"/>
        </w:rPr>
        <w:t>- обеспечение санкционированного (контролируемого) прохода (проезда) лиц (транспортных средств) на территорию и в помещения объекта охраны;</w:t>
      </w:r>
    </w:p>
    <w:p w14:paraId="28010000">
      <w:pPr>
        <w:pStyle w:val="Style_1"/>
        <w:spacing w:after="120"/>
        <w:ind w:firstLine="284" w:left="0"/>
        <w:jc w:val="both"/>
        <w:rPr>
          <w:rFonts w:ascii="Times New Roman" w:hAnsi="Times New Roman"/>
        </w:rPr>
      </w:pPr>
      <w:r>
        <w:rPr>
          <w:rFonts w:ascii="Times New Roman" w:hAnsi="Times New Roman"/>
        </w:rPr>
        <w:t>- предотвращение силового прорыва нарушителей и транспортных средств на территорию объекта;</w:t>
      </w:r>
    </w:p>
    <w:p w14:paraId="29010000">
      <w:pPr>
        <w:pStyle w:val="Style_1"/>
        <w:spacing w:after="120"/>
        <w:ind w:firstLine="284" w:left="0"/>
        <w:jc w:val="both"/>
        <w:rPr>
          <w:rFonts w:ascii="Times New Roman" w:hAnsi="Times New Roman"/>
        </w:rPr>
      </w:pPr>
      <w:r>
        <w:rPr>
          <w:rFonts w:ascii="Times New Roman" w:hAnsi="Times New Roman"/>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2A010000">
      <w:pPr>
        <w:pStyle w:val="Style_1"/>
        <w:spacing w:after="120"/>
        <w:ind w:firstLine="284" w:left="0"/>
        <w:jc w:val="both"/>
        <w:rPr>
          <w:rFonts w:ascii="Times New Roman" w:hAnsi="Times New Roman"/>
        </w:rPr>
      </w:pPr>
      <w:r>
        <w:rPr>
          <w:rFonts w:ascii="Times New Roman" w:hAnsi="Times New Roman"/>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2B010000">
      <w:pPr>
        <w:pStyle w:val="Style_1"/>
        <w:spacing w:after="120"/>
        <w:ind w:firstLine="284" w:left="0"/>
        <w:jc w:val="both"/>
        <w:rPr>
          <w:rFonts w:ascii="Times New Roman" w:hAnsi="Times New Roman"/>
        </w:rPr>
      </w:pPr>
      <w:r>
        <w:rPr>
          <w:rFonts w:ascii="Times New Roman" w:hAnsi="Times New Roman"/>
        </w:rPr>
        <w:t>- осуществление контроля обстановки на объекте и на прилегающей к объекту территории;</w:t>
      </w:r>
    </w:p>
    <w:p w14:paraId="2C010000">
      <w:pPr>
        <w:pStyle w:val="Style_1"/>
        <w:spacing w:after="120"/>
        <w:ind w:firstLine="284" w:left="0"/>
        <w:jc w:val="both"/>
        <w:rPr>
          <w:rFonts w:ascii="Times New Roman" w:hAnsi="Times New Roman"/>
        </w:rPr>
      </w:pPr>
      <w:r>
        <w:rPr>
          <w:rFonts w:ascii="Times New Roman" w:hAnsi="Times New Roman"/>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2D010000">
      <w:pPr>
        <w:pStyle w:val="Style_1"/>
        <w:spacing w:after="120"/>
        <w:ind w:firstLine="284" w:left="0"/>
        <w:jc w:val="both"/>
        <w:rPr>
          <w:rFonts w:ascii="Times New Roman" w:hAnsi="Times New Roman"/>
        </w:rPr>
      </w:pPr>
      <w:r>
        <w:rPr>
          <w:rFonts w:ascii="Times New Roman" w:hAnsi="Times New Roman"/>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2E010000">
      <w:pPr>
        <w:pStyle w:val="Style_1"/>
        <w:spacing w:after="120"/>
        <w:ind w:firstLine="284" w:left="0"/>
        <w:jc w:val="both"/>
        <w:rPr>
          <w:rFonts w:ascii="Times New Roman" w:hAnsi="Times New Roman"/>
        </w:rPr>
      </w:pPr>
      <w:r>
        <w:rPr>
          <w:rFonts w:ascii="Times New Roman" w:hAnsi="Times New Roman"/>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2F010000">
      <w:pPr>
        <w:pStyle w:val="Style_1"/>
        <w:spacing w:after="120"/>
        <w:ind w:firstLine="284" w:left="0"/>
        <w:jc w:val="both"/>
        <w:rPr>
          <w:rFonts w:ascii="Times New Roman" w:hAnsi="Times New Roman"/>
        </w:rPr>
      </w:pPr>
      <w:r>
        <w:rPr>
          <w:rFonts w:ascii="Times New Roman" w:hAnsi="Times New Roman"/>
        </w:rPr>
        <w:t>- содействие в обеспечении оповещения людей и органов обеспечения безопасности о возникновении на объекте чрезвычайных ситуаций;</w:t>
      </w:r>
    </w:p>
    <w:p w14:paraId="30010000">
      <w:pPr>
        <w:pStyle w:val="Style_1"/>
        <w:spacing w:after="120"/>
        <w:ind w:firstLine="284" w:left="0"/>
        <w:jc w:val="both"/>
        <w:rPr>
          <w:rFonts w:ascii="Times New Roman" w:hAnsi="Times New Roman"/>
        </w:rPr>
      </w:pPr>
      <w:r>
        <w:rPr>
          <w:rFonts w:ascii="Times New Roman" w:hAnsi="Times New Roman"/>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31010000">
      <w:pPr>
        <w:pStyle w:val="Style_1"/>
        <w:spacing w:after="120"/>
        <w:ind w:firstLine="284" w:left="0"/>
        <w:jc w:val="both"/>
        <w:rPr>
          <w:rFonts w:ascii="Times New Roman" w:hAnsi="Times New Roman"/>
        </w:rPr>
      </w:pPr>
      <w:r>
        <w:rPr>
          <w:rFonts w:ascii="Times New Roman" w:hAnsi="Times New Roman"/>
        </w:rPr>
        <w:t>- содействие в обеспечении спасения людей при возникновении чрезвычайных ситуаций;</w:t>
      </w:r>
    </w:p>
    <w:p w14:paraId="32010000">
      <w:pPr>
        <w:pStyle w:val="Style_1"/>
        <w:spacing w:after="120"/>
        <w:ind w:firstLine="284" w:left="0"/>
        <w:jc w:val="both"/>
        <w:rPr>
          <w:rFonts w:ascii="Times New Roman" w:hAnsi="Times New Roman"/>
        </w:rPr>
      </w:pPr>
      <w:r>
        <w:rPr>
          <w:rFonts w:ascii="Times New Roman" w:hAnsi="Times New Roman"/>
        </w:rPr>
        <w:t xml:space="preserve"> - содействие в обеспечении локализации и ликвидации очага возгорания.</w:t>
      </w:r>
    </w:p>
    <w:p w14:paraId="33010000">
      <w:pPr>
        <w:pStyle w:val="Style_1"/>
        <w:spacing w:after="120"/>
        <w:ind w:firstLine="284" w:left="0"/>
        <w:jc w:val="both"/>
        <w:rPr>
          <w:rFonts w:ascii="Times New Roman" w:hAnsi="Times New Roman"/>
        </w:rPr>
      </w:pPr>
      <w:r>
        <w:rPr>
          <w:rFonts w:ascii="Times New Roman" w:hAnsi="Times New Roman"/>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34010000">
      <w:pPr>
        <w:pStyle w:val="Style_1"/>
        <w:spacing w:after="120"/>
        <w:ind w:firstLine="284" w:left="0"/>
        <w:jc w:val="both"/>
        <w:rPr>
          <w:rFonts w:ascii="Times New Roman" w:hAnsi="Times New Roman"/>
        </w:rPr>
      </w:pPr>
      <w:r>
        <w:rPr>
          <w:rFonts w:ascii="Times New Roman" w:hAnsi="Times New Roman"/>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Pr>
          <w:rFonts w:ascii="Times New Roman" w:hAnsi="Times New Roman"/>
        </w:rPr>
        <w:t>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35010000">
      <w:pPr>
        <w:pStyle w:val="Style_1"/>
        <w:spacing w:after="120"/>
        <w:ind w:firstLine="284" w:left="0"/>
        <w:jc w:val="both"/>
        <w:rPr>
          <w:rFonts w:ascii="Times New Roman" w:hAnsi="Times New Roman"/>
        </w:rPr>
      </w:pPr>
      <w:r>
        <w:rPr>
          <w:rFonts w:ascii="Times New Roman" w:hAnsi="Times New Roman"/>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36010000">
      <w:pPr>
        <w:pStyle w:val="Style_1"/>
        <w:spacing w:after="120"/>
        <w:ind w:firstLine="284" w:left="0"/>
        <w:jc w:val="both"/>
        <w:rPr>
          <w:rFonts w:ascii="Times New Roman" w:hAnsi="Times New Roman"/>
        </w:rPr>
      </w:pPr>
      <w:r>
        <w:rPr>
          <w:rFonts w:ascii="Times New Roman" w:hAnsi="Times New Roman"/>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37010000">
      <w:pPr>
        <w:pStyle w:val="Style_1"/>
        <w:spacing w:after="120"/>
        <w:ind w:firstLine="284" w:left="0"/>
        <w:jc w:val="both"/>
        <w:rPr>
          <w:rFonts w:ascii="Times New Roman" w:hAnsi="Times New Roman"/>
        </w:rPr>
      </w:pPr>
      <w:r>
        <w:rPr>
          <w:rFonts w:ascii="Times New Roman" w:hAnsi="Times New Roman"/>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38010000">
      <w:pPr>
        <w:pStyle w:val="Style_1"/>
        <w:spacing w:after="120"/>
        <w:ind w:firstLine="284" w:left="0"/>
        <w:jc w:val="both"/>
        <w:rPr>
          <w:rFonts w:ascii="Times New Roman" w:hAnsi="Times New Roman"/>
        </w:rPr>
      </w:pPr>
      <w:r>
        <w:rPr>
          <w:rFonts w:ascii="Times New Roman" w:hAnsi="Times New Roman"/>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39010000">
      <w:pPr>
        <w:pStyle w:val="Style_1"/>
        <w:spacing w:after="120"/>
        <w:ind w:firstLine="284" w:left="0"/>
        <w:jc w:val="both"/>
        <w:rPr>
          <w:rFonts w:ascii="Times New Roman" w:hAnsi="Times New Roman"/>
        </w:rPr>
      </w:pPr>
      <w:r>
        <w:rPr>
          <w:rFonts w:ascii="Times New Roman" w:hAnsi="Times New Roman"/>
        </w:rPr>
        <w:t xml:space="preserve">1.3.12. </w:t>
      </w:r>
      <w:r>
        <w:rPr>
          <w:rFonts w:ascii="Times New Roman" w:hAnsi="Times New Roman"/>
        </w:rPr>
        <w:t>Иметь при себе специальные средства (палка резиновая, наручники).</w:t>
      </w:r>
    </w:p>
    <w:p w14:paraId="3A010000">
      <w:pPr>
        <w:pStyle w:val="Style_1"/>
        <w:spacing w:after="120"/>
        <w:ind w:firstLine="284" w:left="0"/>
        <w:jc w:val="both"/>
        <w:rPr>
          <w:rFonts w:ascii="Times New Roman" w:hAnsi="Times New Roman"/>
        </w:rPr>
      </w:pPr>
      <w:r>
        <w:rPr>
          <w:rFonts w:ascii="Times New Roman" w:hAnsi="Times New Roman"/>
        </w:rPr>
        <w:t>1.4. К выполнению обязанностей по охране объекта и осуществлению пропускного, внутриобъектового режимов не допускаются:</w:t>
      </w:r>
    </w:p>
    <w:p w14:paraId="3B010000">
      <w:pPr>
        <w:pStyle w:val="Style_1"/>
        <w:spacing w:after="120"/>
        <w:ind w:firstLine="284" w:left="0"/>
        <w:jc w:val="both"/>
        <w:rPr>
          <w:rFonts w:ascii="Times New Roman" w:hAnsi="Times New Roman"/>
        </w:rPr>
      </w:pPr>
      <w:r>
        <w:rPr>
          <w:rFonts w:ascii="Times New Roman" w:hAnsi="Times New Roman"/>
        </w:rPr>
        <w:t xml:space="preserve">- работники ЧОО без удостоверения частного охранника; </w:t>
      </w:r>
    </w:p>
    <w:p w14:paraId="3C010000">
      <w:pPr>
        <w:pStyle w:val="Style_1"/>
        <w:spacing w:after="120"/>
        <w:ind w:firstLine="284" w:left="0"/>
        <w:jc w:val="both"/>
        <w:rPr>
          <w:rFonts w:ascii="Times New Roman" w:hAnsi="Times New Roman"/>
        </w:rPr>
      </w:pPr>
      <w:r>
        <w:rPr>
          <w:rFonts w:ascii="Times New Roman" w:hAnsi="Times New Roman"/>
        </w:rPr>
        <w:t xml:space="preserve">- охранники-стажеры; </w:t>
      </w:r>
    </w:p>
    <w:p w14:paraId="3D010000">
      <w:pPr>
        <w:pStyle w:val="Style_1"/>
        <w:spacing w:after="120"/>
        <w:ind w:firstLine="284" w:left="0"/>
        <w:jc w:val="both"/>
        <w:rPr>
          <w:rFonts w:ascii="Times New Roman" w:hAnsi="Times New Roman"/>
        </w:rPr>
      </w:pPr>
      <w:r>
        <w:rPr>
          <w:rFonts w:ascii="Times New Roman" w:hAnsi="Times New Roman"/>
        </w:rPr>
        <w:t>- охранники, не имеющие медицинского заключения, оформленного согласно пункту 1.11. настоящего Технического задания;</w:t>
      </w:r>
    </w:p>
    <w:p w14:paraId="3E010000">
      <w:pPr>
        <w:pStyle w:val="Style_1"/>
        <w:spacing w:after="120"/>
        <w:ind w:firstLine="284" w:left="0"/>
        <w:jc w:val="both"/>
        <w:rPr>
          <w:rFonts w:ascii="Times New Roman" w:hAnsi="Times New Roman"/>
        </w:rPr>
      </w:pPr>
      <w:r>
        <w:rPr>
          <w:rFonts w:ascii="Times New Roman" w:hAnsi="Times New Roman"/>
        </w:rPr>
        <w:t xml:space="preserve">- охранники, не имеющие справку об отсутствии судимости; </w:t>
      </w:r>
    </w:p>
    <w:p w14:paraId="3F010000">
      <w:pPr>
        <w:pStyle w:val="Style_1"/>
        <w:spacing w:after="120"/>
        <w:ind w:firstLine="284" w:left="0"/>
        <w:jc w:val="both"/>
        <w:rPr>
          <w:rFonts w:ascii="Times New Roman" w:hAnsi="Times New Roman"/>
        </w:rPr>
      </w:pPr>
      <w:r>
        <w:rPr>
          <w:rFonts w:ascii="Times New Roman" w:hAnsi="Times New Roman"/>
        </w:rPr>
        <w:t>- не допускается привлечение соисполнителей.</w:t>
      </w:r>
    </w:p>
    <w:p w14:paraId="40010000">
      <w:pPr>
        <w:pStyle w:val="Style_1"/>
        <w:spacing w:after="120"/>
        <w:ind w:firstLine="284" w:left="0"/>
        <w:jc w:val="both"/>
        <w:rPr>
          <w:rFonts w:ascii="Times New Roman" w:hAnsi="Times New Roman"/>
        </w:rPr>
      </w:pPr>
      <w:r>
        <w:rPr>
          <w:rFonts w:ascii="Times New Roman" w:hAnsi="Times New Roman"/>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41010000">
      <w:pPr>
        <w:pStyle w:val="Style_1"/>
        <w:spacing w:after="120"/>
        <w:ind w:firstLine="284" w:left="0"/>
        <w:jc w:val="both"/>
        <w:rPr>
          <w:rFonts w:ascii="Times New Roman" w:hAnsi="Times New Roman"/>
        </w:rPr>
      </w:pPr>
      <w:r>
        <w:rPr>
          <w:rFonts w:ascii="Times New Roman" w:hAnsi="Times New Roman"/>
        </w:rPr>
        <w:t>1.6. Сотруднику охраны запрещается покидать пост охраны.</w:t>
      </w:r>
    </w:p>
    <w:p w14:paraId="42010000">
      <w:pPr>
        <w:pStyle w:val="Style_1"/>
        <w:spacing w:after="120"/>
        <w:ind w:firstLine="284" w:left="0"/>
        <w:jc w:val="both"/>
        <w:rPr>
          <w:rFonts w:ascii="Times New Roman" w:hAnsi="Times New Roman"/>
        </w:rPr>
      </w:pPr>
      <w:r>
        <w:rPr>
          <w:rFonts w:ascii="Times New Roman" w:hAnsi="Times New Roman"/>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43010000">
      <w:pPr>
        <w:pStyle w:val="Style_1"/>
        <w:spacing w:after="120"/>
        <w:ind w:firstLine="284" w:left="0"/>
        <w:jc w:val="both"/>
        <w:rPr>
          <w:rFonts w:ascii="Times New Roman" w:hAnsi="Times New Roman"/>
        </w:rPr>
      </w:pPr>
      <w:r>
        <w:rPr>
          <w:rFonts w:ascii="Times New Roman" w:hAnsi="Times New Roman"/>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44010000">
      <w:pPr>
        <w:pStyle w:val="Style_1"/>
        <w:spacing w:after="120"/>
        <w:ind w:firstLine="284" w:left="0"/>
        <w:jc w:val="both"/>
        <w:rPr>
          <w:rFonts w:ascii="Times New Roman" w:hAnsi="Times New Roman"/>
        </w:rPr>
      </w:pPr>
      <w:r>
        <w:rPr>
          <w:rFonts w:ascii="Times New Roman" w:hAnsi="Times New Roman"/>
        </w:rPr>
        <w:t>1.9. К грубым нарушениям Исполнителем требований к оказанию услуг, предусмотренных настоящим Техническим заданием, относятся:</w:t>
      </w:r>
    </w:p>
    <w:p w14:paraId="45010000">
      <w:pPr>
        <w:pStyle w:val="Style_1"/>
        <w:spacing w:after="120"/>
        <w:ind w:firstLine="284" w:left="0"/>
        <w:jc w:val="both"/>
        <w:rPr>
          <w:rFonts w:ascii="Times New Roman" w:hAnsi="Times New Roman"/>
        </w:rPr>
      </w:pPr>
      <w:r>
        <w:rPr>
          <w:rFonts w:ascii="Times New Roman" w:hAnsi="Times New Roman"/>
        </w:rPr>
        <w:t>- отсутствие у сотрудника охраны удостоверения частного охранника и (или) личной карточки частного охранника;</w:t>
      </w:r>
    </w:p>
    <w:p w14:paraId="46010000">
      <w:pPr>
        <w:pStyle w:val="Style_1"/>
        <w:spacing w:after="120"/>
        <w:ind w:firstLine="284" w:left="0"/>
        <w:jc w:val="both"/>
        <w:rPr>
          <w:rFonts w:ascii="Times New Roman" w:hAnsi="Times New Roman"/>
        </w:rPr>
      </w:pPr>
      <w:r>
        <w:rPr>
          <w:rFonts w:ascii="Times New Roman" w:hAnsi="Times New Roman"/>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47010000">
      <w:pPr>
        <w:pStyle w:val="Style_1"/>
        <w:spacing w:after="120"/>
        <w:ind w:firstLine="284" w:left="0"/>
        <w:jc w:val="both"/>
        <w:rPr>
          <w:rFonts w:ascii="Times New Roman" w:hAnsi="Times New Roman"/>
        </w:rPr>
      </w:pPr>
      <w:r>
        <w:rPr>
          <w:rFonts w:ascii="Times New Roman" w:hAnsi="Times New Roman"/>
        </w:rPr>
        <w:t>- самовольное (несанкционированное) оставление сотрудником охраны поста охраны (объекта охраны);</w:t>
      </w:r>
    </w:p>
    <w:p w14:paraId="48010000">
      <w:pPr>
        <w:pStyle w:val="Style_1"/>
        <w:spacing w:after="120"/>
        <w:ind w:firstLine="284" w:left="0"/>
        <w:jc w:val="both"/>
        <w:rPr>
          <w:rFonts w:ascii="Times New Roman" w:hAnsi="Times New Roman"/>
        </w:rPr>
      </w:pPr>
      <w:r>
        <w:rPr>
          <w:rFonts w:ascii="Times New Roman" w:hAnsi="Times New Roman"/>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49010000">
      <w:pPr>
        <w:pStyle w:val="Style_1"/>
        <w:spacing w:after="120"/>
        <w:ind w:firstLine="284" w:left="0"/>
        <w:jc w:val="both"/>
        <w:rPr>
          <w:rFonts w:ascii="Times New Roman" w:hAnsi="Times New Roman"/>
        </w:rPr>
      </w:pPr>
      <w:r>
        <w:rPr>
          <w:rFonts w:ascii="Times New Roman" w:hAnsi="Times New Roman"/>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4A010000">
      <w:pPr>
        <w:pStyle w:val="Style_1"/>
        <w:spacing w:after="120"/>
        <w:ind w:firstLine="284" w:left="0"/>
        <w:jc w:val="both"/>
        <w:rPr>
          <w:rFonts w:ascii="Times New Roman" w:hAnsi="Times New Roman"/>
        </w:rPr>
      </w:pPr>
      <w:r>
        <w:rPr>
          <w:rFonts w:ascii="Times New Roman" w:hAnsi="Times New Roman"/>
        </w:rPr>
        <w:t>- прием (в том числе на временное хранение) сотрудником охраны от любых лиц и передача любым лицам любых предметов;</w:t>
      </w:r>
    </w:p>
    <w:p w14:paraId="4B010000">
      <w:pPr>
        <w:pStyle w:val="Style_1"/>
        <w:spacing w:after="120"/>
        <w:ind w:firstLine="284" w:left="0"/>
        <w:jc w:val="both"/>
        <w:rPr>
          <w:rFonts w:ascii="Times New Roman" w:hAnsi="Times New Roman"/>
        </w:rPr>
      </w:pPr>
      <w:r>
        <w:rPr>
          <w:rFonts w:ascii="Times New Roman" w:hAnsi="Times New Roman"/>
        </w:rPr>
        <w:t xml:space="preserve">- употребление, сотрудником охраны любых алкогольных напитков, включая слабоалкогольные, либо наркотических </w:t>
      </w:r>
      <w:r>
        <w:rPr>
          <w:rFonts w:ascii="Times New Roman" w:hAnsi="Times New Roman"/>
        </w:rPr>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4C010000">
      <w:pPr>
        <w:pStyle w:val="Style_1"/>
        <w:spacing w:after="120"/>
        <w:ind w:firstLine="284" w:left="0"/>
        <w:jc w:val="both"/>
        <w:rPr>
          <w:rFonts w:ascii="Times New Roman" w:hAnsi="Times New Roman"/>
        </w:rPr>
      </w:pPr>
      <w:r>
        <w:rPr>
          <w:rFonts w:ascii="Times New Roman" w:hAnsi="Times New Roman"/>
        </w:rPr>
        <w:t>- несение сотрудником охраны дежурства на объекте охраны более 24 часов без смены (при 24- часовом графике);</w:t>
      </w:r>
    </w:p>
    <w:p w14:paraId="4D010000">
      <w:pPr>
        <w:pStyle w:val="Style_1"/>
        <w:spacing w:after="120"/>
        <w:ind w:firstLine="284" w:left="0"/>
        <w:jc w:val="both"/>
        <w:rPr>
          <w:rFonts w:ascii="Times New Roman" w:hAnsi="Times New Roman"/>
        </w:rPr>
      </w:pPr>
      <w:r>
        <w:rPr>
          <w:rFonts w:ascii="Times New Roman" w:hAnsi="Times New Roman"/>
        </w:rPr>
        <w:t>- проживание сотрудника охраны на объекте охраны (посту охраны) либо на территории объекта охраны;</w:t>
      </w:r>
    </w:p>
    <w:p w14:paraId="4E010000">
      <w:pPr>
        <w:pStyle w:val="Style_1"/>
        <w:spacing w:after="120"/>
        <w:ind w:firstLine="284" w:left="0"/>
        <w:jc w:val="both"/>
        <w:rPr>
          <w:rFonts w:ascii="Times New Roman" w:hAnsi="Times New Roman"/>
        </w:rPr>
      </w:pPr>
      <w:r>
        <w:rPr>
          <w:rFonts w:ascii="Times New Roman" w:hAnsi="Times New Roman"/>
        </w:rPr>
        <w:t>- некорректное или грубое обращение сотрудника охраны с работниками объекта охраны или посетителями;</w:t>
      </w:r>
    </w:p>
    <w:p w14:paraId="4F010000">
      <w:pPr>
        <w:pStyle w:val="Style_1"/>
        <w:spacing w:after="120"/>
        <w:ind w:firstLine="284" w:left="0"/>
        <w:jc w:val="both"/>
        <w:rPr>
          <w:rFonts w:ascii="Times New Roman" w:hAnsi="Times New Roman"/>
        </w:rPr>
      </w:pPr>
      <w:r>
        <w:rPr>
          <w:rFonts w:ascii="Times New Roman" w:hAnsi="Times New Roman"/>
        </w:rPr>
        <w:t>- сон или курение на посту охраны;</w:t>
      </w:r>
    </w:p>
    <w:p w14:paraId="50010000">
      <w:pPr>
        <w:pStyle w:val="Style_1"/>
        <w:spacing w:after="120"/>
        <w:ind w:firstLine="284" w:left="0"/>
        <w:jc w:val="both"/>
        <w:rPr>
          <w:rFonts w:ascii="Times New Roman" w:hAnsi="Times New Roman"/>
        </w:rPr>
      </w:pPr>
      <w:r>
        <w:rPr>
          <w:rFonts w:ascii="Times New Roman" w:hAnsi="Times New Roman"/>
        </w:rPr>
        <w:t>- выполнение работ (оказание услуг), не связанных с оказанием охранных услуг:</w:t>
      </w:r>
    </w:p>
    <w:p w14:paraId="51010000">
      <w:pPr>
        <w:pStyle w:val="Style_1"/>
        <w:spacing w:after="120"/>
        <w:ind w:firstLine="284" w:left="0"/>
        <w:jc w:val="both"/>
        <w:rPr>
          <w:rFonts w:ascii="Times New Roman" w:hAnsi="Times New Roman"/>
        </w:rPr>
      </w:pPr>
      <w:r>
        <w:rPr>
          <w:rFonts w:ascii="Times New Roman" w:hAnsi="Times New Roman"/>
        </w:rPr>
        <w:t>- отсутствие на посту охраны индивидуальных средств защиты органов дыхания и зрения;</w:t>
      </w:r>
    </w:p>
    <w:p w14:paraId="52010000">
      <w:pPr>
        <w:pStyle w:val="Style_1"/>
        <w:spacing w:after="120"/>
        <w:ind w:firstLine="284" w:left="0"/>
        <w:jc w:val="both"/>
        <w:rPr>
          <w:rFonts w:ascii="Times New Roman" w:hAnsi="Times New Roman"/>
        </w:rPr>
      </w:pPr>
      <w:r>
        <w:rPr>
          <w:rFonts w:ascii="Times New Roman" w:hAnsi="Times New Roman"/>
        </w:rPr>
        <w:t>- изменение Исполнителем графика дежурства на объекте охраны, без согласования с Заказчиком (администрацией объекта охраны);</w:t>
      </w:r>
    </w:p>
    <w:p w14:paraId="53010000">
      <w:pPr>
        <w:pStyle w:val="Style_1"/>
        <w:spacing w:after="120"/>
        <w:ind w:firstLine="284" w:left="0"/>
        <w:jc w:val="both"/>
        <w:rPr>
          <w:rFonts w:ascii="Times New Roman" w:hAnsi="Times New Roman"/>
        </w:rPr>
      </w:pPr>
      <w:r>
        <w:rPr>
          <w:rFonts w:ascii="Times New Roman" w:hAnsi="Times New Roman"/>
        </w:rPr>
        <w:t>- нарушение Исполнителем графика дежурства на объекте охраны;</w:t>
      </w:r>
    </w:p>
    <w:p w14:paraId="54010000">
      <w:pPr>
        <w:pStyle w:val="Style_1"/>
        <w:spacing w:after="120"/>
        <w:ind w:firstLine="284" w:left="0"/>
        <w:jc w:val="both"/>
        <w:rPr>
          <w:rFonts w:ascii="Times New Roman" w:hAnsi="Times New Roman"/>
        </w:rPr>
      </w:pPr>
      <w:r>
        <w:rPr>
          <w:rFonts w:ascii="Times New Roman" w:hAnsi="Times New Roman"/>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55010000">
      <w:pPr>
        <w:pStyle w:val="Style_1"/>
        <w:spacing w:after="120"/>
        <w:ind w:firstLine="284" w:left="0"/>
        <w:jc w:val="both"/>
        <w:rPr>
          <w:rFonts w:ascii="Times New Roman" w:hAnsi="Times New Roman"/>
        </w:rPr>
      </w:pPr>
      <w:r>
        <w:rPr>
          <w:rFonts w:ascii="Times New Roman" w:hAnsi="Times New Roman"/>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56010000">
      <w:pPr>
        <w:pStyle w:val="Style_1"/>
        <w:spacing w:after="120"/>
        <w:ind w:firstLine="284" w:left="0"/>
        <w:jc w:val="both"/>
        <w:rPr>
          <w:rFonts w:ascii="Times New Roman" w:hAnsi="Times New Roman"/>
        </w:rPr>
      </w:pPr>
      <w:r>
        <w:rPr>
          <w:rFonts w:ascii="Times New Roman" w:hAnsi="Times New Roman"/>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14:paraId="57010000">
      <w:pPr>
        <w:pStyle w:val="Style_1"/>
        <w:spacing w:after="120"/>
        <w:ind w:firstLine="284" w:left="0"/>
        <w:jc w:val="both"/>
        <w:rPr>
          <w:rFonts w:ascii="Times New Roman" w:hAnsi="Times New Roman"/>
        </w:rPr>
      </w:pPr>
      <w:r>
        <w:rPr>
          <w:rFonts w:ascii="Times New Roman" w:hAnsi="Times New Roman"/>
        </w:rPr>
        <w:t xml:space="preserve">1.12. Заказчик обязан обеспечить на посту охраны места хранения специальных средств (палки резиновой, наручников) в </w:t>
      </w:r>
      <w:r>
        <w:rPr>
          <w:rFonts w:ascii="Times New Roman" w:hAnsi="Times New Roman"/>
        </w:rPr>
        <w:t>металлическом</w:t>
      </w:r>
      <w:r>
        <w:rPr>
          <w:rFonts w:ascii="Times New Roman" w:hAnsi="Times New Roman"/>
        </w:rPr>
        <w:t xml:space="preserve"> ящике, закрывающемся на ключ.</w:t>
      </w:r>
    </w:p>
    <w:p w14:paraId="58010000">
      <w:pPr>
        <w:pStyle w:val="Style_1"/>
        <w:spacing w:after="120"/>
        <w:ind w:firstLine="284" w:left="0"/>
        <w:jc w:val="both"/>
        <w:rPr>
          <w:rFonts w:ascii="Times New Roman" w:hAnsi="Times New Roman"/>
        </w:rPr>
      </w:pPr>
      <w:r>
        <w:rPr>
          <w:rFonts w:ascii="Times New Roman" w:hAnsi="Times New Roman"/>
        </w:rPr>
        <w:t xml:space="preserve">2. </w:t>
      </w:r>
      <w:r>
        <w:rPr>
          <w:rFonts w:ascii="Times New Roman" w:hAnsi="Times New Roman"/>
          <w:b w:val="1"/>
        </w:rPr>
        <w:t>Оказание охранных услуг включает</w:t>
      </w:r>
      <w:r>
        <w:rPr>
          <w:rFonts w:ascii="Times New Roman" w:hAnsi="Times New Roman"/>
          <w:b w:val="1"/>
        </w:rPr>
        <w:t xml:space="preserve"> </w:t>
      </w:r>
      <w:r>
        <w:rPr>
          <w:rFonts w:ascii="Times New Roman" w:hAnsi="Times New Roman"/>
        </w:rPr>
        <w:t xml:space="preserve">в себя </w:t>
      </w:r>
      <w:r>
        <w:rPr>
          <w:rFonts w:ascii="Times New Roman" w:hAnsi="Times New Roman"/>
        </w:rPr>
        <w:t>охрану</w:t>
      </w:r>
      <w:r>
        <w:rPr>
          <w:rFonts w:ascii="Times New Roman" w:hAnsi="Times New Roman"/>
        </w:rPr>
        <w:t xml:space="preserve"> здания, находящегося по адресу: </w:t>
      </w:r>
      <w:r>
        <w:rPr>
          <w:rFonts w:ascii="Times New Roman" w:hAnsi="Times New Roman"/>
        </w:rPr>
        <w:t>г. Киров, ул. Шинников, д. 33а</w:t>
      </w:r>
      <w:r>
        <w:rPr>
          <w:rFonts w:ascii="Times New Roman" w:hAnsi="Times New Roman"/>
        </w:rPr>
        <w:t xml:space="preserve"> двумя</w:t>
      </w:r>
      <w:r>
        <w:rPr>
          <w:rFonts w:ascii="Times New Roman" w:hAnsi="Times New Roman"/>
        </w:rPr>
        <w:t xml:space="preserve"> постами охраны в количестве 2 (двух) человек, который располагается на </w:t>
      </w:r>
      <w:r>
        <w:rPr>
          <w:rFonts w:ascii="Times New Roman" w:hAnsi="Times New Roman"/>
        </w:rPr>
        <w:t xml:space="preserve">контрольно-пропускных пунктах </w:t>
      </w:r>
      <w:r>
        <w:rPr>
          <w:rFonts w:ascii="Times New Roman" w:hAnsi="Times New Roman"/>
        </w:rPr>
        <w:t xml:space="preserve">Заказчика </w:t>
      </w:r>
      <w:r>
        <w:rPr>
          <w:rFonts w:ascii="Times New Roman" w:hAnsi="Times New Roman"/>
          <w:b w:val="1"/>
          <w:i w:val="1"/>
        </w:rPr>
        <w:t xml:space="preserve">в </w:t>
      </w:r>
      <w:r>
        <w:rPr>
          <w:rFonts w:ascii="Times New Roman" w:hAnsi="Times New Roman"/>
          <w:b w:val="1"/>
          <w:i w:val="1"/>
        </w:rPr>
        <w:t>объеме 570</w:t>
      </w:r>
      <w:r>
        <w:rPr>
          <w:rFonts w:ascii="Times New Roman" w:hAnsi="Times New Roman"/>
          <w:b w:val="1"/>
          <w:i w:val="1"/>
        </w:rPr>
        <w:t xml:space="preserve"> </w:t>
      </w:r>
      <w:r>
        <w:rPr>
          <w:rFonts w:ascii="Times New Roman" w:hAnsi="Times New Roman"/>
          <w:b w:val="1"/>
          <w:i w:val="1"/>
        </w:rPr>
        <w:t>чел/</w:t>
      </w:r>
      <w:r>
        <w:rPr>
          <w:rFonts w:ascii="Times New Roman" w:hAnsi="Times New Roman"/>
          <w:b w:val="1"/>
          <w:i w:val="1"/>
        </w:rPr>
        <w:t>час</w:t>
      </w:r>
      <w:r>
        <w:rPr>
          <w:rFonts w:ascii="Times New Roman" w:hAnsi="Times New Roman"/>
        </w:rPr>
        <w:t xml:space="preserve"> за весь период оказания услуги, в том числе:</w:t>
      </w:r>
    </w:p>
    <w:p w14:paraId="59010000">
      <w:pPr>
        <w:pStyle w:val="Style_1"/>
        <w:spacing w:after="120"/>
        <w:ind w:firstLine="284" w:left="0"/>
        <w:jc w:val="both"/>
        <w:rPr>
          <w:rFonts w:ascii="Times New Roman" w:hAnsi="Times New Roman"/>
          <w:shd w:fill="FFE779" w:val="clear"/>
        </w:rPr>
      </w:pPr>
      <w:r>
        <w:rPr>
          <w:rFonts w:ascii="Times New Roman" w:hAnsi="Times New Roman"/>
          <w:shd w:fill="FFE779" w:val="clear"/>
        </w:rPr>
        <w:t>Корпус 1:</w:t>
      </w:r>
    </w:p>
    <w:p w14:paraId="5A010000">
      <w:pPr>
        <w:pStyle w:val="Style_7"/>
        <w:numPr>
          <w:ilvl w:val="0"/>
          <w:numId w:val="1"/>
        </w:numPr>
        <w:spacing w:after="120" w:line="240" w:lineRule="auto"/>
        <w:ind w:hanging="153" w:left="153"/>
        <w:jc w:val="both"/>
        <w:rPr>
          <w:rFonts w:ascii="Times New Roman" w:hAnsi="Times New Roman"/>
          <w:sz w:val="20"/>
          <w:shd w:fill="FFE779" w:val="clear"/>
        </w:rPr>
      </w:pPr>
      <w:r>
        <w:rPr>
          <w:rFonts w:ascii="Times New Roman" w:hAnsi="Times New Roman"/>
          <w:sz w:val="20"/>
          <w:shd w:fill="FFE779" w:val="clear"/>
        </w:rPr>
        <w:t>21</w:t>
      </w:r>
      <w:r>
        <w:rPr>
          <w:rFonts w:ascii="Times New Roman" w:hAnsi="Times New Roman"/>
          <w:sz w:val="20"/>
          <w:shd w:fill="FFE779" w:val="clear"/>
        </w:rPr>
        <w:t xml:space="preserve"> </w:t>
      </w:r>
      <w:r>
        <w:rPr>
          <w:rFonts w:ascii="Times New Roman" w:hAnsi="Times New Roman"/>
          <w:sz w:val="20"/>
          <w:shd w:fill="FFE779" w:val="clear"/>
        </w:rPr>
        <w:t>д</w:t>
      </w:r>
      <w:r>
        <w:rPr>
          <w:rFonts w:ascii="Times New Roman" w:hAnsi="Times New Roman"/>
          <w:sz w:val="20"/>
          <w:shd w:fill="FFE779" w:val="clear"/>
        </w:rPr>
        <w:t>ня</w:t>
      </w:r>
      <w:r>
        <w:rPr>
          <w:rFonts w:ascii="Times New Roman" w:hAnsi="Times New Roman"/>
          <w:sz w:val="20"/>
          <w:shd w:fill="FFE779" w:val="clear"/>
        </w:rPr>
        <w:t xml:space="preserve"> х 1</w:t>
      </w:r>
      <w:r>
        <w:rPr>
          <w:rFonts w:ascii="Times New Roman" w:hAnsi="Times New Roman"/>
          <w:sz w:val="20"/>
          <w:shd w:fill="FFE779" w:val="clear"/>
        </w:rPr>
        <w:t>2</w:t>
      </w:r>
      <w:r>
        <w:rPr>
          <w:rFonts w:ascii="Times New Roman" w:hAnsi="Times New Roman"/>
          <w:sz w:val="20"/>
          <w:shd w:fill="FFE779" w:val="clear"/>
        </w:rPr>
        <w:t xml:space="preserve"> ч. = </w:t>
      </w:r>
      <w:r>
        <w:rPr>
          <w:rFonts w:ascii="Times New Roman" w:hAnsi="Times New Roman"/>
          <w:sz w:val="20"/>
          <w:shd w:fill="FFE779" w:val="clear"/>
        </w:rPr>
        <w:t>252</w:t>
      </w:r>
      <w:r>
        <w:rPr>
          <w:rFonts w:ascii="Times New Roman" w:hAnsi="Times New Roman"/>
          <w:sz w:val="20"/>
          <w:shd w:fill="FFE779" w:val="clear"/>
        </w:rPr>
        <w:t xml:space="preserve"> </w:t>
      </w:r>
      <w:r>
        <w:rPr>
          <w:rFonts w:ascii="Times New Roman" w:hAnsi="Times New Roman"/>
          <w:sz w:val="20"/>
          <w:shd w:fill="FFE779" w:val="clear"/>
        </w:rPr>
        <w:t>чел/час;</w:t>
      </w:r>
    </w:p>
    <w:p w14:paraId="5B010000">
      <w:pPr>
        <w:pStyle w:val="Style_7"/>
        <w:numPr>
          <w:ilvl w:val="0"/>
          <w:numId w:val="1"/>
        </w:numPr>
        <w:spacing w:after="120" w:line="240" w:lineRule="auto"/>
        <w:ind w:hanging="153" w:left="153"/>
        <w:jc w:val="both"/>
        <w:rPr>
          <w:rFonts w:ascii="Times New Roman" w:hAnsi="Times New Roman"/>
          <w:sz w:val="20"/>
          <w:shd w:fill="FFE779" w:val="clear"/>
        </w:rPr>
      </w:pPr>
      <w:r>
        <w:rPr>
          <w:rFonts w:ascii="Times New Roman" w:hAnsi="Times New Roman"/>
          <w:sz w:val="20"/>
          <w:shd w:fill="FFE779" w:val="clear"/>
        </w:rPr>
        <w:t>3</w:t>
      </w:r>
      <w:r>
        <w:rPr>
          <w:rFonts w:ascii="Times New Roman" w:hAnsi="Times New Roman"/>
          <w:sz w:val="20"/>
          <w:shd w:fill="FFE779" w:val="clear"/>
        </w:rPr>
        <w:t xml:space="preserve"> суббот</w:t>
      </w:r>
      <w:r>
        <w:rPr>
          <w:rFonts w:ascii="Times New Roman" w:hAnsi="Times New Roman"/>
          <w:sz w:val="20"/>
          <w:shd w:fill="FFE779" w:val="clear"/>
        </w:rPr>
        <w:t>ы</w:t>
      </w:r>
      <w:r>
        <w:rPr>
          <w:rFonts w:ascii="Times New Roman" w:hAnsi="Times New Roman"/>
          <w:sz w:val="20"/>
          <w:shd w:fill="FFE779" w:val="clear"/>
        </w:rPr>
        <w:t xml:space="preserve"> х </w:t>
      </w:r>
      <w:r>
        <w:rPr>
          <w:rFonts w:ascii="Times New Roman" w:hAnsi="Times New Roman"/>
          <w:sz w:val="20"/>
          <w:shd w:fill="FFE779" w:val="clear"/>
        </w:rPr>
        <w:t>6</w:t>
      </w:r>
      <w:r>
        <w:rPr>
          <w:rFonts w:ascii="Times New Roman" w:hAnsi="Times New Roman"/>
          <w:sz w:val="20"/>
          <w:shd w:fill="FFE779" w:val="clear"/>
        </w:rPr>
        <w:t xml:space="preserve"> ч. = 18</w:t>
      </w:r>
      <w:r>
        <w:rPr>
          <w:rFonts w:ascii="Times New Roman" w:hAnsi="Times New Roman"/>
          <w:sz w:val="20"/>
          <w:shd w:fill="FFE779" w:val="clear"/>
        </w:rPr>
        <w:t xml:space="preserve"> чел/час;</w:t>
      </w:r>
    </w:p>
    <w:p w14:paraId="5C010000">
      <w:pPr>
        <w:pStyle w:val="Style_7"/>
        <w:numPr>
          <w:ilvl w:val="0"/>
          <w:numId w:val="1"/>
        </w:numPr>
        <w:spacing w:after="120" w:line="240" w:lineRule="auto"/>
        <w:ind w:hanging="153" w:left="153"/>
        <w:jc w:val="both"/>
        <w:rPr>
          <w:rFonts w:ascii="Times New Roman" w:hAnsi="Times New Roman"/>
          <w:sz w:val="20"/>
          <w:shd w:fill="FFE779" w:val="clear"/>
        </w:rPr>
      </w:pPr>
      <w:r>
        <w:rPr>
          <w:rFonts w:ascii="Times New Roman" w:hAnsi="Times New Roman"/>
          <w:sz w:val="20"/>
          <w:shd w:fill="FFE779" w:val="clear"/>
        </w:rPr>
        <w:t>3 дня (18.09</w:t>
      </w:r>
      <w:r>
        <w:rPr>
          <w:rFonts w:ascii="Times New Roman" w:hAnsi="Times New Roman"/>
          <w:sz w:val="20"/>
          <w:shd w:fill="FFE779" w:val="clear"/>
        </w:rPr>
        <w:t>.2026</w:t>
      </w:r>
      <w:r>
        <w:rPr>
          <w:rFonts w:ascii="Times New Roman" w:hAnsi="Times New Roman"/>
          <w:sz w:val="20"/>
          <w:shd w:fill="FFE779" w:val="clear"/>
        </w:rPr>
        <w:t>, 19.09</w:t>
      </w:r>
      <w:r>
        <w:rPr>
          <w:rFonts w:ascii="Times New Roman" w:hAnsi="Times New Roman"/>
          <w:sz w:val="20"/>
          <w:shd w:fill="FFE779" w:val="clear"/>
        </w:rPr>
        <w:t>.2026</w:t>
      </w:r>
      <w:r>
        <w:rPr>
          <w:rFonts w:ascii="Times New Roman" w:hAnsi="Times New Roman"/>
          <w:sz w:val="20"/>
          <w:shd w:fill="FFE779" w:val="clear"/>
        </w:rPr>
        <w:t>, 20</w:t>
      </w:r>
      <w:r>
        <w:rPr>
          <w:rFonts w:ascii="Times New Roman" w:hAnsi="Times New Roman"/>
          <w:sz w:val="20"/>
          <w:shd w:fill="FFE779" w:val="clear"/>
        </w:rPr>
        <w:t>.09</w:t>
      </w:r>
      <w:r>
        <w:rPr>
          <w:rFonts w:ascii="Times New Roman" w:hAnsi="Times New Roman"/>
          <w:sz w:val="20"/>
          <w:shd w:fill="FFE779" w:val="clear"/>
        </w:rPr>
        <w:t>.2026</w:t>
      </w:r>
      <w:r>
        <w:rPr>
          <w:rFonts w:ascii="Times New Roman" w:hAnsi="Times New Roman"/>
          <w:sz w:val="20"/>
          <w:shd w:fill="FFE779" w:val="clear"/>
        </w:rPr>
        <w:t>) х 12</w:t>
      </w:r>
      <w:r>
        <w:rPr>
          <w:rFonts w:ascii="Times New Roman" w:hAnsi="Times New Roman"/>
          <w:sz w:val="20"/>
          <w:shd w:fill="FFE779" w:val="clear"/>
        </w:rPr>
        <w:t xml:space="preserve"> ч. = </w:t>
      </w:r>
      <w:r>
        <w:rPr>
          <w:rFonts w:ascii="Times New Roman" w:hAnsi="Times New Roman"/>
          <w:sz w:val="20"/>
          <w:shd w:fill="FFE779" w:val="clear"/>
        </w:rPr>
        <w:t>36</w:t>
      </w:r>
      <w:r>
        <w:rPr>
          <w:rFonts w:ascii="Times New Roman" w:hAnsi="Times New Roman"/>
          <w:sz w:val="20"/>
          <w:shd w:fill="FFE779" w:val="clear"/>
        </w:rPr>
        <w:t xml:space="preserve"> чел/час;</w:t>
      </w:r>
    </w:p>
    <w:p w14:paraId="5D010000">
      <w:pPr>
        <w:pStyle w:val="Style_7"/>
        <w:spacing w:after="120" w:line="240" w:lineRule="auto"/>
        <w:ind w:firstLine="130" w:left="153"/>
        <w:jc w:val="both"/>
        <w:rPr>
          <w:rFonts w:ascii="Times New Roman" w:hAnsi="Times New Roman"/>
          <w:sz w:val="20"/>
          <w:shd w:fill="FFE779" w:val="clear"/>
        </w:rPr>
      </w:pPr>
    </w:p>
    <w:p w14:paraId="5E010000">
      <w:pPr>
        <w:pStyle w:val="Style_7"/>
        <w:spacing w:after="120" w:line="240" w:lineRule="auto"/>
        <w:ind w:firstLine="130" w:left="153"/>
        <w:jc w:val="both"/>
        <w:rPr>
          <w:rFonts w:ascii="Times New Roman" w:hAnsi="Times New Roman"/>
          <w:sz w:val="20"/>
          <w:shd w:fill="FFE779" w:val="clear"/>
        </w:rPr>
      </w:pPr>
      <w:r>
        <w:rPr>
          <w:rFonts w:ascii="Times New Roman" w:hAnsi="Times New Roman"/>
          <w:sz w:val="20"/>
          <w:shd w:fill="FFE779" w:val="clear"/>
        </w:rPr>
        <w:t>Корпус 2:</w:t>
      </w:r>
    </w:p>
    <w:p w14:paraId="5F010000">
      <w:pPr>
        <w:pStyle w:val="Style_7"/>
        <w:numPr>
          <w:ilvl w:val="0"/>
          <w:numId w:val="1"/>
        </w:numPr>
        <w:spacing w:after="120" w:line="240" w:lineRule="auto"/>
        <w:ind w:hanging="153" w:left="153"/>
        <w:jc w:val="both"/>
        <w:rPr>
          <w:rFonts w:ascii="Times New Roman" w:hAnsi="Times New Roman"/>
          <w:sz w:val="20"/>
          <w:shd w:fill="FFE779" w:val="clear"/>
        </w:rPr>
      </w:pPr>
      <w:r>
        <w:rPr>
          <w:rFonts w:ascii="Times New Roman" w:hAnsi="Times New Roman"/>
          <w:sz w:val="20"/>
          <w:shd w:fill="FFE779" w:val="clear"/>
        </w:rPr>
        <w:t>22</w:t>
      </w:r>
      <w:r>
        <w:rPr>
          <w:rFonts w:ascii="Times New Roman" w:hAnsi="Times New Roman"/>
          <w:sz w:val="20"/>
          <w:shd w:fill="FFE779" w:val="clear"/>
        </w:rPr>
        <w:t xml:space="preserve"> </w:t>
      </w:r>
      <w:r>
        <w:rPr>
          <w:rFonts w:ascii="Times New Roman" w:hAnsi="Times New Roman"/>
          <w:sz w:val="20"/>
          <w:shd w:fill="FFE779" w:val="clear"/>
        </w:rPr>
        <w:t>д</w:t>
      </w:r>
      <w:r>
        <w:rPr>
          <w:rFonts w:ascii="Times New Roman" w:hAnsi="Times New Roman"/>
          <w:sz w:val="20"/>
          <w:shd w:fill="FFE779" w:val="clear"/>
        </w:rPr>
        <w:t>ня</w:t>
      </w:r>
      <w:r>
        <w:rPr>
          <w:rFonts w:ascii="Times New Roman" w:hAnsi="Times New Roman"/>
          <w:sz w:val="20"/>
          <w:shd w:fill="FFE779" w:val="clear"/>
        </w:rPr>
        <w:t xml:space="preserve"> х 1</w:t>
      </w:r>
      <w:r>
        <w:rPr>
          <w:rFonts w:ascii="Times New Roman" w:hAnsi="Times New Roman"/>
          <w:sz w:val="20"/>
          <w:shd w:fill="FFE779" w:val="clear"/>
        </w:rPr>
        <w:t>2</w:t>
      </w:r>
      <w:r>
        <w:rPr>
          <w:rFonts w:ascii="Times New Roman" w:hAnsi="Times New Roman"/>
          <w:sz w:val="20"/>
          <w:shd w:fill="FFE779" w:val="clear"/>
        </w:rPr>
        <w:t xml:space="preserve"> ч. = </w:t>
      </w:r>
      <w:r>
        <w:rPr>
          <w:rFonts w:ascii="Times New Roman" w:hAnsi="Times New Roman"/>
          <w:sz w:val="20"/>
          <w:shd w:fill="FFE779" w:val="clear"/>
        </w:rPr>
        <w:t>264</w:t>
      </w:r>
      <w:r>
        <w:rPr>
          <w:rFonts w:ascii="Times New Roman" w:hAnsi="Times New Roman"/>
          <w:sz w:val="20"/>
          <w:shd w:fill="FFE779" w:val="clear"/>
        </w:rPr>
        <w:t xml:space="preserve"> </w:t>
      </w:r>
      <w:r>
        <w:rPr>
          <w:rFonts w:ascii="Times New Roman" w:hAnsi="Times New Roman"/>
          <w:sz w:val="20"/>
          <w:shd w:fill="FFE779" w:val="clear"/>
        </w:rPr>
        <w:t>чел/час</w:t>
      </w:r>
    </w:p>
    <w:p w14:paraId="60010000">
      <w:pPr>
        <w:pStyle w:val="Style_7"/>
        <w:spacing w:after="120" w:line="240" w:lineRule="auto"/>
        <w:ind w:firstLine="0" w:left="426"/>
        <w:jc w:val="both"/>
        <w:rPr>
          <w:rFonts w:ascii="Times New Roman" w:hAnsi="Times New Roman"/>
          <w:sz w:val="20"/>
        </w:rPr>
      </w:pPr>
    </w:p>
    <w:p w14:paraId="61010000">
      <w:pPr>
        <w:spacing w:after="120" w:line="240" w:lineRule="auto"/>
        <w:ind w:firstLine="284" w:left="0"/>
        <w:jc w:val="both"/>
        <w:rPr>
          <w:rFonts w:ascii="Times New Roman" w:hAnsi="Times New Roman"/>
          <w:sz w:val="20"/>
        </w:rPr>
      </w:pPr>
      <w:r>
        <w:rPr>
          <w:rFonts w:ascii="Times New Roman" w:hAnsi="Times New Roman"/>
          <w:sz w:val="20"/>
        </w:rPr>
        <w:t>Исполнитель:</w:t>
      </w:r>
    </w:p>
    <w:p w14:paraId="62010000">
      <w:pPr>
        <w:spacing w:after="120" w:line="240" w:lineRule="auto"/>
        <w:ind w:firstLine="284" w:left="0"/>
        <w:jc w:val="both"/>
        <w:rPr>
          <w:rFonts w:ascii="Times New Roman" w:hAnsi="Times New Roman"/>
          <w:sz w:val="20"/>
        </w:rPr>
      </w:pPr>
      <w:r>
        <w:rPr>
          <w:rFonts w:ascii="Times New Roman" w:hAnsi="Times New Roman"/>
          <w:sz w:val="20"/>
        </w:rPr>
        <w:t xml:space="preserve">- </w:t>
      </w:r>
      <w:r>
        <w:rPr>
          <w:rFonts w:ascii="Times New Roman" w:hAnsi="Times New Roman"/>
          <w:sz w:val="20"/>
        </w:rPr>
        <w:t>организует и обеспечивает физическую охрану здания, осуществляет пропускной и внутри объектовый режимы</w:t>
      </w:r>
      <w:r>
        <w:rPr>
          <w:rFonts w:ascii="Times New Roman" w:hAnsi="Times New Roman"/>
          <w:sz w:val="20"/>
        </w:rPr>
        <w:t xml:space="preserve"> с использованием комплекса</w:t>
      </w:r>
      <w:r>
        <w:rPr>
          <w:rFonts w:ascii="Times New Roman" w:hAnsi="Times New Roman"/>
          <w:sz w:val="20"/>
        </w:rPr>
        <w:t xml:space="preserve">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14:paraId="63010000">
      <w:pPr>
        <w:spacing w:after="120" w:line="240" w:lineRule="auto"/>
        <w:ind w:firstLine="284" w:left="0"/>
        <w:jc w:val="both"/>
        <w:rPr>
          <w:rFonts w:ascii="Times New Roman" w:hAnsi="Times New Roman"/>
          <w:sz w:val="20"/>
        </w:rPr>
      </w:pPr>
      <w:r>
        <w:rPr>
          <w:rFonts w:ascii="Times New Roman" w:hAnsi="Times New Roman"/>
          <w:sz w:val="20"/>
        </w:rPr>
        <w:t>- осуществление установленного Заказчиком внутриобъектового и пропускного режимов производится по инструкции, утвержденной сторонами.</w:t>
      </w:r>
    </w:p>
    <w:p w14:paraId="64010000">
      <w:pPr>
        <w:spacing w:after="120" w:line="240" w:lineRule="auto"/>
        <w:ind w:firstLine="284" w:left="0" w:right="-57"/>
        <w:jc w:val="both"/>
        <w:rPr>
          <w:rFonts w:ascii="Times New Roman" w:hAnsi="Times New Roman"/>
          <w:sz w:val="20"/>
        </w:rPr>
      </w:pPr>
      <w:r>
        <w:rPr>
          <w:rFonts w:ascii="Times New Roman" w:hAnsi="Times New Roman"/>
          <w:sz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14:paraId="65010000">
      <w:pPr>
        <w:spacing w:after="120" w:line="240" w:lineRule="auto"/>
        <w:ind w:firstLine="284" w:left="0" w:right="-57"/>
        <w:jc w:val="both"/>
        <w:rPr>
          <w:rFonts w:ascii="Times New Roman" w:hAnsi="Times New Roman"/>
          <w:sz w:val="20"/>
        </w:rPr>
      </w:pPr>
      <w:r>
        <w:rPr>
          <w:rFonts w:ascii="Times New Roman" w:hAnsi="Times New Roman"/>
          <w:sz w:val="20"/>
        </w:rPr>
        <w:t>- обеспечивает сотрудников охраны специальными средствами (палкой резиновой, наручниками);</w:t>
      </w:r>
    </w:p>
    <w:p w14:paraId="66010000">
      <w:pPr>
        <w:spacing w:after="120" w:line="240" w:lineRule="auto"/>
        <w:ind w:firstLine="284" w:left="0" w:right="-57"/>
        <w:jc w:val="both"/>
        <w:rPr>
          <w:rFonts w:ascii="Times New Roman" w:hAnsi="Times New Roman"/>
          <w:sz w:val="20"/>
        </w:rPr>
      </w:pPr>
      <w:r>
        <w:rPr>
          <w:rFonts w:ascii="Times New Roman" w:hAnsi="Times New Roman"/>
          <w:sz w:val="20"/>
        </w:rPr>
        <w:t>- осуществляет прием и выдачу ключей от помещения, обеспечивает их сохранности в период несения дежурства;</w:t>
      </w:r>
    </w:p>
    <w:p w14:paraId="67010000">
      <w:pPr>
        <w:spacing w:after="120" w:line="240" w:lineRule="auto"/>
        <w:ind w:firstLine="284" w:left="0"/>
        <w:jc w:val="both"/>
        <w:rPr>
          <w:rFonts w:ascii="Times New Roman" w:hAnsi="Times New Roman"/>
          <w:sz w:val="20"/>
        </w:rPr>
      </w:pPr>
      <w:r>
        <w:rPr>
          <w:rFonts w:ascii="Times New Roman" w:hAnsi="Times New Roman"/>
          <w:sz w:val="20"/>
        </w:rPr>
        <w:t>- обеспечивает безопасность сотрудников, учащихся и посетителей;</w:t>
      </w:r>
    </w:p>
    <w:p w14:paraId="68010000">
      <w:pPr>
        <w:spacing w:after="120" w:line="240" w:lineRule="auto"/>
        <w:ind w:firstLine="284" w:left="0"/>
        <w:jc w:val="both"/>
        <w:rPr>
          <w:rFonts w:ascii="Times New Roman" w:hAnsi="Times New Roman"/>
          <w:sz w:val="20"/>
        </w:rPr>
      </w:pPr>
      <w:r>
        <w:rPr>
          <w:rFonts w:ascii="Times New Roman" w:hAnsi="Times New Roman"/>
          <w:sz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14:paraId="69010000">
      <w:pPr>
        <w:spacing w:after="120" w:line="240" w:lineRule="auto"/>
        <w:ind w:firstLine="284" w:left="0"/>
        <w:jc w:val="both"/>
        <w:rPr>
          <w:rFonts w:ascii="Times New Roman" w:hAnsi="Times New Roman"/>
          <w:sz w:val="20"/>
        </w:rPr>
      </w:pPr>
      <w:r>
        <w:rPr>
          <w:rFonts w:ascii="Times New Roman" w:hAnsi="Times New Roman"/>
          <w:sz w:val="20"/>
        </w:rPr>
        <w:t>- обеспечивает проведение ежедневной проверки путей эвакуации;</w:t>
      </w:r>
    </w:p>
    <w:p w14:paraId="6A010000">
      <w:pPr>
        <w:spacing w:after="120" w:line="240" w:lineRule="auto"/>
        <w:ind w:firstLine="284" w:left="0"/>
        <w:jc w:val="both"/>
        <w:rPr>
          <w:rFonts w:ascii="Times New Roman" w:hAnsi="Times New Roman"/>
          <w:sz w:val="20"/>
        </w:rPr>
      </w:pPr>
      <w:r>
        <w:rPr>
          <w:rFonts w:ascii="Times New Roman" w:hAnsi="Times New Roman"/>
          <w:sz w:val="20"/>
        </w:rPr>
        <w:t>- следить за состоянием подъездных путей, оконных блоков;</w:t>
      </w:r>
    </w:p>
    <w:p w14:paraId="6B010000">
      <w:pPr>
        <w:spacing w:after="120" w:line="240" w:lineRule="auto"/>
        <w:ind w:firstLine="284" w:left="0"/>
        <w:jc w:val="both"/>
        <w:rPr>
          <w:rFonts w:ascii="Times New Roman" w:hAnsi="Times New Roman"/>
          <w:sz w:val="20"/>
        </w:rPr>
      </w:pPr>
      <w:r>
        <w:rPr>
          <w:rFonts w:ascii="Times New Roman" w:hAnsi="Times New Roman"/>
          <w:sz w:val="20"/>
        </w:rPr>
        <w:t>- обеспеч</w:t>
      </w:r>
      <w:r>
        <w:rPr>
          <w:rFonts w:ascii="Times New Roman" w:hAnsi="Times New Roman"/>
          <w:sz w:val="20"/>
        </w:rPr>
        <w:t>ивает</w:t>
      </w:r>
      <w:r>
        <w:rPr>
          <w:rFonts w:ascii="Times New Roman" w:hAnsi="Times New Roman"/>
          <w:sz w:val="20"/>
        </w:rPr>
        <w:t xml:space="preserve"> сохранност</w:t>
      </w:r>
      <w:r>
        <w:rPr>
          <w:rFonts w:ascii="Times New Roman" w:hAnsi="Times New Roman"/>
          <w:sz w:val="20"/>
        </w:rPr>
        <w:t>ь</w:t>
      </w:r>
      <w:r>
        <w:rPr>
          <w:rFonts w:ascii="Times New Roman" w:hAnsi="Times New Roman"/>
          <w:sz w:val="20"/>
        </w:rPr>
        <w:t xml:space="preserve"> имущества, товарно-материальных ценностей, денежных средств на охраняемом объекте;</w:t>
      </w:r>
    </w:p>
    <w:p w14:paraId="6C010000">
      <w:pPr>
        <w:spacing w:after="120" w:line="240" w:lineRule="auto"/>
        <w:ind w:firstLine="284" w:left="0" w:right="-57"/>
        <w:jc w:val="both"/>
        <w:rPr>
          <w:rFonts w:ascii="Times New Roman" w:hAnsi="Times New Roman"/>
          <w:sz w:val="20"/>
        </w:rPr>
      </w:pPr>
      <w:r>
        <w:rPr>
          <w:rFonts w:ascii="Times New Roman" w:hAnsi="Times New Roman"/>
          <w:sz w:val="20"/>
        </w:rPr>
        <w:t>- предупрежд</w:t>
      </w:r>
      <w:r>
        <w:rPr>
          <w:rFonts w:ascii="Times New Roman" w:hAnsi="Times New Roman"/>
          <w:sz w:val="20"/>
        </w:rPr>
        <w:t>ает</w:t>
      </w:r>
      <w:r>
        <w:rPr>
          <w:rFonts w:ascii="Times New Roman" w:hAnsi="Times New Roman"/>
          <w:sz w:val="20"/>
        </w:rPr>
        <w:t xml:space="preserve"> и пресе</w:t>
      </w:r>
      <w:r>
        <w:rPr>
          <w:rFonts w:ascii="Times New Roman" w:hAnsi="Times New Roman"/>
          <w:sz w:val="20"/>
        </w:rPr>
        <w:t>кает</w:t>
      </w:r>
      <w:r>
        <w:rPr>
          <w:rFonts w:ascii="Times New Roman" w:hAnsi="Times New Roman"/>
          <w:sz w:val="20"/>
        </w:rPr>
        <w:t xml:space="preserve"> любы</w:t>
      </w:r>
      <w:r>
        <w:rPr>
          <w:rFonts w:ascii="Times New Roman" w:hAnsi="Times New Roman"/>
          <w:sz w:val="20"/>
        </w:rPr>
        <w:t>е</w:t>
      </w:r>
      <w:r>
        <w:rPr>
          <w:rFonts w:ascii="Times New Roman" w:hAnsi="Times New Roman"/>
          <w:sz w:val="20"/>
        </w:rPr>
        <w:t xml:space="preserve"> противоправны</w:t>
      </w:r>
      <w:r>
        <w:rPr>
          <w:rFonts w:ascii="Times New Roman" w:hAnsi="Times New Roman"/>
          <w:sz w:val="20"/>
        </w:rPr>
        <w:t xml:space="preserve">е </w:t>
      </w:r>
      <w:r>
        <w:rPr>
          <w:rFonts w:ascii="Times New Roman" w:hAnsi="Times New Roman"/>
          <w:sz w:val="20"/>
        </w:rPr>
        <w:t>действи</w:t>
      </w:r>
      <w:r>
        <w:rPr>
          <w:rFonts w:ascii="Times New Roman" w:hAnsi="Times New Roman"/>
          <w:sz w:val="20"/>
        </w:rPr>
        <w:t>я</w:t>
      </w:r>
      <w:r>
        <w:rPr>
          <w:rFonts w:ascii="Times New Roman" w:hAnsi="Times New Roman"/>
          <w:sz w:val="20"/>
        </w:rPr>
        <w:t xml:space="preserve"> в здании, направленны</w:t>
      </w:r>
      <w:r>
        <w:rPr>
          <w:rFonts w:ascii="Times New Roman" w:hAnsi="Times New Roman"/>
          <w:sz w:val="20"/>
        </w:rPr>
        <w:t>е</w:t>
      </w:r>
      <w:r>
        <w:rPr>
          <w:rFonts w:ascii="Times New Roman" w:hAnsi="Times New Roman"/>
          <w:sz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14:paraId="6D010000">
      <w:pPr>
        <w:spacing w:after="120" w:line="240" w:lineRule="auto"/>
        <w:ind w:firstLine="284" w:left="0" w:right="-57"/>
        <w:jc w:val="both"/>
        <w:rPr>
          <w:rFonts w:ascii="Times New Roman" w:hAnsi="Times New Roman"/>
          <w:sz w:val="20"/>
        </w:rPr>
      </w:pPr>
      <w:r>
        <w:rPr>
          <w:rFonts w:ascii="Times New Roman" w:hAnsi="Times New Roman"/>
          <w:sz w:val="20"/>
        </w:rPr>
        <w:t>- осуществл</w:t>
      </w:r>
      <w:r>
        <w:rPr>
          <w:rFonts w:ascii="Times New Roman" w:hAnsi="Times New Roman"/>
          <w:sz w:val="20"/>
        </w:rPr>
        <w:t xml:space="preserve">яет </w:t>
      </w:r>
      <w:r>
        <w:rPr>
          <w:rFonts w:ascii="Times New Roman" w:hAnsi="Times New Roman"/>
          <w:sz w:val="20"/>
        </w:rPr>
        <w:t>поддержк</w:t>
      </w:r>
      <w:r>
        <w:rPr>
          <w:rFonts w:ascii="Times New Roman" w:hAnsi="Times New Roman"/>
          <w:sz w:val="20"/>
        </w:rPr>
        <w:t>у</w:t>
      </w:r>
      <w:r>
        <w:rPr>
          <w:rFonts w:ascii="Times New Roman" w:hAnsi="Times New Roman"/>
          <w:sz w:val="20"/>
        </w:rPr>
        <w:t xml:space="preserve"> и соблюдени</w:t>
      </w:r>
      <w:r>
        <w:rPr>
          <w:rFonts w:ascii="Times New Roman" w:hAnsi="Times New Roman"/>
          <w:sz w:val="20"/>
        </w:rPr>
        <w:t>е</w:t>
      </w:r>
      <w:r>
        <w:rPr>
          <w:rFonts w:ascii="Times New Roman" w:hAnsi="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14:paraId="6E010000">
      <w:pPr>
        <w:spacing w:after="120" w:line="240" w:lineRule="auto"/>
        <w:ind w:firstLine="284" w:left="0" w:right="-57"/>
        <w:jc w:val="both"/>
        <w:rPr>
          <w:rFonts w:ascii="Times New Roman" w:hAnsi="Times New Roman"/>
          <w:sz w:val="20"/>
        </w:rPr>
      </w:pPr>
      <w:r>
        <w:rPr>
          <w:rFonts w:ascii="Times New Roman" w:hAnsi="Times New Roman"/>
          <w:sz w:val="20"/>
        </w:rPr>
        <w:t>- обеспеч</w:t>
      </w:r>
      <w:r>
        <w:rPr>
          <w:rFonts w:ascii="Times New Roman" w:hAnsi="Times New Roman"/>
          <w:sz w:val="20"/>
        </w:rPr>
        <w:t xml:space="preserve">ивает </w:t>
      </w:r>
      <w:r>
        <w:rPr>
          <w:rFonts w:ascii="Times New Roman" w:hAnsi="Times New Roman"/>
          <w:sz w:val="20"/>
        </w:rPr>
        <w:t>поряд</w:t>
      </w:r>
      <w:r>
        <w:rPr>
          <w:rFonts w:ascii="Times New Roman" w:hAnsi="Times New Roman"/>
          <w:sz w:val="20"/>
        </w:rPr>
        <w:t>ок</w:t>
      </w:r>
      <w:r>
        <w:rPr>
          <w:rFonts w:ascii="Times New Roman" w:hAnsi="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14:paraId="6F010000">
      <w:pPr>
        <w:spacing w:after="120" w:line="240" w:lineRule="auto"/>
        <w:ind w:firstLine="284" w:left="0"/>
        <w:jc w:val="both"/>
        <w:rPr>
          <w:rFonts w:ascii="Times New Roman" w:hAnsi="Times New Roman"/>
          <w:sz w:val="20"/>
        </w:rPr>
      </w:pPr>
      <w:r>
        <w:rPr>
          <w:rFonts w:ascii="Times New Roman" w:hAnsi="Times New Roman"/>
          <w:sz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14:paraId="70010000">
      <w:pPr>
        <w:spacing w:after="120" w:line="240" w:lineRule="auto"/>
        <w:ind w:firstLine="284" w:left="0"/>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взаимодействие с оперативной группой полиции в случае возникновения чрезвычайной ситуации;</w:t>
      </w:r>
    </w:p>
    <w:p w14:paraId="71010000">
      <w:pPr>
        <w:spacing w:after="120" w:line="240" w:lineRule="auto"/>
        <w:ind w:firstLine="284" w:left="0"/>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в случае необходимости доступ на охраняемый объект прибывшей группе немедленного реагирования;</w:t>
      </w:r>
    </w:p>
    <w:p w14:paraId="72010000">
      <w:pPr>
        <w:spacing w:after="120" w:line="240" w:lineRule="auto"/>
        <w:ind w:firstLine="284" w:left="0"/>
        <w:jc w:val="both"/>
        <w:rPr>
          <w:rFonts w:ascii="Times New Roman" w:hAnsi="Times New Roman"/>
          <w:sz w:val="20"/>
        </w:rPr>
      </w:pPr>
      <w:r>
        <w:rPr>
          <w:rFonts w:ascii="Times New Roman" w:hAnsi="Times New Roman"/>
          <w:sz w:val="20"/>
        </w:rPr>
        <w:t>- поддерж</w:t>
      </w:r>
      <w:r>
        <w:rPr>
          <w:rFonts w:ascii="Times New Roman" w:hAnsi="Times New Roman"/>
          <w:sz w:val="20"/>
        </w:rPr>
        <w:t>ивает</w:t>
      </w:r>
      <w:r>
        <w:rPr>
          <w:rFonts w:ascii="Times New Roman" w:hAnsi="Times New Roman"/>
          <w:sz w:val="20"/>
        </w:rPr>
        <w:t xml:space="preserve"> оперативн</w:t>
      </w:r>
      <w:r>
        <w:rPr>
          <w:rFonts w:ascii="Times New Roman" w:hAnsi="Times New Roman"/>
          <w:sz w:val="20"/>
        </w:rPr>
        <w:t>ую</w:t>
      </w:r>
      <w:r>
        <w:rPr>
          <w:rFonts w:ascii="Times New Roman" w:hAnsi="Times New Roman"/>
          <w:sz w:val="20"/>
        </w:rPr>
        <w:t xml:space="preserve"> связ</w:t>
      </w:r>
      <w:r>
        <w:rPr>
          <w:rFonts w:ascii="Times New Roman" w:hAnsi="Times New Roman"/>
          <w:sz w:val="20"/>
        </w:rPr>
        <w:t>ь</w:t>
      </w:r>
      <w:r>
        <w:rPr>
          <w:rFonts w:ascii="Times New Roman" w:hAnsi="Times New Roman"/>
          <w:sz w:val="20"/>
        </w:rPr>
        <w:t xml:space="preserve"> с дежурным и руководством охранной организации, руководством охраняемого объекта;</w:t>
      </w:r>
    </w:p>
    <w:p w14:paraId="73010000">
      <w:pPr>
        <w:pStyle w:val="Style_8"/>
        <w:spacing w:after="120"/>
        <w:ind w:firstLine="284" w:left="0"/>
        <w:jc w:val="both"/>
        <w:rPr>
          <w:rFonts w:ascii="Times New Roman" w:hAnsi="Times New Roman"/>
          <w:sz w:val="20"/>
        </w:rPr>
      </w:pPr>
      <w:r>
        <w:rPr>
          <w:rFonts w:ascii="Times New Roman" w:hAnsi="Times New Roman"/>
          <w:sz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Pr>
          <w:rFonts w:ascii="Times New Roman" w:hAnsi="Times New Roman"/>
          <w:sz w:val="20"/>
        </w:rPr>
        <w:t xml:space="preserve">а также в случае совершения преступления или нарушения общественного порядка на объекте, </w:t>
      </w:r>
      <w:r>
        <w:rPr>
          <w:rFonts w:ascii="Times New Roman" w:hAnsi="Times New Roman"/>
          <w:sz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Pr>
          <w:rFonts w:ascii="Times New Roman" w:hAnsi="Times New Roman"/>
          <w:sz w:val="20"/>
        </w:rPr>
        <w:t xml:space="preserve"> следственно-оперативной группы;</w:t>
      </w:r>
    </w:p>
    <w:p w14:paraId="74010000">
      <w:pPr>
        <w:pStyle w:val="Style_8"/>
        <w:spacing w:after="120"/>
        <w:ind w:firstLine="284" w:left="0"/>
        <w:jc w:val="both"/>
        <w:rPr>
          <w:rFonts w:ascii="Times New Roman" w:hAnsi="Times New Roman"/>
          <w:sz w:val="20"/>
        </w:rPr>
      </w:pPr>
      <w:r>
        <w:rPr>
          <w:rFonts w:ascii="Times New Roman" w:hAnsi="Times New Roman"/>
          <w:sz w:val="20"/>
        </w:rPr>
        <w:t>- поддерживает и соблюдает меры противопожарной безопасности на объекте;</w:t>
      </w:r>
    </w:p>
    <w:p w14:paraId="75010000">
      <w:pPr>
        <w:pStyle w:val="Style_8"/>
        <w:spacing w:after="120"/>
        <w:ind w:firstLine="284" w:left="0"/>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умения сотрудниками охраны пользоваться системами пожарной сигнализации;</w:t>
      </w:r>
    </w:p>
    <w:p w14:paraId="76010000">
      <w:pPr>
        <w:pStyle w:val="Style_8"/>
        <w:spacing w:after="120"/>
        <w:ind w:firstLine="284" w:left="0"/>
        <w:jc w:val="both"/>
        <w:rPr>
          <w:rFonts w:ascii="Times New Roman" w:hAnsi="Times New Roman"/>
          <w:sz w:val="20"/>
        </w:rPr>
      </w:pPr>
      <w:r>
        <w:rPr>
          <w:rFonts w:ascii="Times New Roman" w:hAnsi="Times New Roman"/>
          <w:sz w:val="20"/>
        </w:rPr>
        <w:t>- п</w:t>
      </w:r>
      <w:r>
        <w:rPr>
          <w:rFonts w:ascii="Times New Roman" w:hAnsi="Times New Roman"/>
          <w:sz w:val="20"/>
        </w:rPr>
        <w:t>ри обнаружении на объекте пожара или срабатывании охранно-пожарной сигнализации незамедлительно сообщ</w:t>
      </w:r>
      <w:r>
        <w:rPr>
          <w:rFonts w:ascii="Times New Roman" w:hAnsi="Times New Roman"/>
          <w:sz w:val="20"/>
        </w:rPr>
        <w:t>ает</w:t>
      </w:r>
      <w:r>
        <w:rPr>
          <w:rFonts w:ascii="Times New Roman" w:hAnsi="Times New Roman"/>
          <w:sz w:val="20"/>
        </w:rPr>
        <w:t xml:space="preserve"> об этом в пожарную часть и руководителю учреждения, прин</w:t>
      </w:r>
      <w:r>
        <w:rPr>
          <w:rFonts w:ascii="Times New Roman" w:hAnsi="Times New Roman"/>
          <w:sz w:val="20"/>
        </w:rPr>
        <w:t>имает</w:t>
      </w:r>
      <w:r>
        <w:rPr>
          <w:rFonts w:ascii="Times New Roman" w:hAnsi="Times New Roman"/>
          <w:sz w:val="20"/>
        </w:rPr>
        <w:t xml:space="preserve"> меры к эвакуации людей;</w:t>
      </w:r>
    </w:p>
    <w:p w14:paraId="77010000">
      <w:pPr>
        <w:spacing w:after="120" w:line="240" w:lineRule="auto"/>
        <w:ind w:firstLine="284" w:left="0" w:right="-57"/>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14:paraId="78010000">
      <w:pPr>
        <w:spacing w:after="120" w:line="240" w:lineRule="auto"/>
        <w:ind w:firstLine="284" w:left="0" w:right="-57"/>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14:paraId="79010000">
      <w:pPr>
        <w:spacing w:after="120" w:line="240" w:lineRule="auto"/>
        <w:ind w:firstLine="284" w:left="0" w:right="-57"/>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обеспечивает </w:t>
      </w:r>
      <w:r>
        <w:rPr>
          <w:rFonts w:ascii="Times New Roman" w:hAnsi="Times New Roman"/>
          <w:sz w:val="20"/>
        </w:rPr>
        <w:t>подчи</w:t>
      </w:r>
      <w:r>
        <w:rPr>
          <w:rFonts w:ascii="Times New Roman" w:hAnsi="Times New Roman"/>
          <w:sz w:val="20"/>
        </w:rPr>
        <w:t>ненность</w:t>
      </w:r>
      <w:r>
        <w:rPr>
          <w:rFonts w:ascii="Times New Roman" w:hAnsi="Times New Roman"/>
          <w:sz w:val="20"/>
        </w:rPr>
        <w:t xml:space="preserve"> распоряжениям руководства охранного предприятия, а также выполн</w:t>
      </w:r>
      <w:r>
        <w:rPr>
          <w:rFonts w:ascii="Times New Roman" w:hAnsi="Times New Roman"/>
          <w:sz w:val="20"/>
        </w:rPr>
        <w:t>ение указаний</w:t>
      </w:r>
      <w:r>
        <w:rPr>
          <w:rFonts w:ascii="Times New Roman" w:hAnsi="Times New Roman"/>
          <w:sz w:val="20"/>
        </w:rPr>
        <w:t>, уполномоченных лиц Заказчика на Объекте;</w:t>
      </w:r>
    </w:p>
    <w:p w14:paraId="7A010000">
      <w:pPr>
        <w:spacing w:after="120" w:line="240" w:lineRule="auto"/>
        <w:ind w:firstLine="284" w:left="0" w:right="-57"/>
        <w:jc w:val="both"/>
        <w:rPr>
          <w:rFonts w:ascii="Times New Roman" w:hAnsi="Times New Roman"/>
          <w:sz w:val="20"/>
        </w:rPr>
      </w:pPr>
      <w:r>
        <w:rPr>
          <w:rFonts w:ascii="Times New Roman" w:hAnsi="Times New Roman"/>
          <w:sz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14:paraId="7B010000">
      <w:pPr>
        <w:spacing w:after="120" w:line="240" w:lineRule="auto"/>
        <w:ind w:firstLine="284" w:left="0" w:right="-57"/>
        <w:jc w:val="both"/>
        <w:rPr>
          <w:rFonts w:ascii="Times New Roman" w:hAnsi="Times New Roman"/>
          <w:sz w:val="20"/>
        </w:rPr>
      </w:pPr>
      <w:r>
        <w:rPr>
          <w:rFonts w:ascii="Times New Roman" w:hAnsi="Times New Roman"/>
          <w:sz w:val="20"/>
        </w:rPr>
        <w:t>К такой документации относятся:</w:t>
      </w:r>
    </w:p>
    <w:p w14:paraId="7C010000">
      <w:pPr>
        <w:numPr>
          <w:ilvl w:val="0"/>
          <w:numId w:val="2"/>
        </w:numPr>
        <w:spacing w:after="120" w:line="240" w:lineRule="auto"/>
        <w:ind w:right="-57"/>
        <w:jc w:val="both"/>
        <w:rPr>
          <w:rFonts w:ascii="Times New Roman" w:hAnsi="Times New Roman"/>
          <w:sz w:val="20"/>
        </w:rPr>
      </w:pPr>
      <w:r>
        <w:rPr>
          <w:rFonts w:ascii="Times New Roman" w:hAnsi="Times New Roman"/>
          <w:sz w:val="20"/>
        </w:rPr>
        <w:t>постовая ведомость;</w:t>
      </w:r>
    </w:p>
    <w:p w14:paraId="7D010000">
      <w:pPr>
        <w:numPr>
          <w:ilvl w:val="0"/>
          <w:numId w:val="2"/>
        </w:numPr>
        <w:spacing w:after="120" w:line="240" w:lineRule="auto"/>
        <w:ind w:right="-57"/>
        <w:jc w:val="both"/>
        <w:rPr>
          <w:rFonts w:ascii="Times New Roman" w:hAnsi="Times New Roman"/>
          <w:sz w:val="20"/>
        </w:rPr>
      </w:pPr>
      <w:r>
        <w:rPr>
          <w:rFonts w:ascii="Times New Roman" w:hAnsi="Times New Roman"/>
          <w:sz w:val="20"/>
        </w:rPr>
        <w:t>график несения службы сотрудниками Исполнителя;</w:t>
      </w:r>
    </w:p>
    <w:p w14:paraId="7E010000">
      <w:pPr>
        <w:numPr>
          <w:ilvl w:val="0"/>
          <w:numId w:val="2"/>
        </w:numPr>
        <w:spacing w:after="120" w:line="240" w:lineRule="auto"/>
        <w:ind w:right="-57"/>
        <w:jc w:val="both"/>
        <w:rPr>
          <w:rFonts w:ascii="Times New Roman" w:hAnsi="Times New Roman"/>
          <w:sz w:val="20"/>
        </w:rPr>
      </w:pPr>
      <w:r>
        <w:rPr>
          <w:rFonts w:ascii="Times New Roman" w:hAnsi="Times New Roman"/>
          <w:sz w:val="20"/>
        </w:rPr>
        <w:t>журнал регистрации нарушений;</w:t>
      </w:r>
    </w:p>
    <w:p w14:paraId="7F010000">
      <w:pPr>
        <w:numPr>
          <w:ilvl w:val="0"/>
          <w:numId w:val="2"/>
        </w:numPr>
        <w:spacing w:after="120" w:line="240" w:lineRule="auto"/>
        <w:ind w:right="-57"/>
        <w:jc w:val="both"/>
        <w:rPr>
          <w:rFonts w:ascii="Times New Roman" w:hAnsi="Times New Roman"/>
          <w:sz w:val="20"/>
        </w:rPr>
      </w:pPr>
      <w:r>
        <w:rPr>
          <w:rFonts w:ascii="Times New Roman" w:hAnsi="Times New Roman"/>
          <w:sz w:val="20"/>
        </w:rPr>
        <w:t>инструкция по действию сотрудников охраны при террористических угрозах, захвате заложников и иных чрезвычайных ситуациях;</w:t>
      </w:r>
    </w:p>
    <w:p w14:paraId="80010000">
      <w:pPr>
        <w:numPr>
          <w:ilvl w:val="0"/>
          <w:numId w:val="2"/>
        </w:numPr>
        <w:spacing w:after="120" w:line="240" w:lineRule="auto"/>
        <w:ind w:right="-57"/>
        <w:jc w:val="both"/>
        <w:rPr>
          <w:rFonts w:ascii="Times New Roman" w:hAnsi="Times New Roman"/>
          <w:sz w:val="20"/>
        </w:rPr>
      </w:pPr>
      <w:r>
        <w:rPr>
          <w:rFonts w:ascii="Times New Roman" w:hAnsi="Times New Roman"/>
          <w:sz w:val="20"/>
        </w:rPr>
        <w:t>порядок действия охранников при прибытии на охраняемый объект сотрудников правоохранительных органов;</w:t>
      </w:r>
    </w:p>
    <w:p w14:paraId="81010000">
      <w:pPr>
        <w:numPr>
          <w:ilvl w:val="0"/>
          <w:numId w:val="2"/>
        </w:numPr>
        <w:spacing w:after="120" w:line="240" w:lineRule="auto"/>
        <w:ind w:right="-57"/>
        <w:jc w:val="both"/>
        <w:rPr>
          <w:rFonts w:ascii="Times New Roman" w:hAnsi="Times New Roman"/>
          <w:sz w:val="20"/>
        </w:rPr>
      </w:pPr>
      <w:r>
        <w:rPr>
          <w:rFonts w:ascii="Times New Roman" w:hAnsi="Times New Roman"/>
          <w:sz w:val="20"/>
        </w:rPr>
        <w:t>инструкции по соблюдению требований пожарной безопасности;</w:t>
      </w:r>
    </w:p>
    <w:p w14:paraId="82010000">
      <w:pPr>
        <w:numPr>
          <w:ilvl w:val="0"/>
          <w:numId w:val="2"/>
        </w:numPr>
        <w:spacing w:after="120" w:line="240" w:lineRule="auto"/>
        <w:ind w:right="-57"/>
        <w:jc w:val="both"/>
        <w:rPr>
          <w:rFonts w:ascii="Times New Roman" w:hAnsi="Times New Roman"/>
          <w:sz w:val="20"/>
        </w:rPr>
      </w:pPr>
      <w:r>
        <w:rPr>
          <w:rFonts w:ascii="Times New Roman" w:hAnsi="Times New Roman"/>
          <w:sz w:val="20"/>
        </w:rPr>
        <w:t>и другие документы в соответствии с действующим законодательством.</w:t>
      </w:r>
    </w:p>
    <w:p w14:paraId="83010000">
      <w:pPr>
        <w:spacing w:after="120" w:line="240" w:lineRule="auto"/>
        <w:ind w:firstLine="284" w:left="0" w:right="-57"/>
        <w:jc w:val="both"/>
        <w:rPr>
          <w:rFonts w:ascii="Times New Roman" w:hAnsi="Times New Roman"/>
          <w:sz w:val="20"/>
        </w:rPr>
      </w:pPr>
      <w:r>
        <w:rPr>
          <w:rFonts w:ascii="Times New Roman" w:hAnsi="Times New Roman"/>
          <w:sz w:val="20"/>
        </w:rPr>
        <w:t>- обеспечивает вежливое и корректное обращение с посетителями и работниками Заказчика;</w:t>
      </w:r>
    </w:p>
    <w:p w14:paraId="84010000">
      <w:pPr>
        <w:spacing w:after="120" w:line="240" w:lineRule="auto"/>
        <w:ind w:firstLine="284" w:left="0" w:right="-57"/>
        <w:jc w:val="both"/>
        <w:rPr>
          <w:rFonts w:ascii="Times New Roman" w:hAnsi="Times New Roman"/>
          <w:sz w:val="20"/>
        </w:rPr>
      </w:pPr>
      <w:r>
        <w:rPr>
          <w:rFonts w:ascii="Times New Roman" w:hAnsi="Times New Roman"/>
          <w:sz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14:paraId="85010000">
      <w:pPr>
        <w:spacing w:after="120" w:line="240" w:lineRule="auto"/>
        <w:ind w:firstLine="284" w:left="0" w:right="-57"/>
        <w:jc w:val="both"/>
        <w:rPr>
          <w:rFonts w:ascii="Times New Roman" w:hAnsi="Times New Roman"/>
          <w:sz w:val="20"/>
        </w:rPr>
      </w:pPr>
      <w:r>
        <w:rPr>
          <w:rFonts w:ascii="Times New Roman" w:hAnsi="Times New Roman"/>
          <w:sz w:val="20"/>
        </w:rPr>
        <w:t xml:space="preserve">- обеспечивает соблюдение требований действующего </w:t>
      </w:r>
      <w:r>
        <w:rPr>
          <w:rFonts w:ascii="Times New Roman" w:hAnsi="Times New Roman"/>
          <w:sz w:val="20"/>
        </w:rPr>
        <w:t>законодательства</w:t>
      </w:r>
      <w:r>
        <w:rPr>
          <w:rFonts w:ascii="Times New Roman" w:hAnsi="Times New Roman"/>
          <w:sz w:val="20"/>
        </w:rPr>
        <w:t>.</w:t>
      </w:r>
    </w:p>
    <w:p w14:paraId="86010000">
      <w:pPr>
        <w:spacing w:after="120" w:line="240" w:lineRule="auto"/>
        <w:ind w:firstLine="284" w:left="0" w:right="-57"/>
        <w:jc w:val="both"/>
        <w:rPr>
          <w:rFonts w:ascii="Times New Roman" w:hAnsi="Times New Roman"/>
          <w:b w:val="1"/>
          <w:sz w:val="20"/>
        </w:rPr>
      </w:pPr>
      <w:r>
        <w:rPr>
          <w:rFonts w:ascii="Times New Roman" w:hAnsi="Times New Roman"/>
          <w:b w:val="1"/>
          <w:sz w:val="20"/>
        </w:rPr>
        <w:t>3. Порядок оказание услуг</w:t>
      </w:r>
      <w:r>
        <w:rPr>
          <w:rFonts w:ascii="Times New Roman" w:hAnsi="Times New Roman"/>
          <w:b w:val="1"/>
          <w:sz w:val="20"/>
        </w:rPr>
        <w:t>.</w:t>
      </w:r>
    </w:p>
    <w:p w14:paraId="87010000">
      <w:pPr>
        <w:spacing w:after="120" w:line="240" w:lineRule="auto"/>
        <w:ind w:firstLine="284" w:left="0" w:right="-57"/>
        <w:jc w:val="both"/>
        <w:rPr>
          <w:rFonts w:ascii="Times New Roman" w:hAnsi="Times New Roman"/>
          <w:sz w:val="20"/>
        </w:rPr>
      </w:pPr>
      <w:r>
        <w:rPr>
          <w:rFonts w:ascii="Times New Roman" w:hAnsi="Times New Roman"/>
          <w:sz w:val="20"/>
        </w:rPr>
        <w:t>3.1. До приемки объекта под охрану (физическую) Исполнитель должен:</w:t>
      </w:r>
    </w:p>
    <w:p w14:paraId="88010000">
      <w:pPr>
        <w:spacing w:after="120" w:line="240" w:lineRule="auto"/>
        <w:ind w:firstLine="284" w:left="0" w:right="-57"/>
        <w:jc w:val="both"/>
        <w:rPr>
          <w:rFonts w:ascii="Times New Roman" w:hAnsi="Times New Roman"/>
          <w:sz w:val="20"/>
        </w:rPr>
      </w:pPr>
      <w:r>
        <w:rPr>
          <w:rFonts w:ascii="Times New Roman" w:hAnsi="Times New Roman"/>
          <w:sz w:val="20"/>
        </w:rPr>
        <w:t>- обследовать объект, подлежащий охране;</w:t>
      </w:r>
    </w:p>
    <w:p w14:paraId="89010000">
      <w:pPr>
        <w:spacing w:after="120" w:line="240" w:lineRule="auto"/>
        <w:ind w:firstLine="284" w:left="0" w:right="-57"/>
        <w:jc w:val="both"/>
        <w:rPr>
          <w:rFonts w:ascii="Times New Roman" w:hAnsi="Times New Roman"/>
          <w:sz w:val="20"/>
        </w:rPr>
      </w:pPr>
      <w:r>
        <w:rPr>
          <w:rFonts w:ascii="Times New Roman" w:hAnsi="Times New Roman"/>
          <w:sz w:val="20"/>
        </w:rPr>
        <w:t>- подготовить должностную инструкцию частного охранника на объекте охраны и согласовать ее с Заказчиком;</w:t>
      </w:r>
    </w:p>
    <w:p w14:paraId="8A010000">
      <w:pPr>
        <w:spacing w:after="120" w:line="240" w:lineRule="auto"/>
        <w:ind w:firstLine="284" w:left="0" w:right="-57"/>
        <w:jc w:val="both"/>
        <w:rPr>
          <w:rFonts w:ascii="Times New Roman" w:hAnsi="Times New Roman"/>
          <w:sz w:val="20"/>
        </w:rPr>
      </w:pPr>
      <w:r>
        <w:rPr>
          <w:rFonts w:ascii="Times New Roman" w:hAnsi="Times New Roman"/>
          <w:sz w:val="20"/>
        </w:rPr>
        <w:t>- ознакомить сотрудников охраны с Положением Заказчика о пропускном и внутриобъектовом режиме на объекте охраны;</w:t>
      </w:r>
    </w:p>
    <w:p w14:paraId="8B010000">
      <w:pPr>
        <w:spacing w:after="120" w:line="240" w:lineRule="auto"/>
        <w:ind w:firstLine="284" w:left="0" w:right="-57"/>
        <w:jc w:val="both"/>
        <w:rPr>
          <w:rFonts w:ascii="Times New Roman" w:hAnsi="Times New Roman"/>
          <w:sz w:val="20"/>
        </w:rPr>
      </w:pPr>
      <w:r>
        <w:rPr>
          <w:rFonts w:ascii="Times New Roman" w:hAnsi="Times New Roman"/>
          <w:sz w:val="20"/>
        </w:rPr>
        <w:t xml:space="preserve">- заключить Договор о взаимодействии с соответствующим территориальным органом МВД России (по месту оказания услуги); </w:t>
      </w:r>
    </w:p>
    <w:p w14:paraId="8C010000">
      <w:pPr>
        <w:spacing w:after="120" w:line="240" w:lineRule="auto"/>
        <w:ind w:firstLine="284" w:left="0" w:right="-57"/>
        <w:jc w:val="both"/>
        <w:rPr>
          <w:rFonts w:ascii="Times New Roman" w:hAnsi="Times New Roman"/>
          <w:sz w:val="20"/>
        </w:rPr>
      </w:pPr>
      <w:r>
        <w:rPr>
          <w:rFonts w:ascii="Times New Roman" w:hAnsi="Times New Roman"/>
          <w:sz w:val="20"/>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8D010000">
      <w:pPr>
        <w:spacing w:after="120" w:line="240" w:lineRule="auto"/>
        <w:ind w:firstLine="284" w:left="0" w:right="-57"/>
        <w:jc w:val="both"/>
        <w:rPr>
          <w:rFonts w:ascii="Times New Roman" w:hAnsi="Times New Roman"/>
          <w:sz w:val="20"/>
        </w:rPr>
      </w:pPr>
      <w:r>
        <w:rPr>
          <w:rFonts w:ascii="Times New Roman" w:hAnsi="Times New Roman"/>
          <w:sz w:val="20"/>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8E010000">
      <w:pPr>
        <w:spacing w:after="120" w:line="240" w:lineRule="auto"/>
        <w:ind w:firstLine="284" w:left="0" w:right="-57"/>
        <w:jc w:val="both"/>
        <w:rPr>
          <w:rFonts w:ascii="Times New Roman" w:hAnsi="Times New Roman"/>
          <w:sz w:val="20"/>
        </w:rPr>
      </w:pPr>
      <w:r>
        <w:rPr>
          <w:rFonts w:ascii="Times New Roman" w:hAnsi="Times New Roman"/>
          <w:sz w:val="20"/>
        </w:rPr>
        <w:t>- проинструктировать охранников по пользованию тревожной кнопкой и охранно-пожарной сигнализацией</w:t>
      </w:r>
    </w:p>
    <w:p w14:paraId="8F010000">
      <w:pPr>
        <w:spacing w:after="120" w:line="240" w:lineRule="auto"/>
        <w:ind w:firstLine="284" w:left="0" w:right="-57"/>
        <w:jc w:val="both"/>
        <w:rPr>
          <w:rFonts w:ascii="Times New Roman" w:hAnsi="Times New Roman"/>
          <w:sz w:val="20"/>
        </w:rPr>
      </w:pPr>
      <w:r>
        <w:rPr>
          <w:rFonts w:ascii="Times New Roman" w:hAnsi="Times New Roman"/>
          <w:sz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90010000">
      <w:pPr>
        <w:spacing w:after="120" w:line="240" w:lineRule="auto"/>
        <w:ind w:firstLine="284" w:left="0" w:right="-57"/>
        <w:jc w:val="both"/>
        <w:rPr>
          <w:rFonts w:ascii="Times New Roman" w:hAnsi="Times New Roman"/>
          <w:sz w:val="20"/>
        </w:rPr>
      </w:pPr>
      <w:r>
        <w:rPr>
          <w:rFonts w:ascii="Times New Roman" w:hAnsi="Times New Roman"/>
          <w:sz w:val="20"/>
        </w:rPr>
        <w:t>- утвердить график несения службы на объекте охраны и согласовать его с Заказчиком;</w:t>
      </w:r>
    </w:p>
    <w:p w14:paraId="91010000">
      <w:pPr>
        <w:spacing w:after="120" w:line="240" w:lineRule="auto"/>
        <w:ind w:firstLine="284" w:left="0" w:right="-57"/>
        <w:jc w:val="both"/>
        <w:rPr>
          <w:rFonts w:ascii="Times New Roman" w:hAnsi="Times New Roman"/>
          <w:sz w:val="20"/>
        </w:rPr>
      </w:pPr>
      <w:r>
        <w:rPr>
          <w:rFonts w:ascii="Times New Roman" w:hAnsi="Times New Roman"/>
          <w:sz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92010000">
      <w:pPr>
        <w:spacing w:after="120" w:line="240" w:lineRule="auto"/>
        <w:ind w:firstLine="284" w:left="0" w:right="-57"/>
        <w:jc w:val="both"/>
        <w:rPr>
          <w:rFonts w:ascii="Times New Roman" w:hAnsi="Times New Roman"/>
          <w:sz w:val="20"/>
        </w:rPr>
      </w:pPr>
      <w:r>
        <w:rPr>
          <w:rFonts w:ascii="Times New Roman" w:hAnsi="Times New Roman"/>
          <w:sz w:val="20"/>
        </w:rPr>
        <w:t xml:space="preserve">3.2. После подписания акта о принятии </w:t>
      </w:r>
      <w:r>
        <w:rPr>
          <w:rFonts w:ascii="Times New Roman" w:hAnsi="Times New Roman"/>
          <w:sz w:val="20"/>
        </w:rPr>
        <w:t>имущества под охрану, акта об оказании услуг по охране объекта (о начале оказания услуг) не позднее с</w:t>
      </w:r>
      <w:r>
        <w:rPr>
          <w:rFonts w:ascii="Times New Roman" w:hAnsi="Times New Roman"/>
          <w:sz w:val="20"/>
          <w:shd w:fill="FFE779" w:val="clear"/>
        </w:rPr>
        <w:t xml:space="preserve"> 07:</w:t>
      </w:r>
      <w:r>
        <w:rPr>
          <w:rFonts w:ascii="Times New Roman" w:hAnsi="Times New Roman"/>
          <w:sz w:val="20"/>
          <w:shd w:fill="FFE779" w:val="clear"/>
        </w:rPr>
        <w:t>0</w:t>
      </w:r>
      <w:r>
        <w:rPr>
          <w:rFonts w:ascii="Times New Roman" w:hAnsi="Times New Roman"/>
          <w:sz w:val="20"/>
          <w:shd w:fill="FFE779" w:val="clear"/>
        </w:rPr>
        <w:t>0 часов (время московское) 01</w:t>
      </w:r>
      <w:r>
        <w:rPr>
          <w:rFonts w:ascii="Times New Roman" w:hAnsi="Times New Roman"/>
          <w:sz w:val="20"/>
          <w:shd w:fill="FFE779" w:val="clear"/>
        </w:rPr>
        <w:t>.09.2026</w:t>
      </w:r>
      <w:r>
        <w:rPr>
          <w:rFonts w:ascii="Times New Roman" w:hAnsi="Times New Roman"/>
          <w:sz w:val="20"/>
          <w:shd w:fill="FFE779" w:val="clear"/>
        </w:rPr>
        <w:t>г.</w:t>
      </w:r>
      <w:r>
        <w:rPr>
          <w:rFonts w:ascii="Times New Roman" w:hAnsi="Times New Roman"/>
          <w:sz w:val="20"/>
        </w:rPr>
        <w:t>,</w:t>
      </w:r>
      <w:r>
        <w:rPr>
          <w:rFonts w:ascii="Times New Roman" w:hAnsi="Times New Roman"/>
          <w:sz w:val="20"/>
        </w:rPr>
        <w:t xml:space="preserve"> приступить к оказанию услуг по охране объекта (физическая охрана).</w:t>
      </w:r>
    </w:p>
    <w:p w14:paraId="93010000">
      <w:pPr>
        <w:spacing w:after="120" w:line="240" w:lineRule="auto"/>
        <w:ind w:firstLine="284" w:left="0" w:right="-57"/>
        <w:jc w:val="both"/>
        <w:rPr>
          <w:rFonts w:ascii="Times New Roman" w:hAnsi="Times New Roman"/>
          <w:sz w:val="20"/>
        </w:rPr>
      </w:pPr>
      <w:r>
        <w:rPr>
          <w:rFonts w:ascii="Times New Roman" w:hAnsi="Times New Roman"/>
          <w:sz w:val="20"/>
        </w:rPr>
        <w:t>3.3. Исполнитель осуществляет оказан</w:t>
      </w:r>
      <w:r>
        <w:rPr>
          <w:rFonts w:ascii="Times New Roman" w:hAnsi="Times New Roman"/>
          <w:sz w:val="20"/>
        </w:rPr>
        <w:t xml:space="preserve">ие услуг в повседневном режиме </w:t>
      </w:r>
      <w:r>
        <w:rPr>
          <w:rFonts w:ascii="Times New Roman" w:hAnsi="Times New Roman"/>
          <w:sz w:val="20"/>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94010000">
      <w:pPr>
        <w:spacing w:after="120" w:line="240" w:lineRule="auto"/>
        <w:ind w:firstLine="284" w:left="0" w:right="-57"/>
        <w:jc w:val="both"/>
        <w:rPr>
          <w:rFonts w:ascii="Times New Roman" w:hAnsi="Times New Roman"/>
          <w:sz w:val="20"/>
        </w:rPr>
      </w:pPr>
      <w:r>
        <w:rPr>
          <w:rFonts w:ascii="Times New Roman" w:hAnsi="Times New Roman"/>
          <w:sz w:val="20"/>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95010000">
      <w:pPr>
        <w:spacing w:after="120" w:line="240" w:lineRule="auto"/>
        <w:ind w:firstLine="284" w:left="0" w:right="-57"/>
        <w:jc w:val="both"/>
        <w:rPr>
          <w:rFonts w:ascii="Times New Roman" w:hAnsi="Times New Roman"/>
          <w:sz w:val="20"/>
        </w:rPr>
      </w:pPr>
      <w:r>
        <w:rPr>
          <w:rFonts w:ascii="Times New Roman" w:hAnsi="Times New Roman"/>
          <w:sz w:val="20"/>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96010000">
      <w:pPr>
        <w:spacing w:after="120" w:line="240" w:lineRule="auto"/>
        <w:ind w:firstLine="284" w:left="0" w:right="-57"/>
        <w:jc w:val="both"/>
        <w:rPr>
          <w:rFonts w:ascii="Times New Roman" w:hAnsi="Times New Roman"/>
          <w:sz w:val="20"/>
        </w:rPr>
      </w:pPr>
      <w:r>
        <w:rPr>
          <w:rFonts w:ascii="Times New Roman" w:hAnsi="Times New Roman"/>
          <w:sz w:val="20"/>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14:paraId="97010000">
      <w:pPr>
        <w:spacing w:after="120" w:line="240" w:lineRule="auto"/>
        <w:ind w:firstLine="284" w:left="0" w:right="-57"/>
        <w:jc w:val="both"/>
        <w:rPr>
          <w:rFonts w:ascii="Times New Roman" w:hAnsi="Times New Roman"/>
          <w:sz w:val="20"/>
        </w:rPr>
      </w:pPr>
      <w:r>
        <w:rPr>
          <w:rFonts w:ascii="Times New Roman" w:hAnsi="Times New Roman"/>
          <w:sz w:val="20"/>
        </w:rPr>
        <w:t>3.7. О</w:t>
      </w:r>
      <w:r>
        <w:rPr>
          <w:rFonts w:ascii="Times New Roman" w:hAnsi="Times New Roman"/>
          <w:sz w:val="20"/>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14:paraId="98010000">
      <w:pPr>
        <w:spacing w:after="120" w:line="240" w:lineRule="auto"/>
        <w:ind w:firstLine="284" w:left="0"/>
        <w:jc w:val="both"/>
        <w:rPr>
          <w:rFonts w:ascii="Times New Roman" w:hAnsi="Times New Roman"/>
          <w:sz w:val="20"/>
          <w:highlight w:val="yellow"/>
        </w:rPr>
      </w:pPr>
      <w:r>
        <w:rPr>
          <w:rFonts w:ascii="Times New Roman" w:hAnsi="Times New Roman"/>
          <w:sz w:val="20"/>
        </w:rPr>
        <w:t>4</w:t>
      </w:r>
      <w:r>
        <w:rPr>
          <w:rFonts w:ascii="Times New Roman" w:hAnsi="Times New Roman"/>
          <w:sz w:val="20"/>
        </w:rPr>
        <w:t xml:space="preserve">. </w:t>
      </w:r>
      <w:r>
        <w:rPr>
          <w:rFonts w:ascii="Times New Roman" w:hAnsi="Times New Roman"/>
          <w:b w:val="1"/>
          <w:sz w:val="20"/>
        </w:rPr>
        <w:t xml:space="preserve">График оказываемых услуг </w:t>
      </w:r>
      <w:r>
        <w:rPr>
          <w:rFonts w:ascii="Times New Roman" w:hAnsi="Times New Roman"/>
          <w:sz w:val="20"/>
        </w:rPr>
        <w:t>представлен в Приложении № 4 к контракту.</w:t>
      </w:r>
    </w:p>
    <w:p w14:paraId="99010000">
      <w:pPr>
        <w:pStyle w:val="Style_7"/>
        <w:tabs>
          <w:tab w:leader="none" w:pos="347" w:val="left"/>
        </w:tabs>
        <w:spacing w:after="120" w:line="240" w:lineRule="auto"/>
        <w:ind w:firstLine="284" w:left="0"/>
        <w:jc w:val="both"/>
        <w:rPr>
          <w:rFonts w:ascii="Times New Roman" w:hAnsi="Times New Roman"/>
          <w:sz w:val="20"/>
        </w:rPr>
      </w:pPr>
      <w:r>
        <w:rPr>
          <w:rFonts w:ascii="Times New Roman" w:hAnsi="Times New Roman"/>
          <w:sz w:val="20"/>
        </w:rPr>
        <w:t>5</w:t>
      </w:r>
      <w:r>
        <w:rPr>
          <w:rFonts w:ascii="Times New Roman" w:hAnsi="Times New Roman"/>
          <w:sz w:val="20"/>
        </w:rPr>
        <w:t xml:space="preserve">. Площадь охраняемого </w:t>
      </w:r>
      <w:r>
        <w:rPr>
          <w:rFonts w:ascii="Times New Roman" w:hAnsi="Times New Roman"/>
          <w:sz w:val="20"/>
        </w:rPr>
        <w:t xml:space="preserve">здания: </w:t>
      </w:r>
      <w:r>
        <w:rPr>
          <w:rFonts w:ascii="Times New Roman" w:hAnsi="Times New Roman"/>
          <w:sz w:val="20"/>
        </w:rPr>
        <w:t>3995,3 м</w:t>
      </w:r>
      <w:r>
        <w:rPr>
          <w:rFonts w:ascii="Times New Roman" w:hAnsi="Times New Roman"/>
          <w:sz w:val="20"/>
          <w:vertAlign w:val="superscript"/>
        </w:rPr>
        <w:t>2</w:t>
      </w:r>
      <w:r>
        <w:rPr>
          <w:rFonts w:ascii="Times New Roman" w:hAnsi="Times New Roman"/>
          <w:sz w:val="20"/>
        </w:rPr>
        <w:t xml:space="preserve"> кв.м. (корпус 1), </w:t>
      </w:r>
      <w:r>
        <w:rPr>
          <w:rFonts w:ascii="Times New Roman" w:hAnsi="Times New Roman"/>
          <w:sz w:val="20"/>
        </w:rPr>
        <w:t xml:space="preserve"> </w:t>
      </w:r>
      <w:r>
        <w:rPr>
          <w:rFonts w:ascii="Times New Roman" w:hAnsi="Times New Roman"/>
          <w:sz w:val="20"/>
        </w:rPr>
        <w:t>6846,1 м</w:t>
      </w:r>
      <w:r>
        <w:rPr>
          <w:rFonts w:ascii="Times New Roman" w:hAnsi="Times New Roman"/>
          <w:sz w:val="20"/>
          <w:vertAlign w:val="superscript"/>
        </w:rPr>
        <w:t xml:space="preserve">2 </w:t>
      </w:r>
      <w:r>
        <w:rPr>
          <w:rFonts w:ascii="Times New Roman" w:hAnsi="Times New Roman"/>
          <w:sz w:val="20"/>
        </w:rPr>
        <w:t>(корпус 2),</w:t>
      </w:r>
    </w:p>
    <w:p w14:paraId="9A010000">
      <w:pPr>
        <w:widowControl w:val="0"/>
        <w:spacing w:after="120" w:line="240" w:lineRule="auto"/>
        <w:ind w:firstLine="284" w:left="0"/>
        <w:jc w:val="both"/>
        <w:rPr>
          <w:rFonts w:ascii="Times New Roman" w:hAnsi="Times New Roman"/>
          <w:color w:val="000000"/>
          <w:sz w:val="20"/>
        </w:rPr>
      </w:pPr>
      <w:r>
        <w:rPr>
          <w:rFonts w:ascii="Times New Roman" w:hAnsi="Times New Roman"/>
          <w:color w:val="000000"/>
          <w:sz w:val="20"/>
        </w:rPr>
        <w:t>6</w:t>
      </w:r>
      <w:r>
        <w:rPr>
          <w:rFonts w:ascii="Times New Roman" w:hAnsi="Times New Roman"/>
          <w:color w:val="000000"/>
          <w:sz w:val="20"/>
        </w:rPr>
        <w:t>. Перечень документов, подтверждающие сведения о работниках:</w:t>
      </w:r>
    </w:p>
    <w:p w14:paraId="9B010000">
      <w:pPr>
        <w:pStyle w:val="Style_7"/>
        <w:widowControl w:val="0"/>
        <w:numPr>
          <w:ilvl w:val="0"/>
          <w:numId w:val="3"/>
        </w:numPr>
        <w:tabs>
          <w:tab w:leader="none" w:pos="567" w:val="left"/>
          <w:tab w:leader="none" w:pos="1134" w:val="left"/>
        </w:tabs>
        <w:spacing w:after="120" w:line="240" w:lineRule="auto"/>
        <w:ind w:firstLine="284" w:left="567"/>
        <w:jc w:val="both"/>
        <w:rPr>
          <w:rFonts w:ascii="Times New Roman" w:hAnsi="Times New Roman"/>
          <w:color w:val="000000"/>
          <w:sz w:val="20"/>
        </w:rPr>
      </w:pPr>
      <w:r>
        <w:rPr>
          <w:rFonts w:ascii="Times New Roman" w:hAnsi="Times New Roman"/>
          <w:color w:val="000000"/>
          <w:sz w:val="20"/>
        </w:rPr>
        <w:t>Удостоверение охранника;</w:t>
      </w:r>
    </w:p>
    <w:p w14:paraId="9C010000">
      <w:pPr>
        <w:pStyle w:val="Style_7"/>
        <w:widowControl w:val="0"/>
        <w:numPr>
          <w:ilvl w:val="0"/>
          <w:numId w:val="3"/>
        </w:numPr>
        <w:tabs>
          <w:tab w:leader="none" w:pos="567" w:val="left"/>
          <w:tab w:leader="none" w:pos="1134" w:val="left"/>
        </w:tabs>
        <w:spacing w:after="120" w:line="240" w:lineRule="auto"/>
        <w:ind w:firstLine="284" w:left="567"/>
        <w:jc w:val="both"/>
        <w:rPr>
          <w:rFonts w:ascii="Times New Roman" w:hAnsi="Times New Roman"/>
          <w:color w:val="000000"/>
          <w:sz w:val="20"/>
        </w:rPr>
      </w:pPr>
      <w:r>
        <w:rPr>
          <w:rFonts w:ascii="Times New Roman" w:hAnsi="Times New Roman"/>
          <w:color w:val="000000"/>
          <w:sz w:val="20"/>
        </w:rPr>
        <w:t>Личная карточка охранника.</w:t>
      </w:r>
    </w:p>
    <w:p w14:paraId="9D010000">
      <w:pPr>
        <w:spacing w:after="120" w:line="240" w:lineRule="auto"/>
        <w:ind w:firstLine="284" w:left="0" w:right="-57"/>
        <w:rPr>
          <w:rFonts w:ascii="Times New Roman" w:hAnsi="Times New Roman"/>
          <w:sz w:val="20"/>
        </w:rPr>
      </w:pPr>
      <w:r>
        <w:rPr>
          <w:rFonts w:ascii="Times New Roman" w:hAnsi="Times New Roman"/>
          <w:color w:val="000000"/>
          <w:sz w:val="20"/>
        </w:rPr>
        <w:t>7</w:t>
      </w:r>
      <w:r>
        <w:rPr>
          <w:rFonts w:ascii="Times New Roman" w:hAnsi="Times New Roman"/>
          <w:color w:val="000000"/>
          <w:sz w:val="20"/>
        </w:rPr>
        <w:t>.</w:t>
      </w:r>
      <w:r>
        <w:rPr>
          <w:rFonts w:ascii="Times New Roman" w:hAnsi="Times New Roman"/>
          <w:sz w:val="20"/>
        </w:rPr>
        <w:t xml:space="preserve"> Требования к результатам:</w:t>
      </w:r>
    </w:p>
    <w:p w14:paraId="9E010000">
      <w:pPr>
        <w:spacing w:after="120" w:line="240" w:lineRule="auto"/>
        <w:ind w:firstLine="284" w:left="0" w:right="-57"/>
        <w:rPr>
          <w:rFonts w:ascii="Times New Roman" w:hAnsi="Times New Roman"/>
          <w:sz w:val="20"/>
        </w:rPr>
      </w:pPr>
      <w:r>
        <w:rPr>
          <w:rFonts w:ascii="Times New Roman" w:hAnsi="Times New Roman"/>
          <w:sz w:val="20"/>
        </w:rPr>
        <w:t>- своевременное и качествен</w:t>
      </w:r>
      <w:r>
        <w:rPr>
          <w:rFonts w:ascii="Times New Roman" w:hAnsi="Times New Roman"/>
          <w:sz w:val="20"/>
        </w:rPr>
        <w:t>ное оказание всего объёма услуг.</w:t>
      </w:r>
    </w:p>
    <w:p w14:paraId="9F010000">
      <w:pPr>
        <w:spacing w:after="120" w:line="240" w:lineRule="auto"/>
        <w:ind w:firstLine="284" w:left="0" w:right="-57"/>
        <w:rPr>
          <w:rFonts w:ascii="Times New Roman" w:hAnsi="Times New Roman"/>
          <w:sz w:val="20"/>
        </w:rPr>
      </w:pPr>
    </w:p>
    <w:tbl>
      <w:tblPr>
        <w:tblStyle w:val="Style_4"/>
        <w:tblBorders>
          <w:top w:color="000000" w:sz="4" w:val="nil"/>
          <w:left w:color="000000" w:sz="4" w:val="nil"/>
          <w:bottom w:color="000000" w:sz="4" w:val="nil"/>
          <w:right w:color="000000" w:sz="4" w:val="nil"/>
          <w:insideH w:color="000000" w:sz="4" w:val="nil"/>
          <w:insideV w:color="000000" w:sz="4" w:val="nil"/>
        </w:tblBorders>
        <w:tblLayout w:type="fixed"/>
      </w:tblPr>
      <w:tblGrid>
        <w:gridCol w:w="5880"/>
        <w:gridCol w:w="4928"/>
      </w:tblGrid>
      <w:tr>
        <w:trPr>
          <w:trHeight w:hRule="atLeast" w:val="309"/>
        </w:trPr>
        <w:tc>
          <w:tcPr>
            <w:tcW w:type="dxa" w:w="5880"/>
            <w:tcBorders>
              <w:top w:color="000000" w:sz="4" w:val="nil"/>
              <w:left w:color="000000" w:sz="4" w:val="nil"/>
              <w:bottom w:color="000000" w:sz="4" w:val="nil"/>
              <w:right w:color="000000" w:sz="4" w:val="nil"/>
            </w:tcBorders>
          </w:tcPr>
          <w:p w14:paraId="A001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tc>
        <w:tc>
          <w:tcPr>
            <w:tcW w:type="dxa" w:w="4928"/>
            <w:tcBorders>
              <w:top w:color="000000" w:sz="4" w:val="nil"/>
              <w:left w:color="000000" w:sz="4" w:val="nil"/>
              <w:bottom w:color="000000" w:sz="4" w:val="nil"/>
              <w:right w:color="000000" w:sz="4" w:val="nil"/>
            </w:tcBorders>
          </w:tcPr>
          <w:p w14:paraId="A101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r>
        <w:trPr>
          <w:trHeight w:hRule="atLeast" w:val="370"/>
        </w:trPr>
        <w:tc>
          <w:tcPr>
            <w:tcW w:type="dxa" w:w="5880"/>
            <w:tcBorders>
              <w:top w:color="000000" w:sz="4" w:val="nil"/>
              <w:left w:color="000000" w:sz="4" w:val="nil"/>
              <w:bottom w:color="000000" w:sz="4" w:val="nil"/>
              <w:right w:color="000000" w:sz="4" w:val="nil"/>
            </w:tcBorders>
          </w:tcPr>
          <w:p w14:paraId="A201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A301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A401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A501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A601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A701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A801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A901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AA01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AB01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AC01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AD010000">
            <w:pPr>
              <w:spacing w:after="0" w:line="240" w:lineRule="auto"/>
              <w:ind/>
              <w:jc w:val="both"/>
              <w:rPr>
                <w:rFonts w:ascii="Times New Roman" w:hAnsi="Times New Roman"/>
                <w:color w:val="000000"/>
                <w:sz w:val="20"/>
              </w:rPr>
            </w:pPr>
          </w:p>
          <w:p w14:paraId="AE01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AF010000">
            <w:pPr>
              <w:spacing w:after="0" w:line="240" w:lineRule="auto"/>
              <w:ind/>
              <w:jc w:val="both"/>
              <w:rPr>
                <w:rFonts w:ascii="Times New Roman" w:hAnsi="Times New Roman"/>
                <w:color w:val="000000"/>
                <w:sz w:val="20"/>
              </w:rPr>
            </w:pPr>
          </w:p>
          <w:p w14:paraId="B0010000">
            <w:pPr>
              <w:spacing w:after="0"/>
              <w:ind/>
              <w:rPr>
                <w:rFonts w:ascii="Times New Roman" w:hAnsi="Times New Roman"/>
                <w:sz w:val="20"/>
              </w:rPr>
            </w:pPr>
            <w:r>
              <w:rPr>
                <w:rFonts w:ascii="Times New Roman" w:hAnsi="Times New Roman"/>
                <w:b w:val="0"/>
                <w:i w:val="0"/>
                <w:strike w:val="0"/>
                <w:shadow w:val="0"/>
                <w:color w:val="000000"/>
                <w:sz w:val="20"/>
                <w:u w:val="none"/>
              </w:rPr>
              <w:t>_________ М. В. Грехнева</w:t>
            </w:r>
          </w:p>
        </w:tc>
        <w:tc>
          <w:tcPr>
            <w:tcW w:type="dxa" w:w="4928"/>
            <w:tcBorders>
              <w:top w:color="000000" w:sz="4" w:val="nil"/>
              <w:left w:color="000000" w:sz="4" w:val="nil"/>
              <w:bottom w:color="000000" w:sz="4" w:val="nil"/>
              <w:right w:color="000000" w:sz="4" w:val="nil"/>
            </w:tcBorders>
          </w:tcPr>
          <w:p w14:paraId="B1010000">
            <w:pPr>
              <w:widowControl w:val="0"/>
              <w:spacing w:after="0" w:line="240" w:lineRule="auto"/>
              <w:ind/>
              <w:rPr>
                <w:rFonts w:ascii="Times New Roman" w:hAnsi="Times New Roman"/>
                <w:b w:val="1"/>
                <w:color w:val="000000"/>
                <w:sz w:val="20"/>
              </w:rPr>
            </w:pPr>
          </w:p>
        </w:tc>
      </w:tr>
    </w:tbl>
    <w:p w14:paraId="B2010000">
      <w:pPr>
        <w:spacing w:after="0" w:line="240" w:lineRule="auto"/>
        <w:ind/>
        <w:jc w:val="center"/>
        <w:rPr>
          <w:rFonts w:ascii="Times New Roman" w:hAnsi="Times New Roman"/>
          <w:b w:val="1"/>
          <w:sz w:val="20"/>
        </w:rPr>
      </w:pPr>
    </w:p>
    <w:p w14:paraId="B3010000">
      <w:pPr>
        <w:rPr>
          <w:rFonts w:ascii="Times New Roman" w:hAnsi="Times New Roman"/>
          <w:sz w:val="20"/>
        </w:rPr>
      </w:pPr>
      <w:r>
        <w:rPr>
          <w:rFonts w:ascii="Times New Roman" w:hAnsi="Times New Roman"/>
          <w:sz w:val="20"/>
        </w:rPr>
        <w:br w:type="page"/>
      </w:r>
    </w:p>
    <w:p w14:paraId="B4010000">
      <w:pPr>
        <w:sectPr>
          <w:pgSz w:h="16838" w:orient="portrait" w:w="11906"/>
          <w:pgMar w:bottom="426" w:footer="708" w:gutter="0" w:header="708" w:left="567" w:right="424" w:top="567"/>
        </w:sectPr>
      </w:pPr>
    </w:p>
    <w:p w14:paraId="B5010000">
      <w:pPr>
        <w:pStyle w:val="Style_1"/>
        <w:ind/>
        <w:jc w:val="right"/>
        <w:outlineLvl w:val="1"/>
        <w:rPr>
          <w:rFonts w:ascii="Times New Roman" w:hAnsi="Times New Roman"/>
        </w:rPr>
      </w:pPr>
      <w:r>
        <w:rPr>
          <w:rFonts w:ascii="Times New Roman" w:hAnsi="Times New Roman"/>
        </w:rPr>
        <w:t>Приложение N 3</w:t>
      </w:r>
    </w:p>
    <w:p w14:paraId="B6010000">
      <w:pPr>
        <w:pStyle w:val="Style_1"/>
        <w:ind/>
        <w:jc w:val="right"/>
        <w:rPr>
          <w:rFonts w:ascii="Times New Roman" w:hAnsi="Times New Roman"/>
        </w:rPr>
      </w:pPr>
      <w:r>
        <w:rPr>
          <w:rFonts w:ascii="Times New Roman" w:hAnsi="Times New Roman"/>
        </w:rPr>
        <w:t>к контракту</w:t>
      </w:r>
    </w:p>
    <w:p w14:paraId="B7010000">
      <w:pPr>
        <w:pStyle w:val="Style_1"/>
        <w:ind/>
        <w:jc w:val="right"/>
        <w:rPr>
          <w:rFonts w:ascii="Times New Roman" w:hAnsi="Times New Roman"/>
        </w:rPr>
      </w:pPr>
      <w:r>
        <w:rPr>
          <w:rFonts w:ascii="Times New Roman" w:hAnsi="Times New Roman"/>
        </w:rPr>
        <w:t xml:space="preserve">N </w:t>
      </w:r>
      <w:r>
        <w:rPr>
          <w:rFonts w:ascii="Times New Roman" w:hAnsi="Times New Roman"/>
        </w:rPr>
        <w:t>____________________</w:t>
      </w:r>
      <w:r>
        <w:rPr>
          <w:rFonts w:ascii="Times New Roman" w:hAnsi="Times New Roman"/>
        </w:rPr>
        <w:t xml:space="preserve"> </w:t>
      </w:r>
      <w:r>
        <w:rPr>
          <w:rFonts w:ascii="Times New Roman" w:hAnsi="Times New Roman"/>
        </w:rPr>
        <w:t>от "</w:t>
      </w:r>
      <w:r>
        <w:rPr>
          <w:rFonts w:ascii="Times New Roman" w:hAnsi="Times New Roman"/>
        </w:rPr>
        <w:t>___</w:t>
      </w:r>
      <w:r>
        <w:rPr>
          <w:rFonts w:ascii="Times New Roman" w:hAnsi="Times New Roman"/>
        </w:rPr>
        <w:t xml:space="preserve">" </w:t>
      </w:r>
      <w:r>
        <w:rPr>
          <w:rFonts w:ascii="Times New Roman" w:hAnsi="Times New Roman"/>
        </w:rPr>
        <w:t>___________.</w:t>
      </w:r>
    </w:p>
    <w:p w14:paraId="B8010000">
      <w:pPr>
        <w:spacing w:after="0" w:line="240" w:lineRule="auto"/>
        <w:ind/>
        <w:jc w:val="center"/>
        <w:rPr>
          <w:rFonts w:ascii="Times New Roman" w:hAnsi="Times New Roman"/>
          <w:b w:val="1"/>
          <w:sz w:val="20"/>
        </w:rPr>
      </w:pPr>
    </w:p>
    <w:p w14:paraId="B9010000">
      <w:pPr>
        <w:spacing w:after="0" w:line="240" w:lineRule="auto"/>
        <w:ind/>
        <w:jc w:val="center"/>
        <w:rPr>
          <w:rFonts w:ascii="Times New Roman" w:hAnsi="Times New Roman"/>
          <w:b w:val="1"/>
          <w:sz w:val="20"/>
        </w:rPr>
      </w:pPr>
      <w:r>
        <w:rPr>
          <w:rFonts w:ascii="Times New Roman" w:hAnsi="Times New Roman"/>
          <w:b w:val="1"/>
          <w:sz w:val="20"/>
        </w:rPr>
        <w:t xml:space="preserve">График оказания </w:t>
      </w:r>
      <w:r>
        <w:rPr>
          <w:rFonts w:ascii="Times New Roman" w:hAnsi="Times New Roman"/>
          <w:b w:val="1"/>
          <w:sz w:val="20"/>
        </w:rPr>
        <w:t>охранных услуг</w:t>
      </w:r>
    </w:p>
    <w:p w14:paraId="BA010000">
      <w:pPr>
        <w:spacing w:after="0" w:line="240" w:lineRule="auto"/>
        <w:ind/>
        <w:jc w:val="both"/>
        <w:rPr>
          <w:rFonts w:ascii="Times New Roman" w:hAnsi="Times New Roman"/>
          <w:sz w:val="20"/>
        </w:rPr>
      </w:pPr>
    </w:p>
    <w:p w14:paraId="BB010000">
      <w:pPr>
        <w:spacing w:after="0" w:line="240" w:lineRule="auto"/>
        <w:ind/>
        <w:jc w:val="both"/>
        <w:rPr>
          <w:rFonts w:ascii="Times New Roman" w:hAnsi="Times New Roman"/>
          <w:sz w:val="20"/>
        </w:rPr>
      </w:pPr>
      <w:r>
        <w:rPr>
          <w:rFonts w:ascii="Times New Roman" w:hAnsi="Times New Roman"/>
          <w:sz w:val="20"/>
        </w:rPr>
        <w:t xml:space="preserve">При </w:t>
      </w:r>
      <w:r>
        <w:rPr>
          <w:rFonts w:ascii="Times New Roman" w:hAnsi="Times New Roman"/>
          <w:sz w:val="20"/>
          <w:u w:val="single"/>
        </w:rPr>
        <w:t>12-часовом</w:t>
      </w:r>
      <w:r>
        <w:rPr>
          <w:rFonts w:ascii="Times New Roman" w:hAnsi="Times New Roman"/>
          <w:sz w:val="20"/>
        </w:rPr>
        <w:t xml:space="preserve"> рабочем дне: с 07:00 ч. до 19</w:t>
      </w:r>
      <w:r>
        <w:rPr>
          <w:rFonts w:ascii="Times New Roman" w:hAnsi="Times New Roman"/>
          <w:sz w:val="20"/>
        </w:rPr>
        <w:t>:0</w:t>
      </w:r>
      <w:r>
        <w:rPr>
          <w:rFonts w:ascii="Times New Roman" w:hAnsi="Times New Roman"/>
          <w:sz w:val="20"/>
        </w:rPr>
        <w:t>0 ч.</w:t>
      </w:r>
    </w:p>
    <w:p w14:paraId="BC010000">
      <w:pPr>
        <w:spacing w:after="0" w:line="240" w:lineRule="auto"/>
        <w:ind/>
        <w:jc w:val="both"/>
        <w:rPr>
          <w:rFonts w:ascii="Times New Roman" w:hAnsi="Times New Roman"/>
          <w:sz w:val="20"/>
        </w:rPr>
      </w:pPr>
      <w:r>
        <w:rPr>
          <w:rFonts w:ascii="Times New Roman" w:hAnsi="Times New Roman"/>
          <w:sz w:val="20"/>
        </w:rPr>
        <w:t>При 6</w:t>
      </w:r>
      <w:r>
        <w:rPr>
          <w:rFonts w:ascii="Times New Roman" w:hAnsi="Times New Roman"/>
          <w:sz w:val="20"/>
          <w:u w:val="single"/>
        </w:rPr>
        <w:t>-часовом</w:t>
      </w:r>
      <w:r>
        <w:rPr>
          <w:rFonts w:ascii="Times New Roman" w:hAnsi="Times New Roman"/>
          <w:sz w:val="20"/>
        </w:rPr>
        <w:t xml:space="preserve"> рабочем дне: с 08:00 ч. до 14:00 ч.</w:t>
      </w:r>
    </w:p>
    <w:p w14:paraId="BD010000">
      <w:pPr>
        <w:spacing w:after="0" w:line="240" w:lineRule="auto"/>
        <w:ind/>
        <w:jc w:val="both"/>
        <w:rPr>
          <w:rFonts w:ascii="Times New Roman" w:hAnsi="Times New Roman"/>
          <w:sz w:val="20"/>
        </w:rPr>
      </w:pPr>
      <w:r>
        <w:rPr>
          <w:rFonts w:ascii="Times New Roman" w:hAnsi="Times New Roman"/>
          <w:b w:val="0"/>
          <w:i w:val="1"/>
          <w:sz w:val="20"/>
        </w:rPr>
        <w:t>18.09.26, 19.09.26, 20.09.26 (корпус 1):</w:t>
      </w:r>
      <w:r>
        <w:rPr>
          <w:rFonts w:ascii="Times New Roman" w:hAnsi="Times New Roman"/>
          <w:b w:val="0"/>
          <w:i w:val="1"/>
          <w:sz w:val="20"/>
          <w:shd w:fill="FFD821" w:val="clear"/>
        </w:rPr>
        <w:t xml:space="preserve"> </w:t>
      </w:r>
      <w:r>
        <w:rPr>
          <w:rFonts w:ascii="Times New Roman" w:hAnsi="Times New Roman"/>
          <w:b w:val="0"/>
          <w:i w:val="1"/>
          <w:sz w:val="20"/>
          <w:shd w:fill="FFD821" w:val="clear"/>
        </w:rPr>
        <w:t xml:space="preserve">При </w:t>
      </w:r>
      <w:r>
        <w:rPr>
          <w:rFonts w:ascii="Times New Roman" w:hAnsi="Times New Roman"/>
          <w:b w:val="0"/>
          <w:i w:val="1"/>
          <w:sz w:val="20"/>
          <w:u w:val="single"/>
          <w:shd w:fill="FFD821" w:val="clear"/>
        </w:rPr>
        <w:t>12-часовом</w:t>
      </w:r>
      <w:r>
        <w:rPr>
          <w:rFonts w:ascii="Times New Roman" w:hAnsi="Times New Roman"/>
          <w:b w:val="0"/>
          <w:i w:val="1"/>
          <w:sz w:val="20"/>
          <w:shd w:fill="FFD821" w:val="clear"/>
        </w:rPr>
        <w:t xml:space="preserve"> рабочем дне: с 08:00 ч. до 20</w:t>
      </w:r>
      <w:r>
        <w:rPr>
          <w:rFonts w:ascii="Times New Roman" w:hAnsi="Times New Roman"/>
          <w:b w:val="0"/>
          <w:i w:val="1"/>
          <w:sz w:val="20"/>
          <w:shd w:fill="FFD821" w:val="clear"/>
        </w:rPr>
        <w:t>:0</w:t>
      </w:r>
      <w:r>
        <w:rPr>
          <w:rFonts w:ascii="Times New Roman" w:hAnsi="Times New Roman"/>
          <w:b w:val="0"/>
          <w:i w:val="1"/>
          <w:sz w:val="20"/>
          <w:shd w:fill="FFD821" w:val="clear"/>
        </w:rPr>
        <w:t>0 ч</w:t>
      </w:r>
      <w:r>
        <w:rPr>
          <w:rFonts w:ascii="Times New Roman" w:hAnsi="Times New Roman"/>
          <w:sz w:val="20"/>
          <w:shd w:fill="FFD821" w:val="clear"/>
        </w:rPr>
        <w:t>.</w:t>
      </w:r>
    </w:p>
    <w:p w14:paraId="BE010000">
      <w:pPr>
        <w:spacing w:after="0" w:line="240" w:lineRule="auto"/>
        <w:ind/>
        <w:jc w:val="left"/>
        <w:rPr>
          <w:rFonts w:ascii="Times New Roman" w:hAnsi="Times New Roman"/>
          <w:sz w:val="20"/>
        </w:rPr>
      </w:pPr>
      <w:r>
        <w:rPr>
          <w:rFonts w:ascii="Times New Roman" w:hAnsi="Times New Roman"/>
          <w:sz w:val="20"/>
        </w:rPr>
        <w:tab/>
      </w:r>
      <w:r>
        <w:rPr>
          <w:rFonts w:ascii="Times New Roman" w:hAnsi="Times New Roman"/>
          <w:sz w:val="20"/>
        </w:rPr>
        <w:t xml:space="preserve"> </w:t>
      </w:r>
    </w:p>
    <w:tbl>
      <w:tblPr>
        <w:tblInd w:type="dxa" w:w="0"/>
        <w:tblLayout w:type="fixed"/>
        <w:tblCellMar>
          <w:top w:type="dxa" w:w="0"/>
          <w:left w:type="dxa" w:w="108"/>
          <w:bottom w:type="dxa" w:w="0"/>
          <w:right w:type="dxa" w:w="108"/>
        </w:tblCellMar>
      </w:tblPr>
      <w:tblGrid>
        <w:gridCol w:w="1531"/>
        <w:gridCol w:w="1315"/>
        <w:gridCol w:w="1027"/>
      </w:tblGrid>
      <w:tr>
        <w:trPr>
          <w:trHeight w:hRule="atLeast" w:val="210"/>
        </w:trPr>
        <w:tc>
          <w:tcPr>
            <w:tcW w:type="dxa" w:w="3873"/>
            <w:gridSpan w:val="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F010000">
            <w:pPr>
              <w:spacing w:after="0" w:line="240" w:lineRule="auto"/>
              <w:ind/>
              <w:jc w:val="center"/>
              <w:rPr>
                <w:rFonts w:ascii="Times New Roman" w:hAnsi="Times New Roman"/>
                <w:color w:val="000000"/>
                <w:sz w:val="20"/>
              </w:rPr>
            </w:pPr>
            <w:r>
              <w:rPr>
                <w:rFonts w:ascii="Times New Roman" w:hAnsi="Times New Roman"/>
                <w:color w:val="000000"/>
                <w:sz w:val="20"/>
              </w:rPr>
              <w:t>сентябрь</w:t>
            </w:r>
          </w:p>
        </w:tc>
      </w:tr>
      <w:tr>
        <w:trPr>
          <w:trHeight w:hRule="atLeast" w:val="12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0010000">
            <w:pPr>
              <w:spacing w:after="0" w:line="240" w:lineRule="auto"/>
              <w:ind/>
              <w:rPr>
                <w:rFonts w:ascii="Times New Roman" w:hAnsi="Times New Roman"/>
                <w:color w:val="000000"/>
                <w:sz w:val="20"/>
              </w:rPr>
            </w:pPr>
            <w:r>
              <w:rPr>
                <w:rFonts w:ascii="Times New Roman" w:hAnsi="Times New Roman"/>
                <w:color w:val="000000"/>
                <w:sz w:val="20"/>
              </w:rPr>
              <w:t xml:space="preserve">дата </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1010000">
            <w:pPr>
              <w:spacing w:after="0" w:line="240" w:lineRule="auto"/>
              <w:ind/>
              <w:rPr>
                <w:rFonts w:ascii="Times New Roman" w:hAnsi="Times New Roman"/>
                <w:color w:val="000000"/>
                <w:sz w:val="20"/>
              </w:rPr>
            </w:pPr>
            <w:r>
              <w:rPr>
                <w:rFonts w:ascii="Times New Roman" w:hAnsi="Times New Roman"/>
                <w:color w:val="000000"/>
                <w:sz w:val="20"/>
              </w:rPr>
              <w:t xml:space="preserve">д/недели </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2010000">
            <w:pPr>
              <w:spacing w:after="0" w:line="240" w:lineRule="auto"/>
              <w:ind/>
              <w:rPr>
                <w:rFonts w:ascii="Times New Roman" w:hAnsi="Times New Roman"/>
                <w:color w:val="000000"/>
                <w:sz w:val="20"/>
              </w:rPr>
            </w:pPr>
            <w:r>
              <w:rPr>
                <w:rFonts w:ascii="Times New Roman" w:hAnsi="Times New Roman"/>
                <w:color w:val="000000"/>
                <w:sz w:val="20"/>
              </w:rPr>
              <w:t xml:space="preserve">часы </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3010000">
            <w:pPr>
              <w:spacing w:after="0" w:line="240" w:lineRule="auto"/>
              <w:ind/>
              <w:jc w:val="right"/>
              <w:rPr>
                <w:rFonts w:ascii="Times New Roman" w:hAnsi="Times New Roman"/>
                <w:color w:val="000000"/>
                <w:sz w:val="20"/>
              </w:rPr>
            </w:pPr>
            <w:r>
              <w:rPr>
                <w:rFonts w:ascii="Times New Roman" w:hAnsi="Times New Roman"/>
                <w:color w:val="000000"/>
                <w:sz w:val="20"/>
              </w:rPr>
              <w:t>01.09.2026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4010000">
            <w:pPr>
              <w:spacing w:after="0" w:line="240" w:lineRule="auto"/>
              <w:ind/>
              <w:rPr>
                <w:rFonts w:ascii="Times New Roman" w:hAnsi="Times New Roman"/>
                <w:color w:val="000000"/>
                <w:sz w:val="20"/>
              </w:rPr>
            </w:pPr>
            <w:r>
              <w:rPr>
                <w:rFonts w:ascii="Times New Roman" w:hAnsi="Times New Roman"/>
                <w:color w:val="000000"/>
                <w:sz w:val="20"/>
              </w:rPr>
              <w:t>вт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5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6010000">
            <w:pPr>
              <w:spacing w:after="0" w:line="240" w:lineRule="auto"/>
              <w:ind/>
              <w:jc w:val="right"/>
              <w:rPr>
                <w:rFonts w:ascii="Times New Roman" w:hAnsi="Times New Roman"/>
                <w:color w:val="000000"/>
                <w:sz w:val="20"/>
              </w:rPr>
            </w:pPr>
            <w:r>
              <w:rPr>
                <w:rFonts w:ascii="Times New Roman" w:hAnsi="Times New Roman"/>
                <w:color w:val="000000"/>
                <w:sz w:val="20"/>
              </w:rPr>
              <w:t>02.09.2026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7010000">
            <w:pPr>
              <w:spacing w:after="0" w:line="240" w:lineRule="auto"/>
              <w:ind/>
              <w:rPr>
                <w:rFonts w:ascii="Times New Roman" w:hAnsi="Times New Roman"/>
                <w:color w:val="000000"/>
                <w:sz w:val="20"/>
              </w:rPr>
            </w:pPr>
            <w:r>
              <w:rPr>
                <w:rFonts w:ascii="Times New Roman" w:hAnsi="Times New Roman"/>
                <w:color w:val="000000"/>
                <w:sz w:val="20"/>
              </w:rPr>
              <w:t>ср</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8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9010000">
            <w:pPr>
              <w:spacing w:after="0" w:line="240" w:lineRule="auto"/>
              <w:ind/>
              <w:jc w:val="right"/>
              <w:rPr>
                <w:rFonts w:ascii="Times New Roman" w:hAnsi="Times New Roman"/>
                <w:color w:val="000000"/>
                <w:sz w:val="20"/>
              </w:rPr>
            </w:pPr>
            <w:r>
              <w:rPr>
                <w:rFonts w:ascii="Times New Roman" w:hAnsi="Times New Roman"/>
                <w:color w:val="000000"/>
                <w:sz w:val="20"/>
              </w:rPr>
              <w:t>03.09.2026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A010000">
            <w:pPr>
              <w:spacing w:after="0" w:line="240" w:lineRule="auto"/>
              <w:ind/>
              <w:rPr>
                <w:rFonts w:ascii="Times New Roman" w:hAnsi="Times New Roman"/>
                <w:color w:val="000000"/>
                <w:sz w:val="20"/>
              </w:rPr>
            </w:pPr>
            <w:r>
              <w:rPr>
                <w:rFonts w:ascii="Times New Roman" w:hAnsi="Times New Roman"/>
                <w:color w:val="000000"/>
                <w:sz w:val="20"/>
              </w:rPr>
              <w:t>чт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B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C010000">
            <w:pPr>
              <w:spacing w:after="0" w:line="240" w:lineRule="auto"/>
              <w:ind/>
              <w:jc w:val="right"/>
              <w:rPr>
                <w:rFonts w:ascii="Times New Roman" w:hAnsi="Times New Roman"/>
                <w:color w:val="000000"/>
                <w:sz w:val="20"/>
              </w:rPr>
            </w:pPr>
            <w:r>
              <w:rPr>
                <w:rFonts w:ascii="Times New Roman" w:hAnsi="Times New Roman"/>
                <w:color w:val="000000"/>
                <w:sz w:val="20"/>
              </w:rPr>
              <w:t>04.09.2026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D010000">
            <w:pPr>
              <w:spacing w:after="0" w:line="240" w:lineRule="auto"/>
              <w:ind/>
              <w:rPr>
                <w:rFonts w:ascii="Times New Roman" w:hAnsi="Times New Roman"/>
                <w:color w:val="000000"/>
                <w:sz w:val="20"/>
              </w:rPr>
            </w:pPr>
            <w:r>
              <w:rPr>
                <w:rFonts w:ascii="Times New Roman" w:hAnsi="Times New Roman"/>
                <w:color w:val="000000"/>
                <w:sz w:val="20"/>
              </w:rPr>
              <w:t>пят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CE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CF010000">
            <w:pPr>
              <w:spacing w:after="0" w:line="240" w:lineRule="auto"/>
              <w:ind/>
              <w:jc w:val="right"/>
              <w:rPr>
                <w:rFonts w:ascii="Times New Roman" w:hAnsi="Times New Roman"/>
                <w:color w:val="000000"/>
                <w:sz w:val="20"/>
              </w:rPr>
            </w:pPr>
            <w:r>
              <w:rPr>
                <w:rFonts w:ascii="Times New Roman" w:hAnsi="Times New Roman"/>
                <w:color w:val="000000"/>
                <w:sz w:val="20"/>
              </w:rPr>
              <w:t>05.09.2026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0010000">
            <w:pPr>
              <w:spacing w:after="0" w:line="240" w:lineRule="auto"/>
              <w:ind/>
              <w:rPr>
                <w:rFonts w:ascii="Times New Roman" w:hAnsi="Times New Roman"/>
                <w:color w:val="000000"/>
                <w:sz w:val="20"/>
              </w:rPr>
            </w:pPr>
            <w:r>
              <w:rPr>
                <w:rFonts w:ascii="Times New Roman" w:hAnsi="Times New Roman"/>
                <w:color w:val="000000"/>
                <w:sz w:val="20"/>
              </w:rPr>
              <w:t>суб</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1010000">
            <w:pPr>
              <w:spacing w:after="0" w:line="240" w:lineRule="auto"/>
              <w:ind/>
              <w:rPr>
                <w:rFonts w:ascii="Times New Roman" w:hAnsi="Times New Roman"/>
                <w:sz w:val="20"/>
              </w:rPr>
            </w:pPr>
            <w:r>
              <w:rPr>
                <w:rFonts w:ascii="Times New Roman" w:hAnsi="Times New Roman"/>
                <w:sz w:val="20"/>
              </w:rPr>
              <w:t>6</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D2010000">
            <w:pPr>
              <w:spacing w:after="0" w:line="240" w:lineRule="auto"/>
              <w:ind/>
              <w:jc w:val="right"/>
              <w:rPr>
                <w:rFonts w:ascii="Times New Roman" w:hAnsi="Times New Roman"/>
                <w:color w:val="000000"/>
                <w:sz w:val="20"/>
              </w:rPr>
            </w:pPr>
            <w:r>
              <w:rPr>
                <w:rFonts w:ascii="Times New Roman" w:hAnsi="Times New Roman"/>
                <w:color w:val="000000"/>
                <w:sz w:val="20"/>
              </w:rPr>
              <w:t>06.09.2026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3010000">
            <w:pPr>
              <w:spacing w:after="0" w:line="240" w:lineRule="auto"/>
              <w:ind/>
              <w:rPr>
                <w:rFonts w:ascii="Times New Roman" w:hAnsi="Times New Roman"/>
                <w:color w:val="000000"/>
                <w:sz w:val="20"/>
              </w:rPr>
            </w:pPr>
            <w:r>
              <w:rPr>
                <w:rFonts w:ascii="Times New Roman" w:hAnsi="Times New Roman"/>
                <w:color w:val="000000"/>
                <w:sz w:val="20"/>
              </w:rPr>
              <w:t>вс</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4010000">
            <w:pPr>
              <w:spacing w:after="0" w:line="240" w:lineRule="auto"/>
              <w:ind/>
              <w:rPr>
                <w:rFonts w:ascii="Times New Roman" w:hAnsi="Times New Roman"/>
                <w:sz w:val="20"/>
              </w:rPr>
            </w:pPr>
            <w:r>
              <w:rPr>
                <w:rFonts w:ascii="Times New Roman" w:hAnsi="Times New Roman"/>
                <w:sz w:val="20"/>
              </w:rPr>
              <w:t>-</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D5010000">
            <w:pPr>
              <w:spacing w:after="0" w:line="240" w:lineRule="auto"/>
              <w:ind/>
              <w:jc w:val="right"/>
              <w:rPr>
                <w:rFonts w:ascii="Times New Roman" w:hAnsi="Times New Roman"/>
                <w:color w:val="000000"/>
                <w:sz w:val="20"/>
              </w:rPr>
            </w:pPr>
            <w:r>
              <w:rPr>
                <w:rFonts w:ascii="Times New Roman" w:hAnsi="Times New Roman"/>
                <w:color w:val="000000"/>
                <w:sz w:val="20"/>
              </w:rPr>
              <w:t>07.09.2026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6010000">
            <w:pPr>
              <w:spacing w:after="0" w:line="240" w:lineRule="auto"/>
              <w:ind/>
              <w:rPr>
                <w:rFonts w:ascii="Times New Roman" w:hAnsi="Times New Roman"/>
                <w:color w:val="000000"/>
                <w:sz w:val="20"/>
              </w:rPr>
            </w:pPr>
            <w:r>
              <w:rPr>
                <w:rFonts w:ascii="Times New Roman" w:hAnsi="Times New Roman"/>
                <w:color w:val="000000"/>
                <w:sz w:val="20"/>
              </w:rPr>
              <w:t>пон</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7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D8010000">
            <w:pPr>
              <w:spacing w:after="0" w:line="240" w:lineRule="auto"/>
              <w:ind/>
              <w:jc w:val="right"/>
              <w:rPr>
                <w:rFonts w:ascii="Times New Roman" w:hAnsi="Times New Roman"/>
                <w:color w:val="000000"/>
                <w:sz w:val="20"/>
              </w:rPr>
            </w:pPr>
            <w:r>
              <w:rPr>
                <w:rFonts w:ascii="Times New Roman" w:hAnsi="Times New Roman"/>
                <w:color w:val="000000"/>
                <w:sz w:val="20"/>
              </w:rPr>
              <w:t>08.09.2026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9010000">
            <w:pPr>
              <w:spacing w:after="0" w:line="240" w:lineRule="auto"/>
              <w:ind/>
              <w:rPr>
                <w:rFonts w:ascii="Times New Roman" w:hAnsi="Times New Roman"/>
                <w:color w:val="000000"/>
                <w:sz w:val="20"/>
              </w:rPr>
            </w:pPr>
            <w:r>
              <w:rPr>
                <w:rFonts w:ascii="Times New Roman" w:hAnsi="Times New Roman"/>
                <w:color w:val="000000"/>
                <w:sz w:val="20"/>
              </w:rPr>
              <w:t>вт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A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DB010000">
            <w:pPr>
              <w:spacing w:after="0" w:line="240" w:lineRule="auto"/>
              <w:ind/>
              <w:jc w:val="right"/>
              <w:rPr>
                <w:rFonts w:ascii="Times New Roman" w:hAnsi="Times New Roman"/>
                <w:color w:val="000000"/>
                <w:sz w:val="20"/>
              </w:rPr>
            </w:pPr>
            <w:r>
              <w:rPr>
                <w:rFonts w:ascii="Times New Roman" w:hAnsi="Times New Roman"/>
                <w:color w:val="000000"/>
                <w:sz w:val="20"/>
              </w:rPr>
              <w:t>09.09.2026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C010000">
            <w:pPr>
              <w:spacing w:after="0" w:line="240" w:lineRule="auto"/>
              <w:ind/>
              <w:rPr>
                <w:rFonts w:ascii="Times New Roman" w:hAnsi="Times New Roman"/>
                <w:color w:val="000000"/>
                <w:sz w:val="20"/>
              </w:rPr>
            </w:pPr>
            <w:r>
              <w:rPr>
                <w:rFonts w:ascii="Times New Roman" w:hAnsi="Times New Roman"/>
                <w:color w:val="000000"/>
                <w:sz w:val="20"/>
              </w:rPr>
              <w:t>ср</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D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DE010000">
            <w:pPr>
              <w:spacing w:after="0" w:line="240" w:lineRule="auto"/>
              <w:ind/>
              <w:jc w:val="right"/>
              <w:rPr>
                <w:rFonts w:ascii="Times New Roman" w:hAnsi="Times New Roman"/>
                <w:color w:val="000000"/>
                <w:sz w:val="20"/>
              </w:rPr>
            </w:pPr>
            <w:r>
              <w:rPr>
                <w:rFonts w:ascii="Times New Roman" w:hAnsi="Times New Roman"/>
                <w:color w:val="000000"/>
                <w:sz w:val="20"/>
              </w:rPr>
              <w:t>10.09.2026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DF010000">
            <w:pPr>
              <w:spacing w:after="0" w:line="240" w:lineRule="auto"/>
              <w:ind/>
              <w:rPr>
                <w:rFonts w:ascii="Times New Roman" w:hAnsi="Times New Roman"/>
                <w:color w:val="000000"/>
                <w:sz w:val="20"/>
              </w:rPr>
            </w:pPr>
            <w:r>
              <w:rPr>
                <w:rFonts w:ascii="Times New Roman" w:hAnsi="Times New Roman"/>
                <w:color w:val="000000"/>
                <w:sz w:val="20"/>
              </w:rPr>
              <w:t>чт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0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E1010000">
            <w:pPr>
              <w:spacing w:after="0" w:line="240" w:lineRule="auto"/>
              <w:ind/>
              <w:jc w:val="right"/>
              <w:rPr>
                <w:rFonts w:ascii="Times New Roman" w:hAnsi="Times New Roman"/>
                <w:color w:val="000000"/>
                <w:sz w:val="20"/>
              </w:rPr>
            </w:pPr>
            <w:r>
              <w:rPr>
                <w:rFonts w:ascii="Times New Roman" w:hAnsi="Times New Roman"/>
                <w:color w:val="000000"/>
                <w:sz w:val="20"/>
              </w:rPr>
              <w:t>11.09.2026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2010000">
            <w:pPr>
              <w:spacing w:after="0" w:line="240" w:lineRule="auto"/>
              <w:ind/>
              <w:rPr>
                <w:rFonts w:ascii="Times New Roman" w:hAnsi="Times New Roman"/>
                <w:color w:val="000000"/>
                <w:sz w:val="20"/>
              </w:rPr>
            </w:pPr>
            <w:r>
              <w:rPr>
                <w:rFonts w:ascii="Times New Roman" w:hAnsi="Times New Roman"/>
                <w:color w:val="000000"/>
                <w:sz w:val="20"/>
              </w:rPr>
              <w:t>пят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3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E4010000">
            <w:pPr>
              <w:spacing w:after="0" w:line="240" w:lineRule="auto"/>
              <w:ind/>
              <w:jc w:val="right"/>
              <w:rPr>
                <w:rFonts w:ascii="Times New Roman" w:hAnsi="Times New Roman"/>
                <w:color w:val="000000"/>
                <w:sz w:val="20"/>
              </w:rPr>
            </w:pPr>
            <w:r>
              <w:rPr>
                <w:rFonts w:ascii="Times New Roman" w:hAnsi="Times New Roman"/>
                <w:color w:val="000000"/>
                <w:sz w:val="20"/>
              </w:rPr>
              <w:t>12.09.2026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5010000">
            <w:pPr>
              <w:spacing w:after="0" w:line="240" w:lineRule="auto"/>
              <w:ind/>
              <w:rPr>
                <w:rFonts w:ascii="Times New Roman" w:hAnsi="Times New Roman"/>
                <w:color w:val="000000"/>
                <w:sz w:val="20"/>
              </w:rPr>
            </w:pPr>
            <w:r>
              <w:rPr>
                <w:rFonts w:ascii="Times New Roman" w:hAnsi="Times New Roman"/>
                <w:color w:val="000000"/>
                <w:sz w:val="20"/>
              </w:rPr>
              <w:t>суб</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6010000">
            <w:pPr>
              <w:spacing w:after="0" w:line="240" w:lineRule="auto"/>
              <w:ind/>
              <w:rPr>
                <w:rFonts w:ascii="Times New Roman" w:hAnsi="Times New Roman"/>
                <w:sz w:val="20"/>
              </w:rPr>
            </w:pPr>
            <w:r>
              <w:rPr>
                <w:rFonts w:ascii="Times New Roman" w:hAnsi="Times New Roman"/>
                <w:sz w:val="20"/>
              </w:rPr>
              <w:t>6</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E7010000">
            <w:pPr>
              <w:spacing w:after="0" w:line="240" w:lineRule="auto"/>
              <w:ind/>
              <w:jc w:val="right"/>
              <w:rPr>
                <w:rFonts w:ascii="Times New Roman" w:hAnsi="Times New Roman"/>
                <w:color w:val="000000"/>
                <w:sz w:val="20"/>
              </w:rPr>
            </w:pPr>
            <w:r>
              <w:rPr>
                <w:rFonts w:ascii="Times New Roman" w:hAnsi="Times New Roman"/>
                <w:color w:val="000000"/>
                <w:sz w:val="20"/>
              </w:rPr>
              <w:t>13.09.2026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8010000">
            <w:pPr>
              <w:spacing w:after="0" w:line="240" w:lineRule="auto"/>
              <w:ind/>
              <w:rPr>
                <w:rFonts w:ascii="Times New Roman" w:hAnsi="Times New Roman"/>
                <w:color w:val="000000"/>
                <w:sz w:val="20"/>
              </w:rPr>
            </w:pPr>
            <w:r>
              <w:rPr>
                <w:rFonts w:ascii="Times New Roman" w:hAnsi="Times New Roman"/>
                <w:color w:val="000000"/>
                <w:sz w:val="20"/>
              </w:rPr>
              <w:t>вс</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9010000">
            <w:pPr>
              <w:spacing w:after="0" w:line="240" w:lineRule="auto"/>
              <w:ind/>
              <w:rPr>
                <w:rFonts w:ascii="Times New Roman" w:hAnsi="Times New Roman"/>
                <w:sz w:val="20"/>
              </w:rPr>
            </w:pPr>
            <w:r>
              <w:rPr>
                <w:rFonts w:ascii="Times New Roman" w:hAnsi="Times New Roman"/>
                <w:sz w:val="20"/>
              </w:rPr>
              <w:t>-</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EA010000">
            <w:pPr>
              <w:spacing w:after="0" w:line="240" w:lineRule="auto"/>
              <w:ind/>
              <w:jc w:val="right"/>
              <w:rPr>
                <w:rFonts w:ascii="Times New Roman" w:hAnsi="Times New Roman"/>
                <w:color w:val="000000"/>
                <w:sz w:val="20"/>
              </w:rPr>
            </w:pPr>
            <w:r>
              <w:rPr>
                <w:rFonts w:ascii="Times New Roman" w:hAnsi="Times New Roman"/>
                <w:color w:val="000000"/>
                <w:sz w:val="20"/>
              </w:rPr>
              <w:t>14.092026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B010000">
            <w:pPr>
              <w:spacing w:after="0" w:line="240" w:lineRule="auto"/>
              <w:ind/>
              <w:rPr>
                <w:rFonts w:ascii="Times New Roman" w:hAnsi="Times New Roman"/>
                <w:color w:val="000000"/>
                <w:sz w:val="20"/>
              </w:rPr>
            </w:pPr>
            <w:r>
              <w:rPr>
                <w:rFonts w:ascii="Times New Roman" w:hAnsi="Times New Roman"/>
                <w:color w:val="000000"/>
                <w:sz w:val="20"/>
              </w:rPr>
              <w:t>пон</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C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ED010000">
            <w:pPr>
              <w:spacing w:after="0" w:line="240" w:lineRule="auto"/>
              <w:ind/>
              <w:jc w:val="right"/>
              <w:rPr>
                <w:rFonts w:ascii="Times New Roman" w:hAnsi="Times New Roman"/>
                <w:color w:val="000000"/>
                <w:sz w:val="20"/>
              </w:rPr>
            </w:pPr>
            <w:r>
              <w:rPr>
                <w:rFonts w:ascii="Times New Roman" w:hAnsi="Times New Roman"/>
                <w:color w:val="000000"/>
                <w:sz w:val="20"/>
              </w:rPr>
              <w:t>15.09.2026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E010000">
            <w:pPr>
              <w:spacing w:after="0" w:line="240" w:lineRule="auto"/>
              <w:ind/>
              <w:rPr>
                <w:rFonts w:ascii="Times New Roman" w:hAnsi="Times New Roman"/>
                <w:color w:val="000000"/>
                <w:sz w:val="20"/>
              </w:rPr>
            </w:pPr>
            <w:r>
              <w:rPr>
                <w:rFonts w:ascii="Times New Roman" w:hAnsi="Times New Roman"/>
                <w:color w:val="000000"/>
                <w:sz w:val="20"/>
              </w:rPr>
              <w:t>вт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EF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0010000">
            <w:pPr>
              <w:spacing w:after="0" w:line="240" w:lineRule="auto"/>
              <w:ind/>
              <w:jc w:val="right"/>
              <w:rPr>
                <w:rFonts w:ascii="Times New Roman" w:hAnsi="Times New Roman"/>
                <w:color w:val="000000"/>
                <w:sz w:val="20"/>
              </w:rPr>
            </w:pPr>
            <w:r>
              <w:rPr>
                <w:rFonts w:ascii="Times New Roman" w:hAnsi="Times New Roman"/>
                <w:color w:val="000000"/>
                <w:sz w:val="20"/>
              </w:rPr>
              <w:t>16.09.2026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1010000">
            <w:pPr>
              <w:spacing w:after="0" w:line="240" w:lineRule="auto"/>
              <w:ind/>
              <w:rPr>
                <w:rFonts w:ascii="Times New Roman" w:hAnsi="Times New Roman"/>
                <w:color w:val="000000"/>
                <w:sz w:val="20"/>
              </w:rPr>
            </w:pPr>
            <w:r>
              <w:rPr>
                <w:rFonts w:ascii="Times New Roman" w:hAnsi="Times New Roman"/>
                <w:color w:val="000000"/>
                <w:sz w:val="20"/>
              </w:rPr>
              <w:t>ср</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2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3010000">
            <w:pPr>
              <w:spacing w:after="0" w:line="240" w:lineRule="auto"/>
              <w:ind/>
              <w:jc w:val="right"/>
              <w:rPr>
                <w:rFonts w:ascii="Times New Roman" w:hAnsi="Times New Roman"/>
                <w:color w:val="000000"/>
                <w:sz w:val="20"/>
              </w:rPr>
            </w:pPr>
            <w:r>
              <w:rPr>
                <w:rFonts w:ascii="Times New Roman" w:hAnsi="Times New Roman"/>
                <w:color w:val="000000"/>
                <w:sz w:val="20"/>
              </w:rPr>
              <w:t>17.09.2026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4010000">
            <w:pPr>
              <w:spacing w:after="0" w:line="240" w:lineRule="auto"/>
              <w:ind/>
              <w:rPr>
                <w:rFonts w:ascii="Times New Roman" w:hAnsi="Times New Roman"/>
                <w:color w:val="000000"/>
                <w:sz w:val="20"/>
              </w:rPr>
            </w:pPr>
            <w:r>
              <w:rPr>
                <w:rFonts w:ascii="Times New Roman" w:hAnsi="Times New Roman"/>
                <w:color w:val="000000"/>
                <w:sz w:val="20"/>
              </w:rPr>
              <w:t>чт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501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6010000">
            <w:pPr>
              <w:spacing w:after="0" w:line="240" w:lineRule="auto"/>
              <w:ind/>
              <w:jc w:val="right"/>
              <w:rPr>
                <w:rFonts w:ascii="Times New Roman" w:hAnsi="Times New Roman"/>
                <w:b w:val="1"/>
                <w:color w:val="000000"/>
                <w:sz w:val="20"/>
              </w:rPr>
            </w:pPr>
            <w:r>
              <w:rPr>
                <w:rFonts w:ascii="Times New Roman" w:hAnsi="Times New Roman"/>
                <w:b w:val="1"/>
                <w:color w:val="000000"/>
                <w:sz w:val="20"/>
              </w:rPr>
              <w:t>18.09.2026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7010000">
            <w:pPr>
              <w:spacing w:after="0" w:line="240" w:lineRule="auto"/>
              <w:ind/>
              <w:rPr>
                <w:rFonts w:ascii="Times New Roman" w:hAnsi="Times New Roman"/>
                <w:b w:val="1"/>
                <w:color w:val="000000"/>
                <w:sz w:val="20"/>
              </w:rPr>
            </w:pPr>
            <w:r>
              <w:rPr>
                <w:rFonts w:ascii="Times New Roman" w:hAnsi="Times New Roman"/>
                <w:b w:val="1"/>
                <w:color w:val="000000"/>
                <w:sz w:val="20"/>
              </w:rPr>
              <w:t>пят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8010000">
            <w:pPr>
              <w:spacing w:after="0" w:line="240" w:lineRule="auto"/>
              <w:ind/>
              <w:rPr>
                <w:rFonts w:ascii="Times New Roman" w:hAnsi="Times New Roman"/>
                <w:b w:val="1"/>
                <w:sz w:val="20"/>
              </w:rPr>
            </w:pPr>
            <w:r>
              <w:rPr>
                <w:rFonts w:ascii="Times New Roman" w:hAnsi="Times New Roman"/>
                <w:b w:val="1"/>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9010000">
            <w:pPr>
              <w:spacing w:after="0" w:line="240" w:lineRule="auto"/>
              <w:ind/>
              <w:jc w:val="right"/>
              <w:rPr>
                <w:rFonts w:ascii="Times New Roman" w:hAnsi="Times New Roman"/>
                <w:b w:val="1"/>
                <w:color w:val="000000"/>
                <w:sz w:val="20"/>
              </w:rPr>
            </w:pPr>
            <w:r>
              <w:rPr>
                <w:rFonts w:ascii="Times New Roman" w:hAnsi="Times New Roman"/>
                <w:b w:val="1"/>
                <w:color w:val="000000"/>
                <w:sz w:val="20"/>
              </w:rPr>
              <w:t>19.09.2026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A010000">
            <w:pPr>
              <w:spacing w:after="0" w:line="240" w:lineRule="auto"/>
              <w:ind/>
              <w:rPr>
                <w:rFonts w:ascii="Times New Roman" w:hAnsi="Times New Roman"/>
                <w:b w:val="1"/>
                <w:color w:val="000000"/>
                <w:sz w:val="20"/>
              </w:rPr>
            </w:pPr>
            <w:r>
              <w:rPr>
                <w:rFonts w:ascii="Times New Roman" w:hAnsi="Times New Roman"/>
                <w:b w:val="1"/>
                <w:color w:val="000000"/>
                <w:sz w:val="20"/>
              </w:rPr>
              <w:t>суб</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B010000">
            <w:pPr>
              <w:spacing w:after="0" w:line="240" w:lineRule="auto"/>
              <w:ind/>
              <w:rPr>
                <w:rFonts w:ascii="Times New Roman" w:hAnsi="Times New Roman"/>
                <w:b w:val="1"/>
                <w:sz w:val="20"/>
              </w:rPr>
            </w:pPr>
            <w:r>
              <w:rPr>
                <w:rFonts w:ascii="Times New Roman" w:hAnsi="Times New Roman"/>
                <w:b w:val="1"/>
                <w:sz w:val="20"/>
              </w:rPr>
              <w:t>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C010000">
            <w:pPr>
              <w:spacing w:after="0" w:line="240" w:lineRule="auto"/>
              <w:ind/>
              <w:jc w:val="right"/>
              <w:rPr>
                <w:rFonts w:ascii="Times New Roman" w:hAnsi="Times New Roman"/>
                <w:b w:val="1"/>
                <w:color w:val="000000"/>
                <w:sz w:val="20"/>
              </w:rPr>
            </w:pPr>
            <w:r>
              <w:rPr>
                <w:rFonts w:ascii="Times New Roman" w:hAnsi="Times New Roman"/>
                <w:b w:val="1"/>
                <w:color w:val="000000"/>
                <w:sz w:val="20"/>
              </w:rPr>
              <w:t>20.09.2026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D010000">
            <w:pPr>
              <w:spacing w:after="0" w:line="240" w:lineRule="auto"/>
              <w:ind/>
              <w:rPr>
                <w:rFonts w:ascii="Times New Roman" w:hAnsi="Times New Roman"/>
                <w:b w:val="1"/>
                <w:color w:val="000000"/>
                <w:sz w:val="20"/>
              </w:rPr>
            </w:pPr>
            <w:r>
              <w:rPr>
                <w:rFonts w:ascii="Times New Roman" w:hAnsi="Times New Roman"/>
                <w:b w:val="1"/>
                <w:color w:val="000000"/>
                <w:sz w:val="20"/>
              </w:rPr>
              <w:t>вс</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FE010000">
            <w:pPr>
              <w:spacing w:after="0" w:line="240" w:lineRule="auto"/>
              <w:ind/>
              <w:rPr>
                <w:rFonts w:ascii="Times New Roman" w:hAnsi="Times New Roman"/>
                <w:b w:val="1"/>
                <w:sz w:val="20"/>
              </w:rPr>
            </w:pPr>
            <w:r>
              <w:rPr>
                <w:rFonts w:ascii="Times New Roman" w:hAnsi="Times New Roman"/>
                <w:b w:val="1"/>
                <w:sz w:val="20"/>
              </w:rPr>
              <w:t>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FF010000">
            <w:pPr>
              <w:spacing w:after="0" w:line="240" w:lineRule="auto"/>
              <w:ind/>
              <w:jc w:val="right"/>
              <w:rPr>
                <w:rFonts w:ascii="Times New Roman" w:hAnsi="Times New Roman"/>
                <w:color w:val="000000"/>
                <w:sz w:val="20"/>
              </w:rPr>
            </w:pPr>
            <w:r>
              <w:rPr>
                <w:rFonts w:ascii="Times New Roman" w:hAnsi="Times New Roman"/>
                <w:color w:val="000000"/>
                <w:sz w:val="20"/>
              </w:rPr>
              <w:t>21.09.2026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0020000">
            <w:pPr>
              <w:spacing w:after="0" w:line="240" w:lineRule="auto"/>
              <w:ind/>
              <w:rPr>
                <w:rFonts w:ascii="Times New Roman" w:hAnsi="Times New Roman"/>
                <w:color w:val="000000"/>
                <w:sz w:val="20"/>
              </w:rPr>
            </w:pPr>
            <w:r>
              <w:rPr>
                <w:rFonts w:ascii="Times New Roman" w:hAnsi="Times New Roman"/>
                <w:color w:val="000000"/>
                <w:sz w:val="20"/>
              </w:rPr>
              <w:t>пон</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1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02020000">
            <w:pPr>
              <w:spacing w:after="0" w:line="240" w:lineRule="auto"/>
              <w:ind/>
              <w:jc w:val="right"/>
              <w:rPr>
                <w:rFonts w:ascii="Times New Roman" w:hAnsi="Times New Roman"/>
                <w:color w:val="000000"/>
                <w:sz w:val="20"/>
              </w:rPr>
            </w:pPr>
            <w:r>
              <w:rPr>
                <w:rFonts w:ascii="Times New Roman" w:hAnsi="Times New Roman"/>
                <w:color w:val="000000"/>
                <w:sz w:val="20"/>
              </w:rPr>
              <w:t>22.09.2026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3020000">
            <w:pPr>
              <w:spacing w:after="0" w:line="240" w:lineRule="auto"/>
              <w:ind/>
              <w:rPr>
                <w:rFonts w:ascii="Times New Roman" w:hAnsi="Times New Roman"/>
                <w:color w:val="000000"/>
                <w:sz w:val="20"/>
              </w:rPr>
            </w:pPr>
            <w:r>
              <w:rPr>
                <w:rFonts w:ascii="Times New Roman" w:hAnsi="Times New Roman"/>
                <w:color w:val="000000"/>
                <w:sz w:val="20"/>
              </w:rPr>
              <w:t>вт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4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05020000">
            <w:pPr>
              <w:spacing w:after="0" w:line="240" w:lineRule="auto"/>
              <w:ind/>
              <w:jc w:val="right"/>
              <w:rPr>
                <w:rFonts w:ascii="Times New Roman" w:hAnsi="Times New Roman"/>
                <w:color w:val="000000"/>
                <w:sz w:val="20"/>
              </w:rPr>
            </w:pPr>
            <w:r>
              <w:rPr>
                <w:rFonts w:ascii="Times New Roman" w:hAnsi="Times New Roman"/>
                <w:color w:val="000000"/>
                <w:sz w:val="20"/>
              </w:rPr>
              <w:t>23.09.2026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6020000">
            <w:pPr>
              <w:spacing w:after="0" w:line="240" w:lineRule="auto"/>
              <w:ind/>
              <w:rPr>
                <w:rFonts w:ascii="Times New Roman" w:hAnsi="Times New Roman"/>
                <w:color w:val="000000"/>
                <w:sz w:val="20"/>
              </w:rPr>
            </w:pPr>
            <w:r>
              <w:rPr>
                <w:rFonts w:ascii="Times New Roman" w:hAnsi="Times New Roman"/>
                <w:color w:val="000000"/>
                <w:sz w:val="20"/>
              </w:rPr>
              <w:t>ср</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7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08020000">
            <w:pPr>
              <w:spacing w:after="0" w:line="240" w:lineRule="auto"/>
              <w:ind/>
              <w:jc w:val="right"/>
              <w:rPr>
                <w:rFonts w:ascii="Times New Roman" w:hAnsi="Times New Roman"/>
                <w:color w:val="000000"/>
                <w:sz w:val="20"/>
              </w:rPr>
            </w:pPr>
            <w:r>
              <w:rPr>
                <w:rFonts w:ascii="Times New Roman" w:hAnsi="Times New Roman"/>
                <w:color w:val="000000"/>
                <w:sz w:val="20"/>
              </w:rPr>
              <w:t>24.09.2026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9020000">
            <w:pPr>
              <w:spacing w:after="0" w:line="240" w:lineRule="auto"/>
              <w:ind/>
              <w:rPr>
                <w:rFonts w:ascii="Times New Roman" w:hAnsi="Times New Roman"/>
                <w:color w:val="000000"/>
                <w:sz w:val="20"/>
              </w:rPr>
            </w:pPr>
            <w:r>
              <w:rPr>
                <w:rFonts w:ascii="Times New Roman" w:hAnsi="Times New Roman"/>
                <w:color w:val="000000"/>
                <w:sz w:val="20"/>
              </w:rPr>
              <w:t>чт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A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0B020000">
            <w:pPr>
              <w:spacing w:after="0" w:line="240" w:lineRule="auto"/>
              <w:ind/>
              <w:jc w:val="right"/>
              <w:rPr>
                <w:rFonts w:ascii="Times New Roman" w:hAnsi="Times New Roman"/>
                <w:color w:val="000000"/>
                <w:sz w:val="20"/>
              </w:rPr>
            </w:pPr>
            <w:r>
              <w:rPr>
                <w:rFonts w:ascii="Times New Roman" w:hAnsi="Times New Roman"/>
                <w:color w:val="000000"/>
                <w:sz w:val="20"/>
              </w:rPr>
              <w:t>25.09.2026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C020000">
            <w:pPr>
              <w:spacing w:after="0" w:line="240" w:lineRule="auto"/>
              <w:ind/>
              <w:rPr>
                <w:rFonts w:ascii="Times New Roman" w:hAnsi="Times New Roman"/>
                <w:color w:val="000000"/>
                <w:sz w:val="20"/>
              </w:rPr>
            </w:pPr>
            <w:r>
              <w:rPr>
                <w:rFonts w:ascii="Times New Roman" w:hAnsi="Times New Roman"/>
                <w:color w:val="000000"/>
                <w:sz w:val="20"/>
              </w:rPr>
              <w:t>пят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D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0E020000">
            <w:pPr>
              <w:spacing w:after="0" w:line="240" w:lineRule="auto"/>
              <w:ind/>
              <w:jc w:val="right"/>
              <w:rPr>
                <w:rFonts w:ascii="Times New Roman" w:hAnsi="Times New Roman"/>
                <w:color w:val="000000"/>
                <w:sz w:val="20"/>
              </w:rPr>
            </w:pPr>
            <w:r>
              <w:rPr>
                <w:rFonts w:ascii="Times New Roman" w:hAnsi="Times New Roman"/>
                <w:color w:val="000000"/>
                <w:sz w:val="20"/>
              </w:rPr>
              <w:t>26.09.2026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0F020000">
            <w:pPr>
              <w:spacing w:after="0" w:line="240" w:lineRule="auto"/>
              <w:ind/>
              <w:rPr>
                <w:rFonts w:ascii="Times New Roman" w:hAnsi="Times New Roman"/>
                <w:color w:val="000000"/>
                <w:sz w:val="20"/>
              </w:rPr>
            </w:pPr>
            <w:r>
              <w:rPr>
                <w:rFonts w:ascii="Times New Roman" w:hAnsi="Times New Roman"/>
                <w:color w:val="000000"/>
                <w:sz w:val="20"/>
              </w:rPr>
              <w:t>суб</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0020000">
            <w:pPr>
              <w:spacing w:after="0" w:line="240" w:lineRule="auto"/>
              <w:ind/>
              <w:rPr>
                <w:rFonts w:ascii="Times New Roman" w:hAnsi="Times New Roman"/>
                <w:sz w:val="20"/>
              </w:rPr>
            </w:pPr>
            <w:r>
              <w:rPr>
                <w:rFonts w:ascii="Times New Roman" w:hAnsi="Times New Roman"/>
                <w:sz w:val="20"/>
              </w:rPr>
              <w:t>6</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11020000">
            <w:pPr>
              <w:spacing w:after="0" w:line="240" w:lineRule="auto"/>
              <w:ind/>
              <w:jc w:val="right"/>
              <w:rPr>
                <w:rFonts w:ascii="Times New Roman" w:hAnsi="Times New Roman"/>
                <w:color w:val="000000"/>
                <w:sz w:val="20"/>
              </w:rPr>
            </w:pPr>
            <w:r>
              <w:rPr>
                <w:rFonts w:ascii="Times New Roman" w:hAnsi="Times New Roman"/>
                <w:color w:val="000000"/>
                <w:sz w:val="20"/>
              </w:rPr>
              <w:t>27.09.2026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2020000">
            <w:pPr>
              <w:spacing w:after="0" w:line="240" w:lineRule="auto"/>
              <w:ind/>
              <w:rPr>
                <w:rFonts w:ascii="Times New Roman" w:hAnsi="Times New Roman"/>
                <w:color w:val="000000"/>
                <w:sz w:val="20"/>
              </w:rPr>
            </w:pPr>
            <w:r>
              <w:rPr>
                <w:rFonts w:ascii="Times New Roman" w:hAnsi="Times New Roman"/>
                <w:color w:val="000000"/>
                <w:sz w:val="20"/>
              </w:rPr>
              <w:t>вс</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3020000">
            <w:pPr>
              <w:spacing w:after="0" w:line="240" w:lineRule="auto"/>
              <w:ind/>
              <w:rPr>
                <w:rFonts w:ascii="Times New Roman" w:hAnsi="Times New Roman"/>
                <w:sz w:val="20"/>
              </w:rPr>
            </w:pPr>
            <w:r>
              <w:rPr>
                <w:rFonts w:ascii="Times New Roman" w:hAnsi="Times New Roman"/>
                <w:sz w:val="20"/>
              </w:rPr>
              <w:t>-</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14020000">
            <w:pPr>
              <w:spacing w:after="0" w:line="240" w:lineRule="auto"/>
              <w:ind/>
              <w:jc w:val="right"/>
              <w:rPr>
                <w:rFonts w:ascii="Times New Roman" w:hAnsi="Times New Roman"/>
                <w:color w:val="000000"/>
                <w:sz w:val="20"/>
              </w:rPr>
            </w:pPr>
            <w:r>
              <w:rPr>
                <w:rFonts w:ascii="Times New Roman" w:hAnsi="Times New Roman"/>
                <w:color w:val="000000"/>
                <w:sz w:val="20"/>
              </w:rPr>
              <w:t>28.09.2026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5020000">
            <w:pPr>
              <w:spacing w:after="0" w:line="240" w:lineRule="auto"/>
              <w:ind/>
              <w:rPr>
                <w:rFonts w:ascii="Times New Roman" w:hAnsi="Times New Roman"/>
                <w:color w:val="000000"/>
                <w:sz w:val="20"/>
              </w:rPr>
            </w:pPr>
            <w:r>
              <w:rPr>
                <w:rFonts w:ascii="Times New Roman" w:hAnsi="Times New Roman"/>
                <w:color w:val="000000"/>
                <w:sz w:val="20"/>
              </w:rPr>
              <w:t>пон</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6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17020000">
            <w:pPr>
              <w:spacing w:after="0" w:line="240" w:lineRule="auto"/>
              <w:ind/>
              <w:jc w:val="right"/>
              <w:rPr>
                <w:rFonts w:ascii="Times New Roman" w:hAnsi="Times New Roman"/>
                <w:color w:val="000000"/>
                <w:sz w:val="20"/>
              </w:rPr>
            </w:pPr>
            <w:r>
              <w:rPr>
                <w:rFonts w:ascii="Times New Roman" w:hAnsi="Times New Roman"/>
                <w:color w:val="000000"/>
                <w:sz w:val="20"/>
              </w:rPr>
              <w:t>29.09.2026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8020000">
            <w:pPr>
              <w:spacing w:after="0" w:line="240" w:lineRule="auto"/>
              <w:ind/>
              <w:rPr>
                <w:rFonts w:ascii="Times New Roman" w:hAnsi="Times New Roman"/>
                <w:color w:val="000000"/>
                <w:sz w:val="20"/>
              </w:rPr>
            </w:pPr>
            <w:r>
              <w:rPr>
                <w:rFonts w:ascii="Times New Roman" w:hAnsi="Times New Roman"/>
                <w:color w:val="000000"/>
                <w:sz w:val="20"/>
              </w:rPr>
              <w:t>вт</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9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1A020000">
            <w:pPr>
              <w:spacing w:after="0" w:line="240" w:lineRule="auto"/>
              <w:ind/>
              <w:jc w:val="right"/>
              <w:rPr>
                <w:rFonts w:ascii="Times New Roman" w:hAnsi="Times New Roman"/>
                <w:color w:val="000000"/>
                <w:sz w:val="20"/>
              </w:rPr>
            </w:pPr>
            <w:r>
              <w:rPr>
                <w:rFonts w:ascii="Times New Roman" w:hAnsi="Times New Roman"/>
                <w:color w:val="000000"/>
                <w:sz w:val="20"/>
              </w:rPr>
              <w:t>30.09.2026</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B020000">
            <w:pPr>
              <w:spacing w:after="0" w:line="240" w:lineRule="auto"/>
              <w:ind/>
              <w:rPr>
                <w:rFonts w:ascii="Times New Roman" w:hAnsi="Times New Roman"/>
                <w:color w:val="000000"/>
                <w:sz w:val="20"/>
              </w:rPr>
            </w:pPr>
            <w:r>
              <w:rPr>
                <w:rFonts w:ascii="Times New Roman" w:hAnsi="Times New Roman"/>
                <w:color w:val="000000"/>
                <w:sz w:val="20"/>
              </w:rPr>
              <w:t>ср</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C020000">
            <w:pPr>
              <w:spacing w:after="0" w:line="240" w:lineRule="auto"/>
              <w:ind/>
              <w:rPr>
                <w:rFonts w:ascii="Times New Roman" w:hAnsi="Times New Roman"/>
                <w:sz w:val="20"/>
              </w:rPr>
            </w:pPr>
            <w:r>
              <w:rPr>
                <w:rFonts w:ascii="Times New Roman" w:hAnsi="Times New Roman"/>
                <w:sz w:val="20"/>
              </w:rPr>
              <w:t>2*12</w:t>
            </w: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1D020000">
            <w:pPr>
              <w:spacing w:after="0" w:line="240" w:lineRule="auto"/>
              <w:ind/>
              <w:rPr>
                <w:rFonts w:ascii="Times New Roman" w:hAnsi="Times New Roman"/>
                <w:color w:val="000000"/>
                <w:sz w:val="20"/>
              </w:rPr>
            </w:pPr>
            <w:r>
              <w:rPr>
                <w:rFonts w:ascii="Times New Roman" w:hAnsi="Times New Roman"/>
                <w:color w:val="000000"/>
                <w:sz w:val="20"/>
              </w:rPr>
              <w:t> </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E020000">
            <w:pPr>
              <w:spacing w:after="0" w:line="240" w:lineRule="auto"/>
              <w:ind/>
              <w:rPr>
                <w:rFonts w:ascii="Times New Roman" w:hAnsi="Times New Roman"/>
                <w:color w:val="000000"/>
                <w:sz w:val="20"/>
              </w:rPr>
            </w:pPr>
            <w:r>
              <w:rPr>
                <w:rFonts w:ascii="Times New Roman" w:hAnsi="Times New Roman"/>
                <w:color w:val="000000"/>
                <w:sz w:val="20"/>
              </w:rPr>
              <w:t> </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1F020000">
            <w:pPr>
              <w:spacing w:after="0" w:line="240" w:lineRule="auto"/>
              <w:ind/>
              <w:rPr>
                <w:rFonts w:ascii="Times New Roman" w:hAnsi="Times New Roman"/>
                <w:sz w:val="20"/>
              </w:rPr>
            </w:pPr>
          </w:p>
        </w:tc>
      </w:tr>
      <w:tr>
        <w:trPr>
          <w:trHeight w:hRule="atLeast" w:val="288"/>
        </w:trPr>
        <w:tc>
          <w:tcPr>
            <w:tcW w:type="dxa" w:w="1531"/>
            <w:tcBorders>
              <w:top w:sz="4" w:val="nil"/>
              <w:left w:color="000000" w:sz="4" w:val="single"/>
              <w:bottom w:color="000000" w:sz="4" w:val="single"/>
              <w:right w:color="000000" w:sz="4" w:val="single"/>
            </w:tcBorders>
            <w:shd w:fill="auto" w:val="clear"/>
            <w:tcMar>
              <w:top w:type="dxa" w:w="0"/>
              <w:left w:type="dxa" w:w="108"/>
              <w:bottom w:type="dxa" w:w="0"/>
              <w:right w:type="dxa" w:w="108"/>
            </w:tcMar>
            <w:vAlign w:val="bottom"/>
          </w:tcPr>
          <w:p w14:paraId="20020000">
            <w:pPr>
              <w:spacing w:after="0" w:line="240" w:lineRule="auto"/>
              <w:ind/>
              <w:rPr>
                <w:rFonts w:ascii="Times New Roman" w:hAnsi="Times New Roman"/>
                <w:b w:val="1"/>
                <w:color w:val="000000"/>
                <w:sz w:val="20"/>
              </w:rPr>
            </w:pPr>
            <w:r>
              <w:rPr>
                <w:rFonts w:ascii="Times New Roman" w:hAnsi="Times New Roman"/>
                <w:b w:val="1"/>
                <w:color w:val="000000"/>
                <w:sz w:val="20"/>
              </w:rPr>
              <w:t xml:space="preserve">Итого </w:t>
            </w:r>
          </w:p>
        </w:tc>
        <w:tc>
          <w:tcPr>
            <w:tcW w:type="dxa" w:w="1315"/>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21020000">
            <w:pPr>
              <w:spacing w:after="0" w:line="240" w:lineRule="auto"/>
              <w:ind/>
              <w:rPr>
                <w:rFonts w:ascii="Times New Roman" w:hAnsi="Times New Roman"/>
                <w:b w:val="1"/>
                <w:color w:val="000000"/>
                <w:sz w:val="20"/>
              </w:rPr>
            </w:pPr>
            <w:r>
              <w:rPr>
                <w:rFonts w:ascii="Times New Roman" w:hAnsi="Times New Roman"/>
                <w:b w:val="1"/>
                <w:color w:val="000000"/>
                <w:sz w:val="20"/>
              </w:rPr>
              <w:t>2</w:t>
            </w:r>
            <w:r>
              <w:rPr>
                <w:rFonts w:ascii="Times New Roman" w:hAnsi="Times New Roman"/>
                <w:b w:val="1"/>
                <w:color w:val="000000"/>
                <w:sz w:val="20"/>
              </w:rPr>
              <w:t>7</w:t>
            </w:r>
            <w:r>
              <w:rPr>
                <w:rFonts w:ascii="Times New Roman" w:hAnsi="Times New Roman"/>
                <w:b w:val="1"/>
                <w:color w:val="000000"/>
                <w:sz w:val="20"/>
              </w:rPr>
              <w:t xml:space="preserve"> дн </w:t>
            </w:r>
          </w:p>
        </w:tc>
        <w:tc>
          <w:tcPr>
            <w:tcW w:type="dxa" w:w="1027"/>
            <w:tcBorders>
              <w:top w:sz="4" w:val="nil"/>
              <w:left w:sz="4" w:val="nil"/>
              <w:bottom w:color="000000" w:sz="4" w:val="single"/>
              <w:right w:color="000000" w:sz="4" w:val="single"/>
            </w:tcBorders>
            <w:shd w:fill="auto" w:val="clear"/>
            <w:tcMar>
              <w:top w:type="dxa" w:w="0"/>
              <w:left w:type="dxa" w:w="108"/>
              <w:bottom w:type="dxa" w:w="0"/>
              <w:right w:type="dxa" w:w="108"/>
            </w:tcMar>
            <w:vAlign w:val="bottom"/>
          </w:tcPr>
          <w:p w14:paraId="22020000">
            <w:pPr>
              <w:spacing w:after="0" w:line="240" w:lineRule="auto"/>
              <w:ind/>
              <w:rPr>
                <w:rFonts w:ascii="Times New Roman" w:hAnsi="Times New Roman"/>
                <w:sz w:val="20"/>
              </w:rPr>
            </w:pPr>
            <w:r>
              <w:rPr>
                <w:rFonts w:ascii="Times New Roman" w:hAnsi="Times New Roman"/>
                <w:sz w:val="20"/>
              </w:rPr>
              <w:t>570</w:t>
            </w:r>
          </w:p>
        </w:tc>
      </w:tr>
    </w:tbl>
    <w:p w14:paraId="23020000">
      <w:pPr>
        <w:spacing w:after="0" w:line="240" w:lineRule="auto"/>
        <w:ind/>
        <w:jc w:val="both"/>
        <w:rPr>
          <w:rFonts w:ascii="Times New Roman" w:hAnsi="Times New Roman"/>
          <w:sz w:val="20"/>
        </w:rPr>
      </w:pPr>
    </w:p>
    <w:p w14:paraId="24020000">
      <w:pPr>
        <w:spacing w:after="0" w:line="240" w:lineRule="auto"/>
        <w:ind/>
        <w:jc w:val="both"/>
        <w:rPr>
          <w:rFonts w:ascii="Times New Roman" w:hAnsi="Times New Roman"/>
          <w:sz w:val="20"/>
        </w:rPr>
      </w:pPr>
      <w:r>
        <w:rPr>
          <w:rFonts w:ascii="Times New Roman" w:hAnsi="Times New Roman"/>
          <w:sz w:val="20"/>
        </w:rPr>
        <w:br w:type="page"/>
      </w:r>
    </w:p>
    <w:p w14:paraId="25020000">
      <w:pPr>
        <w:sectPr>
          <w:pgSz w:h="16848" w:orient="portrait" w:w="11908"/>
          <w:pgMar w:bottom="425" w:footer="709" w:gutter="0" w:header="709" w:left="425" w:right="567" w:top="567"/>
        </w:sectPr>
      </w:pPr>
    </w:p>
    <w:p w14:paraId="26020000">
      <w:pPr>
        <w:pStyle w:val="Style_1"/>
        <w:ind/>
        <w:jc w:val="right"/>
        <w:outlineLvl w:val="1"/>
        <w:rPr>
          <w:rFonts w:ascii="Times New Roman" w:hAnsi="Times New Roman"/>
        </w:rPr>
      </w:pPr>
      <w:r>
        <w:rPr>
          <w:rFonts w:ascii="Times New Roman" w:hAnsi="Times New Roman"/>
        </w:rPr>
        <w:t xml:space="preserve">Приложение N </w:t>
      </w:r>
      <w:r>
        <w:rPr>
          <w:rFonts w:ascii="Times New Roman" w:hAnsi="Times New Roman"/>
        </w:rPr>
        <w:t>4</w:t>
      </w:r>
    </w:p>
    <w:p w14:paraId="27020000">
      <w:pPr>
        <w:pStyle w:val="Style_1"/>
        <w:ind/>
        <w:jc w:val="right"/>
        <w:rPr>
          <w:rFonts w:ascii="Times New Roman" w:hAnsi="Times New Roman"/>
        </w:rPr>
      </w:pPr>
      <w:r>
        <w:rPr>
          <w:rFonts w:ascii="Times New Roman" w:hAnsi="Times New Roman"/>
        </w:rPr>
        <w:t>к контракту</w:t>
      </w:r>
    </w:p>
    <w:p w14:paraId="28020000">
      <w:pPr>
        <w:pStyle w:val="Style_1"/>
        <w:ind/>
        <w:jc w:val="right"/>
        <w:rPr>
          <w:rFonts w:ascii="Times New Roman" w:hAnsi="Times New Roman"/>
        </w:rPr>
      </w:pPr>
      <w:r>
        <w:rPr>
          <w:rFonts w:ascii="Times New Roman" w:hAnsi="Times New Roman"/>
        </w:rPr>
        <w:t xml:space="preserve">N </w:t>
      </w:r>
      <w:r>
        <w:rPr>
          <w:rFonts w:ascii="Times New Roman" w:hAnsi="Times New Roman"/>
        </w:rPr>
        <w:t>____________________</w:t>
      </w:r>
      <w:r>
        <w:rPr>
          <w:rFonts w:ascii="Times New Roman" w:hAnsi="Times New Roman"/>
        </w:rPr>
        <w:t xml:space="preserve"> </w:t>
      </w:r>
      <w:r>
        <w:rPr>
          <w:rFonts w:ascii="Times New Roman" w:hAnsi="Times New Roman"/>
        </w:rPr>
        <w:t>от "</w:t>
      </w:r>
      <w:r>
        <w:rPr>
          <w:rFonts w:ascii="Times New Roman" w:hAnsi="Times New Roman"/>
        </w:rPr>
        <w:t>___</w:t>
      </w:r>
      <w:r>
        <w:rPr>
          <w:rFonts w:ascii="Times New Roman" w:hAnsi="Times New Roman"/>
        </w:rPr>
        <w:t xml:space="preserve">" </w:t>
      </w:r>
      <w:r>
        <w:rPr>
          <w:rFonts w:ascii="Times New Roman" w:hAnsi="Times New Roman"/>
        </w:rPr>
        <w:t>___________.</w:t>
      </w:r>
    </w:p>
    <w:p w14:paraId="29020000">
      <w:pPr>
        <w:pStyle w:val="Style_1"/>
        <w:ind/>
        <w:jc w:val="right"/>
        <w:rPr>
          <w:rFonts w:ascii="Times New Roman" w:hAnsi="Times New Roman"/>
        </w:rPr>
      </w:pPr>
    </w:p>
    <w:p w14:paraId="2A020000">
      <w:pPr>
        <w:pStyle w:val="Style_1"/>
        <w:ind/>
        <w:jc w:val="both"/>
        <w:rPr>
          <w:rFonts w:ascii="Times New Roman" w:hAnsi="Times New Roman"/>
        </w:rPr>
      </w:pPr>
    </w:p>
    <w:tbl>
      <w:tblPr>
        <w:tblStyle w:val="Style_4"/>
        <w:tblBorders>
          <w:top w:color="000000" w:sz="4" w:val="nil"/>
          <w:left w:color="000000" w:sz="4" w:val="nil"/>
          <w:bottom w:color="000000" w:sz="4" w:val="nil"/>
          <w:right w:color="000000" w:sz="4" w:val="nil"/>
          <w:insideH w:color="000000" w:sz="4" w:val="nil"/>
          <w:insideV w:color="000000" w:sz="4" w:val="nil"/>
        </w:tblBorders>
        <w:tblLayout w:type="fixed"/>
      </w:tblPr>
      <w:tblGrid>
        <w:gridCol w:w="10914"/>
      </w:tblGrid>
      <w:tr>
        <w:tc>
          <w:tcPr>
            <w:tcW w:type="dxa" w:w="10914"/>
            <w:tcBorders>
              <w:top w:color="000000" w:sz="4" w:val="nil"/>
              <w:left w:color="000000" w:sz="4" w:val="nil"/>
              <w:bottom w:color="000000" w:sz="4" w:val="nil"/>
              <w:right w:color="000000" w:sz="4" w:val="nil"/>
            </w:tcBorders>
          </w:tcPr>
          <w:p w14:paraId="2B020000">
            <w:pPr>
              <w:pStyle w:val="Style_1"/>
              <w:ind/>
              <w:jc w:val="center"/>
              <w:rPr>
                <w:rFonts w:ascii="Times New Roman" w:hAnsi="Times New Roman"/>
              </w:rPr>
            </w:pPr>
            <w:bookmarkStart w:id="11" w:name="P560"/>
            <w:bookmarkEnd w:id="11"/>
            <w:r>
              <w:rPr>
                <w:rFonts w:ascii="Times New Roman" w:hAnsi="Times New Roman"/>
              </w:rPr>
              <w:t>Акт</w:t>
            </w:r>
          </w:p>
          <w:p w14:paraId="2C020000">
            <w:pPr>
              <w:pStyle w:val="Style_1"/>
              <w:ind/>
              <w:jc w:val="center"/>
              <w:rPr>
                <w:rFonts w:ascii="Times New Roman" w:hAnsi="Times New Roman"/>
              </w:rPr>
            </w:pPr>
            <w:r>
              <w:rPr>
                <w:rFonts w:ascii="Times New Roman" w:hAnsi="Times New Roman"/>
              </w:rPr>
              <w:t>принятия объекта(ов) под охрану</w:t>
            </w:r>
          </w:p>
        </w:tc>
      </w:tr>
      <w:tr>
        <w:tc>
          <w:tcPr>
            <w:tcW w:type="dxa" w:w="10914"/>
            <w:tcBorders>
              <w:top w:color="000000" w:sz="4" w:val="nil"/>
              <w:left w:color="000000" w:sz="4" w:val="nil"/>
              <w:bottom w:color="000000" w:sz="4" w:val="nil"/>
              <w:right w:color="000000" w:sz="4" w:val="nil"/>
            </w:tcBorders>
          </w:tcPr>
          <w:p w14:paraId="2D020000">
            <w:pPr>
              <w:pStyle w:val="Style_1"/>
              <w:rPr>
                <w:rFonts w:ascii="Times New Roman" w:hAnsi="Times New Roman"/>
              </w:rPr>
            </w:pPr>
          </w:p>
          <w:p w14:paraId="2E020000">
            <w:pPr>
              <w:widowControl w:val="0"/>
              <w:ind w:firstLine="284" w:left="0"/>
              <w:jc w:val="both"/>
              <w:rPr>
                <w:rFonts w:ascii="Times New Roman" w:hAnsi="Times New Roman"/>
                <w:sz w:val="20"/>
              </w:rPr>
            </w:pPr>
            <w:r>
              <w:rPr>
                <w:rFonts w:ascii="Times New Roman" w:hAnsi="Times New Roman"/>
                <w:sz w:val="20"/>
              </w:rPr>
              <w:t xml:space="preserve">Мы, нижеподписавшиеся, представитель Заказчика в лице </w:t>
            </w:r>
            <w:r>
              <w:rPr>
                <w:rFonts w:ascii="Times New Roman" w:hAnsi="Times New Roman"/>
                <w:sz w:val="20"/>
              </w:rPr>
              <w:t>_____________________________</w:t>
            </w:r>
            <w:r>
              <w:rPr>
                <w:rFonts w:ascii="Times New Roman" w:hAnsi="Times New Roman"/>
                <w:sz w:val="20"/>
              </w:rPr>
              <w:t xml:space="preserve">, действующий на основании </w:t>
            </w:r>
            <w:r>
              <w:rPr>
                <w:rFonts w:ascii="Times New Roman" w:hAnsi="Times New Roman"/>
                <w:sz w:val="20"/>
              </w:rPr>
              <w:t>Устава</w:t>
            </w:r>
            <w:r>
              <w:rPr>
                <w:rFonts w:ascii="Times New Roman" w:hAnsi="Times New Roman"/>
                <w:sz w:val="20"/>
              </w:rPr>
              <w:t xml:space="preserve">, и представитель Исполнителя в лице </w:t>
            </w:r>
            <w:r>
              <w:rPr>
                <w:rFonts w:ascii="Times New Roman" w:hAnsi="Times New Roman"/>
                <w:sz w:val="20"/>
              </w:rPr>
              <w:t>_______________________</w:t>
            </w:r>
            <w:r>
              <w:rPr>
                <w:rFonts w:ascii="Times New Roman" w:hAnsi="Times New Roman"/>
                <w:sz w:val="20"/>
              </w:rPr>
              <w:t xml:space="preserve">, действующий на основании </w:t>
            </w:r>
            <w:r>
              <w:rPr>
                <w:rFonts w:ascii="Times New Roman" w:hAnsi="Times New Roman"/>
                <w:sz w:val="20"/>
              </w:rPr>
              <w:t>Устава</w:t>
            </w:r>
            <w:r>
              <w:rPr>
                <w:rFonts w:ascii="Times New Roman" w:hAnsi="Times New Roman"/>
                <w:sz w:val="20"/>
              </w:rPr>
              <w:t xml:space="preserve">, составили настоящий Акт о том, что в соответствии с контрактом от </w:t>
            </w:r>
            <w:r>
              <w:rPr>
                <w:rFonts w:ascii="Times New Roman" w:hAnsi="Times New Roman"/>
                <w:sz w:val="20"/>
              </w:rPr>
              <w:t>"</w:t>
            </w:r>
            <w:r>
              <w:rPr>
                <w:rFonts w:ascii="Times New Roman" w:hAnsi="Times New Roman"/>
                <w:sz w:val="20"/>
              </w:rPr>
              <w:t>_____</w:t>
            </w:r>
            <w:r>
              <w:rPr>
                <w:rFonts w:ascii="Times New Roman" w:hAnsi="Times New Roman"/>
                <w:sz w:val="20"/>
              </w:rPr>
              <w:t>"</w:t>
            </w:r>
            <w:r>
              <w:rPr>
                <w:rFonts w:ascii="Times New Roman" w:hAnsi="Times New Roman"/>
                <w:sz w:val="20"/>
              </w:rPr>
              <w:t xml:space="preserve"> </w:t>
            </w:r>
            <w:r>
              <w:rPr>
                <w:rFonts w:ascii="Times New Roman" w:hAnsi="Times New Roman"/>
                <w:sz w:val="20"/>
              </w:rPr>
              <w:t>__________</w:t>
            </w:r>
            <w:r>
              <w:rPr>
                <w:rFonts w:ascii="Times New Roman" w:hAnsi="Times New Roman"/>
                <w:sz w:val="20"/>
              </w:rPr>
              <w:t xml:space="preserve"> </w:t>
            </w:r>
            <w:r>
              <w:rPr>
                <w:rFonts w:ascii="Times New Roman" w:hAnsi="Times New Roman"/>
                <w:sz w:val="20"/>
              </w:rPr>
              <w:t>________</w:t>
            </w:r>
            <w:r>
              <w:rPr>
                <w:rFonts w:ascii="Times New Roman" w:hAnsi="Times New Roman"/>
                <w:sz w:val="20"/>
              </w:rPr>
              <w:t xml:space="preserve"> г. N </w:t>
            </w:r>
            <w:r>
              <w:rPr>
                <w:rFonts w:ascii="Times New Roman" w:hAnsi="Times New Roman"/>
                <w:sz w:val="20"/>
              </w:rPr>
              <w:t>______________</w:t>
            </w:r>
            <w:r>
              <w:rPr>
                <w:rFonts w:ascii="Times New Roman" w:hAnsi="Times New Roman"/>
              </w:rPr>
              <w:t xml:space="preserve"> </w:t>
            </w:r>
            <w:r>
              <w:rPr>
                <w:rFonts w:ascii="Times New Roman" w:hAnsi="Times New Roman"/>
                <w:sz w:val="20"/>
              </w:rPr>
              <w:t xml:space="preserve">объект </w:t>
            </w:r>
            <w:r>
              <w:rPr>
                <w:rFonts w:ascii="Times New Roman" w:hAnsi="Times New Roman"/>
                <w:sz w:val="20"/>
              </w:rPr>
              <w:t xml:space="preserve">Муниципальное бюджетное общеобразовательное учреждение </w:t>
            </w:r>
            <w:r>
              <w:rPr>
                <w:rFonts w:ascii="Times New Roman" w:hAnsi="Times New Roman"/>
                <w:sz w:val="20"/>
              </w:rPr>
              <w:t>_____________</w:t>
            </w:r>
            <w:r>
              <w:rPr>
                <w:rFonts w:ascii="Times New Roman" w:hAnsi="Times New Roman"/>
                <w:sz w:val="20"/>
              </w:rPr>
              <w:t xml:space="preserve">, расположенный по адресу: </w:t>
            </w:r>
            <w:r>
              <w:rPr>
                <w:rFonts w:ascii="Times New Roman" w:hAnsi="Times New Roman"/>
                <w:sz w:val="20"/>
              </w:rPr>
              <w:t>____________</w:t>
            </w:r>
            <w:r>
              <w:rPr>
                <w:rFonts w:ascii="Times New Roman" w:hAnsi="Times New Roman"/>
                <w:sz w:val="20"/>
              </w:rPr>
              <w:t xml:space="preserve"> </w:t>
            </w:r>
            <w:r>
              <w:rPr>
                <w:rFonts w:ascii="Times New Roman" w:hAnsi="Times New Roman"/>
                <w:sz w:val="20"/>
              </w:rPr>
              <w:t>с ___</w:t>
            </w:r>
            <w:r>
              <w:rPr>
                <w:rFonts w:ascii="Times New Roman" w:hAnsi="Times New Roman"/>
                <w:sz w:val="20"/>
              </w:rPr>
              <w:t xml:space="preserve"> ч. </w:t>
            </w:r>
            <w:r>
              <w:rPr>
                <w:rFonts w:ascii="Times New Roman" w:hAnsi="Times New Roman"/>
                <w:sz w:val="20"/>
              </w:rPr>
              <w:t>___</w:t>
            </w:r>
            <w:r>
              <w:rPr>
                <w:rFonts w:ascii="Times New Roman" w:hAnsi="Times New Roman"/>
                <w:sz w:val="20"/>
              </w:rPr>
              <w:t xml:space="preserve"> мин "</w:t>
            </w:r>
            <w:r>
              <w:rPr>
                <w:rFonts w:ascii="Times New Roman" w:hAnsi="Times New Roman"/>
                <w:sz w:val="20"/>
              </w:rPr>
              <w:t>____</w:t>
            </w:r>
            <w:r>
              <w:rPr>
                <w:rFonts w:ascii="Times New Roman" w:hAnsi="Times New Roman"/>
                <w:sz w:val="20"/>
              </w:rPr>
              <w:t xml:space="preserve">" </w:t>
            </w:r>
            <w:r>
              <w:rPr>
                <w:rFonts w:ascii="Times New Roman" w:hAnsi="Times New Roman"/>
                <w:sz w:val="20"/>
              </w:rPr>
              <w:t>____________</w:t>
            </w:r>
            <w:r>
              <w:rPr>
                <w:rFonts w:ascii="Times New Roman" w:hAnsi="Times New Roman"/>
                <w:sz w:val="20"/>
              </w:rPr>
              <w:t xml:space="preserve"> 20</w:t>
            </w:r>
            <w:r>
              <w:rPr>
                <w:rFonts w:ascii="Times New Roman" w:hAnsi="Times New Roman"/>
                <w:sz w:val="20"/>
              </w:rPr>
              <w:t>2-</w:t>
            </w:r>
            <w:r>
              <w:rPr>
                <w:rFonts w:ascii="Times New Roman" w:hAnsi="Times New Roman"/>
                <w:sz w:val="20"/>
              </w:rPr>
              <w:t>г., принят под охрану.</w:t>
            </w:r>
          </w:p>
          <w:p w14:paraId="2F020000">
            <w:pPr>
              <w:pStyle w:val="Style_1"/>
              <w:ind w:firstLine="284" w:left="0"/>
              <w:jc w:val="both"/>
              <w:rPr>
                <w:rFonts w:ascii="Times New Roman" w:hAnsi="Times New Roman"/>
              </w:rPr>
            </w:pPr>
            <w:r>
              <w:rPr>
                <w:rFonts w:ascii="Times New Roman" w:hAnsi="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14:paraId="30020000">
            <w:pPr>
              <w:pStyle w:val="Style_1"/>
              <w:rPr>
                <w:rFonts w:ascii="Times New Roman" w:hAnsi="Times New Roman"/>
              </w:rPr>
            </w:pPr>
          </w:p>
          <w:p w14:paraId="31020000">
            <w:pPr>
              <w:pStyle w:val="Style_1"/>
              <w:rPr>
                <w:rFonts w:ascii="Times New Roman" w:hAnsi="Times New Roman"/>
              </w:rPr>
            </w:pPr>
          </w:p>
        </w:tc>
      </w:tr>
    </w:tbl>
    <w:p w14:paraId="32020000">
      <w:pPr>
        <w:pStyle w:val="Style_1"/>
        <w:ind/>
        <w:jc w:val="both"/>
        <w:rPr>
          <w:rFonts w:ascii="Times New Roman" w:hAnsi="Times New Roman"/>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13"/>
        <w:gridCol w:w="5319"/>
        <w:gridCol w:w="2352"/>
        <w:gridCol w:w="2154"/>
      </w:tblGrid>
      <w:tr>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20000">
            <w:pPr>
              <w:pStyle w:val="Style_1"/>
              <w:ind w:firstLine="0" w:left="0"/>
              <w:jc w:val="center"/>
              <w:rPr>
                <w:rFonts w:ascii="Times New Roman" w:hAnsi="Times New Roman"/>
              </w:rPr>
            </w:pPr>
            <w:r>
              <w:rPr>
                <w:rFonts w:ascii="Times New Roman" w:hAnsi="Times New Roman"/>
              </w:rPr>
              <w:t>N</w:t>
            </w:r>
            <w:r>
              <w:rPr>
                <w:rFonts w:ascii="Times New Roman" w:hAnsi="Times New Roman"/>
              </w:rPr>
              <w:t xml:space="preserve"> </w:t>
            </w:r>
            <w:r>
              <w:rPr>
                <w:rFonts w:ascii="Times New Roman" w:hAnsi="Times New Roman"/>
              </w:rPr>
              <w:t>п/п</w:t>
            </w:r>
          </w:p>
        </w:tc>
        <w:tc>
          <w:tcPr>
            <w:tcW w:type="dxa" w:w="53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20000">
            <w:pPr>
              <w:pStyle w:val="Style_1"/>
              <w:ind w:firstLine="0" w:left="0"/>
              <w:jc w:val="center"/>
              <w:rPr>
                <w:rFonts w:ascii="Times New Roman" w:hAnsi="Times New Roman"/>
              </w:rPr>
            </w:pPr>
            <w:r>
              <w:rPr>
                <w:rFonts w:ascii="Times New Roman" w:hAnsi="Times New Roman"/>
              </w:rPr>
              <w:t>Передаваемое имущество и документация</w:t>
            </w:r>
          </w:p>
        </w:tc>
        <w:tc>
          <w:tcPr>
            <w:tcW w:type="dxa" w:w="235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20000">
            <w:pPr>
              <w:pStyle w:val="Style_1"/>
              <w:ind w:firstLine="0" w:left="0"/>
              <w:jc w:val="center"/>
              <w:rPr>
                <w:rFonts w:ascii="Times New Roman" w:hAnsi="Times New Roman"/>
              </w:rPr>
            </w:pPr>
            <w:r>
              <w:rPr>
                <w:rFonts w:ascii="Times New Roman" w:hAnsi="Times New Roman"/>
              </w:rPr>
              <w:t>Количество</w:t>
            </w:r>
          </w:p>
        </w:tc>
        <w:tc>
          <w:tcPr>
            <w:tcW w:type="dxa" w:w="2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20000">
            <w:pPr>
              <w:pStyle w:val="Style_1"/>
              <w:ind w:firstLine="0" w:left="0"/>
              <w:jc w:val="center"/>
              <w:rPr>
                <w:rFonts w:ascii="Times New Roman" w:hAnsi="Times New Roman"/>
              </w:rPr>
            </w:pPr>
            <w:r>
              <w:rPr>
                <w:rFonts w:ascii="Times New Roman" w:hAnsi="Times New Roman"/>
              </w:rPr>
              <w:t>Примечание</w:t>
            </w:r>
          </w:p>
        </w:tc>
      </w:tr>
      <w:tr>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20000">
            <w:pPr>
              <w:pStyle w:val="Style_1"/>
              <w:rPr>
                <w:rFonts w:ascii="Times New Roman" w:hAnsi="Times New Roman"/>
              </w:rPr>
            </w:pPr>
            <w:r>
              <w:rPr>
                <w:rFonts w:ascii="Times New Roman" w:hAnsi="Times New Roman"/>
              </w:rPr>
              <w:t>1</w:t>
            </w:r>
          </w:p>
        </w:tc>
        <w:tc>
          <w:tcPr>
            <w:tcW w:type="dxa" w:w="53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20000">
            <w:pPr>
              <w:pStyle w:val="Style_1"/>
              <w:rPr>
                <w:rFonts w:ascii="Times New Roman" w:hAnsi="Times New Roman"/>
              </w:rPr>
            </w:pPr>
            <w:r>
              <w:rPr>
                <w:rFonts w:ascii="Times New Roman" w:hAnsi="Times New Roman"/>
              </w:rPr>
              <w:t xml:space="preserve"> </w:t>
            </w:r>
            <w:r>
              <w:rPr>
                <w:rFonts w:ascii="Times New Roman" w:hAnsi="Times New Roman"/>
              </w:rPr>
              <w:t>Стол письменный</w:t>
            </w:r>
          </w:p>
        </w:tc>
        <w:tc>
          <w:tcPr>
            <w:tcW w:type="dxa" w:w="235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20000">
            <w:pPr>
              <w:pStyle w:val="Style_1"/>
              <w:rPr>
                <w:rFonts w:ascii="Times New Roman" w:hAnsi="Times New Roman"/>
              </w:rPr>
            </w:pPr>
            <w:r>
              <w:rPr>
                <w:rFonts w:ascii="Times New Roman" w:hAnsi="Times New Roman"/>
              </w:rPr>
              <w:t>1</w:t>
            </w:r>
          </w:p>
        </w:tc>
        <w:tc>
          <w:tcPr>
            <w:tcW w:type="dxa" w:w="2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20000">
            <w:pPr>
              <w:pStyle w:val="Style_1"/>
              <w:rPr>
                <w:rFonts w:ascii="Times New Roman" w:hAnsi="Times New Roman"/>
              </w:rPr>
            </w:pPr>
          </w:p>
        </w:tc>
      </w:tr>
      <w:tr>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20000">
            <w:pPr>
              <w:pStyle w:val="Style_1"/>
              <w:rPr>
                <w:rFonts w:ascii="Times New Roman" w:hAnsi="Times New Roman"/>
              </w:rPr>
            </w:pPr>
            <w:r>
              <w:rPr>
                <w:rFonts w:ascii="Times New Roman" w:hAnsi="Times New Roman"/>
              </w:rPr>
              <w:t>2</w:t>
            </w:r>
          </w:p>
        </w:tc>
        <w:tc>
          <w:tcPr>
            <w:tcW w:type="dxa" w:w="53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20000">
            <w:pPr>
              <w:pStyle w:val="Style_1"/>
              <w:rPr>
                <w:rFonts w:ascii="Times New Roman" w:hAnsi="Times New Roman"/>
              </w:rPr>
            </w:pPr>
            <w:r>
              <w:rPr>
                <w:rFonts w:ascii="Times New Roman" w:hAnsi="Times New Roman"/>
              </w:rPr>
              <w:t xml:space="preserve"> </w:t>
            </w:r>
            <w:r>
              <w:rPr>
                <w:rFonts w:ascii="Times New Roman" w:hAnsi="Times New Roman"/>
              </w:rPr>
              <w:t>Стул</w:t>
            </w:r>
          </w:p>
        </w:tc>
        <w:tc>
          <w:tcPr>
            <w:tcW w:type="dxa" w:w="235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20000">
            <w:pPr>
              <w:pStyle w:val="Style_1"/>
              <w:rPr>
                <w:rFonts w:ascii="Times New Roman" w:hAnsi="Times New Roman"/>
              </w:rPr>
            </w:pPr>
            <w:r>
              <w:rPr>
                <w:rFonts w:ascii="Times New Roman" w:hAnsi="Times New Roman"/>
              </w:rPr>
              <w:t>1</w:t>
            </w:r>
          </w:p>
        </w:tc>
        <w:tc>
          <w:tcPr>
            <w:tcW w:type="dxa" w:w="2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20000">
            <w:pPr>
              <w:pStyle w:val="Style_1"/>
              <w:rPr>
                <w:rFonts w:ascii="Times New Roman" w:hAnsi="Times New Roman"/>
              </w:rPr>
            </w:pPr>
          </w:p>
        </w:tc>
      </w:tr>
    </w:tbl>
    <w:p w14:paraId="3F020000">
      <w:pPr>
        <w:pStyle w:val="Style_1"/>
        <w:ind/>
        <w:jc w:val="both"/>
        <w:rPr>
          <w:rFonts w:ascii="Times New Roman" w:hAnsi="Times New Roman"/>
        </w:rPr>
      </w:pPr>
    </w:p>
    <w:p w14:paraId="40020000">
      <w:pPr>
        <w:pStyle w:val="Style_1"/>
        <w:ind/>
        <w:jc w:val="both"/>
        <w:rPr>
          <w:rFonts w:ascii="Times New Roman" w:hAnsi="Times New Roman"/>
        </w:rPr>
      </w:pPr>
    </w:p>
    <w:p w14:paraId="41020000">
      <w:pPr>
        <w:pStyle w:val="Style_1"/>
        <w:ind/>
        <w:jc w:val="both"/>
        <w:rPr>
          <w:rFonts w:ascii="Times New Roman" w:hAnsi="Times New Roman"/>
        </w:rPr>
      </w:pPr>
    </w:p>
    <w:tbl>
      <w:tblPr>
        <w:tblStyle w:val="Style_4"/>
        <w:tblBorders>
          <w:top w:color="000000" w:sz="4" w:val="nil"/>
          <w:left w:color="000000" w:sz="4" w:val="nil"/>
          <w:bottom w:color="000000" w:sz="4" w:val="nil"/>
          <w:right w:color="000000" w:sz="4" w:val="nil"/>
          <w:insideH w:color="000000" w:sz="4" w:val="nil"/>
          <w:insideV w:color="000000" w:sz="4" w:val="nil"/>
        </w:tblBorders>
        <w:tblLayout w:type="fixed"/>
      </w:tblPr>
      <w:tblGrid>
        <w:gridCol w:w="5879"/>
        <w:gridCol w:w="4928"/>
      </w:tblGrid>
      <w:tr>
        <w:trPr>
          <w:trHeight w:hRule="atLeast" w:val="309"/>
        </w:trPr>
        <w:tc>
          <w:tcPr>
            <w:tcW w:type="dxa" w:w="5879"/>
            <w:tcBorders>
              <w:top w:color="000000" w:sz="4" w:val="nil"/>
              <w:left w:color="000000" w:sz="4" w:val="nil"/>
              <w:bottom w:color="000000" w:sz="4" w:val="nil"/>
              <w:right w:color="000000" w:sz="4" w:val="nil"/>
            </w:tcBorders>
          </w:tcPr>
          <w:p w14:paraId="4202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p w14:paraId="4302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4402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4502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4602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4702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4802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4902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4A02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4B02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4C02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4D02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4E020000">
            <w:pPr>
              <w:spacing w:after="0" w:line="240" w:lineRule="auto"/>
              <w:ind/>
              <w:jc w:val="both"/>
              <w:rPr>
                <w:rFonts w:ascii="Times New Roman" w:hAnsi="Times New Roman"/>
                <w:color w:val="000000"/>
                <w:sz w:val="20"/>
              </w:rPr>
            </w:pPr>
          </w:p>
          <w:p w14:paraId="4F02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50020000">
            <w:pPr>
              <w:spacing w:after="0" w:line="240" w:lineRule="auto"/>
              <w:ind/>
              <w:jc w:val="both"/>
              <w:rPr>
                <w:rFonts w:ascii="Times New Roman" w:hAnsi="Times New Roman"/>
                <w:color w:val="000000"/>
                <w:sz w:val="20"/>
              </w:rPr>
            </w:pPr>
          </w:p>
          <w:p w14:paraId="51020000">
            <w:pPr>
              <w:spacing w:after="0"/>
              <w:ind/>
              <w:rPr>
                <w:rFonts w:ascii="Times New Roman" w:hAnsi="Times New Roman"/>
                <w:sz w:val="20"/>
              </w:rPr>
            </w:pPr>
            <w:r>
              <w:rPr>
                <w:rFonts w:ascii="Times New Roman" w:hAnsi="Times New Roman"/>
                <w:b w:val="0"/>
                <w:i w:val="0"/>
                <w:strike w:val="0"/>
                <w:shadow w:val="0"/>
                <w:color w:val="000000"/>
                <w:sz w:val="20"/>
                <w:u w:val="none"/>
              </w:rPr>
              <w:t>_________ М. В. Грехнева</w:t>
            </w:r>
          </w:p>
          <w:p w14:paraId="52020000">
            <w:pPr>
              <w:spacing w:after="0" w:line="240" w:lineRule="auto"/>
              <w:ind w:firstLine="0" w:left="35"/>
              <w:jc w:val="center"/>
              <w:rPr>
                <w:rFonts w:ascii="Times New Roman" w:hAnsi="Times New Roman"/>
                <w:b w:val="1"/>
                <w:color w:val="000000"/>
                <w:sz w:val="20"/>
              </w:rPr>
            </w:pPr>
          </w:p>
          <w:p w14:paraId="53020000">
            <w:pPr>
              <w:spacing w:after="0" w:line="240" w:lineRule="auto"/>
              <w:ind w:firstLine="0" w:left="35"/>
              <w:jc w:val="center"/>
              <w:rPr>
                <w:rFonts w:ascii="Times New Roman" w:hAnsi="Times New Roman"/>
                <w:b w:val="1"/>
                <w:color w:val="000000"/>
                <w:sz w:val="20"/>
              </w:rPr>
            </w:pPr>
          </w:p>
        </w:tc>
        <w:tc>
          <w:tcPr>
            <w:tcW w:type="dxa" w:w="4928"/>
            <w:tcBorders>
              <w:top w:color="000000" w:sz="4" w:val="nil"/>
              <w:left w:color="000000" w:sz="4" w:val="nil"/>
              <w:bottom w:color="000000" w:sz="4" w:val="nil"/>
              <w:right w:color="000000" w:sz="4" w:val="nil"/>
            </w:tcBorders>
          </w:tcPr>
          <w:p w14:paraId="5402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bl>
    <w:p w14:paraId="55020000">
      <w:pPr>
        <w:rPr>
          <w:rFonts w:ascii="Times New Roman" w:hAnsi="Times New Roman"/>
          <w:sz w:val="20"/>
        </w:rPr>
      </w:pPr>
      <w:r>
        <w:rPr>
          <w:rFonts w:ascii="Times New Roman" w:hAnsi="Times New Roman"/>
          <w:sz w:val="20"/>
        </w:rPr>
        <w:br w:type="page"/>
      </w:r>
    </w:p>
    <w:p w14:paraId="56020000">
      <w:pPr>
        <w:pStyle w:val="Style_1"/>
        <w:ind/>
        <w:jc w:val="right"/>
        <w:outlineLvl w:val="1"/>
        <w:rPr>
          <w:rFonts w:ascii="Times New Roman" w:hAnsi="Times New Roman"/>
        </w:rPr>
      </w:pPr>
      <w:r>
        <w:rPr>
          <w:rFonts w:ascii="Times New Roman" w:hAnsi="Times New Roman"/>
        </w:rPr>
        <w:t xml:space="preserve">Приложение N </w:t>
      </w:r>
      <w:r>
        <w:rPr>
          <w:rFonts w:ascii="Times New Roman" w:hAnsi="Times New Roman"/>
        </w:rPr>
        <w:t>5</w:t>
      </w:r>
    </w:p>
    <w:p w14:paraId="57020000">
      <w:pPr>
        <w:pStyle w:val="Style_1"/>
        <w:ind/>
        <w:jc w:val="right"/>
        <w:rPr>
          <w:rFonts w:ascii="Times New Roman" w:hAnsi="Times New Roman"/>
        </w:rPr>
      </w:pPr>
      <w:r>
        <w:rPr>
          <w:rFonts w:ascii="Times New Roman" w:hAnsi="Times New Roman"/>
        </w:rPr>
        <w:t>к контракту</w:t>
      </w:r>
    </w:p>
    <w:p w14:paraId="58020000">
      <w:pPr>
        <w:pStyle w:val="Style_1"/>
        <w:ind/>
        <w:jc w:val="right"/>
        <w:rPr>
          <w:rFonts w:ascii="Times New Roman" w:hAnsi="Times New Roman"/>
        </w:rPr>
      </w:pPr>
      <w:r>
        <w:rPr>
          <w:rFonts w:ascii="Times New Roman" w:hAnsi="Times New Roman"/>
        </w:rPr>
        <w:t xml:space="preserve">N </w:t>
      </w:r>
      <w:r>
        <w:rPr>
          <w:rFonts w:ascii="Times New Roman" w:hAnsi="Times New Roman"/>
        </w:rPr>
        <w:t xml:space="preserve">____________________ </w:t>
      </w:r>
      <w:r>
        <w:rPr>
          <w:rFonts w:ascii="Times New Roman" w:hAnsi="Times New Roman"/>
        </w:rPr>
        <w:t>от "</w:t>
      </w:r>
      <w:r>
        <w:rPr>
          <w:rFonts w:ascii="Times New Roman" w:hAnsi="Times New Roman"/>
        </w:rPr>
        <w:t>___</w:t>
      </w:r>
      <w:r>
        <w:rPr>
          <w:rFonts w:ascii="Times New Roman" w:hAnsi="Times New Roman"/>
        </w:rPr>
        <w:t xml:space="preserve">" </w:t>
      </w:r>
      <w:r>
        <w:rPr>
          <w:rFonts w:ascii="Times New Roman" w:hAnsi="Times New Roman"/>
        </w:rPr>
        <w:t>___________.</w:t>
      </w:r>
    </w:p>
    <w:p w14:paraId="59020000">
      <w:pPr>
        <w:pStyle w:val="Style_1"/>
        <w:ind/>
        <w:jc w:val="right"/>
        <w:rPr>
          <w:rFonts w:ascii="Times New Roman" w:hAnsi="Times New Roman"/>
        </w:rPr>
      </w:pPr>
    </w:p>
    <w:p w14:paraId="5A020000">
      <w:pPr>
        <w:pStyle w:val="Style_1"/>
        <w:ind/>
        <w:jc w:val="right"/>
        <w:rPr>
          <w:rFonts w:ascii="Times New Roman" w:hAnsi="Times New Roman"/>
        </w:rPr>
      </w:pPr>
    </w:p>
    <w:p w14:paraId="5B020000">
      <w:pPr>
        <w:pStyle w:val="Style_1"/>
        <w:ind/>
        <w:jc w:val="both"/>
        <w:rPr>
          <w:rFonts w:ascii="Times New Roman" w:hAnsi="Times New Roman"/>
        </w:rPr>
      </w:pPr>
    </w:p>
    <w:tbl>
      <w:tblPr>
        <w:tblStyle w:val="Style_2"/>
        <w:tblLayout w:type="fixed"/>
        <w:tblCellMar>
          <w:top w:type="dxa" w:w="102"/>
          <w:left w:type="dxa" w:w="62"/>
          <w:bottom w:type="dxa" w:w="102"/>
          <w:right w:type="dxa" w:w="62"/>
        </w:tblCellMar>
      </w:tblPr>
      <w:tblGrid>
        <w:gridCol w:w="10914"/>
      </w:tblGrid>
      <w:tr>
        <w:tc>
          <w:tcPr>
            <w:tcW w:type="dxa" w:w="10914"/>
            <w:tcBorders>
              <w:top w:sz="4" w:val="nil"/>
              <w:left w:sz="4" w:val="nil"/>
              <w:bottom w:sz="4" w:val="nil"/>
              <w:right w:sz="4" w:val="nil"/>
            </w:tcBorders>
            <w:tcMar>
              <w:top w:type="dxa" w:w="102"/>
              <w:left w:type="dxa" w:w="62"/>
              <w:bottom w:type="dxa" w:w="102"/>
              <w:right w:type="dxa" w:w="62"/>
            </w:tcMar>
            <w:vAlign w:val="bottom"/>
          </w:tcPr>
          <w:p w14:paraId="5C020000">
            <w:pPr>
              <w:pStyle w:val="Style_1"/>
              <w:ind/>
              <w:jc w:val="center"/>
              <w:rPr>
                <w:rFonts w:ascii="Times New Roman" w:hAnsi="Times New Roman"/>
              </w:rPr>
            </w:pPr>
            <w:bookmarkStart w:id="12" w:name="P615"/>
            <w:bookmarkEnd w:id="12"/>
            <w:r>
              <w:rPr>
                <w:rFonts w:ascii="Times New Roman" w:hAnsi="Times New Roman"/>
              </w:rPr>
              <w:t>Акт</w:t>
            </w:r>
          </w:p>
          <w:p w14:paraId="5D020000">
            <w:pPr>
              <w:pStyle w:val="Style_1"/>
              <w:ind/>
              <w:jc w:val="center"/>
              <w:rPr>
                <w:rFonts w:ascii="Times New Roman" w:hAnsi="Times New Roman"/>
              </w:rPr>
            </w:pPr>
            <w:r>
              <w:rPr>
                <w:rFonts w:ascii="Times New Roman" w:hAnsi="Times New Roman"/>
              </w:rPr>
              <w:t>о снятии охраны</w:t>
            </w:r>
          </w:p>
        </w:tc>
      </w:tr>
      <w:tr>
        <w:tc>
          <w:tcPr>
            <w:tcW w:type="dxa" w:w="10914"/>
            <w:tcBorders>
              <w:top w:sz="4" w:val="nil"/>
              <w:left w:sz="4" w:val="nil"/>
              <w:bottom w:sz="4" w:val="nil"/>
              <w:right w:sz="4" w:val="nil"/>
            </w:tcBorders>
            <w:tcMar>
              <w:top w:type="dxa" w:w="102"/>
              <w:left w:type="dxa" w:w="62"/>
              <w:bottom w:type="dxa" w:w="102"/>
              <w:right w:type="dxa" w:w="62"/>
            </w:tcMar>
          </w:tcPr>
          <w:p w14:paraId="5E020000">
            <w:pPr>
              <w:pStyle w:val="Style_1"/>
              <w:rPr>
                <w:rFonts w:ascii="Times New Roman" w:hAnsi="Times New Roman"/>
              </w:rPr>
            </w:pPr>
          </w:p>
        </w:tc>
      </w:tr>
      <w:tr>
        <w:tc>
          <w:tcPr>
            <w:tcW w:type="dxa" w:w="10914"/>
            <w:tcBorders>
              <w:top w:sz="4" w:val="nil"/>
              <w:left w:sz="4" w:val="nil"/>
              <w:bottom w:sz="4" w:val="nil"/>
              <w:right w:sz="4" w:val="nil"/>
            </w:tcBorders>
            <w:tcMar>
              <w:top w:type="dxa" w:w="102"/>
              <w:left w:type="dxa" w:w="62"/>
              <w:bottom w:type="dxa" w:w="102"/>
              <w:right w:type="dxa" w:w="62"/>
            </w:tcMar>
          </w:tcPr>
          <w:p w14:paraId="5F020000">
            <w:pPr>
              <w:pStyle w:val="Style_1"/>
              <w:ind w:firstLine="283" w:left="0"/>
              <w:jc w:val="both"/>
              <w:rPr>
                <w:rFonts w:ascii="Times New Roman" w:hAnsi="Times New Roman"/>
              </w:rPr>
            </w:pPr>
            <w:r>
              <w:rPr>
                <w:rFonts w:ascii="Times New Roman" w:hAnsi="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Pr>
                <w:rFonts w:ascii="Times New Roman" w:hAnsi="Times New Roman"/>
              </w:rPr>
              <w:t>__________</w:t>
            </w:r>
            <w:r>
              <w:rPr>
                <w:rFonts w:ascii="Times New Roman" w:hAnsi="Times New Roman"/>
              </w:rPr>
              <w:t>, снята в __ ч. __ мин."__" ________________ 20__ г.</w:t>
            </w:r>
          </w:p>
        </w:tc>
      </w:tr>
    </w:tbl>
    <w:p w14:paraId="60020000">
      <w:pPr>
        <w:pStyle w:val="Style_1"/>
        <w:ind/>
        <w:jc w:val="both"/>
        <w:rPr>
          <w:rFonts w:ascii="Times New Roman" w:hAnsi="Times New Roman"/>
        </w:rPr>
      </w:pPr>
    </w:p>
    <w:p w14:paraId="61020000">
      <w:pPr>
        <w:pStyle w:val="Style_1"/>
        <w:ind/>
        <w:jc w:val="both"/>
        <w:rPr>
          <w:rFonts w:ascii="Times New Roman" w:hAnsi="Times New Roman"/>
        </w:rPr>
      </w:pPr>
    </w:p>
    <w:p w14:paraId="62020000">
      <w:pPr>
        <w:pStyle w:val="Style_1"/>
        <w:ind/>
        <w:jc w:val="both"/>
        <w:rPr>
          <w:rFonts w:ascii="Times New Roman" w:hAnsi="Times New Roman"/>
        </w:rPr>
      </w:pPr>
    </w:p>
    <w:tbl>
      <w:tblPr>
        <w:tblStyle w:val="Style_4"/>
        <w:tblInd w:type="dxa" w:w="250"/>
        <w:tblBorders>
          <w:top w:color="000000" w:sz="4" w:val="nil"/>
          <w:left w:color="000000" w:sz="4" w:val="nil"/>
          <w:bottom w:color="000000" w:sz="4" w:val="nil"/>
          <w:right w:color="000000" w:sz="4" w:val="nil"/>
          <w:insideH w:color="000000" w:sz="4" w:val="nil"/>
          <w:insideV w:color="000000" w:sz="4" w:val="nil"/>
        </w:tblBorders>
        <w:tblLayout w:type="fixed"/>
      </w:tblPr>
      <w:tblGrid>
        <w:gridCol w:w="5801"/>
        <w:gridCol w:w="4863"/>
      </w:tblGrid>
      <w:tr>
        <w:trPr>
          <w:trHeight w:hRule="atLeast" w:val="309"/>
        </w:trPr>
        <w:tc>
          <w:tcPr>
            <w:tcW w:type="dxa" w:w="5801"/>
            <w:tcBorders>
              <w:top w:color="000000" w:sz="4" w:val="nil"/>
              <w:left w:color="000000" w:sz="4" w:val="nil"/>
              <w:bottom w:color="000000" w:sz="4" w:val="nil"/>
              <w:right w:color="000000" w:sz="4" w:val="nil"/>
            </w:tcBorders>
          </w:tcPr>
          <w:p w14:paraId="6302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tc>
        <w:tc>
          <w:tcPr>
            <w:tcW w:type="dxa" w:w="4863"/>
            <w:tcBorders>
              <w:top w:color="000000" w:sz="4" w:val="nil"/>
              <w:left w:color="000000" w:sz="4" w:val="nil"/>
              <w:bottom w:color="000000" w:sz="4" w:val="nil"/>
              <w:right w:color="000000" w:sz="4" w:val="nil"/>
            </w:tcBorders>
          </w:tcPr>
          <w:p w14:paraId="6402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r>
        <w:trPr>
          <w:trHeight w:hRule="atLeast" w:val="370"/>
        </w:trPr>
        <w:tc>
          <w:tcPr>
            <w:tcW w:type="dxa" w:w="5801"/>
            <w:tcBorders>
              <w:top w:color="000000" w:sz="4" w:val="nil"/>
              <w:left w:color="000000" w:sz="4" w:val="nil"/>
              <w:bottom w:color="000000" w:sz="4" w:val="nil"/>
              <w:right w:color="000000" w:sz="4" w:val="nil"/>
            </w:tcBorders>
          </w:tcPr>
          <w:p w14:paraId="6502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6602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6702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6802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6902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6A02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6B02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6C02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6D02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6E02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6F02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70020000">
            <w:pPr>
              <w:spacing w:after="0" w:line="240" w:lineRule="auto"/>
              <w:ind/>
              <w:jc w:val="both"/>
              <w:rPr>
                <w:rFonts w:ascii="Times New Roman" w:hAnsi="Times New Roman"/>
                <w:color w:val="000000"/>
                <w:sz w:val="20"/>
              </w:rPr>
            </w:pPr>
          </w:p>
          <w:p w14:paraId="7102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72020000">
            <w:pPr>
              <w:spacing w:after="0" w:line="240" w:lineRule="auto"/>
              <w:ind/>
              <w:jc w:val="both"/>
              <w:rPr>
                <w:rFonts w:ascii="Times New Roman" w:hAnsi="Times New Roman"/>
                <w:color w:val="000000"/>
                <w:sz w:val="20"/>
              </w:rPr>
            </w:pPr>
          </w:p>
          <w:p w14:paraId="73020000">
            <w:pPr>
              <w:spacing w:after="0"/>
              <w:ind/>
              <w:rPr>
                <w:rFonts w:ascii="Times New Roman" w:hAnsi="Times New Roman"/>
                <w:sz w:val="20"/>
              </w:rPr>
            </w:pPr>
            <w:r>
              <w:rPr>
                <w:rFonts w:ascii="Times New Roman" w:hAnsi="Times New Roman"/>
                <w:b w:val="0"/>
                <w:i w:val="0"/>
                <w:strike w:val="0"/>
                <w:shadow w:val="0"/>
                <w:color w:val="000000"/>
                <w:sz w:val="20"/>
                <w:u w:val="none"/>
              </w:rPr>
              <w:t>_________ М. В. Грехнева</w:t>
            </w:r>
          </w:p>
          <w:p w14:paraId="74020000">
            <w:pPr>
              <w:spacing w:after="0" w:line="240" w:lineRule="auto"/>
              <w:ind/>
              <w:jc w:val="center"/>
              <w:rPr>
                <w:rFonts w:ascii="Times New Roman" w:hAnsi="Times New Roman"/>
                <w:b w:val="1"/>
                <w:sz w:val="20"/>
              </w:rPr>
            </w:pPr>
          </w:p>
        </w:tc>
        <w:tc>
          <w:tcPr>
            <w:tcW w:type="dxa" w:w="4863"/>
            <w:tcBorders>
              <w:top w:color="000000" w:sz="4" w:val="nil"/>
              <w:left w:color="000000" w:sz="4" w:val="nil"/>
              <w:bottom w:color="000000" w:sz="4" w:val="nil"/>
              <w:right w:color="000000" w:sz="4" w:val="nil"/>
            </w:tcBorders>
          </w:tcPr>
          <w:p w14:paraId="75020000">
            <w:pPr>
              <w:widowControl w:val="0"/>
              <w:spacing w:after="0" w:line="240" w:lineRule="auto"/>
              <w:ind/>
              <w:rPr>
                <w:rFonts w:ascii="Times New Roman" w:hAnsi="Times New Roman"/>
                <w:b w:val="1"/>
                <w:color w:val="000000"/>
                <w:sz w:val="20"/>
              </w:rPr>
            </w:pPr>
          </w:p>
        </w:tc>
      </w:tr>
    </w:tbl>
    <w:p w14:paraId="76020000">
      <w:pPr>
        <w:pStyle w:val="Style_1"/>
        <w:ind/>
        <w:jc w:val="both"/>
        <w:rPr>
          <w:rFonts w:ascii="Times New Roman" w:hAnsi="Times New Roman"/>
        </w:rPr>
      </w:pPr>
    </w:p>
    <w:p w14:paraId="77020000">
      <w:pPr>
        <w:rPr>
          <w:rFonts w:ascii="Times New Roman" w:hAnsi="Times New Roman"/>
          <w:sz w:val="20"/>
        </w:rPr>
      </w:pPr>
      <w:r>
        <w:rPr>
          <w:rFonts w:ascii="Times New Roman" w:hAnsi="Times New Roman"/>
          <w:sz w:val="20"/>
        </w:rPr>
        <w:br w:type="page"/>
      </w:r>
    </w:p>
    <w:p w14:paraId="78020000">
      <w:pPr>
        <w:pStyle w:val="Style_1"/>
        <w:ind/>
        <w:jc w:val="right"/>
        <w:outlineLvl w:val="1"/>
        <w:rPr>
          <w:rFonts w:ascii="Times New Roman" w:hAnsi="Times New Roman"/>
        </w:rPr>
      </w:pPr>
      <w:r>
        <w:rPr>
          <w:rFonts w:ascii="Times New Roman" w:hAnsi="Times New Roman"/>
        </w:rPr>
        <w:t>Приложение N</w:t>
      </w:r>
      <w:r>
        <w:rPr>
          <w:rFonts w:ascii="Times New Roman" w:hAnsi="Times New Roman"/>
        </w:rPr>
        <w:t xml:space="preserve"> 6</w:t>
      </w:r>
    </w:p>
    <w:p w14:paraId="79020000">
      <w:pPr>
        <w:pStyle w:val="Style_1"/>
        <w:ind/>
        <w:jc w:val="right"/>
        <w:rPr>
          <w:rFonts w:ascii="Times New Roman" w:hAnsi="Times New Roman"/>
        </w:rPr>
      </w:pPr>
      <w:r>
        <w:rPr>
          <w:rFonts w:ascii="Times New Roman" w:hAnsi="Times New Roman"/>
        </w:rPr>
        <w:t>к контракту</w:t>
      </w:r>
    </w:p>
    <w:p w14:paraId="7A020000">
      <w:pPr>
        <w:pStyle w:val="Style_1"/>
        <w:ind/>
        <w:jc w:val="right"/>
        <w:rPr>
          <w:rFonts w:ascii="Times New Roman" w:hAnsi="Times New Roman"/>
        </w:rPr>
      </w:pPr>
      <w:r>
        <w:rPr>
          <w:rFonts w:ascii="Times New Roman" w:hAnsi="Times New Roman"/>
        </w:rPr>
        <w:t xml:space="preserve">N </w:t>
      </w:r>
      <w:r>
        <w:rPr>
          <w:rFonts w:ascii="Times New Roman" w:hAnsi="Times New Roman"/>
        </w:rPr>
        <w:t xml:space="preserve">____________________ </w:t>
      </w:r>
      <w:r>
        <w:rPr>
          <w:rFonts w:ascii="Times New Roman" w:hAnsi="Times New Roman"/>
        </w:rPr>
        <w:t>от "</w:t>
      </w:r>
      <w:r>
        <w:rPr>
          <w:rFonts w:ascii="Times New Roman" w:hAnsi="Times New Roman"/>
        </w:rPr>
        <w:t>___</w:t>
      </w:r>
      <w:r>
        <w:rPr>
          <w:rFonts w:ascii="Times New Roman" w:hAnsi="Times New Roman"/>
        </w:rPr>
        <w:t xml:space="preserve">" </w:t>
      </w:r>
      <w:r>
        <w:rPr>
          <w:rFonts w:ascii="Times New Roman" w:hAnsi="Times New Roman"/>
        </w:rPr>
        <w:t>___________.</w:t>
      </w:r>
      <w:r>
        <w:rPr>
          <w:rFonts w:ascii="Times New Roman" w:hAnsi="Times New Roman"/>
        </w:rPr>
        <w:t xml:space="preserve"> </w:t>
      </w:r>
      <w:r>
        <w:rPr>
          <w:rFonts w:ascii="Times New Roman" w:hAnsi="Times New Roman"/>
        </w:rPr>
        <w:t xml:space="preserve"> </w:t>
      </w:r>
    </w:p>
    <w:p w14:paraId="7B020000">
      <w:pPr>
        <w:pStyle w:val="Style_1"/>
        <w:ind/>
        <w:jc w:val="right"/>
        <w:rPr>
          <w:rFonts w:ascii="Times New Roman" w:hAnsi="Times New Roman"/>
        </w:rPr>
      </w:pPr>
    </w:p>
    <w:p w14:paraId="7C020000">
      <w:pPr>
        <w:pStyle w:val="Style_1"/>
        <w:ind/>
        <w:jc w:val="right"/>
        <w:rPr>
          <w:rFonts w:ascii="Times New Roman" w:hAnsi="Times New Roman"/>
        </w:rPr>
      </w:pPr>
    </w:p>
    <w:tbl>
      <w:tblPr>
        <w:tblStyle w:val="Style_2"/>
        <w:tblLayout w:type="fixed"/>
        <w:tblCellMar>
          <w:top w:type="dxa" w:w="102"/>
          <w:left w:type="dxa" w:w="62"/>
          <w:bottom w:type="dxa" w:w="102"/>
          <w:right w:type="dxa" w:w="62"/>
        </w:tblCellMar>
      </w:tblPr>
      <w:tblGrid>
        <w:gridCol w:w="10914"/>
      </w:tblGrid>
      <w:tr>
        <w:tc>
          <w:tcPr>
            <w:tcW w:type="dxa" w:w="10914"/>
            <w:tcBorders>
              <w:top w:sz="4" w:val="nil"/>
              <w:left w:sz="4" w:val="nil"/>
              <w:bottom w:sz="4" w:val="nil"/>
              <w:right w:sz="4" w:val="nil"/>
            </w:tcBorders>
            <w:tcMar>
              <w:top w:type="dxa" w:w="102"/>
              <w:left w:type="dxa" w:w="62"/>
              <w:bottom w:type="dxa" w:w="102"/>
              <w:right w:type="dxa" w:w="62"/>
            </w:tcMar>
            <w:vAlign w:val="center"/>
          </w:tcPr>
          <w:p w14:paraId="7D020000">
            <w:pPr>
              <w:pStyle w:val="Style_1"/>
              <w:ind/>
              <w:jc w:val="center"/>
              <w:rPr>
                <w:rFonts w:ascii="Times New Roman" w:hAnsi="Times New Roman"/>
              </w:rPr>
            </w:pPr>
            <w:bookmarkStart w:id="13" w:name="P656"/>
            <w:bookmarkEnd w:id="13"/>
            <w:r>
              <w:rPr>
                <w:rFonts w:ascii="Times New Roman" w:hAnsi="Times New Roman"/>
              </w:rPr>
              <w:t>Акт</w:t>
            </w:r>
          </w:p>
          <w:p w14:paraId="7E020000">
            <w:pPr>
              <w:pStyle w:val="Style_1"/>
              <w:ind/>
              <w:jc w:val="center"/>
              <w:rPr>
                <w:rFonts w:ascii="Times New Roman" w:hAnsi="Times New Roman"/>
              </w:rPr>
            </w:pPr>
            <w:r>
              <w:rPr>
                <w:rFonts w:ascii="Times New Roman" w:hAnsi="Times New Roman"/>
              </w:rPr>
              <w:t>сдачи-приемки оказанных услуг</w:t>
            </w:r>
          </w:p>
        </w:tc>
      </w:tr>
      <w:tr>
        <w:tc>
          <w:tcPr>
            <w:tcW w:type="dxa" w:w="10914"/>
            <w:tcBorders>
              <w:top w:sz="4" w:val="nil"/>
              <w:left w:sz="4" w:val="nil"/>
              <w:bottom w:sz="4" w:val="nil"/>
              <w:right w:sz="4" w:val="nil"/>
            </w:tcBorders>
            <w:tcMar>
              <w:top w:type="dxa" w:w="102"/>
              <w:left w:type="dxa" w:w="62"/>
              <w:bottom w:type="dxa" w:w="102"/>
              <w:right w:type="dxa" w:w="62"/>
            </w:tcMar>
          </w:tcPr>
          <w:p w14:paraId="7F020000">
            <w:pPr>
              <w:pStyle w:val="Style_1"/>
              <w:rPr>
                <w:rFonts w:ascii="Times New Roman" w:hAnsi="Times New Roman"/>
              </w:rPr>
            </w:pPr>
          </w:p>
        </w:tc>
      </w:tr>
      <w:tr>
        <w:tc>
          <w:tcPr>
            <w:tcW w:type="dxa" w:w="10914"/>
            <w:tcBorders>
              <w:top w:sz="4" w:val="nil"/>
              <w:left w:sz="4" w:val="nil"/>
              <w:bottom w:sz="4" w:val="nil"/>
              <w:right w:sz="4" w:val="nil"/>
            </w:tcBorders>
            <w:tcMar>
              <w:top w:type="dxa" w:w="102"/>
              <w:left w:type="dxa" w:w="62"/>
              <w:bottom w:type="dxa" w:w="102"/>
              <w:right w:type="dxa" w:w="62"/>
            </w:tcMar>
          </w:tcPr>
          <w:p w14:paraId="80020000">
            <w:pPr>
              <w:pStyle w:val="Style_1"/>
              <w:rPr>
                <w:rFonts w:ascii="Times New Roman" w:hAnsi="Times New Roman"/>
              </w:rPr>
            </w:pPr>
            <w:r>
              <w:rPr>
                <w:rFonts w:ascii="Times New Roman" w:hAnsi="Times New Roman"/>
              </w:rPr>
              <w:t>"__" ________________ 20__ г.</w:t>
            </w:r>
          </w:p>
        </w:tc>
      </w:tr>
      <w:tr>
        <w:tc>
          <w:tcPr>
            <w:tcW w:type="dxa" w:w="10914"/>
            <w:tcBorders>
              <w:top w:sz="4" w:val="nil"/>
              <w:left w:sz="4" w:val="nil"/>
              <w:bottom w:sz="4" w:val="nil"/>
              <w:right w:sz="4" w:val="nil"/>
            </w:tcBorders>
            <w:tcMar>
              <w:top w:type="dxa" w:w="102"/>
              <w:left w:type="dxa" w:w="62"/>
              <w:bottom w:type="dxa" w:w="102"/>
              <w:right w:type="dxa" w:w="62"/>
            </w:tcMar>
          </w:tcPr>
          <w:p w14:paraId="81020000">
            <w:pPr>
              <w:pStyle w:val="Style_1"/>
              <w:rPr>
                <w:rFonts w:ascii="Times New Roman" w:hAnsi="Times New Roman"/>
              </w:rPr>
            </w:pPr>
          </w:p>
        </w:tc>
      </w:tr>
      <w:tr>
        <w:tc>
          <w:tcPr>
            <w:tcW w:type="dxa" w:w="10914"/>
            <w:tcBorders>
              <w:top w:sz="4" w:val="nil"/>
              <w:left w:sz="4" w:val="nil"/>
              <w:bottom w:sz="4" w:val="nil"/>
              <w:right w:sz="4" w:val="nil"/>
            </w:tcBorders>
            <w:tcMar>
              <w:top w:type="dxa" w:w="102"/>
              <w:left w:type="dxa" w:w="62"/>
              <w:bottom w:type="dxa" w:w="102"/>
              <w:right w:type="dxa" w:w="62"/>
            </w:tcMar>
          </w:tcPr>
          <w:p w14:paraId="82020000">
            <w:pPr>
              <w:pStyle w:val="Style_1"/>
              <w:ind w:firstLine="283" w:left="0"/>
              <w:jc w:val="both"/>
              <w:rPr>
                <w:rFonts w:ascii="Times New Roman" w:hAnsi="Times New Roman"/>
              </w:rPr>
            </w:pPr>
            <w:r>
              <w:rPr>
                <w:rFonts w:ascii="Times New Roman" w:hAnsi="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83020000">
            <w:pPr>
              <w:pStyle w:val="Style_1"/>
              <w:ind w:firstLine="283" w:left="0"/>
              <w:jc w:val="both"/>
              <w:rPr>
                <w:rFonts w:ascii="Times New Roman" w:hAnsi="Times New Roman"/>
              </w:rPr>
            </w:pPr>
            <w:r>
              <w:rPr>
                <w:rFonts w:ascii="Times New Roman" w:hAnsi="Times New Roman"/>
              </w:rPr>
              <w:t>1. Исполнитель выполнил следующие услуги в соответствии с контрактом _______</w:t>
            </w:r>
          </w:p>
          <w:p w14:paraId="84020000">
            <w:pPr>
              <w:pStyle w:val="Style_1"/>
              <w:ind/>
              <w:jc w:val="both"/>
              <w:rPr>
                <w:rFonts w:ascii="Times New Roman" w:hAnsi="Times New Roman"/>
              </w:rPr>
            </w:pPr>
            <w:r>
              <w:rPr>
                <w:rFonts w:ascii="Times New Roman" w:hAnsi="Times New Roman"/>
              </w:rPr>
              <w:t>__________________________________________________________________________</w:t>
            </w:r>
          </w:p>
          <w:p w14:paraId="85020000">
            <w:pPr>
              <w:pStyle w:val="Style_1"/>
              <w:ind w:firstLine="283" w:left="0"/>
              <w:jc w:val="both"/>
              <w:rPr>
                <w:rFonts w:ascii="Times New Roman" w:hAnsi="Times New Roman"/>
              </w:rPr>
            </w:pPr>
            <w:r>
              <w:rPr>
                <w:rFonts w:ascii="Times New Roman" w:hAnsi="Times New Roman"/>
              </w:rPr>
              <w:t>2. Заказчик принял результаты услуг в форме: _________________________________</w:t>
            </w:r>
          </w:p>
          <w:p w14:paraId="86020000">
            <w:pPr>
              <w:pStyle w:val="Style_1"/>
              <w:ind w:firstLine="283" w:left="0"/>
              <w:jc w:val="both"/>
              <w:rPr>
                <w:rFonts w:ascii="Times New Roman" w:hAnsi="Times New Roman"/>
              </w:rPr>
            </w:pPr>
            <w:r>
              <w:rPr>
                <w:rFonts w:ascii="Times New Roman" w:hAnsi="Times New Roman"/>
              </w:rPr>
              <w:t>_______________________________________________________________________.</w:t>
            </w:r>
          </w:p>
          <w:p w14:paraId="87020000">
            <w:pPr>
              <w:pStyle w:val="Style_1"/>
              <w:ind w:firstLine="283" w:left="0"/>
              <w:jc w:val="both"/>
              <w:rPr>
                <w:rFonts w:ascii="Times New Roman" w:hAnsi="Times New Roman"/>
              </w:rPr>
            </w:pPr>
            <w:r>
              <w:rPr>
                <w:rFonts w:ascii="Times New Roman" w:hAnsi="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88020000">
            <w:pPr>
              <w:pStyle w:val="Style_1"/>
              <w:ind w:firstLine="283" w:left="0"/>
              <w:jc w:val="both"/>
              <w:rPr>
                <w:rFonts w:ascii="Times New Roman" w:hAnsi="Times New Roman"/>
              </w:rPr>
            </w:pPr>
            <w:r>
              <w:rPr>
                <w:rFonts w:ascii="Times New Roman" w:hAnsi="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14:paraId="89020000">
            <w:pPr>
              <w:pStyle w:val="Style_1"/>
              <w:ind w:firstLine="283" w:left="0"/>
              <w:jc w:val="both"/>
              <w:rPr>
                <w:rFonts w:ascii="Times New Roman" w:hAnsi="Times New Roman"/>
              </w:rPr>
            </w:pPr>
            <w:r>
              <w:rPr>
                <w:rFonts w:ascii="Times New Roman" w:hAnsi="Times New Roman"/>
              </w:rPr>
              <w:t xml:space="preserve">5. </w:t>
            </w:r>
            <w:r>
              <w:rPr>
                <w:rFonts w:ascii="Times New Roman" w:hAnsi="Times New Roman"/>
                <w:color w:val="0000FF"/>
              </w:rPr>
              <w:fldChar w:fldCharType="begin"/>
            </w:r>
            <w:r>
              <w:rPr>
                <w:rFonts w:ascii="Times New Roman" w:hAnsi="Times New Roman"/>
                <w:color w:val="0000FF"/>
              </w:rPr>
              <w:instrText>HYPERLINK \l "P703"</w:instrText>
            </w:r>
            <w:r>
              <w:rPr>
                <w:rFonts w:ascii="Times New Roman" w:hAnsi="Times New Roman"/>
                <w:color w:val="0000FF"/>
              </w:rPr>
              <w:fldChar w:fldCharType="separate"/>
            </w:r>
            <w:r>
              <w:rPr>
                <w:rFonts w:ascii="Times New Roman" w:hAnsi="Times New Roman"/>
                <w:color w:val="0000FF"/>
              </w:rPr>
              <w:t>&lt;1&gt;</w:t>
            </w:r>
            <w:r>
              <w:rPr>
                <w:rFonts w:ascii="Times New Roman" w:hAnsi="Times New Roman"/>
                <w:color w:val="0000FF"/>
              </w:rPr>
              <w:fldChar w:fldCharType="end"/>
            </w:r>
            <w:r>
              <w:rPr>
                <w:rFonts w:ascii="Times New Roman" w:hAnsi="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14:paraId="8A020000">
            <w:pPr>
              <w:pStyle w:val="Style_1"/>
              <w:ind w:firstLine="283" w:left="0"/>
              <w:jc w:val="both"/>
              <w:rPr>
                <w:rFonts w:ascii="Times New Roman" w:hAnsi="Times New Roman"/>
              </w:rPr>
            </w:pPr>
            <w:r>
              <w:rPr>
                <w:rFonts w:ascii="Times New Roman" w:hAnsi="Times New Roman"/>
              </w:rPr>
              <w:t>Размер неустойки (штрафа, пени), подлежащий взысканию: ________________________________________ (прописью) рублей __ копеек.</w:t>
            </w:r>
          </w:p>
          <w:p w14:paraId="8B020000">
            <w:pPr>
              <w:pStyle w:val="Style_1"/>
              <w:ind w:firstLine="283" w:left="0"/>
              <w:jc w:val="both"/>
              <w:rPr>
                <w:rFonts w:ascii="Times New Roman" w:hAnsi="Times New Roman"/>
              </w:rPr>
            </w:pPr>
            <w:r>
              <w:rPr>
                <w:rFonts w:ascii="Times New Roman" w:hAnsi="Times New Roman"/>
              </w:rPr>
              <w:t>Основания применения и порядок расчета неустойки (штрафа, пени) __________________________________________________________________________.</w:t>
            </w:r>
          </w:p>
          <w:p w14:paraId="8C020000">
            <w:pPr>
              <w:pStyle w:val="Style_1"/>
              <w:ind w:firstLine="283" w:left="0"/>
              <w:jc w:val="both"/>
              <w:rPr>
                <w:rFonts w:ascii="Times New Roman" w:hAnsi="Times New Roman"/>
              </w:rPr>
            </w:pPr>
            <w:r>
              <w:rPr>
                <w:rFonts w:ascii="Times New Roman" w:hAnsi="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14:paraId="8D020000">
      <w:pPr>
        <w:pStyle w:val="Style_1"/>
        <w:ind/>
        <w:jc w:val="both"/>
        <w:rPr>
          <w:rFonts w:ascii="Times New Roman" w:hAnsi="Times New Roman"/>
        </w:rPr>
      </w:pPr>
    </w:p>
    <w:p w14:paraId="8E020000">
      <w:pPr>
        <w:pStyle w:val="Style_1"/>
        <w:ind/>
        <w:jc w:val="both"/>
        <w:rPr>
          <w:rFonts w:ascii="Times New Roman" w:hAnsi="Times New Roman"/>
        </w:rPr>
      </w:pPr>
    </w:p>
    <w:p w14:paraId="8F020000">
      <w:pPr>
        <w:pStyle w:val="Style_1"/>
        <w:ind w:firstLine="539" w:left="0"/>
        <w:jc w:val="both"/>
        <w:rPr>
          <w:rFonts w:ascii="Times New Roman" w:hAnsi="Times New Roman"/>
        </w:rPr>
      </w:pPr>
      <w:bookmarkStart w:id="14" w:name="P702"/>
      <w:bookmarkEnd w:id="14"/>
      <w:bookmarkStart w:id="15" w:name="P703"/>
      <w:bookmarkEnd w:id="15"/>
      <w:r>
        <w:rPr>
          <w:rFonts w:ascii="Times New Roman" w:hAnsi="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6" w:name="P704"/>
      <w:bookmarkEnd w:id="16"/>
    </w:p>
    <w:p w14:paraId="90020000">
      <w:pPr>
        <w:pStyle w:val="Style_1"/>
        <w:ind w:firstLine="539" w:left="0"/>
        <w:jc w:val="both"/>
        <w:rPr>
          <w:rFonts w:ascii="Times New Roman" w:hAnsi="Times New Roman"/>
        </w:rPr>
      </w:pPr>
    </w:p>
    <w:p w14:paraId="91020000">
      <w:pPr>
        <w:pStyle w:val="Style_1"/>
        <w:ind w:firstLine="539" w:left="0"/>
        <w:jc w:val="both"/>
        <w:rPr>
          <w:rFonts w:ascii="Times New Roman" w:hAnsi="Times New Roman"/>
        </w:rPr>
      </w:pPr>
    </w:p>
    <w:tbl>
      <w:tblPr>
        <w:tblStyle w:val="Style_4"/>
        <w:tblBorders>
          <w:top w:color="000000" w:sz="4" w:val="nil"/>
          <w:left w:color="000000" w:sz="4" w:val="nil"/>
          <w:bottom w:color="000000" w:sz="4" w:val="nil"/>
          <w:right w:color="000000" w:sz="4" w:val="nil"/>
          <w:insideH w:color="000000" w:sz="4" w:val="nil"/>
          <w:insideV w:color="000000" w:sz="4" w:val="nil"/>
        </w:tblBorders>
        <w:tblLayout w:type="fixed"/>
      </w:tblPr>
      <w:tblGrid>
        <w:gridCol w:w="5879"/>
        <w:gridCol w:w="4928"/>
      </w:tblGrid>
      <w:tr>
        <w:trPr>
          <w:trHeight w:hRule="atLeast" w:val="309"/>
        </w:trPr>
        <w:tc>
          <w:tcPr>
            <w:tcW w:type="dxa" w:w="5879"/>
            <w:tcBorders>
              <w:top w:color="000000" w:sz="4" w:val="nil"/>
              <w:left w:color="000000" w:sz="4" w:val="nil"/>
              <w:bottom w:color="000000" w:sz="4" w:val="nil"/>
              <w:right w:color="000000" w:sz="4" w:val="nil"/>
            </w:tcBorders>
          </w:tcPr>
          <w:p w14:paraId="92020000">
            <w:pPr>
              <w:spacing w:after="0" w:line="240" w:lineRule="auto"/>
              <w:ind w:firstLine="0" w:left="35"/>
              <w:jc w:val="center"/>
              <w:rPr>
                <w:rFonts w:ascii="Times New Roman" w:hAnsi="Times New Roman"/>
                <w:b w:val="1"/>
                <w:color w:val="000000"/>
                <w:sz w:val="20"/>
              </w:rPr>
            </w:pPr>
            <w:r>
              <w:rPr>
                <w:rFonts w:ascii="Times New Roman" w:hAnsi="Times New Roman"/>
                <w:b w:val="1"/>
                <w:color w:val="000000"/>
                <w:sz w:val="20"/>
              </w:rPr>
              <w:t>Заказчик</w:t>
            </w:r>
          </w:p>
        </w:tc>
        <w:tc>
          <w:tcPr>
            <w:tcW w:type="dxa" w:w="4928"/>
            <w:tcBorders>
              <w:top w:color="000000" w:sz="4" w:val="nil"/>
              <w:left w:color="000000" w:sz="4" w:val="nil"/>
              <w:bottom w:color="000000" w:sz="4" w:val="nil"/>
              <w:right w:color="000000" w:sz="4" w:val="nil"/>
            </w:tcBorders>
          </w:tcPr>
          <w:p w14:paraId="93020000">
            <w:pPr>
              <w:widowControl w:val="0"/>
              <w:spacing w:after="0" w:line="240" w:lineRule="auto"/>
              <w:ind/>
              <w:jc w:val="center"/>
              <w:rPr>
                <w:rFonts w:ascii="Times New Roman" w:hAnsi="Times New Roman"/>
                <w:b w:val="1"/>
                <w:color w:val="000000"/>
                <w:sz w:val="20"/>
              </w:rPr>
            </w:pPr>
            <w:r>
              <w:rPr>
                <w:rFonts w:ascii="Times New Roman" w:hAnsi="Times New Roman"/>
                <w:b w:val="1"/>
                <w:color w:val="000000"/>
                <w:sz w:val="20"/>
              </w:rPr>
              <w:t>Исполнитель</w:t>
            </w:r>
          </w:p>
        </w:tc>
      </w:tr>
      <w:tr>
        <w:trPr>
          <w:trHeight w:hRule="atLeast" w:val="370"/>
        </w:trPr>
        <w:tc>
          <w:tcPr>
            <w:tcW w:type="dxa" w:w="5879"/>
            <w:tcBorders>
              <w:top w:color="000000" w:sz="4" w:val="nil"/>
              <w:left w:color="000000" w:sz="4" w:val="nil"/>
              <w:bottom w:color="000000" w:sz="4" w:val="nil"/>
              <w:right w:color="000000" w:sz="4" w:val="nil"/>
            </w:tcBorders>
          </w:tcPr>
          <w:p w14:paraId="94020000">
            <w:pPr>
              <w:spacing w:after="0" w:line="240" w:lineRule="auto"/>
              <w:ind w:firstLine="0" w:left="0" w:right="0"/>
              <w:rPr>
                <w:rFonts w:ascii="Times New Roman" w:hAnsi="Times New Roman"/>
                <w:b w:val="1"/>
                <w:sz w:val="20"/>
              </w:rPr>
            </w:pPr>
            <w:r>
              <w:rPr>
                <w:rFonts w:ascii="Times New Roman" w:hAnsi="Times New Roman"/>
                <w:b w:val="1"/>
                <w:sz w:val="20"/>
              </w:rPr>
              <w:t xml:space="preserve">МБОУ  СОШ  № 53 </w:t>
            </w:r>
            <w:r>
              <w:rPr>
                <w:rFonts w:ascii="Times New Roman" w:hAnsi="Times New Roman"/>
                <w:b w:val="1"/>
                <w:sz w:val="20"/>
              </w:rPr>
              <w:t>г</w:t>
            </w:r>
            <w:r>
              <w:rPr>
                <w:rFonts w:ascii="Times New Roman" w:hAnsi="Times New Roman"/>
                <w:b w:val="1"/>
                <w:sz w:val="20"/>
              </w:rPr>
              <w:t>.К</w:t>
            </w:r>
            <w:r>
              <w:rPr>
                <w:rFonts w:ascii="Times New Roman" w:hAnsi="Times New Roman"/>
                <w:b w:val="1"/>
                <w:sz w:val="20"/>
              </w:rPr>
              <w:t>ирова</w:t>
            </w:r>
          </w:p>
          <w:p w14:paraId="95020000">
            <w:pPr>
              <w:spacing w:after="0" w:line="240" w:lineRule="auto"/>
              <w:ind w:firstLine="0" w:left="0" w:right="0"/>
              <w:rPr>
                <w:rFonts w:ascii="Times New Roman" w:hAnsi="Times New Roman"/>
                <w:sz w:val="20"/>
              </w:rPr>
            </w:pPr>
            <w:r>
              <w:rPr>
                <w:rFonts w:ascii="Times New Roman" w:hAnsi="Times New Roman"/>
                <w:sz w:val="20"/>
              </w:rPr>
              <w:t xml:space="preserve">Адрес: 610042,  г. Киров,  ул. Шинников 33а                                                                                         ИНН/ КПП   4347027870/ 434501001                                          </w:t>
            </w:r>
            <w:r>
              <w:rPr>
                <w:rFonts w:ascii="Times New Roman" w:hAnsi="Times New Roman"/>
                <w:sz w:val="20"/>
              </w:rPr>
              <w:t xml:space="preserve">                                                </w:t>
            </w:r>
          </w:p>
          <w:p w14:paraId="96020000">
            <w:pPr>
              <w:spacing w:after="0" w:line="240" w:lineRule="auto"/>
              <w:ind w:firstLine="0" w:left="0" w:right="0"/>
              <w:rPr>
                <w:rFonts w:ascii="Times New Roman" w:hAnsi="Times New Roman"/>
                <w:sz w:val="20"/>
              </w:rPr>
            </w:pPr>
            <w:r>
              <w:rPr>
                <w:rFonts w:ascii="Times New Roman" w:hAnsi="Times New Roman"/>
                <w:sz w:val="20"/>
              </w:rPr>
              <w:t>ОГРН 1034316554194</w:t>
            </w:r>
          </w:p>
          <w:p w14:paraId="97020000">
            <w:pPr>
              <w:spacing w:after="0" w:line="240" w:lineRule="auto"/>
              <w:ind w:firstLine="0" w:left="0" w:right="0"/>
              <w:rPr>
                <w:rFonts w:ascii="Times New Roman" w:hAnsi="Times New Roman"/>
                <w:sz w:val="20"/>
              </w:rPr>
            </w:pPr>
            <w:r>
              <w:rPr>
                <w:rFonts w:ascii="Times New Roman" w:hAnsi="Times New Roman"/>
                <w:sz w:val="20"/>
              </w:rPr>
              <w:t>Банковские реквизиты:</w:t>
            </w:r>
          </w:p>
          <w:p w14:paraId="98020000">
            <w:pPr>
              <w:spacing w:after="0" w:line="240" w:lineRule="auto"/>
              <w:ind w:firstLine="0" w:left="0" w:right="0"/>
              <w:rPr>
                <w:rFonts w:ascii="Times New Roman" w:hAnsi="Times New Roman"/>
                <w:sz w:val="20"/>
              </w:rPr>
            </w:pPr>
            <w:r>
              <w:rPr>
                <w:rFonts w:ascii="Times New Roman" w:hAnsi="Times New Roman"/>
                <w:sz w:val="20"/>
              </w:rPr>
              <w:t>департамент финансов администрации города Кирова (МБОУ СОШ № 53 г. Кирова, л/</w:t>
            </w:r>
            <w:r>
              <w:rPr>
                <w:rFonts w:ascii="Times New Roman" w:hAnsi="Times New Roman"/>
                <w:sz w:val="20"/>
              </w:rPr>
              <w:t>сч</w:t>
            </w:r>
            <w:r>
              <w:rPr>
                <w:rFonts w:ascii="Times New Roman" w:hAnsi="Times New Roman"/>
                <w:sz w:val="20"/>
              </w:rPr>
              <w:t xml:space="preserve"> 07909021029,08909021029</w:t>
            </w:r>
            <w:r>
              <w:rPr>
                <w:rFonts w:ascii="Times New Roman" w:hAnsi="Times New Roman"/>
                <w:sz w:val="20"/>
              </w:rPr>
              <w:t xml:space="preserve"> )</w:t>
            </w:r>
          </w:p>
          <w:p w14:paraId="99020000">
            <w:pPr>
              <w:spacing w:after="0" w:line="240" w:lineRule="auto"/>
              <w:ind w:firstLine="0" w:left="0" w:right="0"/>
              <w:rPr>
                <w:rFonts w:ascii="Times New Roman" w:hAnsi="Times New Roman"/>
                <w:b w:val="0"/>
                <w:sz w:val="20"/>
              </w:rPr>
            </w:pPr>
            <w:r>
              <w:rPr>
                <w:rFonts w:ascii="Times New Roman" w:hAnsi="Times New Roman"/>
                <w:b w:val="0"/>
                <w:color w:val="000000"/>
                <w:sz w:val="20"/>
              </w:rPr>
              <w:t>ОКЦ № 4 ВВГУ Банка России//УФК по Кировской области г. Киров</w:t>
            </w:r>
          </w:p>
          <w:p w14:paraId="9A020000">
            <w:pPr>
              <w:spacing w:after="0" w:line="240" w:lineRule="auto"/>
              <w:ind w:firstLine="0" w:left="0" w:right="0"/>
              <w:rPr>
                <w:rFonts w:ascii="Times New Roman" w:hAnsi="Times New Roman"/>
                <w:sz w:val="20"/>
              </w:rPr>
            </w:pPr>
            <w:r>
              <w:rPr>
                <w:rFonts w:ascii="Times New Roman" w:hAnsi="Times New Roman"/>
                <w:sz w:val="20"/>
              </w:rPr>
              <w:t>р</w:t>
            </w:r>
            <w:r>
              <w:rPr>
                <w:rFonts w:ascii="Times New Roman" w:hAnsi="Times New Roman"/>
                <w:sz w:val="20"/>
              </w:rPr>
              <w:t>/с  03234643337010004000</w:t>
            </w:r>
          </w:p>
          <w:p w14:paraId="9B020000">
            <w:pPr>
              <w:spacing w:after="0" w:line="240" w:lineRule="auto"/>
              <w:ind w:firstLine="0" w:left="0" w:right="0"/>
              <w:rPr>
                <w:rFonts w:ascii="Times New Roman" w:hAnsi="Times New Roman"/>
                <w:sz w:val="20"/>
              </w:rPr>
            </w:pPr>
            <w:r>
              <w:rPr>
                <w:rFonts w:ascii="Times New Roman" w:hAnsi="Times New Roman"/>
                <w:sz w:val="20"/>
              </w:rPr>
              <w:t>к/с 40102810345370000033</w:t>
            </w:r>
          </w:p>
          <w:p w14:paraId="9C020000">
            <w:pPr>
              <w:spacing w:after="0" w:line="240" w:lineRule="auto"/>
              <w:ind w:firstLine="0" w:left="0" w:right="0"/>
              <w:rPr>
                <w:rFonts w:ascii="Times New Roman" w:hAnsi="Times New Roman"/>
                <w:sz w:val="20"/>
              </w:rPr>
            </w:pPr>
            <w:r>
              <w:rPr>
                <w:rFonts w:ascii="Times New Roman" w:hAnsi="Times New Roman"/>
                <w:sz w:val="20"/>
              </w:rPr>
              <w:t xml:space="preserve">БИК 013304182 </w:t>
            </w:r>
          </w:p>
          <w:p w14:paraId="9D020000">
            <w:pPr>
              <w:spacing w:after="0" w:line="240" w:lineRule="auto"/>
              <w:ind w:firstLine="0" w:left="0" w:right="0"/>
              <w:rPr>
                <w:rFonts w:ascii="Times New Roman" w:hAnsi="Times New Roman"/>
                <w:sz w:val="20"/>
              </w:rPr>
            </w:pPr>
            <w:r>
              <w:rPr>
                <w:rFonts w:ascii="Times New Roman" w:hAnsi="Times New Roman"/>
                <w:sz w:val="20"/>
              </w:rPr>
              <w:t>Тел./факс (8332) 23-18-13</w:t>
            </w:r>
          </w:p>
          <w:p w14:paraId="9E020000">
            <w:pPr>
              <w:spacing w:after="0" w:line="240" w:lineRule="auto"/>
              <w:ind w:firstLine="0" w:left="0" w:right="0"/>
              <w:jc w:val="both"/>
              <w:rPr>
                <w:rFonts w:ascii="Times New Roman" w:hAnsi="Times New Roman"/>
                <w:sz w:val="20"/>
              </w:rPr>
            </w:pPr>
            <w:r>
              <w:rPr>
                <w:rFonts w:ascii="Times New Roman" w:hAnsi="Times New Roman"/>
                <w:sz w:val="20"/>
              </w:rPr>
              <w:t>Эл</w:t>
            </w:r>
            <w:r>
              <w:rPr>
                <w:rFonts w:ascii="Times New Roman" w:hAnsi="Times New Roman"/>
                <w:sz w:val="20"/>
              </w:rPr>
              <w:t>.</w:t>
            </w:r>
            <w:r>
              <w:rPr>
                <w:rFonts w:ascii="Times New Roman" w:hAnsi="Times New Roman"/>
                <w:sz w:val="20"/>
              </w:rPr>
              <w:t xml:space="preserve"> </w:t>
            </w:r>
            <w:r>
              <w:rPr>
                <w:rFonts w:ascii="Times New Roman" w:hAnsi="Times New Roman"/>
                <w:sz w:val="20"/>
              </w:rPr>
              <w:t>п</w:t>
            </w:r>
            <w:r>
              <w:rPr>
                <w:rFonts w:ascii="Times New Roman" w:hAnsi="Times New Roman"/>
                <w:sz w:val="20"/>
              </w:rPr>
              <w:t xml:space="preserve">очта </w:t>
            </w:r>
            <w:r>
              <w:rPr>
                <w:rStyle w:val="Style_5_ch"/>
                <w:rFonts w:ascii="Times New Roman" w:hAnsi="Times New Roman"/>
                <w:sz w:val="20"/>
              </w:rPr>
              <w:fldChar w:fldCharType="begin"/>
            </w:r>
            <w:r>
              <w:rPr>
                <w:rStyle w:val="Style_5_ch"/>
                <w:rFonts w:ascii="Times New Roman" w:hAnsi="Times New Roman"/>
                <w:sz w:val="20"/>
              </w:rPr>
              <w:instrText>HYPERLINK "mailto:school-k53@mail.ru"</w:instrText>
            </w:r>
            <w:r>
              <w:rPr>
                <w:rStyle w:val="Style_5_ch"/>
                <w:rFonts w:ascii="Times New Roman" w:hAnsi="Times New Roman"/>
                <w:sz w:val="20"/>
              </w:rPr>
              <w:fldChar w:fldCharType="separate"/>
            </w:r>
            <w:r>
              <w:rPr>
                <w:rStyle w:val="Style_5_ch"/>
                <w:rFonts w:ascii="Times New Roman" w:hAnsi="Times New Roman"/>
                <w:sz w:val="20"/>
              </w:rPr>
              <w:t>school-k53@mail.ru</w:t>
            </w:r>
            <w:r>
              <w:rPr>
                <w:rStyle w:val="Style_5_ch"/>
                <w:rFonts w:ascii="Times New Roman" w:hAnsi="Times New Roman"/>
                <w:sz w:val="20"/>
              </w:rPr>
              <w:fldChar w:fldCharType="end"/>
            </w:r>
          </w:p>
          <w:p w14:paraId="9F020000">
            <w:pPr>
              <w:spacing w:after="0" w:line="240" w:lineRule="auto"/>
              <w:ind/>
              <w:jc w:val="both"/>
              <w:rPr>
                <w:rFonts w:ascii="Times New Roman" w:hAnsi="Times New Roman"/>
                <w:color w:val="000000"/>
                <w:sz w:val="20"/>
              </w:rPr>
            </w:pPr>
          </w:p>
          <w:p w14:paraId="A0020000">
            <w:pPr>
              <w:spacing w:after="0" w:line="240" w:lineRule="auto"/>
              <w:ind/>
              <w:jc w:val="both"/>
              <w:rPr>
                <w:rFonts w:ascii="Times New Roman" w:hAnsi="Times New Roman"/>
                <w:color w:val="000000"/>
                <w:sz w:val="20"/>
              </w:rPr>
            </w:pPr>
            <w:r>
              <w:rPr>
                <w:rFonts w:ascii="Times New Roman" w:hAnsi="Times New Roman"/>
                <w:color w:val="000000"/>
                <w:sz w:val="20"/>
              </w:rPr>
              <w:t xml:space="preserve">Директор </w:t>
            </w:r>
          </w:p>
          <w:p w14:paraId="A1020000">
            <w:pPr>
              <w:spacing w:after="0" w:line="240" w:lineRule="auto"/>
              <w:ind/>
              <w:jc w:val="both"/>
              <w:rPr>
                <w:rFonts w:ascii="Times New Roman" w:hAnsi="Times New Roman"/>
                <w:color w:val="000000"/>
                <w:sz w:val="20"/>
              </w:rPr>
            </w:pPr>
          </w:p>
          <w:p w14:paraId="A2020000">
            <w:pPr>
              <w:spacing w:after="0"/>
              <w:ind/>
              <w:rPr>
                <w:rFonts w:ascii="Times New Roman" w:hAnsi="Times New Roman"/>
                <w:sz w:val="20"/>
              </w:rPr>
            </w:pPr>
            <w:r>
              <w:rPr>
                <w:rFonts w:ascii="Times New Roman" w:hAnsi="Times New Roman"/>
                <w:b w:val="0"/>
                <w:i w:val="0"/>
                <w:strike w:val="0"/>
                <w:shadow w:val="0"/>
                <w:color w:val="000000"/>
                <w:sz w:val="20"/>
                <w:u w:val="none"/>
              </w:rPr>
              <w:t>_________ М. В. Грехнева</w:t>
            </w:r>
          </w:p>
          <w:p w14:paraId="A3020000">
            <w:pPr>
              <w:spacing w:after="0" w:line="240" w:lineRule="auto"/>
              <w:ind/>
              <w:jc w:val="center"/>
              <w:rPr>
                <w:rFonts w:ascii="Times New Roman" w:hAnsi="Times New Roman"/>
                <w:b w:val="1"/>
                <w:sz w:val="20"/>
              </w:rPr>
            </w:pPr>
          </w:p>
        </w:tc>
        <w:tc>
          <w:tcPr>
            <w:tcW w:type="dxa" w:w="4928"/>
            <w:tcBorders>
              <w:top w:color="000000" w:sz="4" w:val="nil"/>
              <w:left w:color="000000" w:sz="4" w:val="nil"/>
              <w:bottom w:color="000000" w:sz="4" w:val="nil"/>
              <w:right w:color="000000" w:sz="4" w:val="nil"/>
            </w:tcBorders>
          </w:tcPr>
          <w:p w14:paraId="A4020000">
            <w:pPr>
              <w:widowControl w:val="0"/>
              <w:spacing w:after="0" w:line="240" w:lineRule="auto"/>
              <w:ind/>
              <w:rPr>
                <w:rFonts w:ascii="Times New Roman" w:hAnsi="Times New Roman"/>
                <w:b w:val="1"/>
                <w:color w:val="000000"/>
                <w:sz w:val="20"/>
              </w:rPr>
            </w:pPr>
          </w:p>
        </w:tc>
      </w:tr>
    </w:tbl>
    <w:p w14:paraId="A5020000">
      <w:pPr>
        <w:pStyle w:val="Style_1"/>
        <w:ind w:firstLine="539" w:left="0"/>
        <w:jc w:val="both"/>
        <w:rPr>
          <w:rFonts w:ascii="Times New Roman" w:hAnsi="Times New Roman"/>
        </w:rPr>
      </w:pPr>
    </w:p>
    <w:p w14:paraId="A6020000">
      <w:pPr>
        <w:pStyle w:val="Style_1"/>
        <w:ind w:firstLine="539" w:left="0"/>
        <w:jc w:val="both"/>
        <w:rPr>
          <w:rFonts w:ascii="Times New Roman" w:hAnsi="Times New Roman"/>
        </w:rPr>
      </w:pPr>
    </w:p>
    <w:sectPr>
      <w:pgSz w:h="16838" w:orient="portrait" w:w="11906"/>
      <w:pgMar w:bottom="425" w:footer="709" w:gutter="0" w:header="709" w:left="567" w:right="425"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1004"/>
      </w:pPr>
      <w:rPr>
        <w:rFonts w:ascii="Symbol" w:hAnsi="Symbol"/>
      </w:rPr>
    </w:lvl>
    <w:lvl w:ilvl="1">
      <w:start w:val="1"/>
      <w:numFmt w:val="bullet"/>
      <w:lvlText w:val="o"/>
      <w:lvlJc w:val="left"/>
      <w:pPr>
        <w:ind w:hanging="360" w:left="1724"/>
      </w:pPr>
      <w:rPr>
        <w:rFonts w:ascii="Courier New" w:hAnsi="Courier New"/>
      </w:rPr>
    </w:lvl>
    <w:lvl w:ilvl="2">
      <w:start w:val="1"/>
      <w:numFmt w:val="bullet"/>
      <w:lvlText w:val=""/>
      <w:lvlJc w:val="left"/>
      <w:pPr>
        <w:ind w:hanging="360" w:left="2444"/>
      </w:pPr>
      <w:rPr>
        <w:rFonts w:ascii="Wingdings" w:hAnsi="Wingdings"/>
      </w:rPr>
    </w:lvl>
    <w:lvl w:ilvl="3">
      <w:start w:val="1"/>
      <w:numFmt w:val="bullet"/>
      <w:lvlText w:val=""/>
      <w:lvlJc w:val="left"/>
      <w:pPr>
        <w:ind w:hanging="360" w:left="3164"/>
      </w:pPr>
      <w:rPr>
        <w:rFonts w:ascii="Symbol" w:hAnsi="Symbol"/>
      </w:rPr>
    </w:lvl>
    <w:lvl w:ilvl="4">
      <w:start w:val="1"/>
      <w:numFmt w:val="bullet"/>
      <w:lvlText w:val="o"/>
      <w:lvlJc w:val="left"/>
      <w:pPr>
        <w:ind w:hanging="360" w:left="3884"/>
      </w:pPr>
      <w:rPr>
        <w:rFonts w:ascii="Courier New" w:hAnsi="Courier New"/>
      </w:rPr>
    </w:lvl>
    <w:lvl w:ilvl="5">
      <w:start w:val="1"/>
      <w:numFmt w:val="bullet"/>
      <w:lvlText w:val=""/>
      <w:lvlJc w:val="left"/>
      <w:pPr>
        <w:ind w:hanging="360" w:left="4604"/>
      </w:pPr>
      <w:rPr>
        <w:rFonts w:ascii="Wingdings" w:hAnsi="Wingdings"/>
      </w:rPr>
    </w:lvl>
    <w:lvl w:ilvl="6">
      <w:start w:val="1"/>
      <w:numFmt w:val="bullet"/>
      <w:lvlText w:val=""/>
      <w:lvlJc w:val="left"/>
      <w:pPr>
        <w:ind w:hanging="360" w:left="5324"/>
      </w:pPr>
      <w:rPr>
        <w:rFonts w:ascii="Symbol" w:hAnsi="Symbol"/>
      </w:rPr>
    </w:lvl>
    <w:lvl w:ilvl="7">
      <w:start w:val="1"/>
      <w:numFmt w:val="bullet"/>
      <w:lvlText w:val="o"/>
      <w:lvlJc w:val="left"/>
      <w:pPr>
        <w:ind w:hanging="360" w:left="6044"/>
      </w:pPr>
      <w:rPr>
        <w:rFonts w:ascii="Courier New" w:hAnsi="Courier New"/>
      </w:rPr>
    </w:lvl>
    <w:lvl w:ilvl="8">
      <w:start w:val="1"/>
      <w:numFmt w:val="bullet"/>
      <w:lvlText w:val=""/>
      <w:lvlJc w:val="left"/>
      <w:pPr>
        <w:ind w:hanging="360" w:left="6764"/>
      </w:pPr>
      <w:rPr>
        <w:rFonts w:ascii="Wingdings" w:hAnsi="Wingdings"/>
      </w:rPr>
    </w:lvl>
  </w:abstractNum>
  <w:abstractNum w:abstractNumId="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1"/>
      <w:numFmt w:val="decimal"/>
      <w:lvlText w:val="%1."/>
      <w:lvlJc w:val="left"/>
      <w:pPr>
        <w:ind w:hanging="360" w:left="1004"/>
      </w:pPr>
    </w:lvl>
    <w:lvl w:ilvl="1">
      <w:start w:val="1"/>
      <w:numFmt w:val="lowerLetter"/>
      <w:lvlText w:val="%2."/>
      <w:lvlJc w:val="left"/>
      <w:pPr>
        <w:ind w:hanging="360" w:left="1724"/>
      </w:pPr>
    </w:lvl>
    <w:lvl w:ilvl="2">
      <w:start w:val="1"/>
      <w:numFmt w:val="lowerRoman"/>
      <w:lvlText w:val="%3."/>
      <w:lvlJc w:val="right"/>
      <w:pPr>
        <w:ind w:hanging="180" w:left="2444"/>
      </w:pPr>
    </w:lvl>
    <w:lvl w:ilvl="3">
      <w:start w:val="1"/>
      <w:numFmt w:val="decimal"/>
      <w:lvlText w:val="%4."/>
      <w:lvlJc w:val="left"/>
      <w:pPr>
        <w:ind w:hanging="360" w:left="3164"/>
      </w:pPr>
    </w:lvl>
    <w:lvl w:ilvl="4">
      <w:start w:val="1"/>
      <w:numFmt w:val="lowerLetter"/>
      <w:lvlText w:val="%5."/>
      <w:lvlJc w:val="left"/>
      <w:pPr>
        <w:ind w:hanging="360" w:left="3884"/>
      </w:pPr>
    </w:lvl>
    <w:lvl w:ilvl="5">
      <w:start w:val="1"/>
      <w:numFmt w:val="lowerRoman"/>
      <w:lvlText w:val="%6."/>
      <w:lvlJc w:val="right"/>
      <w:pPr>
        <w:ind w:hanging="180" w:left="4604"/>
      </w:pPr>
    </w:lvl>
    <w:lvl w:ilvl="6">
      <w:start w:val="1"/>
      <w:numFmt w:val="decimal"/>
      <w:lvlText w:val="%7."/>
      <w:lvlJc w:val="left"/>
      <w:pPr>
        <w:ind w:hanging="360" w:left="5324"/>
      </w:pPr>
    </w:lvl>
    <w:lvl w:ilvl="7">
      <w:start w:val="1"/>
      <w:numFmt w:val="lowerLetter"/>
      <w:lvlText w:val="%8."/>
      <w:lvlJc w:val="left"/>
      <w:pPr>
        <w:ind w:hanging="360" w:left="6044"/>
      </w:pPr>
    </w:lvl>
    <w:lvl w:ilvl="8">
      <w:start w:val="1"/>
      <w:numFmt w:val="lowerRoman"/>
      <w:lvlText w:val="%9."/>
      <w:lvlJc w:val="right"/>
      <w:pPr>
        <w:ind w:hanging="180" w:left="676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20" w:before="0" w:line="240" w:lineRule="auto"/>
        <w:ind w:firstLine="425" w:left="0" w:right="0"/>
        <w:jc w:val="both"/>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spacing w:after="200" w:line="276" w:lineRule="auto"/>
      <w:ind w:firstLine="0" w:left="0"/>
      <w:jc w:val="left"/>
    </w:pPr>
  </w:style>
  <w:style w:default="1" w:styleId="Style_9_ch" w:type="character">
    <w:name w:val="Normal"/>
    <w:link w:val="Style_9"/>
  </w:style>
  <w:style w:styleId="Style_10" w:type="paragraph">
    <w:name w:val="toc 2"/>
    <w:next w:val="Style_9"/>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xl73"/>
    <w:basedOn w:val="Style_9"/>
    <w:link w:val="Style_11_ch"/>
    <w:pPr>
      <w:spacing w:afterAutospacing="on" w:beforeAutospacing="on" w:line="240" w:lineRule="auto"/>
      <w:ind/>
      <w:jc w:val="right"/>
    </w:pPr>
    <w:rPr>
      <w:rFonts w:ascii="Arial" w:hAnsi="Arial"/>
      <w:b w:val="1"/>
      <w:sz w:val="24"/>
    </w:rPr>
  </w:style>
  <w:style w:styleId="Style_11_ch" w:type="character">
    <w:name w:val="xl73"/>
    <w:basedOn w:val="Style_9_ch"/>
    <w:link w:val="Style_11"/>
    <w:rPr>
      <w:rFonts w:ascii="Arial" w:hAnsi="Arial"/>
      <w:b w:val="1"/>
      <w:sz w:val="24"/>
    </w:rPr>
  </w:style>
  <w:style w:styleId="Style_12" w:type="paragraph">
    <w:name w:val="xl94"/>
    <w:basedOn w:val="Style_9"/>
    <w:link w:val="Style_12_ch"/>
    <w:pPr>
      <w:spacing w:afterAutospacing="on" w:beforeAutospacing="on" w:line="240" w:lineRule="auto"/>
      <w:ind/>
    </w:pPr>
    <w:rPr>
      <w:rFonts w:ascii="Times New Roman" w:hAnsi="Times New Roman"/>
      <w:sz w:val="24"/>
    </w:rPr>
  </w:style>
  <w:style w:styleId="Style_12_ch" w:type="character">
    <w:name w:val="xl94"/>
    <w:basedOn w:val="Style_9_ch"/>
    <w:link w:val="Style_12"/>
    <w:rPr>
      <w:rFonts w:ascii="Times New Roman" w:hAnsi="Times New Roman"/>
      <w:sz w:val="24"/>
    </w:rPr>
  </w:style>
  <w:style w:styleId="Style_13" w:type="paragraph">
    <w:name w:val="xl76"/>
    <w:basedOn w:val="Style_9"/>
    <w:link w:val="Style_13_ch"/>
    <w:pPr>
      <w:spacing w:afterAutospacing="on" w:beforeAutospacing="on" w:line="240" w:lineRule="auto"/>
      <w:ind/>
      <w:jc w:val="right"/>
    </w:pPr>
    <w:rPr>
      <w:rFonts w:ascii="Times New Roman" w:hAnsi="Times New Roman"/>
      <w:sz w:val="24"/>
    </w:rPr>
  </w:style>
  <w:style w:styleId="Style_13_ch" w:type="character">
    <w:name w:val="xl76"/>
    <w:basedOn w:val="Style_9_ch"/>
    <w:link w:val="Style_13"/>
    <w:rPr>
      <w:rFonts w:ascii="Times New Roman" w:hAnsi="Times New Roman"/>
      <w:sz w:val="24"/>
    </w:rPr>
  </w:style>
  <w:style w:styleId="Style_14" w:type="paragraph">
    <w:name w:val="toc 4"/>
    <w:next w:val="Style_9"/>
    <w:link w:val="Style_14_ch"/>
    <w:uiPriority w:val="39"/>
    <w:pPr>
      <w:ind w:firstLine="0" w:left="600"/>
      <w:jc w:val="left"/>
    </w:pPr>
    <w:rPr>
      <w:rFonts w:ascii="XO Thames" w:hAnsi="XO Thames"/>
      <w:sz w:val="28"/>
    </w:rPr>
  </w:style>
  <w:style w:styleId="Style_14_ch" w:type="character">
    <w:name w:val="toc 4"/>
    <w:link w:val="Style_14"/>
    <w:rPr>
      <w:rFonts w:ascii="XO Thames" w:hAnsi="XO Thames"/>
      <w:sz w:val="28"/>
    </w:rPr>
  </w:style>
  <w:style w:styleId="Style_15" w:type="paragraph">
    <w:name w:val="xl66"/>
    <w:basedOn w:val="Style_9"/>
    <w:link w:val="Style_15_ch"/>
    <w:pPr>
      <w:spacing w:afterAutospacing="on" w:beforeAutospacing="on" w:line="240" w:lineRule="auto"/>
      <w:ind/>
    </w:pPr>
    <w:rPr>
      <w:rFonts w:ascii="Arial" w:hAnsi="Arial"/>
      <w:sz w:val="24"/>
    </w:rPr>
  </w:style>
  <w:style w:styleId="Style_15_ch" w:type="character">
    <w:name w:val="xl66"/>
    <w:basedOn w:val="Style_9_ch"/>
    <w:link w:val="Style_15"/>
    <w:rPr>
      <w:rFonts w:ascii="Arial" w:hAnsi="Arial"/>
      <w:sz w:val="24"/>
    </w:rPr>
  </w:style>
  <w:style w:styleId="Style_16" w:type="paragraph">
    <w:name w:val="toc 6"/>
    <w:next w:val="Style_9"/>
    <w:link w:val="Style_16_ch"/>
    <w:uiPriority w:val="39"/>
    <w:pPr>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9"/>
    <w:link w:val="Style_17_ch"/>
    <w:uiPriority w:val="39"/>
    <w:pPr>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xl91"/>
    <w:basedOn w:val="Style_9"/>
    <w:link w:val="Style_18_ch"/>
    <w:pPr>
      <w:spacing w:afterAutospacing="on" w:beforeAutospacing="on" w:line="240" w:lineRule="auto"/>
      <w:ind/>
    </w:pPr>
    <w:rPr>
      <w:rFonts w:ascii="Times New Roman" w:hAnsi="Times New Roman"/>
      <w:sz w:val="24"/>
    </w:rPr>
  </w:style>
  <w:style w:styleId="Style_18_ch" w:type="character">
    <w:name w:val="xl91"/>
    <w:basedOn w:val="Style_9_ch"/>
    <w:link w:val="Style_18"/>
    <w:rPr>
      <w:rFonts w:ascii="Times New Roman" w:hAnsi="Times New Roman"/>
      <w:sz w:val="24"/>
    </w:rPr>
  </w:style>
  <w:style w:styleId="Style_19" w:type="paragraph">
    <w:name w:val="xl67"/>
    <w:basedOn w:val="Style_9"/>
    <w:link w:val="Style_19_ch"/>
    <w:pPr>
      <w:spacing w:afterAutospacing="on" w:beforeAutospacing="on" w:line="240" w:lineRule="auto"/>
      <w:ind/>
    </w:pPr>
    <w:rPr>
      <w:rFonts w:ascii="Arial" w:hAnsi="Arial"/>
      <w:sz w:val="24"/>
    </w:rPr>
  </w:style>
  <w:style w:styleId="Style_19_ch" w:type="character">
    <w:name w:val="xl67"/>
    <w:basedOn w:val="Style_9_ch"/>
    <w:link w:val="Style_19"/>
    <w:rPr>
      <w:rFonts w:ascii="Arial" w:hAnsi="Arial"/>
      <w:sz w:val="24"/>
    </w:rPr>
  </w:style>
  <w:style w:styleId="Style_20" w:type="paragraph">
    <w:name w:val="xl84"/>
    <w:basedOn w:val="Style_9"/>
    <w:link w:val="Style_20_ch"/>
    <w:pPr>
      <w:spacing w:afterAutospacing="on" w:beforeAutospacing="on" w:line="240" w:lineRule="auto"/>
      <w:ind/>
      <w:jc w:val="right"/>
    </w:pPr>
    <w:rPr>
      <w:rFonts w:ascii="Arial" w:hAnsi="Arial"/>
      <w:sz w:val="24"/>
    </w:rPr>
  </w:style>
  <w:style w:styleId="Style_20_ch" w:type="character">
    <w:name w:val="xl84"/>
    <w:basedOn w:val="Style_9_ch"/>
    <w:link w:val="Style_20"/>
    <w:rPr>
      <w:rFonts w:ascii="Arial" w:hAnsi="Arial"/>
      <w:sz w:val="24"/>
    </w:rPr>
  </w:style>
  <w:style w:styleId="Style_21" w:type="paragraph">
    <w:name w:val="heading 3"/>
    <w:basedOn w:val="Style_9"/>
    <w:next w:val="Style_9"/>
    <w:link w:val="Style_21_ch"/>
    <w:uiPriority w:val="9"/>
    <w:qFormat/>
    <w:pPr>
      <w:keepNext w:val="1"/>
      <w:keepLines w:val="1"/>
      <w:spacing w:after="0" w:before="200"/>
      <w:ind/>
      <w:outlineLvl w:val="2"/>
    </w:pPr>
    <w:rPr>
      <w:rFonts w:asciiTheme="majorAscii" w:hAnsiTheme="majorHAnsi"/>
      <w:b w:val="1"/>
      <w:color w:themeColor="accent1" w:val="5B9BD5"/>
    </w:rPr>
  </w:style>
  <w:style w:styleId="Style_21_ch" w:type="character">
    <w:name w:val="heading 3"/>
    <w:basedOn w:val="Style_9_ch"/>
    <w:link w:val="Style_21"/>
    <w:rPr>
      <w:rFonts w:asciiTheme="majorAscii" w:hAnsiTheme="majorHAnsi"/>
      <w:b w:val="1"/>
      <w:color w:themeColor="accent1" w:val="5B9BD5"/>
    </w:rPr>
  </w:style>
  <w:style w:styleId="Style_22" w:type="paragraph">
    <w:name w:val="xl85"/>
    <w:basedOn w:val="Style_9"/>
    <w:link w:val="Style_22_ch"/>
    <w:pPr>
      <w:spacing w:afterAutospacing="on" w:beforeAutospacing="on" w:line="240" w:lineRule="auto"/>
      <w:ind/>
    </w:pPr>
    <w:rPr>
      <w:rFonts w:ascii="Times New Roman" w:hAnsi="Times New Roman"/>
      <w:sz w:val="24"/>
    </w:rPr>
  </w:style>
  <w:style w:styleId="Style_22_ch" w:type="character">
    <w:name w:val="xl85"/>
    <w:basedOn w:val="Style_9_ch"/>
    <w:link w:val="Style_22"/>
    <w:rPr>
      <w:rFonts w:ascii="Times New Roman" w:hAnsi="Times New Roman"/>
      <w:sz w:val="24"/>
    </w:rPr>
  </w:style>
  <w:style w:styleId="Style_23" w:type="paragraph">
    <w:name w:val="xl81"/>
    <w:basedOn w:val="Style_9"/>
    <w:link w:val="Style_23_ch"/>
    <w:pPr>
      <w:spacing w:afterAutospacing="on" w:beforeAutospacing="on" w:line="240" w:lineRule="auto"/>
      <w:ind/>
    </w:pPr>
    <w:rPr>
      <w:rFonts w:ascii="Arial" w:hAnsi="Arial"/>
      <w:sz w:val="24"/>
    </w:rPr>
  </w:style>
  <w:style w:styleId="Style_23_ch" w:type="character">
    <w:name w:val="xl81"/>
    <w:basedOn w:val="Style_9_ch"/>
    <w:link w:val="Style_23"/>
    <w:rPr>
      <w:rFonts w:ascii="Arial" w:hAnsi="Arial"/>
      <w:sz w:val="24"/>
    </w:rPr>
  </w:style>
  <w:style w:styleId="Style_24" w:type="paragraph">
    <w:name w:val="xl93"/>
    <w:basedOn w:val="Style_9"/>
    <w:link w:val="Style_24_ch"/>
    <w:pPr>
      <w:spacing w:afterAutospacing="on" w:beforeAutospacing="on" w:line="240" w:lineRule="auto"/>
      <w:ind/>
    </w:pPr>
    <w:rPr>
      <w:rFonts w:ascii="Arial" w:hAnsi="Arial"/>
      <w:sz w:val="24"/>
    </w:rPr>
  </w:style>
  <w:style w:styleId="Style_24_ch" w:type="character">
    <w:name w:val="xl93"/>
    <w:basedOn w:val="Style_9_ch"/>
    <w:link w:val="Style_24"/>
    <w:rPr>
      <w:rFonts w:ascii="Arial" w:hAnsi="Arial"/>
      <w:sz w:val="24"/>
    </w:rPr>
  </w:style>
  <w:style w:styleId="Style_25" w:type="paragraph">
    <w:name w:val="xl79"/>
    <w:basedOn w:val="Style_9"/>
    <w:link w:val="Style_25_ch"/>
    <w:pPr>
      <w:spacing w:afterAutospacing="on" w:beforeAutospacing="on" w:line="240" w:lineRule="auto"/>
      <w:ind/>
    </w:pPr>
    <w:rPr>
      <w:rFonts w:ascii="Arial" w:hAnsi="Arial"/>
      <w:b w:val="1"/>
      <w:sz w:val="24"/>
    </w:rPr>
  </w:style>
  <w:style w:styleId="Style_25_ch" w:type="character">
    <w:name w:val="xl79"/>
    <w:basedOn w:val="Style_9_ch"/>
    <w:link w:val="Style_25"/>
    <w:rPr>
      <w:rFonts w:ascii="Arial" w:hAnsi="Arial"/>
      <w:b w:val="1"/>
      <w:sz w:val="24"/>
    </w:rPr>
  </w:style>
  <w:style w:styleId="Style_26" w:type="paragraph">
    <w:name w:val="xl96"/>
    <w:basedOn w:val="Style_9"/>
    <w:link w:val="Style_26_ch"/>
    <w:pPr>
      <w:spacing w:afterAutospacing="on" w:beforeAutospacing="on" w:line="240" w:lineRule="auto"/>
      <w:ind/>
    </w:pPr>
    <w:rPr>
      <w:rFonts w:ascii="Arial" w:hAnsi="Arial"/>
    </w:rPr>
  </w:style>
  <w:style w:styleId="Style_26_ch" w:type="character">
    <w:name w:val="xl96"/>
    <w:basedOn w:val="Style_9_ch"/>
    <w:link w:val="Style_26"/>
    <w:rPr>
      <w:rFonts w:ascii="Arial" w:hAnsi="Arial"/>
    </w:rPr>
  </w:style>
  <w:style w:styleId="Style_1" w:type="paragraph">
    <w:name w:val="ConsPlusNormal"/>
    <w:link w:val="Style_1_ch"/>
    <w:pPr>
      <w:widowControl w:val="0"/>
      <w:spacing w:after="0"/>
      <w:ind w:firstLine="720" w:left="0"/>
      <w:jc w:val="left"/>
    </w:pPr>
    <w:rPr>
      <w:rFonts w:ascii="Arial" w:hAnsi="Arial"/>
      <w:sz w:val="20"/>
    </w:rPr>
  </w:style>
  <w:style w:styleId="Style_1_ch" w:type="character">
    <w:name w:val="ConsPlusNormal"/>
    <w:link w:val="Style_1"/>
    <w:rPr>
      <w:rFonts w:ascii="Arial" w:hAnsi="Arial"/>
      <w:sz w:val="20"/>
    </w:rPr>
  </w:style>
  <w:style w:styleId="Style_27" w:type="paragraph">
    <w:name w:val="header"/>
    <w:basedOn w:val="Style_9"/>
    <w:link w:val="Style_27_ch"/>
    <w:pPr>
      <w:tabs>
        <w:tab w:leader="none" w:pos="4677" w:val="center"/>
        <w:tab w:leader="none" w:pos="9355" w:val="right"/>
      </w:tabs>
      <w:spacing w:after="0" w:line="240" w:lineRule="auto"/>
      <w:ind/>
    </w:pPr>
  </w:style>
  <w:style w:styleId="Style_27_ch" w:type="character">
    <w:name w:val="header"/>
    <w:basedOn w:val="Style_9_ch"/>
    <w:link w:val="Style_27"/>
  </w:style>
  <w:style w:styleId="Style_28" w:type="paragraph">
    <w:name w:val="Default Paragraph Font"/>
    <w:link w:val="Style_28_ch"/>
  </w:style>
  <w:style w:styleId="Style_28_ch" w:type="character">
    <w:name w:val="Default Paragraph Font"/>
    <w:link w:val="Style_28"/>
  </w:style>
  <w:style w:styleId="Style_29" w:type="paragraph">
    <w:name w:val="toc 3"/>
    <w:next w:val="Style_9"/>
    <w:link w:val="Style_29_ch"/>
    <w:uiPriority w:val="39"/>
    <w:pPr>
      <w:ind w:firstLine="0" w:left="400"/>
      <w:jc w:val="left"/>
    </w:pPr>
    <w:rPr>
      <w:rFonts w:ascii="XO Thames" w:hAnsi="XO Thames"/>
      <w:sz w:val="28"/>
    </w:rPr>
  </w:style>
  <w:style w:styleId="Style_29_ch" w:type="character">
    <w:name w:val="toc 3"/>
    <w:link w:val="Style_29"/>
    <w:rPr>
      <w:rFonts w:ascii="XO Thames" w:hAnsi="XO Thames"/>
      <w:sz w:val="28"/>
    </w:rPr>
  </w:style>
  <w:style w:styleId="Style_30" w:type="paragraph">
    <w:name w:val="xl82"/>
    <w:basedOn w:val="Style_9"/>
    <w:link w:val="Style_30_ch"/>
    <w:pPr>
      <w:spacing w:afterAutospacing="on" w:beforeAutospacing="on" w:line="240" w:lineRule="auto"/>
      <w:ind/>
    </w:pPr>
    <w:rPr>
      <w:rFonts w:ascii="Arial" w:hAnsi="Arial"/>
      <w:b w:val="1"/>
      <w:sz w:val="24"/>
    </w:rPr>
  </w:style>
  <w:style w:styleId="Style_30_ch" w:type="character">
    <w:name w:val="xl82"/>
    <w:basedOn w:val="Style_9_ch"/>
    <w:link w:val="Style_30"/>
    <w:rPr>
      <w:rFonts w:ascii="Arial" w:hAnsi="Arial"/>
      <w:b w:val="1"/>
      <w:sz w:val="24"/>
    </w:rPr>
  </w:style>
  <w:style w:styleId="Style_8" w:type="paragraph">
    <w:name w:val="No Spacing"/>
    <w:link w:val="Style_8_ch"/>
    <w:pPr>
      <w:spacing w:after="0"/>
      <w:ind w:firstLine="0" w:left="0"/>
      <w:jc w:val="left"/>
    </w:pPr>
    <w:rPr>
      <w:rFonts w:ascii="Calibri" w:hAnsi="Calibri"/>
    </w:rPr>
  </w:style>
  <w:style w:styleId="Style_8_ch" w:type="character">
    <w:name w:val="No Spacing"/>
    <w:link w:val="Style_8"/>
    <w:rPr>
      <w:rFonts w:ascii="Calibri" w:hAnsi="Calibri"/>
    </w:rPr>
  </w:style>
  <w:style w:styleId="Style_31" w:type="paragraph">
    <w:name w:val="xl95"/>
    <w:basedOn w:val="Style_9"/>
    <w:link w:val="Style_31_ch"/>
    <w:pPr>
      <w:spacing w:afterAutospacing="on" w:beforeAutospacing="on" w:line="240" w:lineRule="auto"/>
      <w:ind/>
    </w:pPr>
    <w:rPr>
      <w:rFonts w:ascii="Arial" w:hAnsi="Arial"/>
      <w:sz w:val="24"/>
    </w:rPr>
  </w:style>
  <w:style w:styleId="Style_31_ch" w:type="character">
    <w:name w:val="xl95"/>
    <w:basedOn w:val="Style_9_ch"/>
    <w:link w:val="Style_31"/>
    <w:rPr>
      <w:rFonts w:ascii="Arial" w:hAnsi="Arial"/>
      <w:sz w:val="24"/>
    </w:rPr>
  </w:style>
  <w:style w:styleId="Style_32" w:type="paragraph">
    <w:name w:val="xl92"/>
    <w:basedOn w:val="Style_9"/>
    <w:link w:val="Style_32_ch"/>
    <w:pPr>
      <w:spacing w:afterAutospacing="on" w:beforeAutospacing="on" w:line="240" w:lineRule="auto"/>
      <w:ind/>
    </w:pPr>
    <w:rPr>
      <w:rFonts w:ascii="Times New Roman" w:hAnsi="Times New Roman"/>
      <w:sz w:val="24"/>
    </w:rPr>
  </w:style>
  <w:style w:styleId="Style_32_ch" w:type="character">
    <w:name w:val="xl92"/>
    <w:basedOn w:val="Style_9_ch"/>
    <w:link w:val="Style_32"/>
    <w:rPr>
      <w:rFonts w:ascii="Times New Roman" w:hAnsi="Times New Roman"/>
      <w:sz w:val="24"/>
    </w:rPr>
  </w:style>
  <w:style w:styleId="Style_33" w:type="paragraph">
    <w:name w:val="xl74"/>
    <w:basedOn w:val="Style_9"/>
    <w:link w:val="Style_33_ch"/>
    <w:pPr>
      <w:spacing w:afterAutospacing="on" w:beforeAutospacing="on" w:line="240" w:lineRule="auto"/>
      <w:ind/>
      <w:jc w:val="right"/>
    </w:pPr>
    <w:rPr>
      <w:rFonts w:ascii="Arial" w:hAnsi="Arial"/>
      <w:b w:val="1"/>
      <w:sz w:val="26"/>
    </w:rPr>
  </w:style>
  <w:style w:styleId="Style_33_ch" w:type="character">
    <w:name w:val="xl74"/>
    <w:basedOn w:val="Style_9_ch"/>
    <w:link w:val="Style_33"/>
    <w:rPr>
      <w:rFonts w:ascii="Arial" w:hAnsi="Arial"/>
      <w:b w:val="1"/>
      <w:sz w:val="26"/>
    </w:rPr>
  </w:style>
  <w:style w:styleId="Style_7" w:type="paragraph">
    <w:name w:val="List Paragraph"/>
    <w:basedOn w:val="Style_9"/>
    <w:link w:val="Style_7_ch"/>
    <w:pPr>
      <w:ind w:firstLine="0" w:left="720"/>
      <w:contextualSpacing w:val="1"/>
    </w:pPr>
  </w:style>
  <w:style w:styleId="Style_7_ch" w:type="character">
    <w:name w:val="List Paragraph"/>
    <w:basedOn w:val="Style_9_ch"/>
    <w:link w:val="Style_7"/>
  </w:style>
  <w:style w:styleId="Style_34" w:type="paragraph">
    <w:name w:val="xl65"/>
    <w:basedOn w:val="Style_9"/>
    <w:link w:val="Style_34_ch"/>
    <w:pPr>
      <w:spacing w:afterAutospacing="on" w:beforeAutospacing="on" w:line="240" w:lineRule="auto"/>
      <w:ind/>
    </w:pPr>
    <w:rPr>
      <w:rFonts w:ascii="Arial" w:hAnsi="Arial"/>
      <w:sz w:val="24"/>
    </w:rPr>
  </w:style>
  <w:style w:styleId="Style_34_ch" w:type="character">
    <w:name w:val="xl65"/>
    <w:basedOn w:val="Style_9_ch"/>
    <w:link w:val="Style_34"/>
    <w:rPr>
      <w:rFonts w:ascii="Arial" w:hAnsi="Arial"/>
      <w:sz w:val="24"/>
    </w:rPr>
  </w:style>
  <w:style w:styleId="Style_35" w:type="paragraph">
    <w:name w:val="heading 5"/>
    <w:next w:val="Style_9"/>
    <w:link w:val="Style_35_ch"/>
    <w:uiPriority w:val="9"/>
    <w:qFormat/>
    <w:pPr>
      <w:spacing w:after="120" w:before="120"/>
      <w:ind/>
      <w:jc w:val="both"/>
      <w:outlineLvl w:val="4"/>
    </w:pPr>
    <w:rPr>
      <w:rFonts w:ascii="XO Thames" w:hAnsi="XO Thames"/>
      <w:b w:val="1"/>
      <w:sz w:val="22"/>
    </w:rPr>
  </w:style>
  <w:style w:styleId="Style_35_ch" w:type="character">
    <w:name w:val="heading 5"/>
    <w:link w:val="Style_35"/>
    <w:rPr>
      <w:rFonts w:ascii="XO Thames" w:hAnsi="XO Thames"/>
      <w:b w:val="1"/>
      <w:sz w:val="22"/>
    </w:rPr>
  </w:style>
  <w:style w:styleId="Style_36" w:type="paragraph">
    <w:name w:val="heading 1"/>
    <w:next w:val="Style_9"/>
    <w:link w:val="Style_36_ch"/>
    <w:uiPriority w:val="9"/>
    <w:qFormat/>
    <w:pPr>
      <w:spacing w:after="120" w:before="120"/>
      <w:ind/>
      <w:jc w:val="both"/>
      <w:outlineLvl w:val="0"/>
    </w:pPr>
    <w:rPr>
      <w:rFonts w:ascii="XO Thames" w:hAnsi="XO Thames"/>
      <w:b w:val="1"/>
      <w:sz w:val="32"/>
    </w:rPr>
  </w:style>
  <w:style w:styleId="Style_36_ch" w:type="character">
    <w:name w:val="heading 1"/>
    <w:link w:val="Style_36"/>
    <w:rPr>
      <w:rFonts w:ascii="XO Thames" w:hAnsi="XO Thames"/>
      <w:b w:val="1"/>
      <w:sz w:val="32"/>
    </w:rPr>
  </w:style>
  <w:style w:styleId="Style_37" w:type="paragraph">
    <w:name w:val="xl90"/>
    <w:basedOn w:val="Style_9"/>
    <w:link w:val="Style_37_ch"/>
    <w:pPr>
      <w:spacing w:afterAutospacing="on" w:beforeAutospacing="on" w:line="240" w:lineRule="auto"/>
      <w:ind/>
    </w:pPr>
    <w:rPr>
      <w:rFonts w:ascii="Arial" w:hAnsi="Arial"/>
      <w:sz w:val="24"/>
    </w:rPr>
  </w:style>
  <w:style w:styleId="Style_37_ch" w:type="character">
    <w:name w:val="xl90"/>
    <w:basedOn w:val="Style_9_ch"/>
    <w:link w:val="Style_37"/>
    <w:rPr>
      <w:rFonts w:ascii="Arial" w:hAnsi="Arial"/>
      <w:sz w:val="24"/>
    </w:rPr>
  </w:style>
  <w:style w:styleId="Style_38" w:type="paragraph">
    <w:name w:val="xl71"/>
    <w:basedOn w:val="Style_9"/>
    <w:link w:val="Style_38_ch"/>
    <w:pPr>
      <w:spacing w:afterAutospacing="on" w:beforeAutospacing="on" w:line="240" w:lineRule="auto"/>
      <w:ind/>
      <w:jc w:val="center"/>
    </w:pPr>
    <w:rPr>
      <w:rFonts w:ascii="Times New Roman" w:hAnsi="Times New Roman"/>
      <w:sz w:val="24"/>
    </w:rPr>
  </w:style>
  <w:style w:styleId="Style_38_ch" w:type="character">
    <w:name w:val="xl71"/>
    <w:basedOn w:val="Style_9_ch"/>
    <w:link w:val="Style_38"/>
    <w:rPr>
      <w:rFonts w:ascii="Times New Roman" w:hAnsi="Times New Roman"/>
      <w:sz w:val="24"/>
    </w:rPr>
  </w:style>
  <w:style w:styleId="Style_39" w:type="paragraph">
    <w:name w:val="xl83"/>
    <w:basedOn w:val="Style_9"/>
    <w:link w:val="Style_39_ch"/>
    <w:pPr>
      <w:spacing w:afterAutospacing="on" w:beforeAutospacing="on" w:line="240" w:lineRule="auto"/>
      <w:ind/>
      <w:jc w:val="center"/>
    </w:pPr>
    <w:rPr>
      <w:rFonts w:ascii="Arial" w:hAnsi="Arial"/>
      <w:b w:val="1"/>
      <w:sz w:val="28"/>
    </w:rPr>
  </w:style>
  <w:style w:styleId="Style_39_ch" w:type="character">
    <w:name w:val="xl83"/>
    <w:basedOn w:val="Style_9_ch"/>
    <w:link w:val="Style_39"/>
    <w:rPr>
      <w:rFonts w:ascii="Arial" w:hAnsi="Arial"/>
      <w:b w:val="1"/>
      <w:sz w:val="28"/>
    </w:rPr>
  </w:style>
  <w:style w:styleId="Style_5" w:type="paragraph">
    <w:name w:val="Hyperlink"/>
    <w:basedOn w:val="Style_28"/>
    <w:link w:val="Style_5_ch"/>
    <w:rPr>
      <w:color w:themeColor="hyperlink" w:val="0563C1"/>
      <w:u w:val="single"/>
    </w:rPr>
  </w:style>
  <w:style w:styleId="Style_5_ch" w:type="character">
    <w:name w:val="Hyperlink"/>
    <w:basedOn w:val="Style_28_ch"/>
    <w:link w:val="Style_5"/>
    <w:rPr>
      <w:color w:themeColor="hyperlink" w:val="0563C1"/>
      <w:u w:val="single"/>
    </w:rPr>
  </w:style>
  <w:style w:styleId="Style_40" w:type="paragraph">
    <w:name w:val="Footnote"/>
    <w:link w:val="Style_40_ch"/>
    <w:pPr>
      <w:ind w:firstLine="851" w:left="0"/>
      <w:jc w:val="both"/>
    </w:pPr>
    <w:rPr>
      <w:rFonts w:ascii="XO Thames" w:hAnsi="XO Thames"/>
      <w:sz w:val="22"/>
    </w:rPr>
  </w:style>
  <w:style w:styleId="Style_40_ch" w:type="character">
    <w:name w:val="Footnote"/>
    <w:link w:val="Style_40"/>
    <w:rPr>
      <w:rFonts w:ascii="XO Thames" w:hAnsi="XO Thames"/>
      <w:sz w:val="22"/>
    </w:rPr>
  </w:style>
  <w:style w:styleId="Style_41" w:type="paragraph">
    <w:name w:val="xl68"/>
    <w:basedOn w:val="Style_9"/>
    <w:link w:val="Style_41_ch"/>
    <w:pPr>
      <w:spacing w:afterAutospacing="on" w:beforeAutospacing="on" w:line="240" w:lineRule="auto"/>
      <w:ind/>
    </w:pPr>
    <w:rPr>
      <w:rFonts w:ascii="Arial" w:hAnsi="Arial"/>
      <w:b w:val="1"/>
    </w:rPr>
  </w:style>
  <w:style w:styleId="Style_41_ch" w:type="character">
    <w:name w:val="xl68"/>
    <w:basedOn w:val="Style_9_ch"/>
    <w:link w:val="Style_41"/>
    <w:rPr>
      <w:rFonts w:ascii="Arial" w:hAnsi="Arial"/>
      <w:b w:val="1"/>
    </w:rPr>
  </w:style>
  <w:style w:styleId="Style_42" w:type="paragraph">
    <w:name w:val="toc 1"/>
    <w:next w:val="Style_9"/>
    <w:link w:val="Style_42_ch"/>
    <w:uiPriority w:val="39"/>
    <w:pPr>
      <w:ind w:firstLine="0" w:left="0"/>
      <w:jc w:val="left"/>
    </w:pPr>
    <w:rPr>
      <w:rFonts w:ascii="XO Thames" w:hAnsi="XO Thames"/>
      <w:b w:val="1"/>
      <w:sz w:val="28"/>
    </w:rPr>
  </w:style>
  <w:style w:styleId="Style_42_ch" w:type="character">
    <w:name w:val="toc 1"/>
    <w:link w:val="Style_42"/>
    <w:rPr>
      <w:rFonts w:ascii="XO Thames" w:hAnsi="XO Thames"/>
      <w:b w:val="1"/>
      <w:sz w:val="28"/>
    </w:rPr>
  </w:style>
  <w:style w:styleId="Style_43" w:type="paragraph">
    <w:name w:val="Header and Footer"/>
    <w:link w:val="Style_43_ch"/>
    <w:pPr>
      <w:spacing w:line="240" w:lineRule="auto"/>
      <w:ind/>
      <w:jc w:val="both"/>
    </w:pPr>
    <w:rPr>
      <w:rFonts w:ascii="XO Thames" w:hAnsi="XO Thames"/>
      <w:sz w:val="20"/>
    </w:rPr>
  </w:style>
  <w:style w:styleId="Style_43_ch" w:type="character">
    <w:name w:val="Header and Footer"/>
    <w:link w:val="Style_43"/>
    <w:rPr>
      <w:rFonts w:ascii="XO Thames" w:hAnsi="XO Thames"/>
      <w:sz w:val="20"/>
    </w:rPr>
  </w:style>
  <w:style w:styleId="Style_44" w:type="paragraph">
    <w:name w:val="footer"/>
    <w:basedOn w:val="Style_9"/>
    <w:link w:val="Style_44_ch"/>
    <w:pPr>
      <w:tabs>
        <w:tab w:leader="none" w:pos="4677" w:val="center"/>
        <w:tab w:leader="none" w:pos="9355" w:val="right"/>
      </w:tabs>
      <w:spacing w:after="0" w:line="240" w:lineRule="auto"/>
      <w:ind/>
    </w:pPr>
  </w:style>
  <w:style w:styleId="Style_44_ch" w:type="character">
    <w:name w:val="footer"/>
    <w:basedOn w:val="Style_9_ch"/>
    <w:link w:val="Style_44"/>
  </w:style>
  <w:style w:styleId="Style_45" w:type="paragraph">
    <w:name w:val="xl77"/>
    <w:basedOn w:val="Style_9"/>
    <w:link w:val="Style_45_ch"/>
    <w:pPr>
      <w:spacing w:afterAutospacing="on" w:beforeAutospacing="on" w:line="240" w:lineRule="auto"/>
      <w:ind/>
      <w:jc w:val="center"/>
    </w:pPr>
    <w:rPr>
      <w:rFonts w:ascii="Arial" w:hAnsi="Arial"/>
      <w:b w:val="1"/>
    </w:rPr>
  </w:style>
  <w:style w:styleId="Style_45_ch" w:type="character">
    <w:name w:val="xl77"/>
    <w:basedOn w:val="Style_9_ch"/>
    <w:link w:val="Style_45"/>
    <w:rPr>
      <w:rFonts w:ascii="Arial" w:hAnsi="Arial"/>
      <w:b w:val="1"/>
    </w:rPr>
  </w:style>
  <w:style w:styleId="Style_46" w:type="paragraph">
    <w:name w:val="toc 9"/>
    <w:next w:val="Style_9"/>
    <w:link w:val="Style_46_ch"/>
    <w:uiPriority w:val="39"/>
    <w:pPr>
      <w:ind w:firstLine="0" w:left="1600"/>
      <w:jc w:val="left"/>
    </w:pPr>
    <w:rPr>
      <w:rFonts w:ascii="XO Thames" w:hAnsi="XO Thames"/>
      <w:sz w:val="28"/>
    </w:rPr>
  </w:style>
  <w:style w:styleId="Style_46_ch" w:type="character">
    <w:name w:val="toc 9"/>
    <w:link w:val="Style_46"/>
    <w:rPr>
      <w:rFonts w:ascii="XO Thames" w:hAnsi="XO Thames"/>
      <w:sz w:val="28"/>
    </w:rPr>
  </w:style>
  <w:style w:styleId="Style_47" w:type="paragraph">
    <w:name w:val="xl87"/>
    <w:basedOn w:val="Style_9"/>
    <w:link w:val="Style_47_ch"/>
    <w:pPr>
      <w:spacing w:afterAutospacing="on" w:beforeAutospacing="on" w:line="240" w:lineRule="auto"/>
      <w:ind/>
      <w:jc w:val="center"/>
    </w:pPr>
    <w:rPr>
      <w:rFonts w:ascii="Arial" w:hAnsi="Arial"/>
      <w:b w:val="1"/>
      <w:sz w:val="26"/>
    </w:rPr>
  </w:style>
  <w:style w:styleId="Style_47_ch" w:type="character">
    <w:name w:val="xl87"/>
    <w:basedOn w:val="Style_9_ch"/>
    <w:link w:val="Style_47"/>
    <w:rPr>
      <w:rFonts w:ascii="Arial" w:hAnsi="Arial"/>
      <w:b w:val="1"/>
      <w:sz w:val="26"/>
    </w:rPr>
  </w:style>
  <w:style w:styleId="Style_48" w:type="paragraph">
    <w:name w:val="xl69"/>
    <w:basedOn w:val="Style_9"/>
    <w:link w:val="Style_48_ch"/>
    <w:pPr>
      <w:spacing w:afterAutospacing="on" w:beforeAutospacing="on" w:line="240" w:lineRule="auto"/>
      <w:ind/>
    </w:pPr>
    <w:rPr>
      <w:rFonts w:ascii="Times New Roman" w:hAnsi="Times New Roman"/>
      <w:sz w:val="24"/>
    </w:rPr>
  </w:style>
  <w:style w:styleId="Style_48_ch" w:type="character">
    <w:name w:val="xl69"/>
    <w:basedOn w:val="Style_9_ch"/>
    <w:link w:val="Style_48"/>
    <w:rPr>
      <w:rFonts w:ascii="Times New Roman" w:hAnsi="Times New Roman"/>
      <w:sz w:val="24"/>
    </w:rPr>
  </w:style>
  <w:style w:styleId="Style_49" w:type="paragraph">
    <w:name w:val="msonormal"/>
    <w:basedOn w:val="Style_9"/>
    <w:link w:val="Style_49_ch"/>
    <w:pPr>
      <w:spacing w:afterAutospacing="on" w:beforeAutospacing="on" w:line="240" w:lineRule="auto"/>
      <w:ind/>
    </w:pPr>
    <w:rPr>
      <w:rFonts w:ascii="Times New Roman" w:hAnsi="Times New Roman"/>
      <w:sz w:val="24"/>
    </w:rPr>
  </w:style>
  <w:style w:styleId="Style_49_ch" w:type="character">
    <w:name w:val="msonormal"/>
    <w:basedOn w:val="Style_9_ch"/>
    <w:link w:val="Style_49"/>
    <w:rPr>
      <w:rFonts w:ascii="Times New Roman" w:hAnsi="Times New Roman"/>
      <w:sz w:val="24"/>
    </w:rPr>
  </w:style>
  <w:style w:styleId="Style_50" w:type="paragraph">
    <w:name w:val="toc 8"/>
    <w:next w:val="Style_9"/>
    <w:link w:val="Style_50_ch"/>
    <w:uiPriority w:val="39"/>
    <w:pPr>
      <w:ind w:firstLine="0" w:left="1400"/>
      <w:jc w:val="left"/>
    </w:pPr>
    <w:rPr>
      <w:rFonts w:ascii="XO Thames" w:hAnsi="XO Thames"/>
      <w:sz w:val="28"/>
    </w:rPr>
  </w:style>
  <w:style w:styleId="Style_50_ch" w:type="character">
    <w:name w:val="toc 8"/>
    <w:link w:val="Style_50"/>
    <w:rPr>
      <w:rFonts w:ascii="XO Thames" w:hAnsi="XO Thames"/>
      <w:sz w:val="28"/>
    </w:rPr>
  </w:style>
  <w:style w:styleId="Style_51" w:type="paragraph">
    <w:name w:val="xl72"/>
    <w:basedOn w:val="Style_9"/>
    <w:link w:val="Style_51_ch"/>
    <w:pPr>
      <w:spacing w:afterAutospacing="on" w:beforeAutospacing="on" w:line="240" w:lineRule="auto"/>
      <w:ind/>
    </w:pPr>
    <w:rPr>
      <w:rFonts w:ascii="Arial" w:hAnsi="Arial"/>
      <w:b w:val="1"/>
      <w:sz w:val="24"/>
    </w:rPr>
  </w:style>
  <w:style w:styleId="Style_51_ch" w:type="character">
    <w:name w:val="xl72"/>
    <w:basedOn w:val="Style_9_ch"/>
    <w:link w:val="Style_51"/>
    <w:rPr>
      <w:rFonts w:ascii="Arial" w:hAnsi="Arial"/>
      <w:b w:val="1"/>
      <w:sz w:val="24"/>
    </w:rPr>
  </w:style>
  <w:style w:styleId="Style_52" w:type="paragraph">
    <w:name w:val="xl75"/>
    <w:basedOn w:val="Style_9"/>
    <w:link w:val="Style_52_ch"/>
    <w:pPr>
      <w:spacing w:afterAutospacing="on" w:beforeAutospacing="on" w:line="240" w:lineRule="auto"/>
      <w:ind/>
      <w:jc w:val="right"/>
    </w:pPr>
    <w:rPr>
      <w:rFonts w:ascii="Times New Roman" w:hAnsi="Times New Roman"/>
      <w:sz w:val="24"/>
    </w:rPr>
  </w:style>
  <w:style w:styleId="Style_52_ch" w:type="character">
    <w:name w:val="xl75"/>
    <w:basedOn w:val="Style_9_ch"/>
    <w:link w:val="Style_52"/>
    <w:rPr>
      <w:rFonts w:ascii="Times New Roman" w:hAnsi="Times New Roman"/>
      <w:sz w:val="24"/>
    </w:rPr>
  </w:style>
  <w:style w:styleId="Style_53" w:type="paragraph">
    <w:name w:val="toc 5"/>
    <w:next w:val="Style_9"/>
    <w:link w:val="Style_53_ch"/>
    <w:uiPriority w:val="39"/>
    <w:pPr>
      <w:ind w:firstLine="0" w:left="800"/>
      <w:jc w:val="left"/>
    </w:pPr>
    <w:rPr>
      <w:rFonts w:ascii="XO Thames" w:hAnsi="XO Thames"/>
      <w:sz w:val="28"/>
    </w:rPr>
  </w:style>
  <w:style w:styleId="Style_53_ch" w:type="character">
    <w:name w:val="toc 5"/>
    <w:link w:val="Style_53"/>
    <w:rPr>
      <w:rFonts w:ascii="XO Thames" w:hAnsi="XO Thames"/>
      <w:sz w:val="28"/>
    </w:rPr>
  </w:style>
  <w:style w:styleId="Style_3" w:type="paragraph">
    <w:name w:val="ConsPlusNonformat"/>
    <w:link w:val="Style_3_ch"/>
    <w:pPr>
      <w:widowControl w:val="0"/>
      <w:spacing w:after="0"/>
      <w:ind w:firstLine="0" w:left="0"/>
      <w:jc w:val="left"/>
    </w:pPr>
    <w:rPr>
      <w:rFonts w:ascii="Courier New" w:hAnsi="Courier New"/>
      <w:sz w:val="20"/>
    </w:rPr>
  </w:style>
  <w:style w:styleId="Style_3_ch" w:type="character">
    <w:name w:val="ConsPlusNonformat"/>
    <w:link w:val="Style_3"/>
    <w:rPr>
      <w:rFonts w:ascii="Courier New" w:hAnsi="Courier New"/>
      <w:sz w:val="20"/>
    </w:rPr>
  </w:style>
  <w:style w:styleId="Style_54" w:type="paragraph">
    <w:name w:val="Subtitle"/>
    <w:next w:val="Style_9"/>
    <w:link w:val="Style_54_ch"/>
    <w:uiPriority w:val="11"/>
    <w:qFormat/>
    <w:pPr>
      <w:ind/>
      <w:jc w:val="both"/>
    </w:pPr>
    <w:rPr>
      <w:rFonts w:ascii="XO Thames" w:hAnsi="XO Thames"/>
      <w:i w:val="1"/>
      <w:sz w:val="24"/>
    </w:rPr>
  </w:style>
  <w:style w:styleId="Style_54_ch" w:type="character">
    <w:name w:val="Subtitle"/>
    <w:link w:val="Style_54"/>
    <w:rPr>
      <w:rFonts w:ascii="XO Thames" w:hAnsi="XO Thames"/>
      <w:i w:val="1"/>
      <w:sz w:val="24"/>
    </w:rPr>
  </w:style>
  <w:style w:styleId="Style_55" w:type="paragraph">
    <w:name w:val="xl80"/>
    <w:basedOn w:val="Style_9"/>
    <w:link w:val="Style_55_ch"/>
    <w:pPr>
      <w:spacing w:afterAutospacing="on" w:beforeAutospacing="on" w:line="240" w:lineRule="auto"/>
      <w:ind/>
    </w:pPr>
    <w:rPr>
      <w:rFonts w:ascii="Arial" w:hAnsi="Arial"/>
      <w:b w:val="1"/>
      <w:sz w:val="24"/>
    </w:rPr>
  </w:style>
  <w:style w:styleId="Style_55_ch" w:type="character">
    <w:name w:val="xl80"/>
    <w:basedOn w:val="Style_9_ch"/>
    <w:link w:val="Style_55"/>
    <w:rPr>
      <w:rFonts w:ascii="Arial" w:hAnsi="Arial"/>
      <w:b w:val="1"/>
      <w:sz w:val="24"/>
    </w:rPr>
  </w:style>
  <w:style w:styleId="Style_56" w:type="paragraph">
    <w:name w:val="xl89"/>
    <w:basedOn w:val="Style_9"/>
    <w:link w:val="Style_56_ch"/>
    <w:pPr>
      <w:spacing w:afterAutospacing="on" w:beforeAutospacing="on" w:line="240" w:lineRule="auto"/>
      <w:ind/>
      <w:jc w:val="center"/>
    </w:pPr>
    <w:rPr>
      <w:rFonts w:ascii="Arial" w:hAnsi="Arial"/>
      <w:b w:val="1"/>
      <w:sz w:val="26"/>
    </w:rPr>
  </w:style>
  <w:style w:styleId="Style_56_ch" w:type="character">
    <w:name w:val="xl89"/>
    <w:basedOn w:val="Style_9_ch"/>
    <w:link w:val="Style_56"/>
    <w:rPr>
      <w:rFonts w:ascii="Arial" w:hAnsi="Arial"/>
      <w:b w:val="1"/>
      <w:sz w:val="26"/>
    </w:rPr>
  </w:style>
  <w:style w:styleId="Style_57" w:type="paragraph">
    <w:name w:val="Title"/>
    <w:next w:val="Style_9"/>
    <w:link w:val="Style_57_ch"/>
    <w:uiPriority w:val="10"/>
    <w:qFormat/>
    <w:pPr>
      <w:spacing w:after="567" w:before="567"/>
      <w:ind/>
      <w:jc w:val="center"/>
    </w:pPr>
    <w:rPr>
      <w:rFonts w:ascii="XO Thames" w:hAnsi="XO Thames"/>
      <w:b w:val="1"/>
      <w:caps w:val="1"/>
      <w:sz w:val="40"/>
    </w:rPr>
  </w:style>
  <w:style w:styleId="Style_57_ch" w:type="character">
    <w:name w:val="Title"/>
    <w:link w:val="Style_57"/>
    <w:rPr>
      <w:rFonts w:ascii="XO Thames" w:hAnsi="XO Thames"/>
      <w:b w:val="1"/>
      <w:caps w:val="1"/>
      <w:sz w:val="40"/>
    </w:rPr>
  </w:style>
  <w:style w:styleId="Style_58" w:type="paragraph">
    <w:name w:val="heading 4"/>
    <w:next w:val="Style_9"/>
    <w:link w:val="Style_58_ch"/>
    <w:uiPriority w:val="9"/>
    <w:qFormat/>
    <w:pPr>
      <w:spacing w:after="120" w:before="120"/>
      <w:ind/>
      <w:jc w:val="both"/>
      <w:outlineLvl w:val="3"/>
    </w:pPr>
    <w:rPr>
      <w:rFonts w:ascii="XO Thames" w:hAnsi="XO Thames"/>
      <w:b w:val="1"/>
      <w:sz w:val="24"/>
    </w:rPr>
  </w:style>
  <w:style w:styleId="Style_58_ch" w:type="character">
    <w:name w:val="heading 4"/>
    <w:link w:val="Style_58"/>
    <w:rPr>
      <w:rFonts w:ascii="XO Thames" w:hAnsi="XO Thames"/>
      <w:b w:val="1"/>
      <w:sz w:val="24"/>
    </w:rPr>
  </w:style>
  <w:style w:styleId="Style_59" w:type="paragraph">
    <w:name w:val="FollowedHyperlink"/>
    <w:basedOn w:val="Style_28"/>
    <w:link w:val="Style_59_ch"/>
    <w:rPr>
      <w:color w:val="800080"/>
      <w:u w:val="single"/>
    </w:rPr>
  </w:style>
  <w:style w:styleId="Style_59_ch" w:type="character">
    <w:name w:val="FollowedHyperlink"/>
    <w:basedOn w:val="Style_28_ch"/>
    <w:link w:val="Style_59"/>
    <w:rPr>
      <w:color w:val="800080"/>
      <w:u w:val="single"/>
    </w:rPr>
  </w:style>
  <w:style w:styleId="Style_60" w:type="paragraph">
    <w:name w:val="xl70"/>
    <w:basedOn w:val="Style_9"/>
    <w:link w:val="Style_60_ch"/>
    <w:pPr>
      <w:spacing w:afterAutospacing="on" w:beforeAutospacing="on" w:line="240" w:lineRule="auto"/>
      <w:ind/>
      <w:jc w:val="center"/>
    </w:pPr>
    <w:rPr>
      <w:rFonts w:ascii="Arial" w:hAnsi="Arial"/>
      <w:b w:val="1"/>
      <w:sz w:val="26"/>
    </w:rPr>
  </w:style>
  <w:style w:styleId="Style_60_ch" w:type="character">
    <w:name w:val="xl70"/>
    <w:basedOn w:val="Style_9_ch"/>
    <w:link w:val="Style_60"/>
    <w:rPr>
      <w:rFonts w:ascii="Arial" w:hAnsi="Arial"/>
      <w:b w:val="1"/>
      <w:sz w:val="26"/>
    </w:rPr>
  </w:style>
  <w:style w:styleId="Style_61" w:type="paragraph">
    <w:name w:val="xl88"/>
    <w:basedOn w:val="Style_9"/>
    <w:link w:val="Style_61_ch"/>
    <w:pPr>
      <w:spacing w:afterAutospacing="on" w:beforeAutospacing="on" w:line="240" w:lineRule="auto"/>
      <w:ind/>
      <w:jc w:val="center"/>
    </w:pPr>
    <w:rPr>
      <w:rFonts w:ascii="Times New Roman" w:hAnsi="Times New Roman"/>
      <w:sz w:val="24"/>
    </w:rPr>
  </w:style>
  <w:style w:styleId="Style_61_ch" w:type="character">
    <w:name w:val="xl88"/>
    <w:basedOn w:val="Style_9_ch"/>
    <w:link w:val="Style_61"/>
    <w:rPr>
      <w:rFonts w:ascii="Times New Roman" w:hAnsi="Times New Roman"/>
      <w:sz w:val="24"/>
    </w:rPr>
  </w:style>
  <w:style w:styleId="Style_62" w:type="paragraph">
    <w:name w:val="heading 2"/>
    <w:next w:val="Style_9"/>
    <w:link w:val="Style_62_ch"/>
    <w:uiPriority w:val="9"/>
    <w:qFormat/>
    <w:pPr>
      <w:spacing w:after="120" w:before="120"/>
      <w:ind/>
      <w:jc w:val="both"/>
      <w:outlineLvl w:val="1"/>
    </w:pPr>
    <w:rPr>
      <w:rFonts w:ascii="XO Thames" w:hAnsi="XO Thames"/>
      <w:b w:val="1"/>
      <w:sz w:val="28"/>
    </w:rPr>
  </w:style>
  <w:style w:styleId="Style_62_ch" w:type="character">
    <w:name w:val="heading 2"/>
    <w:link w:val="Style_62"/>
    <w:rPr>
      <w:rFonts w:ascii="XO Thames" w:hAnsi="XO Thames"/>
      <w:b w:val="1"/>
      <w:sz w:val="28"/>
    </w:rPr>
  </w:style>
  <w:style w:styleId="Style_63" w:type="paragraph">
    <w:name w:val="xl78"/>
    <w:basedOn w:val="Style_9"/>
    <w:link w:val="Style_63_ch"/>
    <w:pPr>
      <w:spacing w:afterAutospacing="on" w:beforeAutospacing="on" w:line="240" w:lineRule="auto"/>
      <w:ind/>
      <w:jc w:val="right"/>
    </w:pPr>
    <w:rPr>
      <w:rFonts w:ascii="Arial" w:hAnsi="Arial"/>
      <w:b w:val="1"/>
      <w:sz w:val="24"/>
    </w:rPr>
  </w:style>
  <w:style w:styleId="Style_63_ch" w:type="character">
    <w:name w:val="xl78"/>
    <w:basedOn w:val="Style_9_ch"/>
    <w:link w:val="Style_63"/>
    <w:rPr>
      <w:rFonts w:ascii="Arial" w:hAnsi="Arial"/>
      <w:b w:val="1"/>
      <w:sz w:val="24"/>
    </w:rPr>
  </w:style>
  <w:style w:styleId="Style_4" w:type="table">
    <w:name w:val="Table Grid"/>
    <w:basedOn w:val="Style_2"/>
    <w:pPr>
      <w:spacing w:after="0"/>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styleId="Style_6" w:type="table">
    <w:name w:val="Сетка таблицы1"/>
    <w:basedOn w:val="Style_2"/>
    <w:pPr>
      <w:spacing w:after="0"/>
      <w:ind w:firstLine="0" w:left="0"/>
      <w:jc w:val="left"/>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2026-08-25T10:59:15Z</dcterms:modified>
</cp:coreProperties>
</file>