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33D5F" w14:textId="69489247" w:rsidR="00380457" w:rsidRPr="004F7FAE" w:rsidRDefault="00380457" w:rsidP="001A323B">
      <w:pPr>
        <w:pStyle w:val="a3"/>
        <w:jc w:val="center"/>
        <w:rPr>
          <w:rFonts w:ascii="Times New Roman" w:hAnsi="Times New Roman" w:cs="Times New Roman"/>
        </w:rPr>
      </w:pPr>
    </w:p>
    <w:p w14:paraId="42B65BAC" w14:textId="77777777" w:rsidR="00361B47" w:rsidRPr="000C1EFB" w:rsidRDefault="00361B47" w:rsidP="00361B4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1E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ТЕХНИЧЕСКОЕ ЗАДАНИЕ</w:t>
      </w:r>
    </w:p>
    <w:p w14:paraId="68E7C07B" w14:textId="134233E1" w:rsidR="00361B47" w:rsidRPr="000C1EFB" w:rsidRDefault="00361B47" w:rsidP="00361B47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0C1EFB">
        <w:rPr>
          <w:rFonts w:ascii="Times New Roman" w:hAnsi="Times New Roman" w:cs="Times New Roman"/>
          <w:sz w:val="24"/>
          <w:szCs w:val="24"/>
          <w:lang w:eastAsia="ru-RU"/>
        </w:rPr>
        <w:t xml:space="preserve">на приобретение </w:t>
      </w:r>
      <w:r w:rsidR="007E4736">
        <w:rPr>
          <w:rFonts w:ascii="Times New Roman" w:hAnsi="Times New Roman" w:cs="Times New Roman"/>
          <w:sz w:val="24"/>
          <w:szCs w:val="24"/>
          <w:lang w:eastAsia="ru-RU"/>
        </w:rPr>
        <w:t>комплектов постельного белья</w:t>
      </w:r>
      <w:r w:rsidR="00A471F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C1EFB">
        <w:rPr>
          <w:rFonts w:ascii="Times New Roman" w:hAnsi="Times New Roman" w:cs="Times New Roman"/>
          <w:sz w:val="24"/>
          <w:szCs w:val="24"/>
          <w:lang w:eastAsia="ru-RU"/>
        </w:rPr>
        <w:t xml:space="preserve">для нужд </w:t>
      </w:r>
      <w:r w:rsidR="007E0516">
        <w:rPr>
          <w:rFonts w:ascii="Times New Roman" w:hAnsi="Times New Roman" w:cs="Times New Roman"/>
          <w:sz w:val="24"/>
          <w:szCs w:val="24"/>
          <w:lang w:eastAsia="ru-RU"/>
        </w:rPr>
        <w:t>ФГБУ «Государственный заповедник «Вишерский»</w:t>
      </w:r>
    </w:p>
    <w:p w14:paraId="1DD01736" w14:textId="77777777" w:rsidR="00361B47" w:rsidRPr="000C1EFB" w:rsidRDefault="00361B47" w:rsidP="00361B47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C593EA8" w14:textId="220353A2" w:rsidR="00361B47" w:rsidRPr="000C1EFB" w:rsidRDefault="00361B47" w:rsidP="00361B47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0C1EF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Заказчик:</w:t>
      </w:r>
      <w:r w:rsidRPr="000C1EF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7E051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Федеральное государственное бюджетное учреждение «Государственный природный заповедник «Вишерский» </w:t>
      </w:r>
    </w:p>
    <w:p w14:paraId="46C57DF6" w14:textId="7B0E7200" w:rsidR="00361B47" w:rsidRPr="000C1EFB" w:rsidRDefault="00361B47" w:rsidP="00361B47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0C1EF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Место поставки товара:</w:t>
      </w:r>
      <w:r w:rsidRPr="000C1EF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7E0516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Пермский край, Красновишерский район, Красновишерск</w:t>
      </w:r>
      <w:r w:rsidR="009A3724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ий район</w:t>
      </w:r>
      <w:r w:rsidR="007E0516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, </w:t>
      </w:r>
      <w:r w:rsidR="009A3724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пос. Набережный, </w:t>
      </w:r>
      <w:r w:rsidR="007E0516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ул. </w:t>
      </w:r>
      <w:r w:rsidR="009A3724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Речная</w:t>
      </w:r>
      <w:r w:rsidR="007E0516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, д. 6.</w:t>
      </w:r>
    </w:p>
    <w:p w14:paraId="0D91DB9C" w14:textId="194F65BA" w:rsidR="00361B47" w:rsidRDefault="00361B47" w:rsidP="00361B47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0C1EF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Срок поставки товара:</w:t>
      </w:r>
      <w:r w:rsidRPr="000C1EF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A471F3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не позднее </w:t>
      </w:r>
      <w:r w:rsidR="007E0516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2</w:t>
      </w:r>
      <w:r w:rsidR="00A471F3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(двух) рабочих дней со дня заключения Контракта.</w:t>
      </w:r>
      <w:r w:rsidR="00067EF4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067EF4" w:rsidRPr="00067EF4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Доставка товара осуществляется за счет средств Поставщика. Выгрузка товара с транспорта Поставщика осуществляется силами и за счет Поставщика</w:t>
      </w:r>
      <w:r w:rsidR="00067EF4" w:rsidRPr="00067E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067E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14:paraId="2FA29F67" w14:textId="49E80310" w:rsidR="00361B47" w:rsidRDefault="00361B47" w:rsidP="00361B47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0C1EF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Порядок и сроки оплаты товара:</w:t>
      </w:r>
      <w:r w:rsidRPr="000C1EF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Заказчик осуществляет оплату товара в течении </w:t>
      </w:r>
      <w:r w:rsidR="007E0516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10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(</w:t>
      </w:r>
      <w:r w:rsidR="007E0516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десяти</w:t>
      </w:r>
      <w:r w:rsidRPr="000C1EF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) 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рабочих</w:t>
      </w:r>
      <w:r w:rsidRPr="000C1EF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дней с момента 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подписания Сторонами акта приемки по форме ф. 0510452 составленного Заказчиком на основании выставленных</w:t>
      </w:r>
      <w:r w:rsidRPr="000C1EF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Поставщиком счет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а</w:t>
      </w:r>
      <w:r w:rsidRPr="000C1EF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, счет-фактуры (при наличии) и товарной накладной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или УПД</w:t>
      </w:r>
      <w:r w:rsidRPr="000C1EF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. </w:t>
      </w:r>
    </w:p>
    <w:p w14:paraId="0CCA00F2" w14:textId="77777777" w:rsidR="00361B47" w:rsidRPr="000C1EFB" w:rsidRDefault="00361B47" w:rsidP="00361B47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0C1EF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Аванс по Контракту не предусмотрен.</w:t>
      </w:r>
    </w:p>
    <w:p w14:paraId="3C93052D" w14:textId="77777777" w:rsidR="00361B47" w:rsidRPr="000C1EFB" w:rsidRDefault="00361B47" w:rsidP="00361B47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a"/>
        <w:tblW w:w="9776" w:type="dxa"/>
        <w:tblLook w:val="04A0" w:firstRow="1" w:lastRow="0" w:firstColumn="1" w:lastColumn="0" w:noHBand="0" w:noVBand="1"/>
      </w:tblPr>
      <w:tblGrid>
        <w:gridCol w:w="678"/>
        <w:gridCol w:w="3286"/>
        <w:gridCol w:w="709"/>
        <w:gridCol w:w="851"/>
        <w:gridCol w:w="4252"/>
      </w:tblGrid>
      <w:tr w:rsidR="00361B47" w:rsidRPr="00AA6C20" w14:paraId="3058DDB6" w14:textId="77777777" w:rsidTr="007E4736">
        <w:trPr>
          <w:trHeight w:val="2085"/>
        </w:trPr>
        <w:tc>
          <w:tcPr>
            <w:tcW w:w="678" w:type="dxa"/>
            <w:vMerge w:val="restart"/>
            <w:hideMark/>
          </w:tcPr>
          <w:p w14:paraId="6F3A7134" w14:textId="77777777" w:rsidR="00361B47" w:rsidRPr="00AA6C20" w:rsidRDefault="00361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C2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86" w:type="dxa"/>
            <w:vMerge w:val="restart"/>
            <w:hideMark/>
          </w:tcPr>
          <w:p w14:paraId="3015BA46" w14:textId="05D2B7F6" w:rsidR="00361B47" w:rsidRPr="00AA6C20" w:rsidRDefault="00361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C2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="007E0516">
              <w:rPr>
                <w:rFonts w:ascii="Times New Roman" w:hAnsi="Times New Roman" w:cs="Times New Roman"/>
                <w:sz w:val="24"/>
                <w:szCs w:val="24"/>
              </w:rPr>
              <w:t>картриджа</w:t>
            </w:r>
          </w:p>
        </w:tc>
        <w:tc>
          <w:tcPr>
            <w:tcW w:w="709" w:type="dxa"/>
            <w:vMerge w:val="restart"/>
            <w:noWrap/>
            <w:hideMark/>
          </w:tcPr>
          <w:p w14:paraId="4C97D5F0" w14:textId="77777777" w:rsidR="00361B47" w:rsidRPr="00AA6C20" w:rsidRDefault="00361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C20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851" w:type="dxa"/>
            <w:vMerge w:val="restart"/>
            <w:noWrap/>
            <w:hideMark/>
          </w:tcPr>
          <w:p w14:paraId="77F72F1A" w14:textId="77777777" w:rsidR="00361B47" w:rsidRPr="00AA6C20" w:rsidRDefault="00361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C20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4252" w:type="dxa"/>
            <w:vMerge w:val="restart"/>
            <w:hideMark/>
          </w:tcPr>
          <w:p w14:paraId="5105FCBB" w14:textId="77777777" w:rsidR="00361B47" w:rsidRDefault="00361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C20">
              <w:rPr>
                <w:rFonts w:ascii="Times New Roman" w:hAnsi="Times New Roman" w:cs="Times New Roman"/>
                <w:sz w:val="24"/>
                <w:szCs w:val="24"/>
              </w:rPr>
              <w:t>Характеристики</w:t>
            </w:r>
          </w:p>
          <w:p w14:paraId="60D6ED42" w14:textId="77777777" w:rsidR="009A3724" w:rsidRPr="00AA6C20" w:rsidRDefault="009A3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B47" w:rsidRPr="00AA6C20" w14:paraId="7513E0DD" w14:textId="77777777" w:rsidTr="007E4736">
        <w:trPr>
          <w:trHeight w:val="450"/>
        </w:trPr>
        <w:tc>
          <w:tcPr>
            <w:tcW w:w="678" w:type="dxa"/>
            <w:vMerge/>
            <w:hideMark/>
          </w:tcPr>
          <w:p w14:paraId="5C3E55B3" w14:textId="77777777" w:rsidR="00361B47" w:rsidRPr="00AA6C20" w:rsidRDefault="00361B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vMerge/>
            <w:hideMark/>
          </w:tcPr>
          <w:p w14:paraId="5E6A91E9" w14:textId="77777777" w:rsidR="00361B47" w:rsidRPr="00AA6C20" w:rsidRDefault="00361B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hideMark/>
          </w:tcPr>
          <w:p w14:paraId="396C8856" w14:textId="77777777" w:rsidR="00361B47" w:rsidRPr="00AA6C20" w:rsidRDefault="00361B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hideMark/>
          </w:tcPr>
          <w:p w14:paraId="13B72C47" w14:textId="77777777" w:rsidR="00361B47" w:rsidRPr="00AA6C20" w:rsidRDefault="00361B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hideMark/>
          </w:tcPr>
          <w:p w14:paraId="752A5BE2" w14:textId="77777777" w:rsidR="00361B47" w:rsidRPr="00AA6C20" w:rsidRDefault="00361B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B47" w:rsidRPr="00AA6C20" w14:paraId="3CAD1580" w14:textId="77777777" w:rsidTr="007E4736">
        <w:trPr>
          <w:trHeight w:val="703"/>
        </w:trPr>
        <w:tc>
          <w:tcPr>
            <w:tcW w:w="678" w:type="dxa"/>
            <w:hideMark/>
          </w:tcPr>
          <w:p w14:paraId="16A6708E" w14:textId="77777777" w:rsidR="00361B47" w:rsidRPr="00AA6C20" w:rsidRDefault="00361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204001422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A6C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86" w:type="dxa"/>
            <w:hideMark/>
          </w:tcPr>
          <w:p w14:paraId="0A38AB37" w14:textId="651FB686" w:rsidR="00361B47" w:rsidRPr="00AA6C20" w:rsidRDefault="007E4736" w:rsidP="00A47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736">
              <w:rPr>
                <w:rFonts w:ascii="Times New Roman" w:hAnsi="Times New Roman" w:cs="Times New Roman"/>
                <w:sz w:val="24"/>
                <w:szCs w:val="24"/>
              </w:rPr>
              <w:t>Постельное белье 1,5 спальное (Глория Комфорт).</w:t>
            </w:r>
          </w:p>
        </w:tc>
        <w:tc>
          <w:tcPr>
            <w:tcW w:w="709" w:type="dxa"/>
            <w:noWrap/>
            <w:hideMark/>
          </w:tcPr>
          <w:p w14:paraId="3B0D163A" w14:textId="464B06A4" w:rsidR="00361B47" w:rsidRPr="00AA6C20" w:rsidRDefault="00361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6C2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851" w:type="dxa"/>
            <w:noWrap/>
            <w:hideMark/>
          </w:tcPr>
          <w:p w14:paraId="001A8039" w14:textId="7600F77D" w:rsidR="00361B47" w:rsidRPr="00AA6C20" w:rsidRDefault="009A3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14:paraId="13B5B352" w14:textId="0CAA1F7B" w:rsidR="00361B47" w:rsidRPr="00AA6C20" w:rsidRDefault="007E4736" w:rsidP="00A47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736">
              <w:rPr>
                <w:rFonts w:ascii="Times New Roman" w:hAnsi="Times New Roman" w:cs="Times New Roman"/>
                <w:sz w:val="24"/>
                <w:szCs w:val="24"/>
              </w:rPr>
              <w:t xml:space="preserve">Тип Комплект постельного белья Размерность комплекта 1,5 спальный Комплектность Пододеяльник 148x215 - 1 </w:t>
            </w:r>
            <w:proofErr w:type="spellStart"/>
            <w:r w:rsidRPr="007E473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7E4736">
              <w:rPr>
                <w:rFonts w:ascii="Times New Roman" w:hAnsi="Times New Roman" w:cs="Times New Roman"/>
                <w:sz w:val="24"/>
                <w:szCs w:val="24"/>
              </w:rPr>
              <w:t xml:space="preserve">, простыня 150x215 см 1 </w:t>
            </w:r>
            <w:proofErr w:type="spellStart"/>
            <w:r w:rsidRPr="007E473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7E4736">
              <w:rPr>
                <w:rFonts w:ascii="Times New Roman" w:hAnsi="Times New Roman" w:cs="Times New Roman"/>
                <w:sz w:val="24"/>
                <w:szCs w:val="24"/>
              </w:rPr>
              <w:t xml:space="preserve">, наволочки 70x70 см - 2 </w:t>
            </w:r>
            <w:proofErr w:type="spellStart"/>
            <w:r w:rsidRPr="007E473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7E4736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 предметов в комплекте 4 Размерность пододеяльника 1,5 спальный Размер пододеяльника 148x215 Замок пододеяльника С прорезью Длина прорези (см) 70 см Размерность простыни 1,5-спальная Размер простыни 150x215 Размер наволочки 70x70 Замок наволочки С клапаном Ткань Бязь набивная, хлопок Состав 100 % хлопок Плотность 119 г/м2 Плотность плетения Средне-высокая Отделка Без отделки Режим стирки При 40 градусах Соответствует ГОСТ29298-2005 "Ткани хлопчатобумажные и смешанные бытовые" и ГОСТ 31307-2005 "Белье постельное Общие технические условия". Срок гарантии не менее 1 (одного) года. Страна производитель Россия.</w:t>
            </w:r>
          </w:p>
        </w:tc>
      </w:tr>
      <w:tr w:rsidR="007E4736" w:rsidRPr="00AA6C20" w14:paraId="1858937B" w14:textId="77777777" w:rsidTr="007E4736">
        <w:trPr>
          <w:trHeight w:val="703"/>
        </w:trPr>
        <w:tc>
          <w:tcPr>
            <w:tcW w:w="678" w:type="dxa"/>
          </w:tcPr>
          <w:p w14:paraId="61DFF941" w14:textId="2EB02E5E" w:rsidR="007E4736" w:rsidRDefault="007E4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86" w:type="dxa"/>
          </w:tcPr>
          <w:p w14:paraId="686A107F" w14:textId="38AE0868" w:rsidR="007E4736" w:rsidRPr="00AA6C20" w:rsidRDefault="007E4736" w:rsidP="00A47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736">
              <w:rPr>
                <w:rFonts w:ascii="Times New Roman" w:hAnsi="Times New Roman" w:cs="Times New Roman"/>
                <w:sz w:val="24"/>
                <w:szCs w:val="24"/>
              </w:rPr>
              <w:t>Постельное белье 1,5 спальное (</w:t>
            </w:r>
            <w:proofErr w:type="spellStart"/>
            <w:r w:rsidRPr="007E4736">
              <w:rPr>
                <w:rFonts w:ascii="Times New Roman" w:hAnsi="Times New Roman" w:cs="Times New Roman"/>
                <w:sz w:val="24"/>
                <w:szCs w:val="24"/>
              </w:rPr>
              <w:t>Pastilla</w:t>
            </w:r>
            <w:proofErr w:type="spellEnd"/>
            <w:r w:rsidRPr="007E473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709" w:type="dxa"/>
            <w:noWrap/>
          </w:tcPr>
          <w:p w14:paraId="4807C8D4" w14:textId="118188D8" w:rsidR="007E4736" w:rsidRPr="00AA6C20" w:rsidRDefault="007E4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851" w:type="dxa"/>
            <w:noWrap/>
          </w:tcPr>
          <w:p w14:paraId="6DB04E0C" w14:textId="316B7959" w:rsidR="007E4736" w:rsidRDefault="007E4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14:paraId="1FAF04D1" w14:textId="5118ACDD" w:rsidR="007E4736" w:rsidRPr="00AA6C20" w:rsidRDefault="007E4736" w:rsidP="00A47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736">
              <w:rPr>
                <w:rFonts w:ascii="Times New Roman" w:hAnsi="Times New Roman" w:cs="Times New Roman"/>
                <w:sz w:val="24"/>
                <w:szCs w:val="24"/>
              </w:rPr>
              <w:t xml:space="preserve">Тип Комплект постельного белья Размерность комплекта 1,5 спальный Комплектность Пододеяльник 145x217 </w:t>
            </w:r>
            <w:r w:rsidRPr="007E47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- 1 </w:t>
            </w:r>
            <w:proofErr w:type="spellStart"/>
            <w:r w:rsidRPr="007E473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7E4736">
              <w:rPr>
                <w:rFonts w:ascii="Times New Roman" w:hAnsi="Times New Roman" w:cs="Times New Roman"/>
                <w:sz w:val="24"/>
                <w:szCs w:val="24"/>
              </w:rPr>
              <w:t xml:space="preserve">, простыня 150x220 см 1 </w:t>
            </w:r>
            <w:proofErr w:type="spellStart"/>
            <w:r w:rsidRPr="007E473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7E4736">
              <w:rPr>
                <w:rFonts w:ascii="Times New Roman" w:hAnsi="Times New Roman" w:cs="Times New Roman"/>
                <w:sz w:val="24"/>
                <w:szCs w:val="24"/>
              </w:rPr>
              <w:t xml:space="preserve">, наволочки 70x70 см - 2 </w:t>
            </w:r>
            <w:proofErr w:type="spellStart"/>
            <w:r w:rsidRPr="007E473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7E4736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 предметов в комплекте 4 Размерность пододеяльника 1,5 спальный Размер пододеяльника 145x217 Замок пододеяльника С прорезью Длина прорези (см) 70 см Размерность простыни 1,5-спальная Размер простыни 150x220 Размер наволочки 70x70 Замок наволочки С клапаном Ткань Бязь набивная, хлопок Состав 100 % хлопок Плотность 125 г/м2 Плотность плетения Средне-высокая Отделка Без отделки Режим стирки При 40 градусах Соответствует ГОСТ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4736">
              <w:rPr>
                <w:rFonts w:ascii="Times New Roman" w:hAnsi="Times New Roman" w:cs="Times New Roman"/>
                <w:sz w:val="24"/>
                <w:szCs w:val="24"/>
              </w:rPr>
              <w:t xml:space="preserve">29298-2005 "Ткани хлопчатобумажные и смешанные бытовые" и ГОСТ 31307-2005 "Белье постельное Общие технические условия". Срок гарантии не менее 1 (одного) года. Страна производитель </w:t>
            </w:r>
            <w:proofErr w:type="spellStart"/>
            <w:r w:rsidRPr="007E473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proofErr w:type="spellEnd"/>
            <w:r w:rsidRPr="007E47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E4736" w:rsidRPr="00AA6C20" w14:paraId="4520F62A" w14:textId="77777777" w:rsidTr="007E4736">
        <w:trPr>
          <w:trHeight w:val="703"/>
        </w:trPr>
        <w:tc>
          <w:tcPr>
            <w:tcW w:w="678" w:type="dxa"/>
          </w:tcPr>
          <w:p w14:paraId="65D2C90E" w14:textId="7E66BC19" w:rsidR="007E4736" w:rsidRDefault="007E4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286" w:type="dxa"/>
          </w:tcPr>
          <w:p w14:paraId="6277FD2B" w14:textId="23D6B58F" w:rsidR="007E4736" w:rsidRPr="00AA6C20" w:rsidRDefault="007E4736" w:rsidP="00A47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736">
              <w:rPr>
                <w:rFonts w:ascii="Times New Roman" w:hAnsi="Times New Roman" w:cs="Times New Roman"/>
                <w:sz w:val="24"/>
                <w:szCs w:val="24"/>
              </w:rPr>
              <w:t>Постельное белье 2 спальное (</w:t>
            </w:r>
            <w:proofErr w:type="spellStart"/>
            <w:r w:rsidRPr="007E4736">
              <w:rPr>
                <w:rFonts w:ascii="Times New Roman" w:hAnsi="Times New Roman" w:cs="Times New Roman"/>
                <w:sz w:val="24"/>
                <w:szCs w:val="24"/>
              </w:rPr>
              <w:t>Pastilla</w:t>
            </w:r>
            <w:proofErr w:type="spellEnd"/>
            <w:r w:rsidRPr="007E473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709" w:type="dxa"/>
            <w:noWrap/>
          </w:tcPr>
          <w:p w14:paraId="303847B8" w14:textId="3F99A6C2" w:rsidR="007E4736" w:rsidRPr="00AA6C20" w:rsidRDefault="007E4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851" w:type="dxa"/>
            <w:noWrap/>
          </w:tcPr>
          <w:p w14:paraId="7A24234D" w14:textId="049F2BB6" w:rsidR="007E4736" w:rsidRDefault="007E4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14:paraId="576B296C" w14:textId="60C183D2" w:rsidR="007E4736" w:rsidRPr="00AA6C20" w:rsidRDefault="007E4736" w:rsidP="00A47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736">
              <w:rPr>
                <w:rFonts w:ascii="Times New Roman" w:hAnsi="Times New Roman" w:cs="Times New Roman"/>
                <w:sz w:val="24"/>
                <w:szCs w:val="24"/>
              </w:rPr>
              <w:t xml:space="preserve">Тип Комплект постельного белья Размерность комплекта 2 спальный Комплектность Пододеяльник 175x217 - 1 </w:t>
            </w:r>
            <w:proofErr w:type="spellStart"/>
            <w:r w:rsidRPr="007E473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7E4736">
              <w:rPr>
                <w:rFonts w:ascii="Times New Roman" w:hAnsi="Times New Roman" w:cs="Times New Roman"/>
                <w:sz w:val="24"/>
                <w:szCs w:val="24"/>
              </w:rPr>
              <w:t xml:space="preserve">, простыня 175x220 см 1 </w:t>
            </w:r>
            <w:proofErr w:type="spellStart"/>
            <w:r w:rsidRPr="007E473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7E4736">
              <w:rPr>
                <w:rFonts w:ascii="Times New Roman" w:hAnsi="Times New Roman" w:cs="Times New Roman"/>
                <w:sz w:val="24"/>
                <w:szCs w:val="24"/>
              </w:rPr>
              <w:t xml:space="preserve">, наволочки 70x70 см - 2 </w:t>
            </w:r>
            <w:proofErr w:type="spellStart"/>
            <w:r w:rsidRPr="007E473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7E4736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 предметов в комплекте 4 Размерность пододеяльника 2 спальный Размер пододеяльника 175x217 Замок пододеяльника С прорезью Длина прорези (см) 70 см Размерность простыни 1,5-спальная Размер простыни 175x220 Размер наволочки 70x70 Замок наволочки С клапаном Ткань Бязь набивная, хлопок Состав 100 % хлопок Плотность 125 г/м2 Плотность плетения Средне-высокая Отделка Без отделки Режим стирки При 40 градусах Соответствует ГОСТ 29298-2005 "Ткани хлопчатобумажные и смешанные бытовые" и ГОСТ 31307-2005 "Белье постельное Общие технические условия". Срок гарантии не менее 1 (одного) года. Страна производитель Россия.</w:t>
            </w:r>
          </w:p>
        </w:tc>
      </w:tr>
      <w:tr w:rsidR="007E4736" w:rsidRPr="00AA6C20" w14:paraId="2717D3B9" w14:textId="77777777" w:rsidTr="004F66D0">
        <w:trPr>
          <w:trHeight w:val="703"/>
        </w:trPr>
        <w:tc>
          <w:tcPr>
            <w:tcW w:w="3964" w:type="dxa"/>
            <w:gridSpan w:val="2"/>
          </w:tcPr>
          <w:p w14:paraId="5C7EEF8D" w14:textId="3F9E172F" w:rsidR="007E4736" w:rsidRPr="00AA6C20" w:rsidRDefault="007E4736" w:rsidP="00A47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Итого:</w:t>
            </w:r>
          </w:p>
        </w:tc>
        <w:tc>
          <w:tcPr>
            <w:tcW w:w="709" w:type="dxa"/>
            <w:noWrap/>
          </w:tcPr>
          <w:p w14:paraId="0CB8C8D2" w14:textId="35350A05" w:rsidR="007E4736" w:rsidRPr="00AA6C20" w:rsidRDefault="007E4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851" w:type="dxa"/>
            <w:noWrap/>
          </w:tcPr>
          <w:p w14:paraId="27FCD68A" w14:textId="4ECE4253" w:rsidR="007E4736" w:rsidRDefault="007E4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2" w:type="dxa"/>
          </w:tcPr>
          <w:p w14:paraId="29BF3317" w14:textId="77777777" w:rsidR="007E4736" w:rsidRPr="00AA6C20" w:rsidRDefault="007E4736" w:rsidP="00A47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14:paraId="571EA6FF" w14:textId="77777777" w:rsidR="00361B47" w:rsidRPr="000C1EFB" w:rsidRDefault="00361B47" w:rsidP="00361B47">
      <w:pPr>
        <w:rPr>
          <w:rFonts w:ascii="Times New Roman" w:hAnsi="Times New Roman" w:cs="Times New Roman"/>
          <w:sz w:val="24"/>
          <w:szCs w:val="24"/>
        </w:rPr>
      </w:pPr>
    </w:p>
    <w:p w14:paraId="13E76CFE" w14:textId="77777777" w:rsidR="00A25FAA" w:rsidRPr="00A25FAA" w:rsidRDefault="00A25FAA" w:rsidP="00A25FAA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3D2E4F" w14:textId="77777777" w:rsidR="00A25FAA" w:rsidRPr="00A25FAA" w:rsidRDefault="00A25FAA" w:rsidP="00A25FA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74BE0810" w14:textId="29F9308D" w:rsidR="00361B47" w:rsidRPr="000C1EFB" w:rsidRDefault="00361B47" w:rsidP="00361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C1E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 Требования к качеству, техническим и функциональным характеристикам товара:</w:t>
      </w:r>
    </w:p>
    <w:p w14:paraId="39485270" w14:textId="203A1812" w:rsidR="00361B47" w:rsidRPr="000C1EFB" w:rsidRDefault="00A25FAA" w:rsidP="00361B4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Поставляемый товар</w:t>
      </w:r>
      <w:r w:rsidR="00361B47" w:rsidRPr="000C1EFB">
        <w:rPr>
          <w:rFonts w:ascii="Times New Roman" w:eastAsia="Times New Roman" w:hAnsi="Times New Roman" w:cs="Times New Roman"/>
          <w:sz w:val="24"/>
          <w:szCs w:val="24"/>
        </w:rPr>
        <w:t xml:space="preserve"> должны быть новыми, не бывшими в употреблении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361B47" w:rsidRPr="000C1E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5B82A82" w14:textId="68394E97" w:rsidR="00361B47" w:rsidRPr="000C1EFB" w:rsidRDefault="00361B47" w:rsidP="00361B4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1EFB">
        <w:rPr>
          <w:rFonts w:ascii="Times New Roman" w:eastAsia="Times New Roman" w:hAnsi="Times New Roman" w:cs="Times New Roman"/>
          <w:sz w:val="24"/>
          <w:szCs w:val="24"/>
        </w:rPr>
        <w:lastRenderedPageBreak/>
        <w:t>Товар должен быть пригодным для целей, для которых товар такого рода обычно используется, и соответствовать установленным производителем техническим характеристикам</w:t>
      </w:r>
      <w:r w:rsidR="00A25FA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C1E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A4CB846" w14:textId="74829846" w:rsidR="00361B47" w:rsidRDefault="007E4736" w:rsidP="00361B4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E4736">
        <w:rPr>
          <w:rFonts w:ascii="Times New Roman" w:eastAsia="Times New Roman" w:hAnsi="Times New Roman" w:cs="Times New Roman"/>
          <w:bCs/>
          <w:sz w:val="24"/>
          <w:szCs w:val="24"/>
        </w:rPr>
        <w:t>Поста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вляемый товар должен с</w:t>
      </w:r>
      <w:r w:rsidRPr="007E4736">
        <w:rPr>
          <w:rFonts w:ascii="Times New Roman" w:eastAsia="Times New Roman" w:hAnsi="Times New Roman" w:cs="Times New Roman"/>
          <w:bCs/>
          <w:sz w:val="24"/>
          <w:szCs w:val="24"/>
        </w:rPr>
        <w:t>оответств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овать</w:t>
      </w:r>
      <w:r w:rsidRPr="007E4736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ГОСТ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7E4736">
        <w:rPr>
          <w:rFonts w:ascii="Times New Roman" w:eastAsia="Times New Roman" w:hAnsi="Times New Roman" w:cs="Times New Roman"/>
          <w:bCs/>
          <w:sz w:val="24"/>
          <w:szCs w:val="24"/>
        </w:rPr>
        <w:t>29298-2005 "Ткани хлопчатобумажные и смешанные бытовые" и ГОСТ 31307-2005 "Белье постельное Общие технические условия".</w:t>
      </w:r>
    </w:p>
    <w:p w14:paraId="704B18E1" w14:textId="77777777" w:rsidR="007E4736" w:rsidRPr="007E4736" w:rsidRDefault="007E4736" w:rsidP="00361B4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C4632C9" w14:textId="77777777" w:rsidR="00361B47" w:rsidRDefault="00361B47" w:rsidP="00361B4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C1EFB">
        <w:rPr>
          <w:rFonts w:ascii="Times New Roman" w:eastAsia="Times New Roman" w:hAnsi="Times New Roman" w:cs="Times New Roman"/>
          <w:b/>
          <w:sz w:val="24"/>
          <w:szCs w:val="24"/>
        </w:rPr>
        <w:t>2. Требования к упаковке товара:</w:t>
      </w:r>
    </w:p>
    <w:p w14:paraId="2215BD05" w14:textId="77777777" w:rsidR="00067EF4" w:rsidRPr="00067EF4" w:rsidRDefault="00067EF4" w:rsidP="00067EF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67EF4">
        <w:rPr>
          <w:rFonts w:ascii="Times New Roman" w:eastAsia="Times New Roman" w:hAnsi="Times New Roman" w:cs="Times New Roman"/>
          <w:bCs/>
          <w:sz w:val="24"/>
          <w:szCs w:val="24"/>
        </w:rPr>
        <w:t xml:space="preserve">Поставщик должен обеспечить упаковку товара, способную предотвратить его повреждение или порчу во время перевозки к конечному пункту назначения – Заказчику. Тара и упаковка должны быть прочными, сухими, без нарушения целостности. </w:t>
      </w:r>
    </w:p>
    <w:p w14:paraId="370139AA" w14:textId="77777777" w:rsidR="00067EF4" w:rsidRPr="00067EF4" w:rsidRDefault="00067EF4" w:rsidP="00067EF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67EF4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Поставщик несет ответственность за ненадлежащую упаковку, не обеспечивающую сохранность товара при его хранении и транспортировании.</w:t>
      </w:r>
    </w:p>
    <w:p w14:paraId="48F8B257" w14:textId="77777777" w:rsidR="00067EF4" w:rsidRPr="000C1EFB" w:rsidRDefault="00067EF4" w:rsidP="00361B4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F5ED4C2" w14:textId="77777777" w:rsidR="00361B47" w:rsidRPr="000C1EFB" w:rsidRDefault="00361B47" w:rsidP="00361B4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C1EF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3. Требования к гарантийному сроку и (или) объему предоставления гарантий качества товара:</w:t>
      </w:r>
    </w:p>
    <w:p w14:paraId="74151B19" w14:textId="3C8FF795" w:rsidR="00361B47" w:rsidRPr="000C1EFB" w:rsidRDefault="00361B47" w:rsidP="00361B4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1EFB">
        <w:rPr>
          <w:rFonts w:ascii="Times New Roman" w:eastAsia="Times New Roman" w:hAnsi="Times New Roman" w:cs="Times New Roman"/>
          <w:sz w:val="24"/>
          <w:szCs w:val="24"/>
        </w:rPr>
        <w:t xml:space="preserve">Гарантийный срок на товар должен составлять не менее </w:t>
      </w:r>
      <w:r w:rsidR="009A3724">
        <w:rPr>
          <w:rFonts w:ascii="Times New Roman" w:eastAsia="Times New Roman" w:hAnsi="Times New Roman" w:cs="Times New Roman"/>
          <w:sz w:val="24"/>
          <w:szCs w:val="24"/>
        </w:rPr>
        <w:t>36</w:t>
      </w:r>
      <w:r w:rsidR="007E051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9A3724">
        <w:rPr>
          <w:rFonts w:ascii="Times New Roman" w:eastAsia="Times New Roman" w:hAnsi="Times New Roman" w:cs="Times New Roman"/>
          <w:sz w:val="24"/>
          <w:szCs w:val="24"/>
        </w:rPr>
        <w:t>тридцати шести</w:t>
      </w:r>
      <w:r w:rsidR="007E0516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0C1EFB">
        <w:rPr>
          <w:rFonts w:ascii="Times New Roman" w:eastAsia="Times New Roman" w:hAnsi="Times New Roman" w:cs="Times New Roman"/>
          <w:sz w:val="24"/>
          <w:szCs w:val="24"/>
        </w:rPr>
        <w:t xml:space="preserve"> месяцев с даты подписания товарной накладной</w:t>
      </w:r>
      <w:r w:rsidR="006A7545">
        <w:rPr>
          <w:rFonts w:ascii="Times New Roman" w:eastAsia="Times New Roman" w:hAnsi="Times New Roman" w:cs="Times New Roman"/>
          <w:sz w:val="24"/>
          <w:szCs w:val="24"/>
        </w:rPr>
        <w:t xml:space="preserve"> или УПД</w:t>
      </w:r>
      <w:r w:rsidRPr="000C1EFB">
        <w:rPr>
          <w:rFonts w:ascii="Times New Roman" w:eastAsia="Times New Roman" w:hAnsi="Times New Roman" w:cs="Times New Roman"/>
          <w:sz w:val="24"/>
          <w:szCs w:val="24"/>
        </w:rPr>
        <w:t xml:space="preserve"> Сторонами контракта. </w:t>
      </w:r>
    </w:p>
    <w:p w14:paraId="68BD7B66" w14:textId="77777777" w:rsidR="00361B47" w:rsidRPr="000C1EFB" w:rsidRDefault="00361B47" w:rsidP="00361B4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1EFB">
        <w:rPr>
          <w:rFonts w:ascii="Times New Roman" w:eastAsia="Times New Roman" w:hAnsi="Times New Roman" w:cs="Times New Roman"/>
          <w:sz w:val="24"/>
          <w:szCs w:val="24"/>
        </w:rPr>
        <w:t xml:space="preserve">Дефекты конструктивных, производственных или иных недостатков поставляемого товара, выявленные представителем Заказчика при приемке или эксплуатации товара при соблюдении требований инструкции по эксплуатации в течение гарантийного срока, устраняются Поставщиком самостоятельно в ходе гарантийного обслуживания без дополнительных расходов со стороны Заказчика. </w:t>
      </w:r>
    </w:p>
    <w:p w14:paraId="4833F8DB" w14:textId="77777777" w:rsidR="00361B47" w:rsidRPr="000C1EFB" w:rsidRDefault="00361B47" w:rsidP="00361B4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1EFB">
        <w:rPr>
          <w:rFonts w:ascii="Times New Roman" w:eastAsia="Times New Roman" w:hAnsi="Times New Roman" w:cs="Times New Roman"/>
          <w:sz w:val="24"/>
          <w:szCs w:val="24"/>
        </w:rPr>
        <w:t>Технически неисправный товар подлежит замене в течение 10 (десяти) рабочих дней со дня подписания акта об обнаруженных недостатках.</w:t>
      </w:r>
    </w:p>
    <w:sectPr w:rsidR="00361B47" w:rsidRPr="000C1EFB" w:rsidSect="00E05744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BA063" w14:textId="77777777" w:rsidR="00722BE0" w:rsidRDefault="00722BE0" w:rsidP="0015156E">
      <w:pPr>
        <w:spacing w:after="0" w:line="240" w:lineRule="auto"/>
      </w:pPr>
      <w:r>
        <w:separator/>
      </w:r>
    </w:p>
  </w:endnote>
  <w:endnote w:type="continuationSeparator" w:id="0">
    <w:p w14:paraId="23A10F22" w14:textId="77777777" w:rsidR="00722BE0" w:rsidRDefault="00722BE0" w:rsidP="00151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64361" w14:textId="77777777" w:rsidR="00722BE0" w:rsidRDefault="00722BE0" w:rsidP="0015156E">
      <w:pPr>
        <w:spacing w:after="0" w:line="240" w:lineRule="auto"/>
      </w:pPr>
      <w:r>
        <w:separator/>
      </w:r>
    </w:p>
  </w:footnote>
  <w:footnote w:type="continuationSeparator" w:id="0">
    <w:p w14:paraId="32B86F8F" w14:textId="77777777" w:rsidR="00722BE0" w:rsidRDefault="00722BE0" w:rsidP="001515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2FB"/>
    <w:rsid w:val="00036A05"/>
    <w:rsid w:val="00067EF4"/>
    <w:rsid w:val="0007148B"/>
    <w:rsid w:val="000902C8"/>
    <w:rsid w:val="000921F6"/>
    <w:rsid w:val="000B5C1E"/>
    <w:rsid w:val="000E42FB"/>
    <w:rsid w:val="001033E7"/>
    <w:rsid w:val="00112B05"/>
    <w:rsid w:val="0015156E"/>
    <w:rsid w:val="001A323B"/>
    <w:rsid w:val="001A3764"/>
    <w:rsid w:val="0023564B"/>
    <w:rsid w:val="0036032D"/>
    <w:rsid w:val="00361B47"/>
    <w:rsid w:val="003637E3"/>
    <w:rsid w:val="00380457"/>
    <w:rsid w:val="003C4E9C"/>
    <w:rsid w:val="003F3819"/>
    <w:rsid w:val="004E4C23"/>
    <w:rsid w:val="004F7FAE"/>
    <w:rsid w:val="005060EB"/>
    <w:rsid w:val="00520E65"/>
    <w:rsid w:val="005C4E54"/>
    <w:rsid w:val="005E7F42"/>
    <w:rsid w:val="00621319"/>
    <w:rsid w:val="00633F3F"/>
    <w:rsid w:val="00694785"/>
    <w:rsid w:val="0069661C"/>
    <w:rsid w:val="006A7545"/>
    <w:rsid w:val="006E42B8"/>
    <w:rsid w:val="00722BE0"/>
    <w:rsid w:val="007E0516"/>
    <w:rsid w:val="007E4736"/>
    <w:rsid w:val="00803F03"/>
    <w:rsid w:val="008227E4"/>
    <w:rsid w:val="009748AA"/>
    <w:rsid w:val="009854E4"/>
    <w:rsid w:val="009A3724"/>
    <w:rsid w:val="00A25FAA"/>
    <w:rsid w:val="00A471F3"/>
    <w:rsid w:val="00A64FC8"/>
    <w:rsid w:val="00AE10CA"/>
    <w:rsid w:val="00B768D4"/>
    <w:rsid w:val="00B809E0"/>
    <w:rsid w:val="00BC292D"/>
    <w:rsid w:val="00BD28D3"/>
    <w:rsid w:val="00C9454F"/>
    <w:rsid w:val="00DA01D0"/>
    <w:rsid w:val="00DB1F8B"/>
    <w:rsid w:val="00DD1B58"/>
    <w:rsid w:val="00E05744"/>
    <w:rsid w:val="00E067B5"/>
    <w:rsid w:val="00E06C1D"/>
    <w:rsid w:val="00E33321"/>
    <w:rsid w:val="00E850A9"/>
    <w:rsid w:val="00E90770"/>
    <w:rsid w:val="00EF591B"/>
    <w:rsid w:val="00F12C31"/>
    <w:rsid w:val="00F12D68"/>
    <w:rsid w:val="00F62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4EABC"/>
  <w15:chartTrackingRefBased/>
  <w15:docId w15:val="{60D4B743-25DD-48C9-B718-5DF30CD2B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FA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323B"/>
    <w:pPr>
      <w:spacing w:after="0" w:line="240" w:lineRule="auto"/>
    </w:pPr>
  </w:style>
  <w:style w:type="character" w:customStyle="1" w:styleId="i-dib">
    <w:name w:val="i-dib"/>
    <w:basedOn w:val="a0"/>
    <w:rsid w:val="005060EB"/>
  </w:style>
  <w:style w:type="character" w:customStyle="1" w:styleId="i-pl51">
    <w:name w:val="i-pl51"/>
    <w:basedOn w:val="a0"/>
    <w:rsid w:val="005060EB"/>
  </w:style>
  <w:style w:type="paragraph" w:styleId="a4">
    <w:name w:val="header"/>
    <w:basedOn w:val="a"/>
    <w:link w:val="a5"/>
    <w:uiPriority w:val="99"/>
    <w:unhideWhenUsed/>
    <w:rsid w:val="001515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5156E"/>
  </w:style>
  <w:style w:type="paragraph" w:styleId="a6">
    <w:name w:val="footer"/>
    <w:basedOn w:val="a"/>
    <w:link w:val="a7"/>
    <w:uiPriority w:val="99"/>
    <w:unhideWhenUsed/>
    <w:rsid w:val="001515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5156E"/>
  </w:style>
  <w:style w:type="paragraph" w:styleId="a8">
    <w:name w:val="Balloon Text"/>
    <w:basedOn w:val="a"/>
    <w:link w:val="a9"/>
    <w:uiPriority w:val="99"/>
    <w:semiHidden/>
    <w:unhideWhenUsed/>
    <w:rsid w:val="009854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854E4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361B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763</Words>
  <Characters>4353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Специалист</cp:lastModifiedBy>
  <cp:revision>2</cp:revision>
  <cp:lastPrinted>2026-04-29T06:38:00Z</cp:lastPrinted>
  <dcterms:created xsi:type="dcterms:W3CDTF">2026-07-20T08:40:00Z</dcterms:created>
  <dcterms:modified xsi:type="dcterms:W3CDTF">2026-07-20T08:40:00Z</dcterms:modified>
</cp:coreProperties>
</file>