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A2B4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A2B4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повышению квалификации специалистов в сфере контрактной системы (44-ФЗ) и отдельных видов юридических лиц (223-ФЗ)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85.42.10.000-00000003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28 840,00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39 613,33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11 663,98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29,44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39 613,33</w:t>
            </w:r>
          </w:p>
        </w:tc>
      </w:tr>
      <w:tr w:rsidR="00FA37B7" w:rsidRPr="00FA37B7" w14:paraId="6DD56D1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DF04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CBE84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F365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7FB0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B421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6EB5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323CB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52 000,00</w:t>
            </w:r>
          </w:p>
        </w:tc>
        <w:tc>
          <w:tcPr>
            <w:tcW w:w="1200" w:type="dxa"/>
            <w:vMerge/>
            <w:vAlign w:val="center"/>
          </w:tcPr>
          <w:p w14:paraId="5F53ED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E2D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E2F3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A2EF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454C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C64C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65C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DCA6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E371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82F3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BA04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05391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38 000,00</w:t>
            </w:r>
          </w:p>
        </w:tc>
        <w:tc>
          <w:tcPr>
            <w:tcW w:w="1200" w:type="dxa"/>
            <w:vMerge/>
            <w:vAlign w:val="center"/>
          </w:tcPr>
          <w:p w14:paraId="0106D3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F3C6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17D1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BDA3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39613,33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39613,33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207D067A" w14:textId="77777777" w:rsidR="009A2B42" w:rsidRDefault="009A2B42" w:rsidP="009A2B42">
      <w:pPr>
        <w:widowControl w:val="0"/>
        <w:spacing w:after="0" w:line="240" w:lineRule="auto"/>
        <w:rPr>
          <w:rFonts w:ascii="Times New Roman" w:eastAsia="SimSun" w:hAnsi="Times New Roman" w:cs="Times New Roman"/>
          <w:bCs/>
          <w:kern w:val="2"/>
          <w:sz w:val="18"/>
          <w:szCs w:val="18"/>
          <w:lang w:eastAsia="zh-CN"/>
        </w:rPr>
      </w:pPr>
      <w:r w:rsidRPr="009A2B42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В результате изучения рынка цен минимальное значение стоимости оказания услуг за составило 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28840</w:t>
      </w:r>
      <w:r w:rsidRPr="009A2B42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(</w:t>
      </w:r>
      <w:r w:rsidRPr="009A2B42">
        <w:rPr>
          <w:rFonts w:ascii="Times New Roman" w:eastAsia="SimSun" w:hAnsi="Times New Roman" w:cs="Times New Roman"/>
          <w:bCs/>
          <w:kern w:val="2"/>
          <w:sz w:val="18"/>
          <w:szCs w:val="18"/>
          <w:lang w:eastAsia="zh-CN"/>
        </w:rPr>
        <w:t>Двадцать восемь тысяч восемьсот сорок) рублей 00 копеек.</w:t>
      </w:r>
    </w:p>
    <w:p w14:paraId="29FC8386" w14:textId="77777777" w:rsidR="009A2B42" w:rsidRPr="009A2B42" w:rsidRDefault="009A2B42" w:rsidP="009A2B42">
      <w:pPr>
        <w:widowControl w:val="0"/>
        <w:spacing w:after="0" w:line="240" w:lineRule="auto"/>
        <w:rPr>
          <w:rFonts w:ascii="Times New Roman" w:eastAsia="SimSun" w:hAnsi="Times New Roman" w:cs="Times New Roman"/>
          <w:bCs/>
          <w:kern w:val="2"/>
          <w:sz w:val="18"/>
          <w:szCs w:val="18"/>
          <w:lang w:eastAsia="zh-CN"/>
        </w:rPr>
      </w:pPr>
      <w:r w:rsidRPr="009A2B42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Начальная (максимальная) цена контракта составляет 28840 (</w:t>
      </w:r>
      <w:r w:rsidRPr="009A2B42">
        <w:rPr>
          <w:rFonts w:ascii="Times New Roman" w:eastAsia="SimSun" w:hAnsi="Times New Roman" w:cs="Times New Roman"/>
          <w:bCs/>
          <w:kern w:val="2"/>
          <w:sz w:val="18"/>
          <w:szCs w:val="18"/>
          <w:lang w:eastAsia="zh-CN"/>
        </w:rPr>
        <w:t>Двадцать восемь тысяч восемьсот сорок) рублей 00 копеек.</w:t>
      </w:r>
    </w:p>
    <w:p w14:paraId="4BDB0D0A" w14:textId="14FF8776" w:rsidR="009A2B42" w:rsidRPr="009A2B42" w:rsidRDefault="009A2B42" w:rsidP="009A2B42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77D2CE9A" w:rsidR="00FA37B7" w:rsidRPr="00FA37B7" w:rsidRDefault="009A2B42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Специалист по закупкам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6D4CDA56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9A2B42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Первых О.О.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9A2B42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0A2DC9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</Words>
  <Characters>1426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Первых</cp:lastModifiedBy>
  <cp:revision>9</cp:revision>
  <dcterms:created xsi:type="dcterms:W3CDTF">2024-05-21T07:43:00Z</dcterms:created>
  <dcterms:modified xsi:type="dcterms:W3CDTF">2026-08-26T07:43:00Z</dcterms:modified>
</cp:coreProperties>
</file>