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C1DB87">
      <w:pPr>
        <w:jc w:val="right"/>
      </w:pPr>
      <w:r>
        <w:t>ПРОЕКТ</w:t>
      </w:r>
    </w:p>
    <w:p w14:paraId="2FD010EA">
      <w:pPr>
        <w:jc w:val="right"/>
      </w:pPr>
    </w:p>
    <w:p w14:paraId="03B7FA47">
      <w:pPr>
        <w:jc w:val="center"/>
        <w:rPr>
          <w:b/>
        </w:rPr>
      </w:pPr>
      <w:r>
        <w:rPr>
          <w:b/>
        </w:rPr>
        <w:t>ДОГОВОР______</w:t>
      </w:r>
    </w:p>
    <w:p w14:paraId="66DE054F">
      <w:pPr>
        <w:jc w:val="center"/>
        <w:rPr>
          <w:b/>
        </w:rPr>
      </w:pPr>
      <w:r>
        <w:rPr>
          <w:b/>
        </w:rPr>
        <w:t>на оказание услуг по текущему ремонту служебного автотранспорта с использованием запасных частей и расходных материалов исполнителя.</w:t>
      </w:r>
    </w:p>
    <w:p w14:paraId="2956E48E">
      <w:pPr>
        <w:jc w:val="center"/>
        <w:rPr>
          <w:b/>
          <w:sz w:val="16"/>
          <w:szCs w:val="16"/>
        </w:rPr>
      </w:pPr>
    </w:p>
    <w:p w14:paraId="203FCBD6">
      <w:r>
        <w:t>г. Хабаровск                                                                                              «___»__________2026 г.</w:t>
      </w:r>
    </w:p>
    <w:p w14:paraId="0FA06D58">
      <w:pPr>
        <w:ind w:firstLine="709"/>
        <w:jc w:val="both"/>
      </w:pPr>
    </w:p>
    <w:p w14:paraId="58AD6CA7">
      <w:pPr>
        <w:autoSpaceDE w:val="0"/>
        <w:autoSpaceDN w:val="0"/>
        <w:adjustRightInd w:val="0"/>
        <w:ind w:firstLine="708"/>
        <w:jc w:val="both"/>
        <w:rPr>
          <w:b/>
        </w:rPr>
      </w:pPr>
      <w:r>
        <w:t>Федеральное государственное бюджетное учреждение науки Хабаровский Федеральный</w:t>
      </w:r>
      <w:r>
        <w:rPr>
          <w:rFonts w:hint="default"/>
          <w:lang w:val="ru-RU"/>
        </w:rPr>
        <w:t xml:space="preserve"> </w:t>
      </w:r>
      <w:r>
        <w:t>исследовательский центр Дальневосточного отделения Российской академии наук (ХФИЦ ДВО РАН), именуемый в дальнейшем «Заказчик», в лице директора Вычислительного центра Дальневосточного отделения Российской академии наук (ВЦ ДВО РАН) - обособленного подразделения ХФИЦ ДВО РАН Сорокина Алексея Анатольевича, действующего на основании доверенности от 08.02.2022 г. № 27/36-н/27-2022-1-286, с одной стороны и _____________ _____________________________________, именуемый(ое) в дальнейшем «Исполнитель», в лице ____________________________, действующего на основании ____________, с другой стороны, в соответствии с пунктом 5 части 1 статьи 93 Федерального закона от 05.04.2013 г. № 44 – 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14:paraId="542C08FA">
      <w:pPr>
        <w:ind w:firstLine="709"/>
        <w:jc w:val="center"/>
        <w:rPr>
          <w:b/>
        </w:rPr>
      </w:pPr>
      <w:r>
        <w:rPr>
          <w:b/>
        </w:rPr>
        <w:t>I. Предмет договора</w:t>
      </w:r>
    </w:p>
    <w:p w14:paraId="148D7E43">
      <w:pPr>
        <w:ind w:firstLine="709"/>
        <w:jc w:val="center"/>
        <w:rPr>
          <w:b/>
        </w:rPr>
      </w:pPr>
    </w:p>
    <w:p w14:paraId="569CBDFC">
      <w:pPr>
        <w:ind w:firstLine="709"/>
        <w:jc w:val="both"/>
      </w:pPr>
      <w:r>
        <w:t>1.1. Исполнитель по заданию Заказчика, обязуется оказать услуги по текущему ремонту служебного автотранспорта с использованием запасных частей и расходных материалов Исполнителя (далее - услуги) в соответствии с техническим заданием (Приложение), которые является неотъемлемой частью настоящего Договора, а Заказчик обязуется оплатить оказанные услуги в соответствии с условиями настоящего Договора.</w:t>
      </w:r>
    </w:p>
    <w:p w14:paraId="36E4540D">
      <w:pPr>
        <w:jc w:val="both"/>
      </w:pPr>
    </w:p>
    <w:p w14:paraId="463CC750">
      <w:pPr>
        <w:ind w:firstLine="709"/>
        <w:jc w:val="center"/>
        <w:rPr>
          <w:b/>
        </w:rPr>
      </w:pPr>
      <w:r>
        <w:rPr>
          <w:b/>
        </w:rPr>
        <w:t>II. Условия оказания услуг</w:t>
      </w:r>
    </w:p>
    <w:p w14:paraId="00E6BEB5">
      <w:pPr>
        <w:ind w:firstLine="709"/>
        <w:jc w:val="center"/>
        <w:rPr>
          <w:b/>
        </w:rPr>
      </w:pPr>
    </w:p>
    <w:p w14:paraId="71821D9A">
      <w:pPr>
        <w:ind w:firstLine="709"/>
        <w:jc w:val="both"/>
      </w:pPr>
      <w:r>
        <w:t>2.1. Качество услуг должно определяться на основании инструкций и регламентов предприятий-изготовителей автомобиля, а также технической документации.</w:t>
      </w:r>
    </w:p>
    <w:p w14:paraId="34056460">
      <w:pPr>
        <w:ind w:firstLine="709"/>
        <w:jc w:val="both"/>
      </w:pPr>
      <w:r>
        <w:t>2.2. Услуги оказываются Исполнителем в соответствии с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 и (или) определяемыми заводами - изготовителями автомобиля.</w:t>
      </w:r>
    </w:p>
    <w:p w14:paraId="195FD6F0">
      <w:pPr>
        <w:widowControl w:val="0"/>
        <w:suppressAutoHyphens/>
        <w:ind w:firstLine="708"/>
        <w:jc w:val="both"/>
      </w:pPr>
      <w:r>
        <w:t xml:space="preserve">2.3. Место оказания услуг: мастерская технического обслуживания и ремонта Исполнителя, расположенная на территории </w:t>
      </w:r>
      <w:r>
        <w:rPr>
          <w:b/>
        </w:rPr>
        <w:t xml:space="preserve">города Хабаровска </w:t>
      </w:r>
      <w:r>
        <w:t>по адресу: ________________________________________________________________________________.</w:t>
      </w:r>
    </w:p>
    <w:p w14:paraId="194D553E">
      <w:pPr>
        <w:ind w:left="708"/>
        <w:jc w:val="center"/>
        <w:rPr>
          <w:b/>
          <w:bCs/>
        </w:rPr>
      </w:pPr>
    </w:p>
    <w:p w14:paraId="445C23BE">
      <w:pPr>
        <w:ind w:left="708"/>
        <w:jc w:val="center"/>
        <w:rPr>
          <w:b/>
        </w:rPr>
      </w:pPr>
      <w:r>
        <w:rPr>
          <w:b/>
          <w:bCs/>
        </w:rPr>
        <w:t xml:space="preserve">III. Права и </w:t>
      </w:r>
      <w:r>
        <w:rPr>
          <w:b/>
        </w:rPr>
        <w:t>обязанности Сторон</w:t>
      </w:r>
    </w:p>
    <w:p w14:paraId="248C158A">
      <w:pPr>
        <w:ind w:left="708"/>
        <w:jc w:val="center"/>
        <w:rPr>
          <w:b/>
        </w:rPr>
      </w:pPr>
    </w:p>
    <w:p w14:paraId="3298C66B">
      <w:pPr>
        <w:ind w:firstLine="510"/>
        <w:jc w:val="both"/>
      </w:pPr>
      <w:r>
        <w:t xml:space="preserve">3.1. Заказчик вправе: </w:t>
      </w:r>
    </w:p>
    <w:p w14:paraId="6B5EDF45">
      <w:pPr>
        <w:ind w:firstLine="510"/>
        <w:jc w:val="both"/>
      </w:pPr>
      <w:bookmarkStart w:id="0" w:name="page45"/>
      <w:bookmarkEnd w:id="0"/>
      <w:r>
        <w:t>3.1.1. Требовать от Исполнителя качественного и своевременного оказания услуг по текущему ремонту служебного автотранспорта.</w:t>
      </w:r>
    </w:p>
    <w:p w14:paraId="1918B444">
      <w:pPr>
        <w:ind w:firstLine="510"/>
        <w:jc w:val="both"/>
      </w:pPr>
      <w:r>
        <w:t>3.1.2. Отказаться от оплаты услуг, выполненных без согласия Заказчика.</w:t>
      </w:r>
    </w:p>
    <w:p w14:paraId="581C6F4D">
      <w:pPr>
        <w:ind w:firstLine="510"/>
        <w:jc w:val="both"/>
      </w:pPr>
      <w:r>
        <w:t>3.1.3. В любое время проверять ход и качество оказания услуг, не вмешиваясь в деятельность Исполнителя.</w:t>
      </w:r>
    </w:p>
    <w:p w14:paraId="1FA9D0F7">
      <w:pPr>
        <w:ind w:firstLine="510"/>
        <w:jc w:val="both"/>
      </w:pPr>
      <w:r>
        <w:t>3.2. Заказчик обязан:</w:t>
      </w:r>
    </w:p>
    <w:p w14:paraId="40A14C85">
      <w:pPr>
        <w:ind w:firstLine="510"/>
        <w:jc w:val="both"/>
      </w:pPr>
      <w:r>
        <w:t>3.2.1. Выполнять требования инструкций по эксплуатации автомобиля, разработанных предприятиями-изготовителями, следовать рекомендациям Исполнителя по правильной эксплуатации, срокам и порядку технического обслуживания, регламентным и иным работам, определяющим техническое состояние автомобиля Заказчика.</w:t>
      </w:r>
    </w:p>
    <w:p w14:paraId="348F0289">
      <w:pPr>
        <w:ind w:firstLine="510"/>
        <w:jc w:val="both"/>
      </w:pPr>
      <w:r>
        <w:t>3.2.2. Предоставлять имеющуюся необходимую документацию на автомобиль.</w:t>
      </w:r>
    </w:p>
    <w:p w14:paraId="51FC8693">
      <w:pPr>
        <w:ind w:firstLine="510"/>
        <w:jc w:val="both"/>
      </w:pPr>
      <w:r>
        <w:t>3.2.3. Соблюдать правила внутреннего распорядка Исполнителя.</w:t>
      </w:r>
    </w:p>
    <w:p w14:paraId="798E4C8E">
      <w:pPr>
        <w:ind w:firstLine="510"/>
        <w:jc w:val="both"/>
      </w:pPr>
      <w:r>
        <w:t>3.3. Исполнитель вправе:</w:t>
      </w:r>
    </w:p>
    <w:p w14:paraId="7C78778C">
      <w:pPr>
        <w:ind w:firstLine="510"/>
        <w:jc w:val="both"/>
      </w:pPr>
      <w:r>
        <w:t>3.3.1. Требовать оплаты оказанных услуг по настоящему Договору.</w:t>
      </w:r>
    </w:p>
    <w:p w14:paraId="7DE03A63">
      <w:pPr>
        <w:ind w:firstLine="510"/>
        <w:jc w:val="both"/>
      </w:pPr>
      <w:r>
        <w:t>3.3.2. Самостоятельно определять порядок и способы оказания услуг по согласованию с Заказчиком.</w:t>
      </w:r>
    </w:p>
    <w:p w14:paraId="443489DC">
      <w:pPr>
        <w:ind w:firstLine="510"/>
        <w:jc w:val="both"/>
      </w:pPr>
      <w:r>
        <w:t>3.4. Исполнитель обязан:</w:t>
      </w:r>
    </w:p>
    <w:p w14:paraId="18035AC6">
      <w:pPr>
        <w:ind w:firstLine="510"/>
        <w:jc w:val="both"/>
      </w:pPr>
      <w:r>
        <w:t xml:space="preserve">3.4.1. При оказании услуг вести учет оказанных услуг с учетом нормативной документации. </w:t>
      </w:r>
    </w:p>
    <w:p w14:paraId="79313C34">
      <w:pPr>
        <w:ind w:firstLine="510"/>
        <w:jc w:val="both"/>
      </w:pPr>
      <w:r>
        <w:t>3.4.2. Нести ответственность за сохранность автомобиля Заказчика, находящегося у Исполнителя.</w:t>
      </w:r>
    </w:p>
    <w:p w14:paraId="0D63BA02">
      <w:pPr>
        <w:ind w:firstLine="567"/>
        <w:jc w:val="both"/>
      </w:pPr>
      <w:r>
        <w:t>3.4.3. Использовать при оказании услуг товар, соответствующий требованиям безопасности, установленным законодательством Российской Федерации.</w:t>
      </w:r>
    </w:p>
    <w:p w14:paraId="569D3F31">
      <w:pPr>
        <w:ind w:firstLine="510"/>
        <w:jc w:val="both"/>
      </w:pPr>
      <w:r>
        <w:t>3.5. Исполнитель не вправе:</w:t>
      </w:r>
    </w:p>
    <w:p w14:paraId="6EBCFCC2">
      <w:pPr>
        <w:ind w:firstLine="510"/>
        <w:jc w:val="both"/>
      </w:pPr>
      <w:r>
        <w:t>3.5.1. Без согласия Заказчика осуществлять оказание дополнительных услуг за плату, а также привязывать выполнение одних услуг к обязательному исполнению других, если это не является технологически необходимым.</w:t>
      </w:r>
    </w:p>
    <w:p w14:paraId="3AEBE0F1">
      <w:pPr>
        <w:ind w:firstLine="510"/>
        <w:jc w:val="both"/>
      </w:pPr>
    </w:p>
    <w:p w14:paraId="5044F83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bCs/>
        </w:rPr>
        <w:t xml:space="preserve">IV. Сроки </w:t>
      </w:r>
      <w:r>
        <w:rPr>
          <w:b/>
        </w:rPr>
        <w:t>оказания услуг</w:t>
      </w:r>
    </w:p>
    <w:p w14:paraId="6F51B921">
      <w:pPr>
        <w:autoSpaceDE w:val="0"/>
        <w:autoSpaceDN w:val="0"/>
        <w:adjustRightInd w:val="0"/>
        <w:jc w:val="center"/>
        <w:outlineLvl w:val="0"/>
        <w:rPr>
          <w:b/>
        </w:rPr>
      </w:pPr>
    </w:p>
    <w:p w14:paraId="2AECB92A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 xml:space="preserve">4.1. Начало </w:t>
      </w:r>
      <w:r>
        <w:t>оказания услуг не позднее 10 рабочих дней с</w:t>
      </w:r>
      <w:r>
        <w:rPr>
          <w:bCs/>
        </w:rPr>
        <w:t xml:space="preserve"> даты заключения настоящего Договора.</w:t>
      </w:r>
    </w:p>
    <w:p w14:paraId="0D26EAD7">
      <w:pPr>
        <w:ind w:firstLine="708"/>
        <w:jc w:val="both"/>
        <w:rPr>
          <w:b/>
        </w:rPr>
      </w:pPr>
      <w:r>
        <w:t xml:space="preserve">Сроки оказания услуг не должны превышать со дня приемки Исполнителем автотранспорта заказчика </w:t>
      </w:r>
      <w:r>
        <w:rPr>
          <w:b/>
        </w:rPr>
        <w:t>– 3 (три) календарных дня.</w:t>
      </w:r>
    </w:p>
    <w:p w14:paraId="1EFD330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firstLine="540"/>
        <w:jc w:val="both"/>
      </w:pPr>
      <w:bookmarkStart w:id="1" w:name="_GoBack"/>
      <w:bookmarkEnd w:id="1"/>
      <w:r>
        <w:rPr>
          <w:bCs/>
        </w:rPr>
        <w:t xml:space="preserve">4.2. Датой исполнения Исполнителем обязательств по настоящему Договору считается дата подписания Сторонами акта </w:t>
      </w:r>
      <w:r>
        <w:t>оказанных услуг</w:t>
      </w:r>
      <w:r>
        <w:rPr>
          <w:bCs/>
        </w:rPr>
        <w:t>.</w:t>
      </w:r>
    </w:p>
    <w:p w14:paraId="59C93AB1">
      <w:pPr>
        <w:autoSpaceDE w:val="0"/>
        <w:autoSpaceDN w:val="0"/>
        <w:adjustRightInd w:val="0"/>
        <w:ind w:firstLine="540"/>
        <w:jc w:val="center"/>
        <w:outlineLvl w:val="0"/>
        <w:rPr>
          <w:b/>
        </w:rPr>
      </w:pPr>
    </w:p>
    <w:p w14:paraId="7F76EAE6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V. Порядок сдачи и приемки оказанных услуг</w:t>
      </w:r>
    </w:p>
    <w:p w14:paraId="1425DE5F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14:paraId="0DD7D538">
      <w:pPr>
        <w:ind w:firstLine="567"/>
        <w:jc w:val="both"/>
      </w:pPr>
      <w:r>
        <w:t>5.1. Исполнитель гарантирует качество оказываемых услуг в соответствии с требованиями Договора,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оказываемых услуг в соответствии с законодательными и подзаконными актами, действующими на территории Российской Федерации на дату приемки оказываемых услуг.</w:t>
      </w:r>
    </w:p>
    <w:p w14:paraId="6295DBB5">
      <w:pPr>
        <w:pStyle w:val="16"/>
        <w:suppressAutoHyphens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Исполнитель по факту оказанных услуг формирует и направляет Заказчику документ о приемке (УПД, счет-фактура, счет, акт оказанных услуг и другие документы в соответствии с действующим законодательством РФ), которые служат для проведения расчетов за оказанные  услуги и подтверждают факт оказанных услуг.</w:t>
      </w:r>
    </w:p>
    <w:p w14:paraId="6D4D8C25">
      <w:pPr>
        <w:pStyle w:val="16"/>
        <w:suppressAutoHyphens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Заказчик в течение 5 рабочих дней с момента оказания услуг осуществляет приемку оказанных услуг и формирует на основании документов указанных в  п. 5.2,  акт приемки товаров, работ, услуг (ф. 0510452). Акт оказанных услуг предоставляется Исполнителем по факту оказанных услуг. </w:t>
      </w:r>
    </w:p>
    <w:p w14:paraId="2D6785C1">
      <w:pPr>
        <w:ind w:firstLine="567"/>
        <w:jc w:val="both"/>
      </w:pPr>
      <w:r>
        <w:t>5.4. Приемка оказанных услуг осуществляется с участием приемочной комиссии Заказчика без присутствия Исполнителя. Заказчик  направляет скан - копию подписанного и утвержденного акта приемки товаров, работ, услуг (ф. 0510452) Исполнителя в установленном порядке.</w:t>
      </w:r>
    </w:p>
    <w:p w14:paraId="4F27AF52">
      <w:pPr>
        <w:ind w:firstLine="567"/>
        <w:jc w:val="both"/>
      </w:pPr>
      <w:r>
        <w:t>5.5. Датой приемки оказанных услуг считается дата утверждения акта приемки товаров, работ, услуг  (ф. 0510452).</w:t>
      </w:r>
    </w:p>
    <w:p w14:paraId="77EFF8D3">
      <w:pPr>
        <w:pStyle w:val="16"/>
        <w:suppressAutoHyphens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В случае выявления несоответствия оказанных услуг условиям настоящего Договора, Заказчик незамедлительно обязан с участием представителя Исполнителя составить Акт выявленных недостатков. Указанный Акт является подтверждением факта несоответствия оказанных услуг, условиям настоящего Договора.</w:t>
      </w:r>
    </w:p>
    <w:p w14:paraId="2FD08FCE">
      <w:pPr>
        <w:suppressAutoHyphens/>
        <w:ind w:firstLine="567"/>
        <w:jc w:val="both"/>
      </w:pPr>
      <w:r>
        <w:t xml:space="preserve">5.7. Исполнитель в течение 5 (пяти) рабочих дней с момента составления Акта выявленных недостатков обязан устранить выявленные недостатки и оказать услуги без дополнительной оплаты. </w:t>
      </w:r>
    </w:p>
    <w:p w14:paraId="4264C415">
      <w:pPr>
        <w:widowControl w:val="0"/>
        <w:autoSpaceDE w:val="0"/>
        <w:autoSpaceDN w:val="0"/>
        <w:adjustRightInd w:val="0"/>
        <w:ind w:firstLine="567"/>
        <w:jc w:val="both"/>
      </w:pPr>
      <w:r>
        <w:t>5.8. При выявлении некачественного оказания услуг в процессе эксплуатации Заказчик письменно уведомляет об этом Исполнителя. Исполнитель обязан в течение 5 (пяти) рабочих дней с момента получения уведомления произвести оказание услуг своими силами и за свой счет.</w:t>
      </w:r>
    </w:p>
    <w:p w14:paraId="49085F66">
      <w:pPr>
        <w:ind w:left="708"/>
        <w:rPr>
          <w:b/>
        </w:rPr>
      </w:pPr>
    </w:p>
    <w:p w14:paraId="1311931C">
      <w:pPr>
        <w:ind w:left="708"/>
        <w:jc w:val="center"/>
        <w:rPr>
          <w:b/>
        </w:rPr>
      </w:pPr>
      <w:r>
        <w:rPr>
          <w:b/>
        </w:rPr>
        <w:t>VI. Цена Договора и порядок расчетов</w:t>
      </w:r>
    </w:p>
    <w:p w14:paraId="736973CB">
      <w:pPr>
        <w:ind w:left="708"/>
        <w:jc w:val="center"/>
        <w:rPr>
          <w:b/>
        </w:rPr>
      </w:pPr>
    </w:p>
    <w:p w14:paraId="486965BC">
      <w:pPr>
        <w:ind w:firstLine="708"/>
        <w:jc w:val="both"/>
      </w:pPr>
      <w:r>
        <w:t>6.1. Общая стоимость услуг по настоящему Договору составляет ____________ (__________________) рублей ____ копейки, в т.ч. НДС _____________/ без НДС.</w:t>
      </w:r>
    </w:p>
    <w:p w14:paraId="4A67BFFE">
      <w:pPr>
        <w:ind w:firstLine="708"/>
        <w:jc w:val="both"/>
      </w:pPr>
      <w:r>
        <w:t>6.3. Цена Договора включает в себя стоимость услуг, запасных частей, производственные и не производственные затраты, все сборы, налоги, обязательные платежи, оплату таможенных пошлин, а так же все иные расходы, которые понесет Исполнитель в связи с исполнением Договора.</w:t>
      </w:r>
    </w:p>
    <w:p w14:paraId="5D1145D7">
      <w:pPr>
        <w:ind w:firstLine="708"/>
        <w:jc w:val="both"/>
      </w:pPr>
      <w:r>
        <w:t xml:space="preserve">6.4. Оплата услуг по настоящему Договору производится Заказчиком путем перечисления денежных средств на расчетный счет Исполнителя в течение 7 (семи) рабочих дней с момента подписания Сторонами акта оказанных услуг и получения счета. </w:t>
      </w:r>
    </w:p>
    <w:p w14:paraId="109C43B3">
      <w:pPr>
        <w:ind w:firstLine="708"/>
        <w:jc w:val="both"/>
      </w:pPr>
      <w:r>
        <w:t xml:space="preserve">6.5. Цена Договора является твердой и определяется на весь срок исполнения Договора, за исключением случаев предусмотренных Федеральным законом № 44-ФЗ. </w:t>
      </w:r>
    </w:p>
    <w:p w14:paraId="6632D0E9">
      <w:pPr>
        <w:ind w:firstLine="708"/>
        <w:jc w:val="both"/>
      </w:pPr>
    </w:p>
    <w:p w14:paraId="3EB6FFCC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VII. Гарантийные обязательства</w:t>
      </w:r>
    </w:p>
    <w:p w14:paraId="1D703429">
      <w:pPr>
        <w:autoSpaceDE w:val="0"/>
        <w:autoSpaceDN w:val="0"/>
        <w:adjustRightInd w:val="0"/>
        <w:jc w:val="center"/>
        <w:outlineLvl w:val="0"/>
        <w:rPr>
          <w:b/>
        </w:rPr>
      </w:pPr>
    </w:p>
    <w:p w14:paraId="4B1A0321">
      <w:pPr>
        <w:shd w:val="clear" w:color="auto" w:fill="FFFFFF"/>
        <w:tabs>
          <w:tab w:val="left" w:pos="1246"/>
        </w:tabs>
        <w:spacing w:before="22" w:line="271" w:lineRule="exact"/>
        <w:ind w:left="17" w:right="53" w:firstLine="722"/>
        <w:jc w:val="both"/>
      </w:pPr>
      <w:r>
        <w:t>7.1. Гарантия на оказанные  Исполнителем услуги, составляет 12 (двенадцать) месяцев.</w:t>
      </w:r>
    </w:p>
    <w:p w14:paraId="2C6288BF">
      <w:pPr>
        <w:shd w:val="clear" w:color="auto" w:fill="FFFFFF"/>
        <w:tabs>
          <w:tab w:val="left" w:pos="1246"/>
        </w:tabs>
        <w:spacing w:before="22" w:line="271" w:lineRule="exact"/>
        <w:ind w:left="17" w:right="53" w:firstLine="722"/>
        <w:jc w:val="both"/>
      </w:pPr>
      <w:r>
        <w:t>7.2. Гарантийный срок исчисляется с момента подписания Сторонами акта оказанных услуг.</w:t>
      </w:r>
    </w:p>
    <w:p w14:paraId="042738E1">
      <w:pPr>
        <w:shd w:val="clear" w:color="auto" w:fill="FFFFFF"/>
        <w:ind w:firstLine="708"/>
        <w:jc w:val="both"/>
        <w:rPr>
          <w:lang w:eastAsia="en-US"/>
        </w:rPr>
      </w:pPr>
      <w:r>
        <w:t>7.3. Исполнитель не несет ответственность за:</w:t>
      </w:r>
    </w:p>
    <w:p w14:paraId="037BF1BD">
      <w:pPr>
        <w:numPr>
          <w:ilvl w:val="0"/>
          <w:numId w:val="2"/>
        </w:numPr>
        <w:tabs>
          <w:tab w:val="left" w:pos="284"/>
          <w:tab w:val="left" w:pos="1418"/>
        </w:tabs>
        <w:ind w:left="0" w:firstLine="0"/>
        <w:jc w:val="both"/>
      </w:pPr>
      <w:r>
        <w:t>естественный износ отдельных элементов, в том числе быстро изнашивающихся;</w:t>
      </w:r>
    </w:p>
    <w:p w14:paraId="18F4EA5E">
      <w:pPr>
        <w:numPr>
          <w:ilvl w:val="0"/>
          <w:numId w:val="2"/>
        </w:numPr>
        <w:tabs>
          <w:tab w:val="left" w:pos="284"/>
          <w:tab w:val="left" w:pos="1418"/>
        </w:tabs>
        <w:ind w:left="0" w:firstLine="0"/>
        <w:jc w:val="both"/>
      </w:pPr>
      <w:r>
        <w:t>повреждения, возникшие вследствие неквалифицированного использования поставленного оборудования;</w:t>
      </w:r>
    </w:p>
    <w:p w14:paraId="5E5881E0">
      <w:pPr>
        <w:numPr>
          <w:ilvl w:val="0"/>
          <w:numId w:val="2"/>
        </w:numPr>
        <w:tabs>
          <w:tab w:val="left" w:pos="284"/>
          <w:tab w:val="left" w:pos="1418"/>
        </w:tabs>
        <w:ind w:left="0" w:firstLine="0"/>
        <w:jc w:val="both"/>
      </w:pPr>
      <w:r>
        <w:t>повреждения, которые могут возникнуть из-за отсутствия систематического профилактического осмотра.</w:t>
      </w:r>
    </w:p>
    <w:p w14:paraId="79AB7B88">
      <w:pPr>
        <w:numPr>
          <w:ilvl w:val="0"/>
          <w:numId w:val="2"/>
        </w:numPr>
        <w:tabs>
          <w:tab w:val="left" w:pos="284"/>
          <w:tab w:val="left" w:pos="1418"/>
        </w:tabs>
        <w:ind w:left="0" w:firstLine="0"/>
        <w:jc w:val="both"/>
      </w:pPr>
      <w:r>
        <w:t>неисправности, которые возникли в результате самостоятельного ремонта и установки Заказчиком дополнительного оборудования или ремонта и установки оборудования вне станции технического обслуживания Исполнителя</w:t>
      </w:r>
    </w:p>
    <w:p w14:paraId="1FF425C1">
      <w:pPr>
        <w:jc w:val="center"/>
        <w:rPr>
          <w:b/>
        </w:rPr>
      </w:pPr>
    </w:p>
    <w:p w14:paraId="78FD87E9">
      <w:pPr>
        <w:jc w:val="center"/>
        <w:rPr>
          <w:b/>
        </w:rPr>
      </w:pPr>
      <w:r>
        <w:rPr>
          <w:b/>
        </w:rPr>
        <w:t>VIII. Ответственность Сторон</w:t>
      </w:r>
    </w:p>
    <w:p w14:paraId="7E4A8C2E">
      <w:pPr>
        <w:jc w:val="center"/>
        <w:rPr>
          <w:b/>
        </w:rPr>
      </w:pPr>
    </w:p>
    <w:p w14:paraId="576C1487">
      <w:pPr>
        <w:pStyle w:val="20"/>
        <w:shd w:val="clear" w:color="auto" w:fill="FFFFFF"/>
        <w:spacing w:before="0" w:beforeAutospacing="0" w:after="0" w:afterAutospacing="0"/>
        <w:ind w:firstLine="480" w:firstLineChars="200"/>
        <w:jc w:val="both"/>
        <w:rPr>
          <w:color w:val="000000"/>
        </w:rPr>
      </w:pPr>
      <w:r>
        <w:rPr>
          <w:color w:val="000000"/>
        </w:rPr>
        <w:t>8.1.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06926AD1">
      <w:pPr>
        <w:pStyle w:val="20"/>
        <w:shd w:val="clear" w:color="auto" w:fill="FFFFFF"/>
        <w:spacing w:before="0" w:beforeAutospacing="0" w:after="0" w:afterAutospacing="0"/>
        <w:ind w:firstLine="480" w:firstLineChars="200"/>
        <w:jc w:val="both"/>
      </w:pPr>
      <w:r>
        <w:t>8.2. Стороны освобождаются от ответственности в случае, если доказано, что надлежащее исполнение обязательства оказалось невозможным вследствие непреодолимой силы, то есть чрезвычайных и непредотвратимых при данных условиях обстоятельств, за которые Стороны не отвечают, и предотвратить неблагоприятное воздействие которых они не имеют возможности разумными мерами.</w:t>
      </w:r>
    </w:p>
    <w:p w14:paraId="01C24EBC"/>
    <w:p w14:paraId="5E0CD943">
      <w:pPr>
        <w:ind w:firstLine="708"/>
        <w:jc w:val="center"/>
        <w:rPr>
          <w:b/>
        </w:rPr>
      </w:pPr>
      <w:r>
        <w:rPr>
          <w:b/>
        </w:rPr>
        <w:t>IX. Рассмотрение и разрешение споров</w:t>
      </w:r>
    </w:p>
    <w:p w14:paraId="682F29C7">
      <w:pPr>
        <w:ind w:firstLine="708"/>
        <w:jc w:val="center"/>
        <w:rPr>
          <w:b/>
        </w:rPr>
      </w:pPr>
    </w:p>
    <w:p w14:paraId="05F383C0">
      <w:pPr>
        <w:autoSpaceDE w:val="0"/>
        <w:autoSpaceDN w:val="0"/>
        <w:adjustRightInd w:val="0"/>
        <w:ind w:firstLine="709"/>
        <w:jc w:val="both"/>
      </w:pPr>
      <w:r>
        <w:t>9.1. Все споры и разногласия, которые могут возникнуть из настоящего Договора между Сторонами, будут разрешаться путем переговоров. При не достижении согласия путем переговоров, заинтересованная Сторона направляет другой Стороне претензию в письменной форме, подписанную уполномоченным лицом.</w:t>
      </w:r>
    </w:p>
    <w:p w14:paraId="6E089CCA">
      <w:pPr>
        <w:autoSpaceDE w:val="0"/>
        <w:autoSpaceDN w:val="0"/>
        <w:adjustRightInd w:val="0"/>
        <w:ind w:firstLine="709"/>
        <w:jc w:val="both"/>
      </w:pPr>
      <w:r>
        <w:t>9.2.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7E232541">
      <w:pPr>
        <w:autoSpaceDE w:val="0"/>
        <w:autoSpaceDN w:val="0"/>
        <w:adjustRightInd w:val="0"/>
        <w:ind w:firstLine="540"/>
        <w:jc w:val="both"/>
      </w:pPr>
      <w:r>
        <w:t>Срок рассмотрения претензии не может превышать 5 (пяти) рабочих дней. Переписка Сторон может осуществляться в виде писем, а в случаях направления факса, иного электронного сообщения - с последующим предоставлением оригинала документа.</w:t>
      </w:r>
    </w:p>
    <w:p w14:paraId="1EAF14DE">
      <w:pPr>
        <w:autoSpaceDE w:val="0"/>
        <w:autoSpaceDN w:val="0"/>
        <w:adjustRightInd w:val="0"/>
        <w:ind w:firstLine="540"/>
        <w:jc w:val="both"/>
      </w:pPr>
      <w:r>
        <w:t xml:space="preserve">9.3. При не урегулировании Сторонами спора в досудебном порядке, спор передается на разрешение в Арбитражный суд Хабаровского края. </w:t>
      </w:r>
    </w:p>
    <w:p w14:paraId="0212CACD">
      <w:pPr>
        <w:ind w:firstLine="708"/>
        <w:jc w:val="both"/>
      </w:pPr>
    </w:p>
    <w:p w14:paraId="56A45293">
      <w:pPr>
        <w:ind w:firstLine="708"/>
        <w:jc w:val="both"/>
      </w:pPr>
    </w:p>
    <w:p w14:paraId="6E46018B">
      <w:pPr>
        <w:ind w:firstLine="708"/>
        <w:jc w:val="center"/>
        <w:rPr>
          <w:b/>
        </w:rPr>
      </w:pPr>
      <w:r>
        <w:rPr>
          <w:b/>
        </w:rPr>
        <w:t>X. Срок действия Договора, порядок его расторжения</w:t>
      </w:r>
    </w:p>
    <w:p w14:paraId="40C850CF">
      <w:pPr>
        <w:ind w:firstLine="708"/>
        <w:jc w:val="center"/>
        <w:rPr>
          <w:b/>
        </w:rPr>
      </w:pPr>
    </w:p>
    <w:p w14:paraId="0BF38EA0">
      <w:pPr>
        <w:pStyle w:val="15"/>
        <w:ind w:firstLine="567"/>
        <w:jc w:val="both"/>
      </w:pPr>
      <w:r>
        <w:t xml:space="preserve">10.1. </w:t>
      </w:r>
      <w:r>
        <w:rPr>
          <w:color w:val="000000"/>
        </w:rPr>
        <w:t>Настоящий Договор вступает в силу с момента его подписания Сторонами и действует по</w:t>
      </w:r>
      <w:r>
        <w:rPr>
          <w:color w:val="000000"/>
          <w:highlight w:val="none"/>
        </w:rPr>
        <w:t xml:space="preserve"> </w:t>
      </w:r>
      <w:r>
        <w:rPr>
          <w:rFonts w:hint="default"/>
          <w:color w:val="000000"/>
          <w:highlight w:val="none"/>
          <w:lang w:val="ru-RU"/>
        </w:rPr>
        <w:t>30.10.2026</w:t>
      </w:r>
      <w:r>
        <w:rPr>
          <w:color w:val="000000"/>
          <w:highlight w:val="none"/>
        </w:rPr>
        <w:t xml:space="preserve"> </w:t>
      </w:r>
      <w:r>
        <w:rPr>
          <w:color w:val="000000"/>
        </w:rPr>
        <w:t>либо до окончательного исполнения Сторонами обязательств, принятых на себя не позднее указанной даты (в зависимости от того, какое из указанных оснований будет иметь место позднее).</w:t>
      </w:r>
      <w:r>
        <w:rPr>
          <w:color w:val="FF0000"/>
        </w:rPr>
        <w:t xml:space="preserve"> </w:t>
      </w:r>
      <w:r>
        <w:t xml:space="preserve">Окончание срока действия Договора не влечет прекращения неисполненных обязательств Сторон по Договору, в том числе гарантийных обязательств Исполнителя. </w:t>
      </w:r>
    </w:p>
    <w:p w14:paraId="773FCFB8">
      <w:pPr>
        <w:pStyle w:val="20"/>
        <w:shd w:val="clear" w:color="auto" w:fill="FFFFFF"/>
        <w:spacing w:before="0" w:beforeAutospacing="0" w:after="0" w:afterAutospacing="0"/>
        <w:ind w:firstLine="480" w:firstLineChars="200"/>
        <w:jc w:val="both"/>
        <w:rPr>
          <w:color w:val="000000"/>
        </w:rPr>
      </w:pPr>
      <w:r>
        <w:t xml:space="preserve">10.2. </w:t>
      </w:r>
      <w:r>
        <w:rPr>
          <w:color w:val="000000"/>
        </w:rPr>
        <w:t>Настоящий Договор может быть изменен по соглашению Сторон, составленному в письменной форме.</w:t>
      </w:r>
    </w:p>
    <w:p w14:paraId="4424ACB4">
      <w:pPr>
        <w:pStyle w:val="20"/>
        <w:shd w:val="clear" w:color="auto" w:fill="FFFFFF"/>
        <w:spacing w:before="0" w:beforeAutospacing="0" w:after="0" w:afterAutospacing="0"/>
        <w:ind w:firstLine="480" w:firstLineChars="200"/>
        <w:jc w:val="both"/>
        <w:rPr>
          <w:color w:val="000000"/>
        </w:rPr>
      </w:pPr>
      <w:r>
        <w:t xml:space="preserve">10.2. </w:t>
      </w:r>
      <w:r>
        <w:rPr>
          <w:color w:val="000000"/>
        </w:rPr>
        <w:t>Настоящий Договор может быть расторгнут:</w:t>
      </w:r>
    </w:p>
    <w:p w14:paraId="47BFA5BB">
      <w:pPr>
        <w:pStyle w:val="20"/>
        <w:shd w:val="clear" w:color="auto" w:fill="FFFFFF"/>
        <w:spacing w:before="0" w:beforeAutospacing="0" w:after="0" w:afterAutospacing="0"/>
        <w:ind w:firstLine="480" w:firstLineChars="200"/>
        <w:jc w:val="both"/>
        <w:rPr>
          <w:color w:val="000000"/>
        </w:rPr>
      </w:pPr>
      <w:r>
        <w:rPr>
          <w:color w:val="000000"/>
        </w:rPr>
        <w:t>10.2.1. по соглашению Сторон;</w:t>
      </w:r>
    </w:p>
    <w:p w14:paraId="54BF423D">
      <w:pPr>
        <w:pStyle w:val="20"/>
        <w:shd w:val="clear" w:color="auto" w:fill="FFFFFF"/>
        <w:spacing w:before="0" w:beforeAutospacing="0" w:after="0" w:afterAutospacing="0"/>
        <w:ind w:firstLine="480" w:firstLineChars="200"/>
        <w:jc w:val="both"/>
        <w:rPr>
          <w:color w:val="000000"/>
        </w:rPr>
      </w:pPr>
      <w:r>
        <w:rPr>
          <w:color w:val="000000"/>
        </w:rPr>
        <w:t>10.2.2. в одностороннем порядке по инициативе любой из Сторон, после проведения всех расчетов, с письменным предупреждением об этом другой Стороны за 30 (тридцать) календарных дней до предполагаемой даты расторжения;</w:t>
      </w:r>
    </w:p>
    <w:p w14:paraId="21F08927">
      <w:pPr>
        <w:pStyle w:val="20"/>
        <w:shd w:val="clear" w:color="auto" w:fill="FFFFFF"/>
        <w:spacing w:before="0" w:beforeAutospacing="0" w:after="0" w:afterAutospacing="0"/>
        <w:ind w:firstLine="480" w:firstLineChars="200"/>
        <w:jc w:val="both"/>
      </w:pPr>
      <w:r>
        <w:t>10.2.3. по решению суда в соответствии с законодательством Российской Федерации.</w:t>
      </w:r>
    </w:p>
    <w:p w14:paraId="566D5ABF">
      <w:pPr>
        <w:pStyle w:val="15"/>
        <w:ind w:firstLine="567"/>
        <w:jc w:val="both"/>
        <w:rPr>
          <w:b/>
        </w:rPr>
      </w:pPr>
    </w:p>
    <w:p w14:paraId="19977AA0">
      <w:pPr>
        <w:ind w:firstLine="708"/>
        <w:jc w:val="center"/>
        <w:rPr>
          <w:b/>
        </w:rPr>
      </w:pPr>
      <w:r>
        <w:rPr>
          <w:b/>
        </w:rPr>
        <w:t>XI. Прочие положения</w:t>
      </w:r>
    </w:p>
    <w:p w14:paraId="5794DF81">
      <w:pPr>
        <w:ind w:firstLine="708"/>
        <w:jc w:val="center"/>
        <w:rPr>
          <w:b/>
        </w:rPr>
      </w:pPr>
    </w:p>
    <w:p w14:paraId="352C6D62">
      <w:pPr>
        <w:pStyle w:val="20"/>
        <w:shd w:val="clear" w:color="auto" w:fill="FFFFFF"/>
        <w:spacing w:before="0" w:beforeAutospacing="0" w:after="0" w:afterAutospacing="0"/>
        <w:ind w:firstLine="480" w:firstLineChars="200"/>
        <w:jc w:val="both"/>
        <w:rPr>
          <w:color w:val="000000"/>
        </w:rPr>
      </w:pPr>
      <w:r>
        <w:rPr>
          <w:color w:val="000000"/>
        </w:rPr>
        <w:t>11.1. Во всем, что не урегулировано настоящим Договором, Стороны руководствуются законодательством Российской Федерации.</w:t>
      </w:r>
    </w:p>
    <w:p w14:paraId="537DE22D">
      <w:pPr>
        <w:pStyle w:val="20"/>
        <w:shd w:val="clear" w:color="auto" w:fill="FFFFFF"/>
        <w:spacing w:before="0" w:beforeAutospacing="0" w:after="0" w:afterAutospacing="0"/>
        <w:ind w:firstLine="480" w:firstLineChars="200"/>
        <w:jc w:val="both"/>
        <w:rPr>
          <w:color w:val="000000"/>
        </w:rPr>
      </w:pPr>
      <w:r>
        <w:rPr>
          <w:color w:val="000000"/>
        </w:rPr>
        <w:t>11.2. Стороны принимают все меры к разрешению споров и разногласий на основе взаимной договоренности. В случае не достижения договоренности все споры и разногласия решаются в судебном порядке в соответствии с законодательством Российской Федерации. Применительно к настоящему Договору Стороны установили обязательность досудебного претензионного разрешения споров. Срок ответа на претензию – 10 (десять) рабочих дней с даты получения претензии.</w:t>
      </w:r>
    </w:p>
    <w:p w14:paraId="6D43FD3F">
      <w:pPr>
        <w:pStyle w:val="20"/>
        <w:shd w:val="clear" w:color="auto" w:fill="FFFFFF"/>
        <w:spacing w:before="0" w:beforeAutospacing="0" w:after="0" w:afterAutospacing="0"/>
        <w:ind w:firstLine="480" w:firstLineChars="200"/>
        <w:jc w:val="both"/>
      </w:pPr>
      <w:r>
        <w:t>11.3.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1F473E1C">
      <w:pPr>
        <w:pStyle w:val="15"/>
        <w:ind w:firstLine="567"/>
        <w:jc w:val="both"/>
      </w:pPr>
    </w:p>
    <w:p w14:paraId="26CDCADE">
      <w:pPr>
        <w:spacing w:after="200" w:line="276" w:lineRule="auto"/>
      </w:pPr>
      <w:r>
        <w:br w:type="page"/>
      </w:r>
    </w:p>
    <w:p w14:paraId="611B7618">
      <w:pPr>
        <w:shd w:val="clear" w:color="auto" w:fill="FFFFFF"/>
        <w:tabs>
          <w:tab w:val="left" w:pos="1766"/>
        </w:tabs>
        <w:spacing w:line="276" w:lineRule="exact"/>
        <w:ind w:left="709" w:right="22"/>
        <w:jc w:val="center"/>
        <w:rPr>
          <w:b/>
          <w:bCs/>
        </w:rPr>
      </w:pPr>
      <w:r>
        <w:rPr>
          <w:b/>
          <w:bCs/>
        </w:rPr>
        <w:t>XII. Адреса, банковские реквизиты Сторон</w:t>
      </w:r>
    </w:p>
    <w:p w14:paraId="54DF52A6">
      <w:pPr>
        <w:shd w:val="clear" w:color="auto" w:fill="FFFFFF"/>
        <w:tabs>
          <w:tab w:val="left" w:pos="1766"/>
        </w:tabs>
        <w:spacing w:line="276" w:lineRule="exact"/>
        <w:ind w:left="709" w:right="22"/>
        <w:jc w:val="center"/>
        <w:rPr>
          <w:b/>
          <w:bCs/>
        </w:rPr>
      </w:pPr>
    </w:p>
    <w:tbl>
      <w:tblPr>
        <w:tblStyle w:val="8"/>
        <w:tblW w:w="510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2"/>
        <w:gridCol w:w="4880"/>
      </w:tblGrid>
      <w:tr w14:paraId="27CFA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87" w:type="pct"/>
          </w:tcPr>
          <w:p w14:paraId="19317124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«Заказчик»:</w:t>
            </w:r>
          </w:p>
          <w:p w14:paraId="2EC532F8">
            <w:pPr>
              <w:shd w:val="clear" w:color="auto" w:fill="FFFFFF"/>
              <w:jc w:val="center"/>
              <w:rPr>
                <w:b/>
              </w:rPr>
            </w:pPr>
          </w:p>
          <w:p w14:paraId="1CC60F1A">
            <w:pPr>
              <w:rPr>
                <w:b/>
                <w:bCs/>
              </w:rPr>
            </w:pPr>
          </w:p>
        </w:tc>
        <w:tc>
          <w:tcPr>
            <w:tcW w:w="2413" w:type="pct"/>
          </w:tcPr>
          <w:p w14:paraId="45F160E0">
            <w:pPr>
              <w:tabs>
                <w:tab w:val="left" w:pos="1766"/>
              </w:tabs>
              <w:spacing w:line="276" w:lineRule="exact"/>
              <w:ind w:right="22"/>
              <w:jc w:val="center"/>
              <w:rPr>
                <w:b/>
                <w:bCs/>
              </w:rPr>
            </w:pPr>
            <w:r>
              <w:rPr>
                <w:b/>
              </w:rPr>
              <w:t>«Исполнитель»</w:t>
            </w:r>
          </w:p>
        </w:tc>
      </w:tr>
    </w:tbl>
    <w:p w14:paraId="31EBDB0D">
      <w:pPr>
        <w:suppressAutoHyphens/>
        <w:autoSpaceDE w:val="0"/>
        <w:autoSpaceDN w:val="0"/>
        <w:adjustRightInd w:val="0"/>
        <w:ind w:left="6237"/>
        <w:jc w:val="center"/>
        <w:rPr>
          <w:sz w:val="22"/>
          <w:szCs w:val="20"/>
        </w:rPr>
      </w:pPr>
    </w:p>
    <w:p w14:paraId="6576F501">
      <w:pPr>
        <w:suppressAutoHyphens/>
        <w:autoSpaceDE w:val="0"/>
        <w:autoSpaceDN w:val="0"/>
        <w:adjustRightInd w:val="0"/>
        <w:ind w:left="6237"/>
        <w:jc w:val="center"/>
        <w:rPr>
          <w:sz w:val="22"/>
          <w:szCs w:val="20"/>
        </w:rPr>
      </w:pPr>
    </w:p>
    <w:p w14:paraId="7F7E2490">
      <w:pPr>
        <w:suppressAutoHyphens/>
        <w:autoSpaceDE w:val="0"/>
        <w:autoSpaceDN w:val="0"/>
        <w:adjustRightInd w:val="0"/>
        <w:ind w:left="6237"/>
        <w:jc w:val="center"/>
        <w:rPr>
          <w:sz w:val="22"/>
          <w:szCs w:val="20"/>
        </w:rPr>
      </w:pPr>
    </w:p>
    <w:p w14:paraId="4449AA2B">
      <w:pPr>
        <w:suppressAutoHyphens/>
        <w:autoSpaceDE w:val="0"/>
        <w:autoSpaceDN w:val="0"/>
        <w:adjustRightInd w:val="0"/>
        <w:ind w:left="6237"/>
        <w:jc w:val="center"/>
        <w:rPr>
          <w:sz w:val="22"/>
          <w:szCs w:val="20"/>
        </w:rPr>
      </w:pPr>
    </w:p>
    <w:p w14:paraId="6B6DD4FF">
      <w:pPr>
        <w:suppressAutoHyphens/>
        <w:autoSpaceDE w:val="0"/>
        <w:autoSpaceDN w:val="0"/>
        <w:adjustRightInd w:val="0"/>
        <w:ind w:left="6237"/>
        <w:jc w:val="center"/>
        <w:rPr>
          <w:sz w:val="22"/>
          <w:szCs w:val="20"/>
        </w:rPr>
      </w:pPr>
    </w:p>
    <w:p w14:paraId="03CE5FCD">
      <w:pPr>
        <w:suppressAutoHyphens/>
        <w:autoSpaceDE w:val="0"/>
        <w:autoSpaceDN w:val="0"/>
        <w:adjustRightInd w:val="0"/>
        <w:ind w:left="6237"/>
        <w:jc w:val="center"/>
        <w:rPr>
          <w:sz w:val="22"/>
          <w:szCs w:val="20"/>
        </w:rPr>
      </w:pPr>
    </w:p>
    <w:p w14:paraId="7726EEAB">
      <w:pPr>
        <w:suppressAutoHyphens/>
        <w:autoSpaceDE w:val="0"/>
        <w:autoSpaceDN w:val="0"/>
        <w:adjustRightInd w:val="0"/>
        <w:ind w:left="6237"/>
        <w:jc w:val="center"/>
        <w:rPr>
          <w:sz w:val="22"/>
          <w:szCs w:val="20"/>
        </w:rPr>
      </w:pPr>
    </w:p>
    <w:p w14:paraId="6A83F070">
      <w:pPr>
        <w:suppressAutoHyphens/>
        <w:autoSpaceDE w:val="0"/>
        <w:autoSpaceDN w:val="0"/>
        <w:adjustRightInd w:val="0"/>
        <w:ind w:left="6237"/>
        <w:jc w:val="center"/>
        <w:rPr>
          <w:sz w:val="22"/>
          <w:szCs w:val="20"/>
        </w:rPr>
      </w:pPr>
    </w:p>
    <w:p w14:paraId="1CB56A9F">
      <w:pPr>
        <w:suppressAutoHyphens/>
        <w:autoSpaceDE w:val="0"/>
        <w:autoSpaceDN w:val="0"/>
        <w:adjustRightInd w:val="0"/>
        <w:ind w:left="6237"/>
        <w:jc w:val="center"/>
        <w:rPr>
          <w:sz w:val="22"/>
          <w:szCs w:val="20"/>
        </w:rPr>
      </w:pPr>
    </w:p>
    <w:sectPr>
      <w:pgSz w:w="11906" w:h="16838"/>
      <w:pgMar w:top="1134" w:right="794" w:bottom="1134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Narrow">
    <w:panose1 w:val="020B0606020202030204"/>
    <w:charset w:val="CC"/>
    <w:family w:val="swiss"/>
    <w:pitch w:val="default"/>
    <w:sig w:usb0="00000287" w:usb1="00000800" w:usb2="00000000" w:usb3="00000000" w:csb0="2000009F" w:csb1="DFD7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7F2CF5"/>
    <w:multiLevelType w:val="multilevel"/>
    <w:tmpl w:val="087F2CF5"/>
    <w:lvl w:ilvl="0" w:tentative="0">
      <w:start w:val="1"/>
      <w:numFmt w:val="bullet"/>
      <w:lvlText w:val=""/>
      <w:lvlJc w:val="left"/>
      <w:pPr>
        <w:tabs>
          <w:tab w:val="left" w:pos="1571"/>
        </w:tabs>
        <w:ind w:left="1571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2291"/>
        </w:tabs>
        <w:ind w:left="2291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3011"/>
        </w:tabs>
        <w:ind w:left="301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3731"/>
        </w:tabs>
        <w:ind w:left="373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4451"/>
        </w:tabs>
        <w:ind w:left="4451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5171"/>
        </w:tabs>
        <w:ind w:left="517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891"/>
        </w:tabs>
        <w:ind w:left="589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6611"/>
        </w:tabs>
        <w:ind w:left="6611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7331"/>
        </w:tabs>
        <w:ind w:left="7331" w:hanging="360"/>
      </w:pPr>
      <w:rPr>
        <w:rFonts w:hint="default" w:ascii="Wingdings" w:hAnsi="Wingdings"/>
      </w:rPr>
    </w:lvl>
  </w:abstractNum>
  <w:abstractNum w:abstractNumId="1">
    <w:nsid w:val="55084E08"/>
    <w:multiLevelType w:val="multilevel"/>
    <w:tmpl w:val="55084E08"/>
    <w:lvl w:ilvl="0" w:tentative="0">
      <w:start w:val="1"/>
      <w:numFmt w:val="decimal"/>
      <w:lvlText w:val="%1."/>
      <w:lvlJc w:val="left"/>
      <w:pPr>
        <w:tabs>
          <w:tab w:val="left" w:pos="1068"/>
        </w:tabs>
        <w:ind w:left="1068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  <w:rPr>
        <w:rFonts w:cs="Times New Roman"/>
      </w:rPr>
    </w:lvl>
    <w:lvl w:ilvl="2" w:tentative="0">
      <w:start w:val="1"/>
      <w:numFmt w:val="bullet"/>
      <w:lvlText w:val=""/>
      <w:lvlJc w:val="left"/>
      <w:pPr>
        <w:tabs>
          <w:tab w:val="left" w:pos="2688"/>
        </w:tabs>
        <w:ind w:left="2688" w:hanging="360"/>
      </w:pPr>
      <w:rPr>
        <w:rFonts w:hint="default" w:ascii="Symbol" w:hAnsi="Symbol"/>
      </w:rPr>
    </w:lvl>
    <w:lvl w:ilvl="3" w:tentative="0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  <w:rPr>
        <w:rFonts w:cs="Times New Roman"/>
      </w:rPr>
    </w:lvl>
    <w:lvl w:ilvl="4" w:tentative="0">
      <w:start w:val="1"/>
      <w:numFmt w:val="lowerLetter"/>
      <w:pStyle w:val="2"/>
      <w:lvlText w:val="%5."/>
      <w:lvlJc w:val="left"/>
      <w:pPr>
        <w:tabs>
          <w:tab w:val="left" w:pos="3948"/>
        </w:tabs>
        <w:ind w:left="3948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57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8BE"/>
    <w:rsid w:val="00000932"/>
    <w:rsid w:val="000012AE"/>
    <w:rsid w:val="00007878"/>
    <w:rsid w:val="00007FA3"/>
    <w:rsid w:val="000101CA"/>
    <w:rsid w:val="00015238"/>
    <w:rsid w:val="00017AA5"/>
    <w:rsid w:val="00020777"/>
    <w:rsid w:val="00021CC6"/>
    <w:rsid w:val="000248CC"/>
    <w:rsid w:val="00026245"/>
    <w:rsid w:val="00030F65"/>
    <w:rsid w:val="00036BF2"/>
    <w:rsid w:val="000407FF"/>
    <w:rsid w:val="00041787"/>
    <w:rsid w:val="00042315"/>
    <w:rsid w:val="00042485"/>
    <w:rsid w:val="000434D4"/>
    <w:rsid w:val="00044DC5"/>
    <w:rsid w:val="00047A26"/>
    <w:rsid w:val="00047DAB"/>
    <w:rsid w:val="00052DD6"/>
    <w:rsid w:val="0006052D"/>
    <w:rsid w:val="00060AD9"/>
    <w:rsid w:val="00062C29"/>
    <w:rsid w:val="000657E4"/>
    <w:rsid w:val="000664FE"/>
    <w:rsid w:val="00067325"/>
    <w:rsid w:val="00070857"/>
    <w:rsid w:val="0007115B"/>
    <w:rsid w:val="00071823"/>
    <w:rsid w:val="0007409E"/>
    <w:rsid w:val="00074C22"/>
    <w:rsid w:val="00076A02"/>
    <w:rsid w:val="00083587"/>
    <w:rsid w:val="00090D77"/>
    <w:rsid w:val="00096080"/>
    <w:rsid w:val="00096746"/>
    <w:rsid w:val="00097C8C"/>
    <w:rsid w:val="000A1C9B"/>
    <w:rsid w:val="000A22AC"/>
    <w:rsid w:val="000A24EA"/>
    <w:rsid w:val="000A2818"/>
    <w:rsid w:val="000A3112"/>
    <w:rsid w:val="000A3CDD"/>
    <w:rsid w:val="000A63B5"/>
    <w:rsid w:val="000B20DC"/>
    <w:rsid w:val="000B41CE"/>
    <w:rsid w:val="000B66F4"/>
    <w:rsid w:val="000C3094"/>
    <w:rsid w:val="000C4298"/>
    <w:rsid w:val="000D0044"/>
    <w:rsid w:val="000D2C89"/>
    <w:rsid w:val="000D48F4"/>
    <w:rsid w:val="000D4AE0"/>
    <w:rsid w:val="000D72AF"/>
    <w:rsid w:val="000E1F5F"/>
    <w:rsid w:val="000E2C2A"/>
    <w:rsid w:val="000E3396"/>
    <w:rsid w:val="000E3ED0"/>
    <w:rsid w:val="000E5C5B"/>
    <w:rsid w:val="000E7477"/>
    <w:rsid w:val="000E767E"/>
    <w:rsid w:val="000F0D3E"/>
    <w:rsid w:val="000F3787"/>
    <w:rsid w:val="000F4CE2"/>
    <w:rsid w:val="000F5283"/>
    <w:rsid w:val="000F64DF"/>
    <w:rsid w:val="000F7CF1"/>
    <w:rsid w:val="001003BE"/>
    <w:rsid w:val="00106099"/>
    <w:rsid w:val="00106DC6"/>
    <w:rsid w:val="00110CE2"/>
    <w:rsid w:val="00111E32"/>
    <w:rsid w:val="001136EA"/>
    <w:rsid w:val="00117291"/>
    <w:rsid w:val="00117D03"/>
    <w:rsid w:val="00120310"/>
    <w:rsid w:val="0012086E"/>
    <w:rsid w:val="00122F16"/>
    <w:rsid w:val="001250A9"/>
    <w:rsid w:val="0012686C"/>
    <w:rsid w:val="0013027B"/>
    <w:rsid w:val="00130553"/>
    <w:rsid w:val="00131B10"/>
    <w:rsid w:val="00132DE7"/>
    <w:rsid w:val="0013352D"/>
    <w:rsid w:val="00140AF6"/>
    <w:rsid w:val="00140E04"/>
    <w:rsid w:val="0014230B"/>
    <w:rsid w:val="00142816"/>
    <w:rsid w:val="00143634"/>
    <w:rsid w:val="0014401F"/>
    <w:rsid w:val="00144239"/>
    <w:rsid w:val="0014527A"/>
    <w:rsid w:val="00146C90"/>
    <w:rsid w:val="00147AC9"/>
    <w:rsid w:val="00147F44"/>
    <w:rsid w:val="001528A4"/>
    <w:rsid w:val="00155364"/>
    <w:rsid w:val="00160932"/>
    <w:rsid w:val="001633BD"/>
    <w:rsid w:val="00165D66"/>
    <w:rsid w:val="00166C59"/>
    <w:rsid w:val="0016707D"/>
    <w:rsid w:val="0016716A"/>
    <w:rsid w:val="0017186E"/>
    <w:rsid w:val="00172A1D"/>
    <w:rsid w:val="0018079B"/>
    <w:rsid w:val="00181DF0"/>
    <w:rsid w:val="001844EB"/>
    <w:rsid w:val="00186EED"/>
    <w:rsid w:val="001872BE"/>
    <w:rsid w:val="001879A9"/>
    <w:rsid w:val="001910EA"/>
    <w:rsid w:val="00191161"/>
    <w:rsid w:val="00194370"/>
    <w:rsid w:val="00195F74"/>
    <w:rsid w:val="001A03DA"/>
    <w:rsid w:val="001A310A"/>
    <w:rsid w:val="001A3B4D"/>
    <w:rsid w:val="001A4E30"/>
    <w:rsid w:val="001B0144"/>
    <w:rsid w:val="001B6FBB"/>
    <w:rsid w:val="001C0776"/>
    <w:rsid w:val="001D1046"/>
    <w:rsid w:val="001D228D"/>
    <w:rsid w:val="001D4DF6"/>
    <w:rsid w:val="001D7C49"/>
    <w:rsid w:val="001E5E62"/>
    <w:rsid w:val="001E7222"/>
    <w:rsid w:val="001E7FA3"/>
    <w:rsid w:val="001F0A6A"/>
    <w:rsid w:val="001F15CE"/>
    <w:rsid w:val="001F35D1"/>
    <w:rsid w:val="00200146"/>
    <w:rsid w:val="00200E3A"/>
    <w:rsid w:val="00201A2F"/>
    <w:rsid w:val="00205295"/>
    <w:rsid w:val="002054E4"/>
    <w:rsid w:val="00212764"/>
    <w:rsid w:val="00215DEC"/>
    <w:rsid w:val="00216774"/>
    <w:rsid w:val="00217B6D"/>
    <w:rsid w:val="0022363C"/>
    <w:rsid w:val="00226959"/>
    <w:rsid w:val="00226D6F"/>
    <w:rsid w:val="00232A20"/>
    <w:rsid w:val="002332F5"/>
    <w:rsid w:val="00235385"/>
    <w:rsid w:val="00235E37"/>
    <w:rsid w:val="0023727B"/>
    <w:rsid w:val="00244D8B"/>
    <w:rsid w:val="002456F2"/>
    <w:rsid w:val="00250118"/>
    <w:rsid w:val="00254A3C"/>
    <w:rsid w:val="0025611E"/>
    <w:rsid w:val="00257228"/>
    <w:rsid w:val="00261E2C"/>
    <w:rsid w:val="00262084"/>
    <w:rsid w:val="00262678"/>
    <w:rsid w:val="0026318F"/>
    <w:rsid w:val="00263760"/>
    <w:rsid w:val="00266BEA"/>
    <w:rsid w:val="00266DEB"/>
    <w:rsid w:val="00270C7E"/>
    <w:rsid w:val="00270F71"/>
    <w:rsid w:val="002718EB"/>
    <w:rsid w:val="00274695"/>
    <w:rsid w:val="00274871"/>
    <w:rsid w:val="00280BA3"/>
    <w:rsid w:val="00286998"/>
    <w:rsid w:val="00291DC5"/>
    <w:rsid w:val="0029306C"/>
    <w:rsid w:val="00295487"/>
    <w:rsid w:val="002A1B87"/>
    <w:rsid w:val="002A59A1"/>
    <w:rsid w:val="002B4B82"/>
    <w:rsid w:val="002B6C87"/>
    <w:rsid w:val="002C256E"/>
    <w:rsid w:val="002C350D"/>
    <w:rsid w:val="002C3AD6"/>
    <w:rsid w:val="002C4D2F"/>
    <w:rsid w:val="002D34A3"/>
    <w:rsid w:val="002D60F4"/>
    <w:rsid w:val="002E0157"/>
    <w:rsid w:val="002E334A"/>
    <w:rsid w:val="002F10BF"/>
    <w:rsid w:val="002F1430"/>
    <w:rsid w:val="002F7675"/>
    <w:rsid w:val="00300FBB"/>
    <w:rsid w:val="00301788"/>
    <w:rsid w:val="00302423"/>
    <w:rsid w:val="00302600"/>
    <w:rsid w:val="00306E5B"/>
    <w:rsid w:val="00316B9D"/>
    <w:rsid w:val="00317518"/>
    <w:rsid w:val="00320B25"/>
    <w:rsid w:val="00320CE5"/>
    <w:rsid w:val="00321AE0"/>
    <w:rsid w:val="0032422E"/>
    <w:rsid w:val="003242CF"/>
    <w:rsid w:val="003253C2"/>
    <w:rsid w:val="003262F4"/>
    <w:rsid w:val="0032669B"/>
    <w:rsid w:val="0033131C"/>
    <w:rsid w:val="0033289E"/>
    <w:rsid w:val="00332D61"/>
    <w:rsid w:val="0033791F"/>
    <w:rsid w:val="00337D12"/>
    <w:rsid w:val="0034089D"/>
    <w:rsid w:val="0034325F"/>
    <w:rsid w:val="00344297"/>
    <w:rsid w:val="003452BC"/>
    <w:rsid w:val="0034570E"/>
    <w:rsid w:val="00345AB0"/>
    <w:rsid w:val="00345F6F"/>
    <w:rsid w:val="00346D36"/>
    <w:rsid w:val="003504D7"/>
    <w:rsid w:val="00354ADF"/>
    <w:rsid w:val="003560EB"/>
    <w:rsid w:val="00356A0C"/>
    <w:rsid w:val="003637A8"/>
    <w:rsid w:val="00367493"/>
    <w:rsid w:val="003712EB"/>
    <w:rsid w:val="003716AD"/>
    <w:rsid w:val="00371771"/>
    <w:rsid w:val="00374506"/>
    <w:rsid w:val="003776F0"/>
    <w:rsid w:val="0038108F"/>
    <w:rsid w:val="00382199"/>
    <w:rsid w:val="00384B44"/>
    <w:rsid w:val="0039159D"/>
    <w:rsid w:val="00392027"/>
    <w:rsid w:val="0039496E"/>
    <w:rsid w:val="003951B6"/>
    <w:rsid w:val="003A1177"/>
    <w:rsid w:val="003A1726"/>
    <w:rsid w:val="003A50C9"/>
    <w:rsid w:val="003B088C"/>
    <w:rsid w:val="003B1CB7"/>
    <w:rsid w:val="003B4064"/>
    <w:rsid w:val="003B52A5"/>
    <w:rsid w:val="003C10D7"/>
    <w:rsid w:val="003C2CFD"/>
    <w:rsid w:val="003C2DB3"/>
    <w:rsid w:val="003C500F"/>
    <w:rsid w:val="003C5A9B"/>
    <w:rsid w:val="003C79C7"/>
    <w:rsid w:val="003C7C4C"/>
    <w:rsid w:val="003D0F51"/>
    <w:rsid w:val="003D4924"/>
    <w:rsid w:val="003D7B40"/>
    <w:rsid w:val="003E2488"/>
    <w:rsid w:val="003E2881"/>
    <w:rsid w:val="003E4EED"/>
    <w:rsid w:val="003E5053"/>
    <w:rsid w:val="003E5906"/>
    <w:rsid w:val="003E6956"/>
    <w:rsid w:val="003E70D8"/>
    <w:rsid w:val="003F2BAF"/>
    <w:rsid w:val="003F2E42"/>
    <w:rsid w:val="003F5354"/>
    <w:rsid w:val="00401ECE"/>
    <w:rsid w:val="00402703"/>
    <w:rsid w:val="00403B42"/>
    <w:rsid w:val="00403D78"/>
    <w:rsid w:val="0040477B"/>
    <w:rsid w:val="004071A4"/>
    <w:rsid w:val="00411C04"/>
    <w:rsid w:val="00413BCE"/>
    <w:rsid w:val="00420CDE"/>
    <w:rsid w:val="00423D03"/>
    <w:rsid w:val="00425268"/>
    <w:rsid w:val="004267DC"/>
    <w:rsid w:val="00433968"/>
    <w:rsid w:val="0043567A"/>
    <w:rsid w:val="0043635A"/>
    <w:rsid w:val="0044190D"/>
    <w:rsid w:val="00441AAC"/>
    <w:rsid w:val="00443D4C"/>
    <w:rsid w:val="004450AD"/>
    <w:rsid w:val="00445A70"/>
    <w:rsid w:val="004540BE"/>
    <w:rsid w:val="00460839"/>
    <w:rsid w:val="00462C8C"/>
    <w:rsid w:val="00465CAD"/>
    <w:rsid w:val="00465D10"/>
    <w:rsid w:val="00466438"/>
    <w:rsid w:val="00473F67"/>
    <w:rsid w:val="0047648A"/>
    <w:rsid w:val="004779CA"/>
    <w:rsid w:val="00477D9B"/>
    <w:rsid w:val="00480B91"/>
    <w:rsid w:val="00481B4C"/>
    <w:rsid w:val="00482B72"/>
    <w:rsid w:val="004836CF"/>
    <w:rsid w:val="0048681D"/>
    <w:rsid w:val="004907D9"/>
    <w:rsid w:val="00492E24"/>
    <w:rsid w:val="00493891"/>
    <w:rsid w:val="0049466E"/>
    <w:rsid w:val="00494887"/>
    <w:rsid w:val="00495502"/>
    <w:rsid w:val="00495D35"/>
    <w:rsid w:val="0049640F"/>
    <w:rsid w:val="00496CF5"/>
    <w:rsid w:val="004A0878"/>
    <w:rsid w:val="004A2BF9"/>
    <w:rsid w:val="004A2F63"/>
    <w:rsid w:val="004A76AE"/>
    <w:rsid w:val="004B0A59"/>
    <w:rsid w:val="004B1E89"/>
    <w:rsid w:val="004B6750"/>
    <w:rsid w:val="004C0572"/>
    <w:rsid w:val="004C2092"/>
    <w:rsid w:val="004C2387"/>
    <w:rsid w:val="004C52CC"/>
    <w:rsid w:val="004C64EA"/>
    <w:rsid w:val="004D5EF0"/>
    <w:rsid w:val="004D6CCC"/>
    <w:rsid w:val="004D7708"/>
    <w:rsid w:val="004E3314"/>
    <w:rsid w:val="004E41CF"/>
    <w:rsid w:val="004E7F21"/>
    <w:rsid w:val="004F4EC8"/>
    <w:rsid w:val="00503829"/>
    <w:rsid w:val="00505891"/>
    <w:rsid w:val="00506221"/>
    <w:rsid w:val="00506307"/>
    <w:rsid w:val="0050673D"/>
    <w:rsid w:val="0051102C"/>
    <w:rsid w:val="005142DD"/>
    <w:rsid w:val="00514806"/>
    <w:rsid w:val="00515306"/>
    <w:rsid w:val="00523BBE"/>
    <w:rsid w:val="005248A0"/>
    <w:rsid w:val="00524EE2"/>
    <w:rsid w:val="005251B2"/>
    <w:rsid w:val="0053116C"/>
    <w:rsid w:val="00531236"/>
    <w:rsid w:val="00534279"/>
    <w:rsid w:val="00534FDC"/>
    <w:rsid w:val="00536A5A"/>
    <w:rsid w:val="00536ACD"/>
    <w:rsid w:val="00543678"/>
    <w:rsid w:val="005439D8"/>
    <w:rsid w:val="0054432B"/>
    <w:rsid w:val="00550679"/>
    <w:rsid w:val="00551145"/>
    <w:rsid w:val="005525F7"/>
    <w:rsid w:val="00552793"/>
    <w:rsid w:val="00552BCC"/>
    <w:rsid w:val="00552DB5"/>
    <w:rsid w:val="005567DE"/>
    <w:rsid w:val="00561B37"/>
    <w:rsid w:val="00562249"/>
    <w:rsid w:val="00564250"/>
    <w:rsid w:val="00565D72"/>
    <w:rsid w:val="005730E3"/>
    <w:rsid w:val="0057411B"/>
    <w:rsid w:val="00574877"/>
    <w:rsid w:val="005776DA"/>
    <w:rsid w:val="00580D7E"/>
    <w:rsid w:val="00581607"/>
    <w:rsid w:val="005860E2"/>
    <w:rsid w:val="00586CC9"/>
    <w:rsid w:val="00590A44"/>
    <w:rsid w:val="00594DED"/>
    <w:rsid w:val="005A059F"/>
    <w:rsid w:val="005A2BD5"/>
    <w:rsid w:val="005A384F"/>
    <w:rsid w:val="005A3A38"/>
    <w:rsid w:val="005A4AE5"/>
    <w:rsid w:val="005A515C"/>
    <w:rsid w:val="005B0FBA"/>
    <w:rsid w:val="005B4462"/>
    <w:rsid w:val="005B4B8F"/>
    <w:rsid w:val="005C1043"/>
    <w:rsid w:val="005C1789"/>
    <w:rsid w:val="005C35BA"/>
    <w:rsid w:val="005C6B2F"/>
    <w:rsid w:val="005E1C6B"/>
    <w:rsid w:val="005E361F"/>
    <w:rsid w:val="005E3A6D"/>
    <w:rsid w:val="005F12A2"/>
    <w:rsid w:val="005F61D2"/>
    <w:rsid w:val="006039D4"/>
    <w:rsid w:val="0060632D"/>
    <w:rsid w:val="00606D60"/>
    <w:rsid w:val="00614026"/>
    <w:rsid w:val="00614D54"/>
    <w:rsid w:val="0061524B"/>
    <w:rsid w:val="006153D3"/>
    <w:rsid w:val="00616729"/>
    <w:rsid w:val="00623739"/>
    <w:rsid w:val="00625EBD"/>
    <w:rsid w:val="006323A3"/>
    <w:rsid w:val="006361A4"/>
    <w:rsid w:val="006367CD"/>
    <w:rsid w:val="0063787C"/>
    <w:rsid w:val="00640591"/>
    <w:rsid w:val="00644F70"/>
    <w:rsid w:val="006457BF"/>
    <w:rsid w:val="00645E93"/>
    <w:rsid w:val="00647D6B"/>
    <w:rsid w:val="00651C66"/>
    <w:rsid w:val="006565D0"/>
    <w:rsid w:val="00656E96"/>
    <w:rsid w:val="00660909"/>
    <w:rsid w:val="00660E42"/>
    <w:rsid w:val="00664E32"/>
    <w:rsid w:val="006652E7"/>
    <w:rsid w:val="006656D1"/>
    <w:rsid w:val="006663BC"/>
    <w:rsid w:val="006664BF"/>
    <w:rsid w:val="00676E9A"/>
    <w:rsid w:val="00683906"/>
    <w:rsid w:val="00683CF0"/>
    <w:rsid w:val="0068618A"/>
    <w:rsid w:val="00686F44"/>
    <w:rsid w:val="006915F2"/>
    <w:rsid w:val="006922B1"/>
    <w:rsid w:val="0069272A"/>
    <w:rsid w:val="0069686A"/>
    <w:rsid w:val="00697942"/>
    <w:rsid w:val="006A4FFE"/>
    <w:rsid w:val="006B1259"/>
    <w:rsid w:val="006B1A0E"/>
    <w:rsid w:val="006B52E4"/>
    <w:rsid w:val="006C11D6"/>
    <w:rsid w:val="006C1A82"/>
    <w:rsid w:val="006C523B"/>
    <w:rsid w:val="006C6044"/>
    <w:rsid w:val="006C66C2"/>
    <w:rsid w:val="006C6DA7"/>
    <w:rsid w:val="006C78D0"/>
    <w:rsid w:val="006D078D"/>
    <w:rsid w:val="006D140D"/>
    <w:rsid w:val="006D3871"/>
    <w:rsid w:val="006D43AE"/>
    <w:rsid w:val="006D764C"/>
    <w:rsid w:val="006E2D97"/>
    <w:rsid w:val="006E6270"/>
    <w:rsid w:val="006F0962"/>
    <w:rsid w:val="006F7FEB"/>
    <w:rsid w:val="0070067F"/>
    <w:rsid w:val="00710AEA"/>
    <w:rsid w:val="00713126"/>
    <w:rsid w:val="007145DB"/>
    <w:rsid w:val="00715315"/>
    <w:rsid w:val="00715477"/>
    <w:rsid w:val="00722E54"/>
    <w:rsid w:val="00724BB6"/>
    <w:rsid w:val="0072720B"/>
    <w:rsid w:val="007329D0"/>
    <w:rsid w:val="00733F3E"/>
    <w:rsid w:val="00735801"/>
    <w:rsid w:val="00742858"/>
    <w:rsid w:val="00744B2B"/>
    <w:rsid w:val="007475BF"/>
    <w:rsid w:val="007529CE"/>
    <w:rsid w:val="00757607"/>
    <w:rsid w:val="007636D0"/>
    <w:rsid w:val="007657A2"/>
    <w:rsid w:val="0076647B"/>
    <w:rsid w:val="0077072E"/>
    <w:rsid w:val="00774AC8"/>
    <w:rsid w:val="0077672E"/>
    <w:rsid w:val="00777315"/>
    <w:rsid w:val="00780373"/>
    <w:rsid w:val="007850F2"/>
    <w:rsid w:val="00786B06"/>
    <w:rsid w:val="007872B5"/>
    <w:rsid w:val="00787745"/>
    <w:rsid w:val="007910A3"/>
    <w:rsid w:val="00792F67"/>
    <w:rsid w:val="007931E5"/>
    <w:rsid w:val="00794D43"/>
    <w:rsid w:val="00795C57"/>
    <w:rsid w:val="007A43DF"/>
    <w:rsid w:val="007A7CE4"/>
    <w:rsid w:val="007B027A"/>
    <w:rsid w:val="007B037A"/>
    <w:rsid w:val="007B1890"/>
    <w:rsid w:val="007B18E7"/>
    <w:rsid w:val="007B2204"/>
    <w:rsid w:val="007B4931"/>
    <w:rsid w:val="007D01D5"/>
    <w:rsid w:val="007D13A9"/>
    <w:rsid w:val="007D1DB2"/>
    <w:rsid w:val="007D2251"/>
    <w:rsid w:val="007D2B89"/>
    <w:rsid w:val="007D2F9D"/>
    <w:rsid w:val="007D3CD3"/>
    <w:rsid w:val="007E0B3C"/>
    <w:rsid w:val="007E2E0F"/>
    <w:rsid w:val="007E48C5"/>
    <w:rsid w:val="007E4AB4"/>
    <w:rsid w:val="007E4E8C"/>
    <w:rsid w:val="007E67CF"/>
    <w:rsid w:val="007F1850"/>
    <w:rsid w:val="007F4055"/>
    <w:rsid w:val="008023BC"/>
    <w:rsid w:val="0080320C"/>
    <w:rsid w:val="0080378B"/>
    <w:rsid w:val="008061F2"/>
    <w:rsid w:val="00807033"/>
    <w:rsid w:val="00807467"/>
    <w:rsid w:val="00811776"/>
    <w:rsid w:val="0081207A"/>
    <w:rsid w:val="008141AD"/>
    <w:rsid w:val="00814F0E"/>
    <w:rsid w:val="00815D6C"/>
    <w:rsid w:val="008175DC"/>
    <w:rsid w:val="00817AF8"/>
    <w:rsid w:val="00820727"/>
    <w:rsid w:val="00821123"/>
    <w:rsid w:val="0082162B"/>
    <w:rsid w:val="008219B8"/>
    <w:rsid w:val="00821B55"/>
    <w:rsid w:val="008312A4"/>
    <w:rsid w:val="00831348"/>
    <w:rsid w:val="008341DF"/>
    <w:rsid w:val="008352BB"/>
    <w:rsid w:val="00835902"/>
    <w:rsid w:val="008359C2"/>
    <w:rsid w:val="00836F5E"/>
    <w:rsid w:val="00837318"/>
    <w:rsid w:val="008377D4"/>
    <w:rsid w:val="008513BE"/>
    <w:rsid w:val="00852955"/>
    <w:rsid w:val="00852F39"/>
    <w:rsid w:val="008539AF"/>
    <w:rsid w:val="008546B1"/>
    <w:rsid w:val="0085547C"/>
    <w:rsid w:val="00855C67"/>
    <w:rsid w:val="0085753B"/>
    <w:rsid w:val="00863703"/>
    <w:rsid w:val="00864E8C"/>
    <w:rsid w:val="008708AB"/>
    <w:rsid w:val="00875ACF"/>
    <w:rsid w:val="00875CD1"/>
    <w:rsid w:val="00880007"/>
    <w:rsid w:val="008804D6"/>
    <w:rsid w:val="00893564"/>
    <w:rsid w:val="0089505E"/>
    <w:rsid w:val="00896B19"/>
    <w:rsid w:val="008A161D"/>
    <w:rsid w:val="008A67D9"/>
    <w:rsid w:val="008B02CB"/>
    <w:rsid w:val="008B2DC0"/>
    <w:rsid w:val="008B36B0"/>
    <w:rsid w:val="008B514C"/>
    <w:rsid w:val="008B5B68"/>
    <w:rsid w:val="008B6545"/>
    <w:rsid w:val="008B7043"/>
    <w:rsid w:val="008C3B51"/>
    <w:rsid w:val="008C78A2"/>
    <w:rsid w:val="008D1069"/>
    <w:rsid w:val="008D4621"/>
    <w:rsid w:val="008D6023"/>
    <w:rsid w:val="008E2B83"/>
    <w:rsid w:val="008E3F65"/>
    <w:rsid w:val="008E4D75"/>
    <w:rsid w:val="008E7496"/>
    <w:rsid w:val="008F1A55"/>
    <w:rsid w:val="008F5EFC"/>
    <w:rsid w:val="008F6BAB"/>
    <w:rsid w:val="0090614A"/>
    <w:rsid w:val="0091174C"/>
    <w:rsid w:val="00911884"/>
    <w:rsid w:val="009129B8"/>
    <w:rsid w:val="0091396A"/>
    <w:rsid w:val="00914887"/>
    <w:rsid w:val="00915112"/>
    <w:rsid w:val="00920E16"/>
    <w:rsid w:val="00921E3A"/>
    <w:rsid w:val="009274B9"/>
    <w:rsid w:val="00927DBF"/>
    <w:rsid w:val="009316C8"/>
    <w:rsid w:val="00935C66"/>
    <w:rsid w:val="00937B6C"/>
    <w:rsid w:val="00941826"/>
    <w:rsid w:val="00942205"/>
    <w:rsid w:val="009433D5"/>
    <w:rsid w:val="00943FCB"/>
    <w:rsid w:val="009449A1"/>
    <w:rsid w:val="00947AD7"/>
    <w:rsid w:val="00954A2A"/>
    <w:rsid w:val="00956995"/>
    <w:rsid w:val="009631E2"/>
    <w:rsid w:val="00964CD0"/>
    <w:rsid w:val="00973C63"/>
    <w:rsid w:val="009741B1"/>
    <w:rsid w:val="00974769"/>
    <w:rsid w:val="00975D37"/>
    <w:rsid w:val="00976FF4"/>
    <w:rsid w:val="00977E6D"/>
    <w:rsid w:val="00984E1B"/>
    <w:rsid w:val="009857AC"/>
    <w:rsid w:val="009866CB"/>
    <w:rsid w:val="009871F9"/>
    <w:rsid w:val="00990338"/>
    <w:rsid w:val="0099057A"/>
    <w:rsid w:val="009A2A39"/>
    <w:rsid w:val="009A37A6"/>
    <w:rsid w:val="009A4B61"/>
    <w:rsid w:val="009B4A31"/>
    <w:rsid w:val="009B6306"/>
    <w:rsid w:val="009B697D"/>
    <w:rsid w:val="009C7715"/>
    <w:rsid w:val="009D2ACE"/>
    <w:rsid w:val="009D4117"/>
    <w:rsid w:val="009D58BF"/>
    <w:rsid w:val="009E25D1"/>
    <w:rsid w:val="009E3D98"/>
    <w:rsid w:val="009E5768"/>
    <w:rsid w:val="009E7DF9"/>
    <w:rsid w:val="009F6E1C"/>
    <w:rsid w:val="00A02915"/>
    <w:rsid w:val="00A10880"/>
    <w:rsid w:val="00A10D7E"/>
    <w:rsid w:val="00A114C2"/>
    <w:rsid w:val="00A14B04"/>
    <w:rsid w:val="00A14E88"/>
    <w:rsid w:val="00A15ED9"/>
    <w:rsid w:val="00A2034C"/>
    <w:rsid w:val="00A20404"/>
    <w:rsid w:val="00A21B73"/>
    <w:rsid w:val="00A252A8"/>
    <w:rsid w:val="00A26D0D"/>
    <w:rsid w:val="00A3116F"/>
    <w:rsid w:val="00A311ED"/>
    <w:rsid w:val="00A34B26"/>
    <w:rsid w:val="00A35534"/>
    <w:rsid w:val="00A35BFB"/>
    <w:rsid w:val="00A35DBF"/>
    <w:rsid w:val="00A409FE"/>
    <w:rsid w:val="00A44D97"/>
    <w:rsid w:val="00A5166E"/>
    <w:rsid w:val="00A52CDE"/>
    <w:rsid w:val="00A5415A"/>
    <w:rsid w:val="00A570E2"/>
    <w:rsid w:val="00A62225"/>
    <w:rsid w:val="00A70205"/>
    <w:rsid w:val="00A7125D"/>
    <w:rsid w:val="00A7192B"/>
    <w:rsid w:val="00A749B5"/>
    <w:rsid w:val="00A758A7"/>
    <w:rsid w:val="00A764BF"/>
    <w:rsid w:val="00A82A5B"/>
    <w:rsid w:val="00A84033"/>
    <w:rsid w:val="00A90793"/>
    <w:rsid w:val="00A90FD5"/>
    <w:rsid w:val="00A91C66"/>
    <w:rsid w:val="00A91D88"/>
    <w:rsid w:val="00A93760"/>
    <w:rsid w:val="00A9446C"/>
    <w:rsid w:val="00AA0FE2"/>
    <w:rsid w:val="00AA3D24"/>
    <w:rsid w:val="00AA5C49"/>
    <w:rsid w:val="00AA5F07"/>
    <w:rsid w:val="00AA6DF8"/>
    <w:rsid w:val="00AA7134"/>
    <w:rsid w:val="00AB0643"/>
    <w:rsid w:val="00AB4BEC"/>
    <w:rsid w:val="00AB65F7"/>
    <w:rsid w:val="00AC2A64"/>
    <w:rsid w:val="00AC4228"/>
    <w:rsid w:val="00AC672E"/>
    <w:rsid w:val="00AC6EFC"/>
    <w:rsid w:val="00AD049D"/>
    <w:rsid w:val="00AD25BD"/>
    <w:rsid w:val="00AD4777"/>
    <w:rsid w:val="00AD7869"/>
    <w:rsid w:val="00AE00A9"/>
    <w:rsid w:val="00AE6454"/>
    <w:rsid w:val="00AE6B4C"/>
    <w:rsid w:val="00AF12FC"/>
    <w:rsid w:val="00AF16CF"/>
    <w:rsid w:val="00AF1DE5"/>
    <w:rsid w:val="00AF2393"/>
    <w:rsid w:val="00AF6C00"/>
    <w:rsid w:val="00AF7D09"/>
    <w:rsid w:val="00B00F51"/>
    <w:rsid w:val="00B01847"/>
    <w:rsid w:val="00B026A6"/>
    <w:rsid w:val="00B06A28"/>
    <w:rsid w:val="00B075AF"/>
    <w:rsid w:val="00B07DCE"/>
    <w:rsid w:val="00B07E90"/>
    <w:rsid w:val="00B1301D"/>
    <w:rsid w:val="00B159E8"/>
    <w:rsid w:val="00B16E64"/>
    <w:rsid w:val="00B17F30"/>
    <w:rsid w:val="00B209B6"/>
    <w:rsid w:val="00B23A25"/>
    <w:rsid w:val="00B279DE"/>
    <w:rsid w:val="00B306B8"/>
    <w:rsid w:val="00B30819"/>
    <w:rsid w:val="00B37AEE"/>
    <w:rsid w:val="00B37CF9"/>
    <w:rsid w:val="00B42F0A"/>
    <w:rsid w:val="00B43406"/>
    <w:rsid w:val="00B46DE7"/>
    <w:rsid w:val="00B509CB"/>
    <w:rsid w:val="00B52432"/>
    <w:rsid w:val="00B528AD"/>
    <w:rsid w:val="00B52CB6"/>
    <w:rsid w:val="00B54679"/>
    <w:rsid w:val="00B54B8D"/>
    <w:rsid w:val="00B54FCD"/>
    <w:rsid w:val="00B55546"/>
    <w:rsid w:val="00B565D2"/>
    <w:rsid w:val="00B5716A"/>
    <w:rsid w:val="00B5785D"/>
    <w:rsid w:val="00B6097F"/>
    <w:rsid w:val="00B60EDF"/>
    <w:rsid w:val="00B62779"/>
    <w:rsid w:val="00B62A2E"/>
    <w:rsid w:val="00B62E5D"/>
    <w:rsid w:val="00B63109"/>
    <w:rsid w:val="00B70784"/>
    <w:rsid w:val="00B76F05"/>
    <w:rsid w:val="00B8138A"/>
    <w:rsid w:val="00B82151"/>
    <w:rsid w:val="00B86C24"/>
    <w:rsid w:val="00B938AE"/>
    <w:rsid w:val="00B9406E"/>
    <w:rsid w:val="00B97A97"/>
    <w:rsid w:val="00B97F0A"/>
    <w:rsid w:val="00BA6997"/>
    <w:rsid w:val="00BA70B1"/>
    <w:rsid w:val="00BC1063"/>
    <w:rsid w:val="00BC798E"/>
    <w:rsid w:val="00BD1B31"/>
    <w:rsid w:val="00BD2830"/>
    <w:rsid w:val="00BD29DC"/>
    <w:rsid w:val="00BD4249"/>
    <w:rsid w:val="00BD5666"/>
    <w:rsid w:val="00BD579B"/>
    <w:rsid w:val="00BD5F4C"/>
    <w:rsid w:val="00BD7C97"/>
    <w:rsid w:val="00BE2558"/>
    <w:rsid w:val="00BE2685"/>
    <w:rsid w:val="00BE3405"/>
    <w:rsid w:val="00BE35A2"/>
    <w:rsid w:val="00BE3E76"/>
    <w:rsid w:val="00BE6B16"/>
    <w:rsid w:val="00BF2496"/>
    <w:rsid w:val="00BF416A"/>
    <w:rsid w:val="00BF4677"/>
    <w:rsid w:val="00BF5543"/>
    <w:rsid w:val="00BF77AA"/>
    <w:rsid w:val="00BF7D30"/>
    <w:rsid w:val="00C0014A"/>
    <w:rsid w:val="00C03BE2"/>
    <w:rsid w:val="00C11634"/>
    <w:rsid w:val="00C1225E"/>
    <w:rsid w:val="00C12AB7"/>
    <w:rsid w:val="00C17715"/>
    <w:rsid w:val="00C17C9D"/>
    <w:rsid w:val="00C17FF7"/>
    <w:rsid w:val="00C20D15"/>
    <w:rsid w:val="00C20E3B"/>
    <w:rsid w:val="00C215EC"/>
    <w:rsid w:val="00C23896"/>
    <w:rsid w:val="00C3218B"/>
    <w:rsid w:val="00C32E11"/>
    <w:rsid w:val="00C3383D"/>
    <w:rsid w:val="00C34C56"/>
    <w:rsid w:val="00C363A9"/>
    <w:rsid w:val="00C37A65"/>
    <w:rsid w:val="00C401FA"/>
    <w:rsid w:val="00C43A16"/>
    <w:rsid w:val="00C43A21"/>
    <w:rsid w:val="00C4453D"/>
    <w:rsid w:val="00C46096"/>
    <w:rsid w:val="00C47870"/>
    <w:rsid w:val="00C5195C"/>
    <w:rsid w:val="00C531CF"/>
    <w:rsid w:val="00C55D8D"/>
    <w:rsid w:val="00C56706"/>
    <w:rsid w:val="00C616D3"/>
    <w:rsid w:val="00C62827"/>
    <w:rsid w:val="00C6585D"/>
    <w:rsid w:val="00C65CB9"/>
    <w:rsid w:val="00C67D36"/>
    <w:rsid w:val="00C7503F"/>
    <w:rsid w:val="00C779B3"/>
    <w:rsid w:val="00C93B61"/>
    <w:rsid w:val="00C94483"/>
    <w:rsid w:val="00C9480F"/>
    <w:rsid w:val="00C96382"/>
    <w:rsid w:val="00C96E3C"/>
    <w:rsid w:val="00CA09D1"/>
    <w:rsid w:val="00CA24D3"/>
    <w:rsid w:val="00CA47B6"/>
    <w:rsid w:val="00CA4E04"/>
    <w:rsid w:val="00CB0664"/>
    <w:rsid w:val="00CB1599"/>
    <w:rsid w:val="00CB34EC"/>
    <w:rsid w:val="00CB3F12"/>
    <w:rsid w:val="00CB5A23"/>
    <w:rsid w:val="00CC03FC"/>
    <w:rsid w:val="00CC0A10"/>
    <w:rsid w:val="00CC1589"/>
    <w:rsid w:val="00CC281C"/>
    <w:rsid w:val="00CC4D47"/>
    <w:rsid w:val="00CC68BF"/>
    <w:rsid w:val="00CD3B68"/>
    <w:rsid w:val="00CD6C86"/>
    <w:rsid w:val="00CE0EDF"/>
    <w:rsid w:val="00CE406D"/>
    <w:rsid w:val="00CF0D58"/>
    <w:rsid w:val="00CF1316"/>
    <w:rsid w:val="00CF3C64"/>
    <w:rsid w:val="00CF6709"/>
    <w:rsid w:val="00CF7063"/>
    <w:rsid w:val="00CF7A45"/>
    <w:rsid w:val="00D01211"/>
    <w:rsid w:val="00D01A14"/>
    <w:rsid w:val="00D053D6"/>
    <w:rsid w:val="00D0607F"/>
    <w:rsid w:val="00D06942"/>
    <w:rsid w:val="00D06DC5"/>
    <w:rsid w:val="00D071F8"/>
    <w:rsid w:val="00D1308B"/>
    <w:rsid w:val="00D14085"/>
    <w:rsid w:val="00D168BE"/>
    <w:rsid w:val="00D222D5"/>
    <w:rsid w:val="00D2250B"/>
    <w:rsid w:val="00D22C48"/>
    <w:rsid w:val="00D23B4F"/>
    <w:rsid w:val="00D344F6"/>
    <w:rsid w:val="00D35975"/>
    <w:rsid w:val="00D41A9A"/>
    <w:rsid w:val="00D42DE7"/>
    <w:rsid w:val="00D43216"/>
    <w:rsid w:val="00D514D8"/>
    <w:rsid w:val="00D51743"/>
    <w:rsid w:val="00D53FBC"/>
    <w:rsid w:val="00D55101"/>
    <w:rsid w:val="00D62257"/>
    <w:rsid w:val="00D62DAE"/>
    <w:rsid w:val="00D66309"/>
    <w:rsid w:val="00D670C9"/>
    <w:rsid w:val="00D67F9E"/>
    <w:rsid w:val="00D701EC"/>
    <w:rsid w:val="00D7046E"/>
    <w:rsid w:val="00D7098C"/>
    <w:rsid w:val="00D70E30"/>
    <w:rsid w:val="00D77872"/>
    <w:rsid w:val="00D823A0"/>
    <w:rsid w:val="00D86534"/>
    <w:rsid w:val="00D90273"/>
    <w:rsid w:val="00D906FB"/>
    <w:rsid w:val="00D907C3"/>
    <w:rsid w:val="00D91866"/>
    <w:rsid w:val="00D93864"/>
    <w:rsid w:val="00D93B3A"/>
    <w:rsid w:val="00D96298"/>
    <w:rsid w:val="00D9674C"/>
    <w:rsid w:val="00DA02A7"/>
    <w:rsid w:val="00DA4054"/>
    <w:rsid w:val="00DA5E48"/>
    <w:rsid w:val="00DB07FD"/>
    <w:rsid w:val="00DB2C9F"/>
    <w:rsid w:val="00DB46AC"/>
    <w:rsid w:val="00DB5627"/>
    <w:rsid w:val="00DC24E2"/>
    <w:rsid w:val="00DC3FEB"/>
    <w:rsid w:val="00DC5B8B"/>
    <w:rsid w:val="00DC6039"/>
    <w:rsid w:val="00DD314E"/>
    <w:rsid w:val="00DD3D94"/>
    <w:rsid w:val="00DD75E1"/>
    <w:rsid w:val="00DE0054"/>
    <w:rsid w:val="00DE05E7"/>
    <w:rsid w:val="00DE4A1A"/>
    <w:rsid w:val="00DE5722"/>
    <w:rsid w:val="00DF3E7B"/>
    <w:rsid w:val="00E06B9F"/>
    <w:rsid w:val="00E078D6"/>
    <w:rsid w:val="00E121B1"/>
    <w:rsid w:val="00E12590"/>
    <w:rsid w:val="00E14A20"/>
    <w:rsid w:val="00E14A6B"/>
    <w:rsid w:val="00E15677"/>
    <w:rsid w:val="00E163F6"/>
    <w:rsid w:val="00E170B2"/>
    <w:rsid w:val="00E21F02"/>
    <w:rsid w:val="00E25FDA"/>
    <w:rsid w:val="00E27861"/>
    <w:rsid w:val="00E30666"/>
    <w:rsid w:val="00E31224"/>
    <w:rsid w:val="00E340DC"/>
    <w:rsid w:val="00E34500"/>
    <w:rsid w:val="00E348E8"/>
    <w:rsid w:val="00E40F80"/>
    <w:rsid w:val="00E414B8"/>
    <w:rsid w:val="00E41756"/>
    <w:rsid w:val="00E42D17"/>
    <w:rsid w:val="00E44381"/>
    <w:rsid w:val="00E456F1"/>
    <w:rsid w:val="00E511B2"/>
    <w:rsid w:val="00E51D29"/>
    <w:rsid w:val="00E52EC4"/>
    <w:rsid w:val="00E5437C"/>
    <w:rsid w:val="00E57902"/>
    <w:rsid w:val="00E637BD"/>
    <w:rsid w:val="00E64053"/>
    <w:rsid w:val="00E66B95"/>
    <w:rsid w:val="00E67A4F"/>
    <w:rsid w:val="00E719DB"/>
    <w:rsid w:val="00E73C84"/>
    <w:rsid w:val="00E73E97"/>
    <w:rsid w:val="00E75655"/>
    <w:rsid w:val="00E817AB"/>
    <w:rsid w:val="00E84CFE"/>
    <w:rsid w:val="00E85DEB"/>
    <w:rsid w:val="00E86C92"/>
    <w:rsid w:val="00E87855"/>
    <w:rsid w:val="00E922F1"/>
    <w:rsid w:val="00E939E5"/>
    <w:rsid w:val="00E93DBC"/>
    <w:rsid w:val="00EA0623"/>
    <w:rsid w:val="00EA0C33"/>
    <w:rsid w:val="00EA1DEC"/>
    <w:rsid w:val="00EA260D"/>
    <w:rsid w:val="00EB0794"/>
    <w:rsid w:val="00EB0D2B"/>
    <w:rsid w:val="00EC0E5D"/>
    <w:rsid w:val="00EC0EEF"/>
    <w:rsid w:val="00EC14D1"/>
    <w:rsid w:val="00EC6F63"/>
    <w:rsid w:val="00ED38FC"/>
    <w:rsid w:val="00ED3BFB"/>
    <w:rsid w:val="00ED475E"/>
    <w:rsid w:val="00EE2A9B"/>
    <w:rsid w:val="00EE415D"/>
    <w:rsid w:val="00EE4BBE"/>
    <w:rsid w:val="00EE7FFB"/>
    <w:rsid w:val="00EF201C"/>
    <w:rsid w:val="00F01A34"/>
    <w:rsid w:val="00F02FA3"/>
    <w:rsid w:val="00F06967"/>
    <w:rsid w:val="00F112BB"/>
    <w:rsid w:val="00F11C95"/>
    <w:rsid w:val="00F11E6E"/>
    <w:rsid w:val="00F13F64"/>
    <w:rsid w:val="00F16CAA"/>
    <w:rsid w:val="00F177C5"/>
    <w:rsid w:val="00F222EF"/>
    <w:rsid w:val="00F2250F"/>
    <w:rsid w:val="00F25411"/>
    <w:rsid w:val="00F33024"/>
    <w:rsid w:val="00F334A0"/>
    <w:rsid w:val="00F34B8A"/>
    <w:rsid w:val="00F34F2B"/>
    <w:rsid w:val="00F37F52"/>
    <w:rsid w:val="00F430AD"/>
    <w:rsid w:val="00F44089"/>
    <w:rsid w:val="00F457C3"/>
    <w:rsid w:val="00F5112A"/>
    <w:rsid w:val="00F516B4"/>
    <w:rsid w:val="00F51C05"/>
    <w:rsid w:val="00F52168"/>
    <w:rsid w:val="00F53381"/>
    <w:rsid w:val="00F537B3"/>
    <w:rsid w:val="00F53A77"/>
    <w:rsid w:val="00F5543B"/>
    <w:rsid w:val="00F565B5"/>
    <w:rsid w:val="00F56BD9"/>
    <w:rsid w:val="00F56F32"/>
    <w:rsid w:val="00F57B44"/>
    <w:rsid w:val="00F60065"/>
    <w:rsid w:val="00F66AFB"/>
    <w:rsid w:val="00F67720"/>
    <w:rsid w:val="00F7290B"/>
    <w:rsid w:val="00F75020"/>
    <w:rsid w:val="00F75A96"/>
    <w:rsid w:val="00F8062B"/>
    <w:rsid w:val="00F81E49"/>
    <w:rsid w:val="00F83D80"/>
    <w:rsid w:val="00F8733A"/>
    <w:rsid w:val="00F87E3E"/>
    <w:rsid w:val="00F90370"/>
    <w:rsid w:val="00F906F4"/>
    <w:rsid w:val="00F97AA6"/>
    <w:rsid w:val="00FA3988"/>
    <w:rsid w:val="00FA437E"/>
    <w:rsid w:val="00FB0C49"/>
    <w:rsid w:val="00FB34FB"/>
    <w:rsid w:val="00FB3BF1"/>
    <w:rsid w:val="00FB7FBB"/>
    <w:rsid w:val="00FC0A21"/>
    <w:rsid w:val="00FC1723"/>
    <w:rsid w:val="00FC3974"/>
    <w:rsid w:val="00FC4529"/>
    <w:rsid w:val="00FD1666"/>
    <w:rsid w:val="00FD5B75"/>
    <w:rsid w:val="00FD5FE9"/>
    <w:rsid w:val="00FE1E2B"/>
    <w:rsid w:val="00FE46EA"/>
    <w:rsid w:val="00FE4E57"/>
    <w:rsid w:val="00FE5EE0"/>
    <w:rsid w:val="00FE7C52"/>
    <w:rsid w:val="00FF1005"/>
    <w:rsid w:val="00FF1707"/>
    <w:rsid w:val="00FF5018"/>
    <w:rsid w:val="00FF622F"/>
    <w:rsid w:val="00FF6B1D"/>
    <w:rsid w:val="00FF6C22"/>
    <w:rsid w:val="33160E52"/>
    <w:rsid w:val="673B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nhideWhenUsed="0" w:uiPriority="99" w:semiHidden="0" w:name="heading 5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uiPriority="99" w:name="header" w:locked="1"/>
    <w:lsdException w:uiPriority="99" w:name="footer" w:locked="1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qFormat="1" w:unhideWhenUsed="0" w:uiPriority="59" w:semiHidden="0" w:name="Table Grid"/>
    <w:lsdException w:uiPriority="99" w:name="Table Theme" w:locked="1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5"/>
    <w:basedOn w:val="1"/>
    <w:next w:val="1"/>
    <w:link w:val="9"/>
    <w:qFormat/>
    <w:uiPriority w:val="99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ascii="Arial Narrow" w:hAnsi="Arial Narrow"/>
      <w:b/>
      <w:bCs/>
      <w:sz w:val="28"/>
      <w:szCs w:val="20"/>
      <w:lang w:eastAsia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qFormat/>
    <w:uiPriority w:val="99"/>
    <w:rPr>
      <w:rFonts w:cs="Times New Roman"/>
      <w:color w:val="0000FF"/>
      <w:u w:val="single"/>
    </w:rPr>
  </w:style>
  <w:style w:type="paragraph" w:styleId="6">
    <w:name w:val="Balloon Text"/>
    <w:basedOn w:val="1"/>
    <w:link w:val="13"/>
    <w:qFormat/>
    <w:uiPriority w:val="99"/>
    <w:rPr>
      <w:rFonts w:ascii="Segoe UI" w:hAnsi="Segoe UI" w:cs="Segoe UI"/>
      <w:sz w:val="18"/>
      <w:szCs w:val="18"/>
    </w:rPr>
  </w:style>
  <w:style w:type="paragraph" w:styleId="7">
    <w:name w:val="Body Text Indent"/>
    <w:basedOn w:val="1"/>
    <w:link w:val="12"/>
    <w:qFormat/>
    <w:uiPriority w:val="99"/>
    <w:pPr>
      <w:suppressAutoHyphens/>
      <w:ind w:firstLine="567"/>
      <w:jc w:val="both"/>
    </w:pPr>
    <w:rPr>
      <w:w w:val="75"/>
      <w:sz w:val="22"/>
      <w:szCs w:val="20"/>
      <w:lang w:eastAsia="ar-SA"/>
    </w:rPr>
  </w:style>
  <w:style w:type="table" w:styleId="8">
    <w:name w:val="Table Grid"/>
    <w:basedOn w:val="4"/>
    <w:qFormat/>
    <w:uiPriority w:val="59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Заголовок 5 Знак"/>
    <w:basedOn w:val="3"/>
    <w:link w:val="2"/>
    <w:semiHidden/>
    <w:qFormat/>
    <w:locked/>
    <w:uiPriority w:val="99"/>
    <w:rPr>
      <w:rFonts w:ascii="Calibri" w:hAnsi="Calibri" w:cs="Times New Roman"/>
      <w:b/>
      <w:bCs/>
      <w:i/>
      <w:iCs/>
      <w:sz w:val="26"/>
      <w:szCs w:val="26"/>
    </w:rPr>
  </w:style>
  <w:style w:type="paragraph" w:customStyle="1" w:styleId="10">
    <w:name w:val="Знак Знак Знак Знак Знак Знак Знак"/>
    <w:basedOn w:val="1"/>
    <w:qFormat/>
    <w:uiPriority w:val="99"/>
    <w:pPr>
      <w:widowControl w:val="0"/>
      <w:adjustRightInd w:val="0"/>
      <w:spacing w:after="160" w:line="240" w:lineRule="exact"/>
      <w:jc w:val="right"/>
    </w:pPr>
    <w:rPr>
      <w:rFonts w:cs="Arial"/>
      <w:b/>
      <w:bCs/>
      <w:i/>
      <w:iCs/>
      <w:sz w:val="28"/>
      <w:szCs w:val="28"/>
      <w:lang w:val="en-GB" w:eastAsia="en-US"/>
    </w:rPr>
  </w:style>
  <w:style w:type="paragraph" w:customStyle="1" w:styleId="11">
    <w:name w:val="Знак1"/>
    <w:basedOn w:val="1"/>
    <w:qFormat/>
    <w:uiPriority w:val="9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2">
    <w:name w:val="Основной текст с отступом Знак"/>
    <w:basedOn w:val="3"/>
    <w:link w:val="7"/>
    <w:semiHidden/>
    <w:qFormat/>
    <w:locked/>
    <w:uiPriority w:val="99"/>
    <w:rPr>
      <w:rFonts w:cs="Times New Roman"/>
      <w:sz w:val="24"/>
      <w:szCs w:val="24"/>
    </w:rPr>
  </w:style>
  <w:style w:type="character" w:customStyle="1" w:styleId="13">
    <w:name w:val="Текст выноски Знак"/>
    <w:basedOn w:val="3"/>
    <w:link w:val="6"/>
    <w:qFormat/>
    <w:locked/>
    <w:uiPriority w:val="99"/>
    <w:rPr>
      <w:rFonts w:ascii="Segoe UI" w:hAnsi="Segoe UI" w:cs="Segoe UI"/>
      <w:sz w:val="18"/>
      <w:szCs w:val="18"/>
    </w:rPr>
  </w:style>
  <w:style w:type="paragraph" w:customStyle="1" w:styleId="14">
    <w:name w:val="ConsPlusNonformat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styleId="15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16">
    <w:name w:val="ConsPlus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sz w:val="22"/>
      <w:szCs w:val="20"/>
      <w:lang w:val="ru-RU" w:eastAsia="ru-RU" w:bidi="ar-SA"/>
    </w:rPr>
  </w:style>
  <w:style w:type="paragraph" w:customStyle="1" w:styleId="17">
    <w:name w:val="Standard"/>
    <w:qFormat/>
    <w:uiPriority w:val="0"/>
    <w:pPr>
      <w:suppressAutoHyphens/>
      <w:autoSpaceDN w:val="0"/>
      <w:spacing w:after="0" w:line="240" w:lineRule="auto"/>
      <w:textAlignment w:val="baseline"/>
    </w:pPr>
    <w:rPr>
      <w:rFonts w:ascii="Times New Roman" w:hAnsi="Times New Roman" w:eastAsia="Times New Roman" w:cs="Times New Roman"/>
      <w:kern w:val="3"/>
      <w:sz w:val="24"/>
      <w:szCs w:val="24"/>
      <w:lang w:val="ru-RU" w:eastAsia="ar-SA" w:bidi="ar-SA"/>
    </w:rPr>
  </w:style>
  <w:style w:type="paragraph" w:customStyle="1" w:styleId="18">
    <w:name w:val="Table Contents"/>
    <w:basedOn w:val="17"/>
    <w:qFormat/>
    <w:uiPriority w:val="0"/>
    <w:pPr>
      <w:widowControl w:val="0"/>
      <w:suppressLineNumbers/>
    </w:pPr>
    <w:rPr>
      <w:rFonts w:cs="Tahoma"/>
      <w:lang w:val="de-DE" w:eastAsia="ja-JP" w:bidi="fa-IR"/>
    </w:rPr>
  </w:style>
  <w:style w:type="paragraph" w:styleId="19">
    <w:name w:val="List Paragraph"/>
    <w:basedOn w:val="1"/>
    <w:qFormat/>
    <w:uiPriority w:val="34"/>
    <w:pPr>
      <w:ind w:left="720"/>
      <w:contextualSpacing/>
    </w:pPr>
  </w:style>
  <w:style w:type="paragraph" w:customStyle="1" w:styleId="20">
    <w:name w:val="p3"/>
    <w:basedOn w:val="1"/>
    <w:qFormat/>
    <w:uiPriority w:val="0"/>
    <w:pPr>
      <w:spacing w:before="100" w:beforeAutospacing="1" w:after="100" w:afterAutospacing="1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C6BDA8-DF59-455F-B06C-8E709CC511D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ОГПС</Company>
  <Pages>5</Pages>
  <Words>1363</Words>
  <Characters>9933</Characters>
  <Lines>81</Lines>
  <Paragraphs>22</Paragraphs>
  <TotalTime>5</TotalTime>
  <ScaleCrop>false</ScaleCrop>
  <LinksUpToDate>false</LinksUpToDate>
  <CharactersWithSpaces>11325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2026-08-10T06:56:00Z</dcterms:created>
  <dc:creator>Пользователь</dc:creator>
  <cp:lastModifiedBy>WPS_1777417676</cp:lastModifiedBy>
  <cp:lastPrinted>2026-08-06T08:19:00Z</cp:lastPrinted>
  <dcterms:modified xsi:type="dcterms:W3CDTF">2026-08-19T00:16:24Z</dcterms:modified>
  <dc:title>ДОГОВОР НА ОБСЛУЖИВАНИЕ №_____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eyJoZGlkIjoiY2VmYzE4NmE0NDY1MmRlNjhiODUxZTEyMWNmYmNjODciLCJ1c2VySWQiOiI4MjQ2MzQ4ODM1MDkifQ==</vt:lpwstr>
  </property>
  <property fmtid="{D5CDD505-2E9C-101B-9397-08002B2CF9AE}" pid="3" name="KSOProductBuildVer">
    <vt:lpwstr>1049-12.1.0.28032</vt:lpwstr>
  </property>
  <property fmtid="{D5CDD505-2E9C-101B-9397-08002B2CF9AE}" pid="4" name="ICV">
    <vt:lpwstr>AA24E8C37D794C6DBC734B1D7F22C01F_12</vt:lpwstr>
  </property>
</Properties>
</file>