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59E" w:rsidRDefault="0072283B">
      <w:pPr>
        <w:pStyle w:val="1"/>
        <w:ind w:left="1320" w:firstLine="0"/>
        <w:jc w:val="both"/>
      </w:pPr>
      <w:r>
        <w:t>В соответствии с Законом для формирования начальной максима</w:t>
      </w:r>
      <w:r>
        <w:t>льной цены</w:t>
      </w:r>
    </w:p>
    <w:p w:rsidR="0025659E" w:rsidRDefault="0072283B">
      <w:pPr>
        <w:pStyle w:val="a5"/>
        <w:ind w:left="614"/>
      </w:pPr>
      <w:r>
        <w:t>контракта был использован метод сопоставления рыночных цен (анализ рынка):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9"/>
        <w:gridCol w:w="2549"/>
        <w:gridCol w:w="1128"/>
        <w:gridCol w:w="989"/>
        <w:gridCol w:w="1133"/>
        <w:gridCol w:w="1133"/>
        <w:gridCol w:w="1157"/>
      </w:tblGrid>
      <w:tr w:rsidR="0025659E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25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ВР КОСГУ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товара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ед. в руб.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</w:tr>
      <w:tr w:rsidR="0025659E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Pr="0072283B" w:rsidRDefault="0072283B">
            <w:pPr>
              <w:pStyle w:val="a7"/>
              <w:ind w:firstLine="3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Предложение 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Стиральная машина </w:t>
            </w:r>
            <w:r>
              <w:rPr>
                <w:sz w:val="22"/>
                <w:szCs w:val="22"/>
                <w:lang w:val="en-US" w:eastAsia="en-US" w:bidi="en-US"/>
              </w:rPr>
              <w:t>LG F2Y1NS6W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244 310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28 948,00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28 948,00</w:t>
            </w:r>
          </w:p>
        </w:tc>
      </w:tr>
      <w:tr w:rsidR="0025659E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253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5659E" w:rsidRDefault="0025659E"/>
        </w:tc>
        <w:tc>
          <w:tcPr>
            <w:tcW w:w="69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5659E" w:rsidRDefault="0072283B">
            <w:pPr>
              <w:pStyle w:val="a7"/>
              <w:ind w:left="6000"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5659E" w:rsidRDefault="0072283B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28 948,00</w:t>
            </w:r>
          </w:p>
        </w:tc>
      </w:tr>
      <w:tr w:rsidR="0025659E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6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Предложение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Стиральная машина </w:t>
            </w:r>
            <w:r>
              <w:rPr>
                <w:sz w:val="22"/>
                <w:szCs w:val="22"/>
                <w:lang w:val="en-US" w:eastAsia="en-US" w:bidi="en-US"/>
              </w:rPr>
              <w:t>LG F2Y1NS6W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244 310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27.51.1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29 999,00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29 999,00</w:t>
            </w:r>
          </w:p>
        </w:tc>
      </w:tr>
      <w:tr w:rsidR="0025659E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253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5659E" w:rsidRDefault="0025659E"/>
        </w:tc>
        <w:tc>
          <w:tcPr>
            <w:tcW w:w="69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5659E" w:rsidRDefault="0072283B">
            <w:pPr>
              <w:pStyle w:val="a7"/>
              <w:ind w:left="6000"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5659E" w:rsidRDefault="0072283B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29 999,00</w:t>
            </w:r>
          </w:p>
        </w:tc>
      </w:tr>
      <w:tr w:rsidR="0025659E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253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2283B" w:rsidRDefault="0072283B" w:rsidP="0072283B">
            <w:pPr>
              <w:pStyle w:val="a7"/>
              <w:spacing w:after="24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:rsidR="0025659E" w:rsidRDefault="0072283B" w:rsidP="0072283B">
            <w:pPr>
              <w:pStyle w:val="a7"/>
              <w:spacing w:after="24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Предложение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Стиральная машина </w:t>
            </w:r>
            <w:r>
              <w:rPr>
                <w:sz w:val="22"/>
                <w:szCs w:val="22"/>
                <w:lang w:val="en-US" w:eastAsia="en-US" w:bidi="en-US"/>
              </w:rPr>
              <w:t>LG</w:t>
            </w:r>
          </w:p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 w:eastAsia="en-US" w:bidi="en-US"/>
              </w:rPr>
              <w:t>F2Y1NS6W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244 310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38 444,00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659E" w:rsidRDefault="0072283B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38 444, 00</w:t>
            </w:r>
          </w:p>
        </w:tc>
      </w:tr>
      <w:tr w:rsidR="0025659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53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5659E" w:rsidRDefault="0025659E"/>
        </w:tc>
        <w:tc>
          <w:tcPr>
            <w:tcW w:w="6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659E" w:rsidRDefault="0072283B">
            <w:pPr>
              <w:pStyle w:val="a7"/>
              <w:ind w:left="6000"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659E" w:rsidRDefault="0072283B">
            <w:pPr>
              <w:pStyle w:val="a7"/>
              <w:ind w:firstLine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38 444, 00</w:t>
            </w:r>
          </w:p>
        </w:tc>
      </w:tr>
    </w:tbl>
    <w:p w:rsidR="0025659E" w:rsidRDefault="0072283B">
      <w:pPr>
        <w:pStyle w:val="a5"/>
        <w:ind w:left="1344"/>
      </w:pPr>
      <w:r>
        <w:t>Таким образом начальная максимальная цена контракта составит</w:t>
      </w:r>
    </w:p>
    <w:p w:rsidR="0025659E" w:rsidRDefault="0072283B">
      <w:pPr>
        <w:pStyle w:val="1"/>
        <w:ind w:firstLine="600"/>
      </w:pPr>
      <w:r>
        <w:t>28 948 (двадцать восемь тысяч девятьсот сорок восемь рублей) рублей 00 копеек.</w:t>
      </w:r>
    </w:p>
    <w:p w:rsidR="0025659E" w:rsidRDefault="0072283B">
      <w:pPr>
        <w:pStyle w:val="1"/>
        <w:ind w:left="1320" w:firstLine="0"/>
        <w:jc w:val="both"/>
      </w:pPr>
      <w:r>
        <w:t>Способ определения Поставщика: единственный поставщик (в соответствии</w:t>
      </w:r>
    </w:p>
    <w:p w:rsidR="0025659E" w:rsidRDefault="0072283B">
      <w:pPr>
        <w:pStyle w:val="1"/>
        <w:ind w:firstLine="600"/>
      </w:pPr>
      <w:r>
        <w:t>с п. 5 ч. 1 ст. 93 Закона).</w:t>
      </w:r>
    </w:p>
    <w:p w:rsidR="0025659E" w:rsidRDefault="0072283B">
      <w:pPr>
        <w:pStyle w:val="1"/>
        <w:ind w:left="600" w:firstLine="740"/>
        <w:jc w:val="both"/>
      </w:pPr>
      <w:r>
        <w:t>Источник финансиро</w:t>
      </w:r>
      <w:r>
        <w:t>вания: за счет средств федерального бюджета, в том числе средств дополнительного бюджетного финансирования на 2026 год. Данные расходы идут на организацию бюджетной деятельности.</w:t>
      </w:r>
    </w:p>
    <w:p w:rsidR="0025659E" w:rsidRDefault="0072283B">
      <w:pPr>
        <w:pStyle w:val="1"/>
        <w:ind w:left="1320" w:firstLine="0"/>
      </w:pPr>
      <w:r>
        <w:t>Поставка товара осуществляется в течение 10 (десяти) рабочих дней с момента</w:t>
      </w:r>
    </w:p>
    <w:p w:rsidR="0025659E" w:rsidRDefault="0072283B">
      <w:pPr>
        <w:pStyle w:val="1"/>
        <w:ind w:firstLine="600"/>
      </w:pPr>
      <w:r>
        <w:t>з</w:t>
      </w:r>
      <w:r>
        <w:t>аключения Государственного контракта.</w:t>
      </w:r>
    </w:p>
    <w:p w:rsidR="0025659E" w:rsidRDefault="0072283B" w:rsidP="0072283B">
      <w:pPr>
        <w:pStyle w:val="1"/>
        <w:ind w:left="600" w:firstLine="740"/>
        <w:jc w:val="both"/>
      </w:pPr>
      <w:r>
        <w:t>Оплата за поставленный Товар осуществляется в рублях Российской Федерации в безналичном порядке, путем перечисления Государственным заказчиком денежных средств на расчетный счет Поставщика по факту поставки Товара на о</w:t>
      </w:r>
      <w:r>
        <w:t>сновании выставленных Поставщиком счета, счет-фактуры (при наличии), товарной накладной или счета и универсального передаточного документа с отметкой о принятии Товара в течение 7 (семи)</w:t>
      </w:r>
      <w:bookmarkStart w:id="0" w:name="_GoBack"/>
      <w:bookmarkEnd w:id="0"/>
    </w:p>
    <w:sectPr w:rsidR="0025659E">
      <w:pgSz w:w="11900" w:h="16840"/>
      <w:pgMar w:top="822" w:right="358" w:bottom="560" w:left="914" w:header="394" w:footer="13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2283B">
      <w:r>
        <w:separator/>
      </w:r>
    </w:p>
  </w:endnote>
  <w:endnote w:type="continuationSeparator" w:id="0">
    <w:p w:rsidR="00000000" w:rsidRDefault="0072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59E" w:rsidRDefault="0025659E"/>
  </w:footnote>
  <w:footnote w:type="continuationSeparator" w:id="0">
    <w:p w:rsidR="0025659E" w:rsidRDefault="0025659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59E"/>
    <w:rsid w:val="0025659E"/>
    <w:rsid w:val="0072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0D2B1-3FD2-425B-AEB1-D6DCD2BF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ind w:firstLine="2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ind w:firstLine="20"/>
    </w:pPr>
    <w:rPr>
      <w:rFonts w:ascii="Times New Roman" w:eastAsia="Times New Roman" w:hAnsi="Times New Roman" w:cs="Times New Roman"/>
    </w:rPr>
  </w:style>
  <w:style w:type="paragraph" w:customStyle="1" w:styleId="a9">
    <w:name w:val="Оглавление"/>
    <w:basedOn w:val="a"/>
    <w:link w:val="a8"/>
    <w:pPr>
      <w:ind w:firstLine="5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Ларина Е.М.</dc:creator>
  <cp:lastModifiedBy>Ларина Е.М.</cp:lastModifiedBy>
  <cp:revision>2</cp:revision>
  <dcterms:created xsi:type="dcterms:W3CDTF">2026-09-01T13:21:00Z</dcterms:created>
  <dcterms:modified xsi:type="dcterms:W3CDTF">2026-09-01T13:21:00Z</dcterms:modified>
</cp:coreProperties>
</file>