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39"/>
        <w:gridCol w:w="10262"/>
      </w:tblGrid>
      <w:tr w:rsidR="008C4E5F" w:rsidRPr="008C4E5F" w14:paraId="7F639254" w14:textId="77777777" w:rsidTr="002E2EEB">
        <w:trPr>
          <w:trHeight w:val="15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7AF26" w14:textId="55B6FF40" w:rsidR="002E2EEB" w:rsidRPr="002E2EEB" w:rsidRDefault="006F0633" w:rsidP="007E3B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Федеральное г</w:t>
            </w:r>
            <w:r w:rsidR="002E2EEB" w:rsidRPr="002E2EEB">
              <w:rPr>
                <w:b/>
                <w:bCs/>
              </w:rPr>
              <w:t xml:space="preserve">осударственное бюджетное учреждение </w:t>
            </w:r>
          </w:p>
          <w:p w14:paraId="4CDE18A0" w14:textId="4C15B2DC" w:rsidR="008C4E5F" w:rsidRPr="002E2EEB" w:rsidRDefault="002E2EEB" w:rsidP="006F0633">
            <w:pPr>
              <w:jc w:val="center"/>
              <w:rPr>
                <w:b/>
                <w:iCs/>
              </w:rPr>
            </w:pPr>
            <w:r w:rsidRPr="002E2EEB">
              <w:rPr>
                <w:b/>
                <w:bCs/>
              </w:rPr>
              <w:t>«</w:t>
            </w:r>
            <w:r w:rsidR="006F0633">
              <w:rPr>
                <w:b/>
                <w:bCs/>
              </w:rPr>
              <w:t>Государственный природный биосферный заповедник «Хакасский</w:t>
            </w:r>
            <w:r w:rsidRPr="002E2EEB">
              <w:rPr>
                <w:b/>
                <w:bCs/>
              </w:rPr>
              <w:t>»</w:t>
            </w:r>
          </w:p>
        </w:tc>
      </w:tr>
      <w:tr w:rsidR="008C4E5F" w:rsidRPr="008C4E5F" w14:paraId="4F459FE6" w14:textId="77777777" w:rsidTr="002E2EEB">
        <w:trPr>
          <w:trHeight w:val="30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16F3F" w14:textId="3A5AE37F" w:rsidR="008C4E5F" w:rsidRPr="002E2EEB" w:rsidRDefault="008C4E5F" w:rsidP="007E3BFB">
            <w:pPr>
              <w:jc w:val="center"/>
              <w:rPr>
                <w:rStyle w:val="3"/>
                <w:b w:val="0"/>
                <w:i w:val="0"/>
                <w:color w:val="000000"/>
              </w:rPr>
            </w:pPr>
            <w:r w:rsidRPr="002E2EEB">
              <w:rPr>
                <w:b/>
                <w:bCs/>
              </w:rPr>
              <w:t xml:space="preserve">Обоснование начальной (максимальной) цены </w:t>
            </w:r>
            <w:r w:rsidR="007E3BFB" w:rsidRPr="002E2EEB">
              <w:rPr>
                <w:b/>
                <w:bCs/>
              </w:rPr>
              <w:t>контракта</w:t>
            </w:r>
          </w:p>
        </w:tc>
      </w:tr>
      <w:tr w:rsidR="008C4E5F" w:rsidRPr="008C4E5F" w14:paraId="48996AA8" w14:textId="77777777" w:rsidTr="002E2EEB">
        <w:trPr>
          <w:trHeight w:val="23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8058B" w14:textId="5A23809C" w:rsidR="008C4E5F" w:rsidRPr="002E2EEB" w:rsidRDefault="00C23822" w:rsidP="00FD53D0">
            <w:pPr>
              <w:jc w:val="center"/>
              <w:rPr>
                <w:b/>
                <w:iCs/>
              </w:rPr>
            </w:pPr>
            <w:r w:rsidRPr="00C23822">
              <w:rPr>
                <w:b/>
                <w:bCs/>
              </w:rPr>
              <w:t xml:space="preserve">Поставка </w:t>
            </w:r>
            <w:r w:rsidR="00FD53D0">
              <w:rPr>
                <w:b/>
                <w:bCs/>
              </w:rPr>
              <w:t>батареек</w:t>
            </w:r>
          </w:p>
        </w:tc>
      </w:tr>
      <w:tr w:rsidR="008C4E5F" w:rsidRPr="008C4E5F" w14:paraId="30ECBAAF" w14:textId="77777777" w:rsidTr="002E2EEB">
        <w:trPr>
          <w:trHeight w:val="1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52D03" w14:textId="3B198CFC" w:rsidR="008C4E5F" w:rsidRPr="002E2EEB" w:rsidRDefault="00ED5DF4" w:rsidP="008C4E5F">
            <w:pPr>
              <w:pStyle w:val="Standard"/>
              <w:ind w:right="283"/>
              <w:jc w:val="center"/>
              <w:rPr>
                <w:rStyle w:val="3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 w:rsidRPr="002E2EEB">
              <w:rPr>
                <w:b/>
                <w:bCs/>
                <w:i/>
                <w:iCs/>
                <w:sz w:val="22"/>
                <w:szCs w:val="22"/>
              </w:rPr>
              <w:t>(наименование объекта закупки)</w:t>
            </w:r>
          </w:p>
        </w:tc>
      </w:tr>
      <w:tr w:rsidR="004E0615" w:rsidRPr="008C4E5F" w14:paraId="34517D2F" w14:textId="77777777" w:rsidTr="002E2EEB">
        <w:trPr>
          <w:trHeight w:val="564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E0397" w14:textId="78EB2FF8" w:rsidR="004E0615" w:rsidRPr="00EB6C63" w:rsidRDefault="007E3BFB" w:rsidP="007E3BFB">
            <w:r w:rsidRPr="007E3BFB">
              <w:t xml:space="preserve">Используемый метод определения НМЦК </w:t>
            </w:r>
          </w:p>
        </w:tc>
        <w:tc>
          <w:tcPr>
            <w:tcW w:w="3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2C875B" w14:textId="67CBA491" w:rsidR="004E0615" w:rsidRPr="008C4E5F" w:rsidRDefault="00FD1E5E" w:rsidP="007E3BFB">
            <w:pPr>
              <w:keepNext/>
              <w:keepLines/>
              <w:contextualSpacing/>
            </w:pPr>
            <w:r>
              <w:t>Метод сопоставимых рыночных цен</w:t>
            </w:r>
          </w:p>
        </w:tc>
      </w:tr>
      <w:tr w:rsidR="005B7262" w:rsidRPr="008C4E5F" w14:paraId="3048E43A" w14:textId="77777777" w:rsidTr="002E2EEB">
        <w:trPr>
          <w:trHeight w:val="419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C211F" w14:textId="259FB777" w:rsidR="005B7262" w:rsidRPr="00EB6C63" w:rsidRDefault="005B7262" w:rsidP="004E0615">
            <w:r w:rsidRPr="005B7262">
              <w:t>Основные характеристики объекта закупки</w:t>
            </w:r>
          </w:p>
        </w:tc>
        <w:tc>
          <w:tcPr>
            <w:tcW w:w="3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F68EB" w14:textId="50561E82" w:rsidR="005B7262" w:rsidRPr="008C4E5F" w:rsidRDefault="005B7262" w:rsidP="007E3BFB">
            <w:pPr>
              <w:keepNext/>
              <w:keepLines/>
              <w:contextualSpacing/>
            </w:pPr>
            <w:r w:rsidRPr="005B7262">
              <w:t>В соответствии с описанием объекта закупки</w:t>
            </w:r>
          </w:p>
        </w:tc>
      </w:tr>
      <w:tr w:rsidR="004E0615" w:rsidRPr="008C4E5F" w14:paraId="00E1C61A" w14:textId="77777777" w:rsidTr="002E2EEB">
        <w:trPr>
          <w:trHeight w:val="831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C46B9" w14:textId="719C24CB" w:rsidR="004E0615" w:rsidRPr="00EB6C63" w:rsidRDefault="004E0615" w:rsidP="007E3BFB">
            <w:r w:rsidRPr="00EB6C63">
              <w:t>Расчет НМЦ</w:t>
            </w:r>
            <w:r w:rsidR="007E3BFB">
              <w:t>К</w:t>
            </w:r>
          </w:p>
        </w:tc>
        <w:tc>
          <w:tcPr>
            <w:tcW w:w="3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1E818" w14:textId="06485B44" w:rsidR="00D764C2" w:rsidRPr="008C4E5F" w:rsidRDefault="00EC776E" w:rsidP="00FD53D0">
            <w:pPr>
              <w:keepNext/>
              <w:keepLines/>
              <w:contextualSpacing/>
            </w:pPr>
            <w:r w:rsidRPr="000673FF">
              <w:t>Начальная (максимальная) цена контракта составляет:</w:t>
            </w:r>
            <w:r>
              <w:t xml:space="preserve"> </w:t>
            </w:r>
            <w:r w:rsidR="00FD53D0" w:rsidRPr="00FD53D0">
              <w:rPr>
                <w:b/>
                <w:bCs/>
              </w:rPr>
              <w:t>327 670,00 </w:t>
            </w:r>
            <w:r w:rsidRPr="00EC776E">
              <w:t xml:space="preserve">₽ </w:t>
            </w:r>
            <w:r>
              <w:t>(</w:t>
            </w:r>
            <w:r w:rsidR="00FD53D0">
              <w:t>Триста двадцать семь тысяч шестьсот семьдесят</w:t>
            </w:r>
            <w:r>
              <w:t xml:space="preserve">) рублей </w:t>
            </w:r>
            <w:r w:rsidR="00FD53D0">
              <w:t>0</w:t>
            </w:r>
            <w:r w:rsidR="007A37FC">
              <w:t>0</w:t>
            </w:r>
            <w:r>
              <w:t xml:space="preserve"> коп.</w:t>
            </w:r>
          </w:p>
        </w:tc>
      </w:tr>
      <w:tr w:rsidR="004E0615" w:rsidRPr="008C4E5F" w14:paraId="281AE33C" w14:textId="77777777" w:rsidTr="005F4E49">
        <w:trPr>
          <w:trHeight w:val="268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2C1D6" w14:textId="0E3C6893" w:rsidR="004E0615" w:rsidRDefault="007E3BFB" w:rsidP="001F7327">
            <w:r w:rsidRPr="007E3BFB">
              <w:t>Д</w:t>
            </w:r>
            <w:r>
              <w:t>ата подготовки НМЦК</w:t>
            </w:r>
          </w:p>
          <w:p w14:paraId="70797DB4" w14:textId="6FDF39C8" w:rsidR="005F4E49" w:rsidRPr="00EB6C63" w:rsidRDefault="005F4E49" w:rsidP="001F7327"/>
        </w:tc>
        <w:tc>
          <w:tcPr>
            <w:tcW w:w="3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84D50" w14:textId="15A5AF9F" w:rsidR="004E0615" w:rsidRPr="008C4E5F" w:rsidRDefault="00FD53D0" w:rsidP="001C2324">
            <w:pPr>
              <w:keepNext/>
              <w:keepLines/>
              <w:contextualSpacing/>
            </w:pPr>
            <w:r>
              <w:t>15</w:t>
            </w:r>
            <w:r w:rsidR="00E506BD" w:rsidRPr="008C4E5F">
              <w:t>.</w:t>
            </w:r>
            <w:r w:rsidR="009A7F7C">
              <w:t>0</w:t>
            </w:r>
            <w:r w:rsidR="00E75BBB">
              <w:t>6</w:t>
            </w:r>
            <w:r w:rsidR="005E3816" w:rsidRPr="008C4E5F">
              <w:t>.202</w:t>
            </w:r>
            <w:r w:rsidR="009A7F7C">
              <w:t>6</w:t>
            </w:r>
            <w:r w:rsidR="005B7262">
              <w:t xml:space="preserve"> г</w:t>
            </w:r>
            <w:r w:rsidR="002E2EEB">
              <w:t>.</w:t>
            </w:r>
          </w:p>
        </w:tc>
      </w:tr>
      <w:tr w:rsidR="000673FF" w:rsidRPr="008C4E5F" w14:paraId="56577DC0" w14:textId="77777777" w:rsidTr="000673FF">
        <w:trPr>
          <w:trHeight w:val="26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DE283" w14:textId="367317F3" w:rsidR="000673FF" w:rsidRPr="000673FF" w:rsidRDefault="000673FF" w:rsidP="000673FF">
            <w:pPr>
              <w:keepNext/>
              <w:keepLines/>
              <w:rPr>
                <w:b/>
              </w:rPr>
            </w:pPr>
          </w:p>
        </w:tc>
      </w:tr>
    </w:tbl>
    <w:p w14:paraId="2A8C414D" w14:textId="77777777" w:rsidR="00C370BF" w:rsidRPr="008C4E5F" w:rsidRDefault="00C370BF" w:rsidP="00C370BF">
      <w:pPr>
        <w:keepNext/>
        <w:keepLines/>
        <w:contextualSpacing/>
        <w:jc w:val="both"/>
      </w:pPr>
    </w:p>
    <w:p w14:paraId="4E1B5BB5" w14:textId="77777777" w:rsidR="002E2EEB" w:rsidRDefault="002E2EEB" w:rsidP="002E2EEB"/>
    <w:p w14:paraId="1613A657" w14:textId="6B7C4BCE" w:rsidR="008D072C" w:rsidRPr="002E2EEB" w:rsidRDefault="002E2EEB" w:rsidP="002E2EEB">
      <w:r w:rsidRPr="002E2EEB">
        <w:t xml:space="preserve">Специалист по закупкам                                                                                                                                                                           </w:t>
      </w:r>
      <w:r w:rsidR="00917396">
        <w:t>О</w:t>
      </w:r>
      <w:r w:rsidRPr="002E2EEB">
        <w:t>.</w:t>
      </w:r>
      <w:r w:rsidR="00917396">
        <w:t>Н</w:t>
      </w:r>
      <w:r w:rsidRPr="002E2EEB">
        <w:t xml:space="preserve">. </w:t>
      </w:r>
      <w:r w:rsidR="00917396">
        <w:t>Егорова</w:t>
      </w:r>
    </w:p>
    <w:p w14:paraId="0A9A06E0" w14:textId="77777777" w:rsidR="002E2EEB" w:rsidRPr="002E2EEB" w:rsidRDefault="002E2EEB" w:rsidP="002E2EEB"/>
    <w:p w14:paraId="520663DD" w14:textId="355A0EC8" w:rsidR="00D54B93" w:rsidRDefault="00D54B93">
      <w:pPr>
        <w:spacing w:after="160" w:line="259" w:lineRule="auto"/>
      </w:pPr>
      <w:r>
        <w:br w:type="page"/>
      </w:r>
    </w:p>
    <w:p w14:paraId="5AF5E2A6" w14:textId="2D19CBF1" w:rsidR="002E2EEB" w:rsidRPr="002E2EEB" w:rsidRDefault="00D54B93" w:rsidP="002E2EEB">
      <w:bookmarkStart w:id="0" w:name="_GoBack"/>
      <w:r w:rsidRPr="00D54B93">
        <w:lastRenderedPageBreak/>
        <w:drawing>
          <wp:inline distT="0" distB="0" distL="0" distR="0" wp14:anchorId="26EBDE2D" wp14:editId="71C3E5E4">
            <wp:extent cx="9072245" cy="3572302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3572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E2EEB" w:rsidRPr="002E2EEB" w:rsidSect="002E2EEB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92C64"/>
    <w:multiLevelType w:val="hybridMultilevel"/>
    <w:tmpl w:val="1B2230AC"/>
    <w:lvl w:ilvl="0" w:tplc="0419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EC0"/>
    <w:rsid w:val="00053E61"/>
    <w:rsid w:val="000673FF"/>
    <w:rsid w:val="000F4B54"/>
    <w:rsid w:val="00107BDE"/>
    <w:rsid w:val="00153E0F"/>
    <w:rsid w:val="00172200"/>
    <w:rsid w:val="001C2324"/>
    <w:rsid w:val="001F47BB"/>
    <w:rsid w:val="001F7327"/>
    <w:rsid w:val="00210BAB"/>
    <w:rsid w:val="002646B5"/>
    <w:rsid w:val="002A4F23"/>
    <w:rsid w:val="002B7EC0"/>
    <w:rsid w:val="002E2EEB"/>
    <w:rsid w:val="003473B3"/>
    <w:rsid w:val="003C1A6A"/>
    <w:rsid w:val="00437EF2"/>
    <w:rsid w:val="00484E9F"/>
    <w:rsid w:val="004A48F1"/>
    <w:rsid w:val="004B4308"/>
    <w:rsid w:val="004E0615"/>
    <w:rsid w:val="005136C8"/>
    <w:rsid w:val="005423ED"/>
    <w:rsid w:val="005B7262"/>
    <w:rsid w:val="005C7A43"/>
    <w:rsid w:val="005E3816"/>
    <w:rsid w:val="005E72C7"/>
    <w:rsid w:val="005F4E49"/>
    <w:rsid w:val="00623CA2"/>
    <w:rsid w:val="006F0633"/>
    <w:rsid w:val="007247F0"/>
    <w:rsid w:val="00744D49"/>
    <w:rsid w:val="0075512C"/>
    <w:rsid w:val="00792706"/>
    <w:rsid w:val="007A37FC"/>
    <w:rsid w:val="007B4375"/>
    <w:rsid w:val="007C0F45"/>
    <w:rsid w:val="007E3BFB"/>
    <w:rsid w:val="008845C0"/>
    <w:rsid w:val="008B2CD4"/>
    <w:rsid w:val="008C4E5F"/>
    <w:rsid w:val="008D072C"/>
    <w:rsid w:val="00917396"/>
    <w:rsid w:val="009A7F7C"/>
    <w:rsid w:val="009D0E3A"/>
    <w:rsid w:val="009D227C"/>
    <w:rsid w:val="009E4BAF"/>
    <w:rsid w:val="00A0238F"/>
    <w:rsid w:val="00A82CE3"/>
    <w:rsid w:val="00A94B93"/>
    <w:rsid w:val="00AB2CE5"/>
    <w:rsid w:val="00B11108"/>
    <w:rsid w:val="00C23822"/>
    <w:rsid w:val="00C370BF"/>
    <w:rsid w:val="00C7142F"/>
    <w:rsid w:val="00C82C49"/>
    <w:rsid w:val="00CA75E2"/>
    <w:rsid w:val="00CF7325"/>
    <w:rsid w:val="00D1636D"/>
    <w:rsid w:val="00D4356A"/>
    <w:rsid w:val="00D54B93"/>
    <w:rsid w:val="00D764C2"/>
    <w:rsid w:val="00DA0874"/>
    <w:rsid w:val="00DE1178"/>
    <w:rsid w:val="00E506BD"/>
    <w:rsid w:val="00E523B9"/>
    <w:rsid w:val="00E75BBB"/>
    <w:rsid w:val="00E839B8"/>
    <w:rsid w:val="00EB570F"/>
    <w:rsid w:val="00EB6C63"/>
    <w:rsid w:val="00EC12D8"/>
    <w:rsid w:val="00EC776E"/>
    <w:rsid w:val="00ED3E9C"/>
    <w:rsid w:val="00ED5DF4"/>
    <w:rsid w:val="00EF1495"/>
    <w:rsid w:val="00F11E7A"/>
    <w:rsid w:val="00F23C64"/>
    <w:rsid w:val="00F51188"/>
    <w:rsid w:val="00F766C8"/>
    <w:rsid w:val="00FA68CF"/>
    <w:rsid w:val="00FD1E5E"/>
    <w:rsid w:val="00FD5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F02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uiPriority w:val="99"/>
    <w:locked/>
    <w:rsid w:val="008845C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8845C0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8845C0"/>
    <w:pPr>
      <w:widowControl w:val="0"/>
      <w:shd w:val="clear" w:color="auto" w:fill="FFFFFF"/>
      <w:spacing w:line="278" w:lineRule="exact"/>
      <w:jc w:val="both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8845C0"/>
    <w:pPr>
      <w:widowControl w:val="0"/>
      <w:shd w:val="clear" w:color="auto" w:fill="FFFFFF"/>
      <w:spacing w:line="278" w:lineRule="exact"/>
      <w:jc w:val="both"/>
    </w:pPr>
    <w:rPr>
      <w:rFonts w:eastAsiaTheme="minorHAnsi"/>
      <w:b/>
      <w:bCs/>
      <w:i/>
      <w:iCs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D227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227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andard">
    <w:name w:val="Standard"/>
    <w:rsid w:val="00437E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673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uiPriority w:val="99"/>
    <w:locked/>
    <w:rsid w:val="008845C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8845C0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8845C0"/>
    <w:pPr>
      <w:widowControl w:val="0"/>
      <w:shd w:val="clear" w:color="auto" w:fill="FFFFFF"/>
      <w:spacing w:line="278" w:lineRule="exact"/>
      <w:jc w:val="both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8845C0"/>
    <w:pPr>
      <w:widowControl w:val="0"/>
      <w:shd w:val="clear" w:color="auto" w:fill="FFFFFF"/>
      <w:spacing w:line="278" w:lineRule="exact"/>
      <w:jc w:val="both"/>
    </w:pPr>
    <w:rPr>
      <w:rFonts w:eastAsiaTheme="minorHAnsi"/>
      <w:b/>
      <w:bCs/>
      <w:i/>
      <w:iCs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D227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227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andard">
    <w:name w:val="Standard"/>
    <w:rsid w:val="00437E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67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USPN38_4 (Некрасова Елена Ивановна)</dc:creator>
  <cp:lastModifiedBy>Оксана Егорова</cp:lastModifiedBy>
  <cp:revision>40</cp:revision>
  <cp:lastPrinted>2023-08-21T06:45:00Z</cp:lastPrinted>
  <dcterms:created xsi:type="dcterms:W3CDTF">2024-06-20T02:39:00Z</dcterms:created>
  <dcterms:modified xsi:type="dcterms:W3CDTF">2026-06-16T08:02:00Z</dcterms:modified>
</cp:coreProperties>
</file>