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A66" w:rsidRDefault="000155FB">
      <w:pPr>
        <w:spacing w:after="0" w:line="240" w:lineRule="auto"/>
        <w:jc w:val="center"/>
        <w:rPr>
          <w:rFonts w:ascii="Times New Roman" w:hAnsi="Times New Roman"/>
          <w:sz w:val="24"/>
          <w:szCs w:val="24"/>
        </w:rPr>
      </w:pPr>
      <w:r>
        <w:rPr>
          <w:rFonts w:ascii="Times New Roman" w:hAnsi="Times New Roman"/>
          <w:b/>
          <w:sz w:val="24"/>
          <w:szCs w:val="24"/>
        </w:rPr>
        <w:t xml:space="preserve">Государственный контракт № </w:t>
      </w:r>
      <w:r>
        <w:rPr>
          <w:rFonts w:ascii="Times New Roman" w:hAnsi="Times New Roman"/>
          <w:sz w:val="24"/>
          <w:szCs w:val="24"/>
        </w:rPr>
        <w:t>_____</w:t>
      </w:r>
    </w:p>
    <w:p w:rsidR="00F07A66" w:rsidRDefault="000155FB">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rsidR="00F07A66" w:rsidRDefault="00F07A66">
      <w:pPr>
        <w:spacing w:after="0" w:line="240" w:lineRule="auto"/>
        <w:jc w:val="center"/>
        <w:rPr>
          <w:rFonts w:ascii="Times New Roman" w:hAnsi="Times New Roman"/>
          <w:b/>
          <w:sz w:val="24"/>
          <w:szCs w:val="24"/>
        </w:rPr>
      </w:pPr>
    </w:p>
    <w:p w:rsidR="00F07A66" w:rsidRDefault="000155FB">
      <w:pPr>
        <w:spacing w:line="195" w:lineRule="atLeast"/>
        <w:jc w:val="center"/>
        <w:rPr>
          <w:rFonts w:ascii="Times New Roman" w:hAnsi="Times New Roman"/>
          <w:sz w:val="24"/>
          <w:szCs w:val="24"/>
        </w:rPr>
      </w:pPr>
      <w:r w:rsidRPr="002E5B72">
        <w:rPr>
          <w:rFonts w:ascii="Times New Roman" w:hAnsi="Times New Roman"/>
          <w:sz w:val="24"/>
          <w:szCs w:val="24"/>
        </w:rPr>
        <w:t xml:space="preserve">ИКЗ </w:t>
      </w:r>
      <w:r w:rsidR="00685593">
        <w:rPr>
          <w:rFonts w:ascii="Times New Roman" w:hAnsi="Times New Roman"/>
          <w:sz w:val="24"/>
          <w:szCs w:val="24"/>
        </w:rPr>
        <w:t>261402710582640270100100060000000244</w:t>
      </w:r>
      <w:bookmarkStart w:id="0" w:name="_GoBack"/>
      <w:bookmarkEnd w:id="0"/>
    </w:p>
    <w:p w:rsidR="00F07A66" w:rsidRDefault="00F07A66">
      <w:pPr>
        <w:spacing w:after="0" w:line="240" w:lineRule="auto"/>
        <w:jc w:val="center"/>
        <w:rPr>
          <w:rFonts w:ascii="Times New Roman" w:hAnsi="Times New Roman"/>
          <w:b/>
          <w:sz w:val="24"/>
          <w:szCs w:val="24"/>
          <w:u w:val="single"/>
        </w:rPr>
      </w:pPr>
    </w:p>
    <w:p w:rsidR="00F07A66" w:rsidRDefault="000155FB">
      <w:pPr>
        <w:spacing w:after="0" w:line="240" w:lineRule="auto"/>
        <w:jc w:val="center"/>
        <w:rPr>
          <w:rStyle w:val="aff3"/>
          <w:rFonts w:ascii="Times New Roman" w:hAnsi="Times New Roman"/>
          <w:b w:val="0"/>
          <w:bCs/>
          <w:color w:val="000000"/>
          <w:sz w:val="24"/>
          <w:szCs w:val="24"/>
        </w:rPr>
      </w:pPr>
      <w:r>
        <w:rPr>
          <w:rFonts w:ascii="Times New Roman" w:hAnsi="Times New Roman"/>
          <w:b/>
          <w:sz w:val="24"/>
          <w:szCs w:val="24"/>
        </w:rPr>
        <w:t xml:space="preserve"> </w:t>
      </w:r>
      <w:r>
        <w:rPr>
          <w:rStyle w:val="aff3"/>
          <w:rFonts w:ascii="Times New Roman" w:hAnsi="Times New Roman"/>
          <w:b w:val="0"/>
          <w:bCs/>
          <w:color w:val="000000"/>
          <w:sz w:val="24"/>
          <w:szCs w:val="24"/>
        </w:rPr>
        <w:t>г. Калуга</w:t>
      </w:r>
      <w:r>
        <w:rPr>
          <w:rStyle w:val="aff3"/>
          <w:rFonts w:ascii="Times New Roman" w:hAnsi="Times New Roman"/>
          <w:b w:val="0"/>
          <w:bCs/>
          <w:color w:val="000000"/>
          <w:sz w:val="24"/>
          <w:szCs w:val="24"/>
        </w:rPr>
        <w:tab/>
      </w:r>
      <w:r>
        <w:rPr>
          <w:rStyle w:val="aff3"/>
          <w:rFonts w:ascii="Times New Roman" w:hAnsi="Times New Roman"/>
          <w:b w:val="0"/>
          <w:bCs/>
          <w:color w:val="000000"/>
          <w:sz w:val="24"/>
          <w:szCs w:val="24"/>
        </w:rPr>
        <w:tab/>
      </w:r>
      <w:r>
        <w:rPr>
          <w:rStyle w:val="aff3"/>
          <w:rFonts w:ascii="Times New Roman" w:hAnsi="Times New Roman"/>
          <w:b w:val="0"/>
          <w:bCs/>
          <w:color w:val="000000"/>
          <w:sz w:val="24"/>
          <w:szCs w:val="24"/>
        </w:rPr>
        <w:tab/>
      </w:r>
      <w:r>
        <w:rPr>
          <w:rStyle w:val="aff3"/>
          <w:rFonts w:ascii="Times New Roman" w:hAnsi="Times New Roman"/>
          <w:b w:val="0"/>
          <w:bCs/>
          <w:color w:val="000000"/>
          <w:sz w:val="24"/>
          <w:szCs w:val="24"/>
        </w:rPr>
        <w:tab/>
      </w:r>
      <w:r>
        <w:rPr>
          <w:rStyle w:val="aff3"/>
          <w:rFonts w:ascii="Times New Roman" w:hAnsi="Times New Roman"/>
          <w:b w:val="0"/>
          <w:bCs/>
          <w:color w:val="000000"/>
          <w:sz w:val="24"/>
          <w:szCs w:val="24"/>
        </w:rPr>
        <w:tab/>
      </w:r>
      <w:r>
        <w:rPr>
          <w:rStyle w:val="aff3"/>
          <w:rFonts w:ascii="Times New Roman" w:hAnsi="Times New Roman"/>
          <w:b w:val="0"/>
          <w:bCs/>
          <w:color w:val="000000"/>
          <w:sz w:val="24"/>
          <w:szCs w:val="24"/>
        </w:rPr>
        <w:tab/>
        <w:t xml:space="preserve">                        «____»__________ 2026 год</w:t>
      </w:r>
    </w:p>
    <w:p w:rsidR="00F07A66" w:rsidRDefault="00F07A66">
      <w:pPr>
        <w:spacing w:after="0" w:line="240" w:lineRule="auto"/>
        <w:rPr>
          <w:rFonts w:ascii="Times New Roman" w:hAnsi="Times New Roman"/>
          <w:sz w:val="24"/>
          <w:szCs w:val="24"/>
        </w:rPr>
      </w:pPr>
    </w:p>
    <w:p w:rsidR="00F07A66" w:rsidRDefault="000155FB">
      <w:pPr>
        <w:pStyle w:val="a4"/>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Федеральное казенное учреждение «Уголовно-исполнительная инспекция Управления Федеральной службы исполнения наказаний по Калужской области»</w:t>
      </w:r>
      <w:r>
        <w:rPr>
          <w:rFonts w:ascii="Times New Roman" w:hAnsi="Times New Roman"/>
          <w:sz w:val="24"/>
          <w:szCs w:val="24"/>
        </w:rPr>
        <w:br/>
        <w:t xml:space="preserve">(ФКУ УИИ УФСИН России по Калужской области), выступающее от имени Российской Федерации, в целях обеспечения государственных нужд, именуемое </w:t>
      </w:r>
      <w:r>
        <w:rPr>
          <w:rFonts w:ascii="Times New Roman" w:hAnsi="Times New Roman"/>
          <w:sz w:val="24"/>
          <w:szCs w:val="24"/>
        </w:rPr>
        <w:br w:type="textWrapping" w:clear="all"/>
        <w:t>в дальнейшем «Государственный заказчик», в лице____________________________, действующего на основании _________________________ с одной стороны, и</w:t>
      </w:r>
    </w:p>
    <w:p w:rsidR="00F07A66" w:rsidRDefault="000155FB">
      <w:pPr>
        <w:pStyle w:val="a4"/>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__________________________________________, именуемое в дальнейшем «Поставщик», в лице ________________________, действующего на основании _____________________, с другой стороны, совместно именуемые в дальнейшем Стороны, а по отдельности –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Pr>
          <w:rFonts w:ascii="Times New Roman" w:hAnsi="Times New Roman"/>
          <w:sz w:val="24"/>
          <w:szCs w:val="24"/>
        </w:rPr>
        <w:br w:type="textWrapping" w:clear="all"/>
        <w:t>о нижеследующем:</w:t>
      </w:r>
    </w:p>
    <w:p w:rsidR="00F07A66" w:rsidRDefault="00F07A66">
      <w:pPr>
        <w:pStyle w:val="a4"/>
        <w:tabs>
          <w:tab w:val="left" w:pos="1418"/>
        </w:tabs>
        <w:spacing w:after="0" w:line="240" w:lineRule="auto"/>
        <w:ind w:left="0"/>
        <w:jc w:val="both"/>
        <w:rPr>
          <w:rFonts w:ascii="Times New Roman" w:hAnsi="Times New Roman"/>
          <w:sz w:val="24"/>
          <w:szCs w:val="24"/>
        </w:rPr>
      </w:pPr>
    </w:p>
    <w:p w:rsidR="00F07A66" w:rsidRDefault="000155FB">
      <w:pPr>
        <w:pStyle w:val="a4"/>
        <w:numPr>
          <w:ilvl w:val="0"/>
          <w:numId w:val="2"/>
        </w:numPr>
        <w:spacing w:before="240" w:line="240" w:lineRule="auto"/>
        <w:jc w:val="center"/>
        <w:rPr>
          <w:rFonts w:ascii="Times New Roman" w:hAnsi="Times New Roman"/>
          <w:b/>
          <w:sz w:val="24"/>
          <w:szCs w:val="24"/>
        </w:rPr>
      </w:pPr>
      <w:r>
        <w:rPr>
          <w:rFonts w:ascii="Times New Roman" w:hAnsi="Times New Roman"/>
          <w:b/>
          <w:sz w:val="24"/>
          <w:szCs w:val="24"/>
        </w:rPr>
        <w:t>Предмет Контракта</w:t>
      </w:r>
    </w:p>
    <w:p w:rsidR="00F07A66" w:rsidRDefault="00F07A66">
      <w:pPr>
        <w:pStyle w:val="a4"/>
        <w:spacing w:before="240" w:line="240" w:lineRule="auto"/>
        <w:ind w:left="0" w:right="-1" w:firstLine="709"/>
        <w:jc w:val="both"/>
        <w:outlineLvl w:val="0"/>
        <w:rPr>
          <w:rFonts w:ascii="Times New Roman" w:hAnsi="Times New Roman"/>
          <w:sz w:val="24"/>
          <w:szCs w:val="24"/>
        </w:rPr>
      </w:pPr>
    </w:p>
    <w:p w:rsidR="00F07A66" w:rsidRDefault="000155FB">
      <w:pPr>
        <w:pStyle w:val="a4"/>
        <w:spacing w:before="240" w:line="240" w:lineRule="auto"/>
        <w:ind w:left="0" w:right="-1" w:firstLine="709"/>
        <w:jc w:val="both"/>
        <w:outlineLvl w:val="0"/>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 xml:space="preserve">Поставщик обязуется поставить Государственному заказчику шины пневматические (далее – товар) для нужд ФКУ УИИ УФСИН России по Калужской области, а Государственный заказчик обязуется обеспечить приемку и оплату товара согласно условиям Контракта. </w:t>
      </w:r>
    </w:p>
    <w:p w:rsidR="00F07A66" w:rsidRDefault="000155FB">
      <w:pPr>
        <w:pStyle w:val="a4"/>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Наименование, количество товара, цены за единицу товара, наименование Грузополучателя, сроки и место доставки товара указаны в Ведомости поставки, являющейся неотъемлемой частью настоящего Контракта (приложение № 1 к Контракту).</w:t>
      </w:r>
    </w:p>
    <w:p w:rsidR="00F07A66" w:rsidRDefault="000155FB">
      <w:pPr>
        <w:pStyle w:val="a4"/>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1.3. Грузополучателем Государственного заказчика является учреждение уголовно-исполнительной системы, указанное в Ведомости поставки (приложение № 1), </w:t>
      </w:r>
      <w:r>
        <w:rPr>
          <w:rFonts w:ascii="Times New Roman" w:hAnsi="Times New Roman"/>
          <w:sz w:val="24"/>
          <w:szCs w:val="24"/>
        </w:rPr>
        <w:br w:type="textWrapping" w:clear="all"/>
        <w:t>и уполномоченное Государственным заказчиком на приемку товара.</w:t>
      </w:r>
    </w:p>
    <w:p w:rsidR="00F07A66" w:rsidRDefault="00F07A66">
      <w:pPr>
        <w:pStyle w:val="a4"/>
        <w:tabs>
          <w:tab w:val="left" w:pos="1418"/>
        </w:tabs>
        <w:spacing w:after="0" w:line="240" w:lineRule="auto"/>
        <w:ind w:left="0"/>
        <w:jc w:val="both"/>
        <w:rPr>
          <w:rFonts w:ascii="Times New Roman" w:hAnsi="Times New Roman"/>
          <w:sz w:val="24"/>
          <w:szCs w:val="24"/>
        </w:rPr>
      </w:pPr>
    </w:p>
    <w:p w:rsidR="00F07A66" w:rsidRDefault="000155FB">
      <w:pPr>
        <w:pStyle w:val="a4"/>
        <w:numPr>
          <w:ilvl w:val="0"/>
          <w:numId w:val="2"/>
        </w:numPr>
        <w:spacing w:before="240" w:line="240" w:lineRule="auto"/>
        <w:jc w:val="center"/>
        <w:rPr>
          <w:rFonts w:ascii="Times New Roman" w:hAnsi="Times New Roman"/>
          <w:b/>
          <w:sz w:val="24"/>
          <w:szCs w:val="24"/>
        </w:rPr>
      </w:pPr>
      <w:r>
        <w:rPr>
          <w:rFonts w:ascii="Times New Roman" w:hAnsi="Times New Roman"/>
          <w:b/>
          <w:sz w:val="24"/>
          <w:szCs w:val="24"/>
        </w:rPr>
        <w:t>Права и обязанности Сторон</w:t>
      </w:r>
    </w:p>
    <w:p w:rsidR="00F07A66" w:rsidRDefault="00F07A66">
      <w:pPr>
        <w:pStyle w:val="a4"/>
        <w:spacing w:before="240" w:after="0" w:line="240" w:lineRule="auto"/>
        <w:ind w:left="0" w:firstLine="709"/>
        <w:jc w:val="both"/>
        <w:rPr>
          <w:rFonts w:ascii="Times New Roman" w:hAnsi="Times New Roman"/>
          <w:sz w:val="24"/>
          <w:szCs w:val="24"/>
        </w:rPr>
      </w:pPr>
    </w:p>
    <w:p w:rsidR="00F07A66" w:rsidRDefault="000155FB">
      <w:pPr>
        <w:pStyle w:val="a4"/>
        <w:spacing w:before="240" w:after="0" w:line="240" w:lineRule="auto"/>
        <w:ind w:left="0" w:firstLine="709"/>
        <w:jc w:val="both"/>
        <w:rPr>
          <w:rFonts w:ascii="Times New Roman" w:hAnsi="Times New Roman"/>
          <w:sz w:val="24"/>
          <w:szCs w:val="24"/>
        </w:rPr>
      </w:pPr>
      <w:r>
        <w:rPr>
          <w:rFonts w:ascii="Times New Roman" w:hAnsi="Times New Roman"/>
          <w:sz w:val="24"/>
          <w:szCs w:val="24"/>
        </w:rPr>
        <w:t>2.1. Государственный заказчик обязуется:</w:t>
      </w:r>
    </w:p>
    <w:p w:rsidR="00F07A66" w:rsidRDefault="000155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2.1.2. Силами и средствами Государственного заказчика обеспечить приемку товара в соответствии с условиями Контракта и законодательством Российской Федерации (далее – РФ).</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2.1.3. Обеспечить оплату товара в соответствии с условиями Контракта.</w:t>
      </w:r>
    </w:p>
    <w:p w:rsidR="00F07A66" w:rsidRDefault="000155FB">
      <w:pPr>
        <w:pStyle w:val="13"/>
        <w:spacing w:line="240" w:lineRule="auto"/>
        <w:ind w:firstLine="709"/>
        <w:rPr>
          <w:szCs w:val="24"/>
        </w:rPr>
      </w:pPr>
      <w:r>
        <w:rPr>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форме «Акт приема-передачи товара» (приложение № 2).</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2.1.5. Взыскивать пени и штраф, а также требовать возмещения убытков </w:t>
      </w:r>
      <w:r>
        <w:rPr>
          <w:rFonts w:ascii="Times New Roman" w:hAnsi="Times New Roman"/>
          <w:sz w:val="24"/>
          <w:szCs w:val="24"/>
        </w:rPr>
        <w:br/>
        <w:t xml:space="preserve">в соответствии с условиями настоящего Контракта и </w:t>
      </w:r>
      <w:r>
        <w:rPr>
          <w:rFonts w:ascii="Times New Roman" w:eastAsia="Calibri" w:hAnsi="Times New Roman"/>
          <w:sz w:val="24"/>
          <w:szCs w:val="24"/>
          <w:lang w:eastAsia="en-US"/>
        </w:rPr>
        <w:t>требованиями законодательства РФ</w:t>
      </w:r>
      <w:r>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F07A66" w:rsidRDefault="000155FB">
      <w:pPr>
        <w:pStyle w:val="a4"/>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2.1.6. Принять решение об одностороннем отказе от исполнения контракта </w:t>
      </w:r>
      <w:r>
        <w:rPr>
          <w:rFonts w:ascii="Times New Roman" w:hAnsi="Times New Roman"/>
          <w:sz w:val="24"/>
          <w:szCs w:val="24"/>
        </w:rPr>
        <w:br/>
        <w:t xml:space="preserve">в случаях, предусмотренных ч. 15 ст. 95 </w:t>
      </w:r>
      <w:r>
        <w:rPr>
          <w:rFonts w:ascii="Times New Roman" w:hAnsi="Times New Roman"/>
          <w:color w:val="000000"/>
          <w:sz w:val="24"/>
          <w:szCs w:val="24"/>
        </w:rPr>
        <w:t xml:space="preserve">Федерального закона от 05.04.2013 № 44-ФЗ, в том </w:t>
      </w:r>
      <w:r>
        <w:rPr>
          <w:rFonts w:ascii="Times New Roman" w:hAnsi="Times New Roman"/>
          <w:color w:val="000000"/>
          <w:sz w:val="24"/>
          <w:szCs w:val="24"/>
        </w:rPr>
        <w:lastRenderedPageBreak/>
        <w:t>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w:t>
      </w:r>
      <w:r>
        <w:rPr>
          <w:rFonts w:ascii="Times New Roman" w:hAnsi="Times New Roman"/>
          <w:sz w:val="24"/>
          <w:szCs w:val="24"/>
        </w:rPr>
        <w:br/>
        <w:t>по реализации Указа Президента РФ от 03.05.2022 № 252».</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2.1.7. Осуществлять контроль качества товаров, поставляемых по Контракту, </w:t>
      </w:r>
      <w:r>
        <w:rPr>
          <w:rFonts w:ascii="Times New Roman" w:eastAsia="Calibri" w:hAnsi="Times New Roman"/>
          <w:sz w:val="24"/>
          <w:szCs w:val="24"/>
          <w:lang w:eastAsia="en-US"/>
        </w:rPr>
        <w:br/>
        <w:t>на соответствие требованиям законодательства РФ, нормативных и иных актов, а также условиям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2.1.8. Выполнять иные обязанности, предусмотренные законодательством РФ </w:t>
      </w:r>
      <w:r>
        <w:rPr>
          <w:rFonts w:ascii="Times New Roman" w:hAnsi="Times New Roman"/>
          <w:sz w:val="24"/>
          <w:szCs w:val="24"/>
        </w:rPr>
        <w:br/>
        <w:t>и Контрактом.</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2.2. Государственный заказчик имеет право:</w:t>
      </w:r>
    </w:p>
    <w:p w:rsidR="00F07A66" w:rsidRDefault="000155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F07A66" w:rsidRDefault="000155F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Pr>
          <w:rFonts w:ascii="Times New Roman" w:hAnsi="Times New Roman"/>
          <w:sz w:val="24"/>
          <w:szCs w:val="24"/>
        </w:rPr>
        <w:br/>
        <w:t xml:space="preserve">и качеству. </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2.2.4. В соответствии с условиями Контракта в период гарантийного срока  требовать от Поставщика безвозмездной замены товара, несоответствующего по качеству </w:t>
      </w:r>
      <w:r>
        <w:rPr>
          <w:rFonts w:ascii="Times New Roman" w:hAnsi="Times New Roman"/>
          <w:sz w:val="24"/>
          <w:szCs w:val="24"/>
        </w:rPr>
        <w:br/>
        <w:t>и безопасности показателям, содержащимся в нормативных и технических документах,</w:t>
      </w:r>
      <w:r>
        <w:rPr>
          <w:rFonts w:ascii="Times New Roman" w:hAnsi="Times New Roman"/>
          <w:sz w:val="24"/>
          <w:szCs w:val="24"/>
        </w:rPr>
        <w:br/>
        <w:t xml:space="preserve"> и в настоящем Контракте.</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2.2.5. Принять решение об одностороннем отказе от исполнения Контракта</w:t>
      </w:r>
      <w:r>
        <w:rPr>
          <w:rFonts w:ascii="Times New Roman" w:hAnsi="Times New Roman"/>
          <w:sz w:val="24"/>
          <w:szCs w:val="24"/>
        </w:rPr>
        <w:br/>
        <w:t xml:space="preserve"> в соответствии с гражданским законодательством РФ. </w:t>
      </w:r>
    </w:p>
    <w:p w:rsidR="00F07A66" w:rsidRDefault="000155FB">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w:t>
      </w:r>
      <w:r>
        <w:rPr>
          <w:rFonts w:ascii="Times New Roman" w:eastAsia="Calibri" w:hAnsi="Times New Roman"/>
          <w:sz w:val="24"/>
          <w:szCs w:val="24"/>
        </w:rPr>
        <w:br/>
        <w:t xml:space="preserve">с Федеральным законом от 05.04.2013 № 44-ФЗ, из суммы, подлежащей оплате Поставщику. </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2.2.7. Имеет иные права, предусмотренные законодательством РФ и Контрактом.</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2.3. Поставщик обязуется:</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hAnsi="Times New Roman"/>
          <w:sz w:val="24"/>
          <w:szCs w:val="24"/>
        </w:rPr>
        <w:t>2.3.1. О</w:t>
      </w:r>
      <w:r>
        <w:rPr>
          <w:rFonts w:ascii="Times New Roman" w:eastAsia="Calibri" w:hAnsi="Times New Roman"/>
          <w:sz w:val="24"/>
          <w:szCs w:val="24"/>
          <w:lang w:eastAsia="en-US"/>
        </w:rPr>
        <w:t>беспечить поставку товара  в соответствии с условиями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eastAsia="Calibri" w:hAnsi="Times New Roman"/>
          <w:sz w:val="24"/>
          <w:szCs w:val="24"/>
          <w:lang w:eastAsia="en-US"/>
        </w:rPr>
        <w:t xml:space="preserve">2.3.2. </w:t>
      </w:r>
      <w:r>
        <w:rPr>
          <w:rFonts w:ascii="Times New Roman" w:eastAsia="Calibri" w:hAnsi="Times New Roman"/>
          <w:sz w:val="24"/>
          <w:szCs w:val="24"/>
        </w:rPr>
        <w:t>Известить Государственного заказчика и Грузополучателя о готовности товара к поставке и о дате поставки с</w:t>
      </w:r>
      <w:r>
        <w:rPr>
          <w:rFonts w:ascii="Times New Roman" w:hAnsi="Times New Roman"/>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 </w:t>
      </w:r>
      <w:r>
        <w:rPr>
          <w:rFonts w:ascii="Times New Roman" w:hAnsi="Times New Roman"/>
          <w:sz w:val="24"/>
          <w:szCs w:val="24"/>
          <w:lang w:eastAsia="ar-SA"/>
        </w:rPr>
        <w:br/>
        <w:t>и Грузополучателя.</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7" w:history="1">
        <w:r>
          <w:rPr>
            <w:rFonts w:ascii="Times New Roman" w:eastAsia="Calibri" w:hAnsi="Times New Roman"/>
            <w:sz w:val="24"/>
            <w:szCs w:val="24"/>
            <w:lang w:eastAsia="en-US"/>
          </w:rPr>
          <w:t>законодательством</w:t>
        </w:r>
      </w:hyperlink>
      <w:r>
        <w:rPr>
          <w:rFonts w:ascii="Times New Roman" w:eastAsia="Calibri" w:hAnsi="Times New Roman"/>
          <w:sz w:val="24"/>
          <w:szCs w:val="24"/>
          <w:lang w:eastAsia="en-US"/>
        </w:rPr>
        <w:t xml:space="preserve"> РФ о техническом регулировании и (или) Контрактом.</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rsidR="00F07A66" w:rsidRDefault="000155FB">
      <w:pPr>
        <w:pStyle w:val="a4"/>
        <w:spacing w:after="0" w:line="240" w:lineRule="auto"/>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2.3.5.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2.3.6. Обеспечить в течение гарантийного срока безвозмездную замену товара,</w:t>
      </w:r>
      <w:r>
        <w:rPr>
          <w:rFonts w:ascii="Times New Roman" w:hAnsi="Times New Roman"/>
          <w:sz w:val="24"/>
          <w:szCs w:val="24"/>
        </w:rPr>
        <w:br/>
        <w:t xml:space="preserve"> не соответствующего по качеству и безопасности показателям, содержащимся </w:t>
      </w:r>
      <w:r>
        <w:rPr>
          <w:rFonts w:ascii="Times New Roman" w:hAnsi="Times New Roman"/>
          <w:sz w:val="24"/>
          <w:szCs w:val="24"/>
        </w:rPr>
        <w:br/>
        <w:t>в нормативных и технических документах, и в настоящем Контракте.</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rsidR="00F07A66" w:rsidRDefault="000155FB">
      <w:pPr>
        <w:spacing w:after="0" w:line="240" w:lineRule="auto"/>
        <w:ind w:firstLine="708"/>
        <w:jc w:val="both"/>
        <w:rPr>
          <w:rFonts w:ascii="Times New Roman" w:eastAsia="Calibri" w:hAnsi="Times New Roman"/>
          <w:sz w:val="24"/>
          <w:szCs w:val="24"/>
        </w:rPr>
      </w:pPr>
      <w:r>
        <w:rPr>
          <w:rFonts w:ascii="Times New Roman" w:hAnsi="Times New Roman"/>
          <w:sz w:val="24"/>
          <w:szCs w:val="24"/>
        </w:rPr>
        <w:t>2.3.8. В соответствии с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w:t>
      </w:r>
      <w:r>
        <w:rPr>
          <w:rFonts w:ascii="Times New Roman" w:eastAsia="Calibri" w:hAnsi="Times New Roman"/>
          <w:sz w:val="24"/>
          <w:szCs w:val="24"/>
        </w:rPr>
        <w:t>риказом Минфина России от 15.04.2021 № 61н,</w:t>
      </w:r>
      <w:r>
        <w:rPr>
          <w:rFonts w:ascii="Times New Roman" w:hAnsi="Times New Roman"/>
          <w:sz w:val="24"/>
          <w:szCs w:val="24"/>
        </w:rPr>
        <w:t xml:space="preserve"> подписать </w:t>
      </w:r>
      <w:hyperlink r:id="rId8" w:history="1">
        <w:r>
          <w:rPr>
            <w:rFonts w:ascii="Times New Roman" w:eastAsia="Calibri" w:hAnsi="Times New Roman"/>
            <w:sz w:val="24"/>
            <w:szCs w:val="24"/>
          </w:rPr>
          <w:t>Акт</w:t>
        </w:r>
      </w:hyperlink>
      <w:r>
        <w:rPr>
          <w:rFonts w:ascii="Times New Roman" w:eastAsia="Calibri" w:hAnsi="Times New Roman"/>
          <w:sz w:val="24"/>
          <w:szCs w:val="24"/>
        </w:rPr>
        <w:t xml:space="preserve"> приемки товаров, работ, услуг по форме 0510452.</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2.3.9. Выполнять иные обязанности, предусмотренные законодательством РФ </w:t>
      </w:r>
      <w:r>
        <w:rPr>
          <w:rFonts w:ascii="Times New Roman" w:hAnsi="Times New Roman"/>
          <w:sz w:val="24"/>
          <w:szCs w:val="24"/>
        </w:rPr>
        <w:br/>
        <w:t>и Контрактом.</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2.4. Поставщик вправе:</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2.4.2. Требовать уплату пеней и штрафа согласно условиям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2.4.3. Принять решение об одностороннем отказе от исполнения Контракта </w:t>
      </w:r>
      <w:r>
        <w:rPr>
          <w:rFonts w:ascii="Times New Roman" w:hAnsi="Times New Roman"/>
          <w:sz w:val="24"/>
          <w:szCs w:val="24"/>
        </w:rPr>
        <w:br w:type="textWrapping" w:clear="all"/>
        <w:t xml:space="preserve">в соответствии с гражданским законодательством РФ. </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F07A66" w:rsidRDefault="000155FB">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2.4.5. Имеет иные права, предусмотренные законодательством РФ и Контрактом.</w:t>
      </w:r>
    </w:p>
    <w:p w:rsidR="00F07A66" w:rsidRDefault="00F07A66">
      <w:pPr>
        <w:pStyle w:val="a4"/>
        <w:spacing w:after="0" w:line="240" w:lineRule="auto"/>
        <w:ind w:left="0" w:firstLine="709"/>
        <w:jc w:val="both"/>
        <w:rPr>
          <w:rFonts w:ascii="Times New Roman" w:hAnsi="Times New Roman"/>
          <w:sz w:val="24"/>
          <w:szCs w:val="24"/>
        </w:rPr>
      </w:pPr>
    </w:p>
    <w:p w:rsidR="00F07A66" w:rsidRDefault="00F07A66">
      <w:pPr>
        <w:pStyle w:val="a4"/>
        <w:spacing w:after="0" w:line="240" w:lineRule="auto"/>
        <w:ind w:left="0" w:firstLine="709"/>
        <w:jc w:val="both"/>
        <w:rPr>
          <w:rFonts w:ascii="Times New Roman" w:hAnsi="Times New Roman"/>
          <w:sz w:val="24"/>
          <w:szCs w:val="24"/>
        </w:rPr>
      </w:pPr>
    </w:p>
    <w:p w:rsidR="00F07A66" w:rsidRDefault="000155FB">
      <w:pPr>
        <w:pStyle w:val="a4"/>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Цена Контракта, порядок и срок расчетов</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 xml:space="preserve">           3.1. Цена Контракта составляет: ______________________, НДС составляет ____/НДС не облагается в соответствии с п. __ ч. __ ст. ___ НК РФ.</w:t>
      </w:r>
    </w:p>
    <w:p w:rsidR="00F07A66" w:rsidRDefault="000155FB">
      <w:pPr>
        <w:pStyle w:val="a4"/>
        <w:tabs>
          <w:tab w:val="num" w:pos="0"/>
        </w:tabs>
        <w:spacing w:after="0" w:line="240" w:lineRule="auto"/>
        <w:ind w:left="0"/>
        <w:contextualSpacing w:val="0"/>
        <w:jc w:val="both"/>
        <w:rPr>
          <w:rFonts w:ascii="Times New Roman" w:hAnsi="Times New Roman"/>
          <w:bCs/>
          <w:sz w:val="24"/>
          <w:szCs w:val="24"/>
        </w:rPr>
      </w:pPr>
      <w:r>
        <w:rPr>
          <w:rFonts w:ascii="Times New Roman" w:hAnsi="Times New Roman"/>
          <w:sz w:val="24"/>
          <w:szCs w:val="24"/>
        </w:rPr>
        <w:tab/>
        <w:t xml:space="preserve">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  </w:t>
      </w:r>
    </w:p>
    <w:p w:rsidR="00F07A66" w:rsidRDefault="000155FB">
      <w:pPr>
        <w:pStyle w:val="a4"/>
        <w:tabs>
          <w:tab w:val="num"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ab/>
        <w:t>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 о контрактной системе в сфере закупок и настоящим  Контрактом.</w:t>
      </w:r>
    </w:p>
    <w:p w:rsidR="00F07A66" w:rsidRDefault="000155FB">
      <w:pPr>
        <w:pStyle w:val="33"/>
        <w:ind w:firstLine="709"/>
        <w:rPr>
          <w:lang w:val="ru-RU"/>
        </w:rPr>
      </w:pPr>
      <w:r w:rsidRPr="002E5B72">
        <w:rPr>
          <w:lang w:val="ru-RU"/>
        </w:rPr>
        <w:t>3.3. 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w:t>
      </w:r>
      <w:r>
        <w:rPr>
          <w:lang w:val="ru-RU"/>
        </w:rPr>
        <w:t>е</w:t>
      </w:r>
      <w:r w:rsidRPr="002E5B72">
        <w:rPr>
          <w:lang w:val="ru-RU"/>
        </w:rPr>
        <w:t xml:space="preserve">, в течение </w:t>
      </w:r>
      <w:r>
        <w:rPr>
          <w:lang w:val="ru-RU"/>
        </w:rPr>
        <w:t>10</w:t>
      </w:r>
      <w:r w:rsidRPr="002E5B72">
        <w:rPr>
          <w:lang w:val="ru-RU"/>
        </w:rPr>
        <w:t xml:space="preserve"> (</w:t>
      </w:r>
      <w:r>
        <w:rPr>
          <w:lang w:val="ru-RU"/>
        </w:rPr>
        <w:t>десяти</w:t>
      </w:r>
      <w:r w:rsidRPr="002E5B72">
        <w:rPr>
          <w:lang w:val="ru-RU"/>
        </w:rPr>
        <w:t>)</w:t>
      </w:r>
      <w:r>
        <w:rPr>
          <w:lang w:val="ru-RU"/>
        </w:rPr>
        <w:t xml:space="preserve"> рабочих</w:t>
      </w:r>
      <w:r w:rsidRPr="002E5B72">
        <w:rPr>
          <w:lang w:val="ru-RU"/>
        </w:rPr>
        <w:t xml:space="preserve"> дней </w:t>
      </w:r>
      <w:r>
        <w:rPr>
          <w:lang w:val="ru-RU"/>
        </w:rPr>
        <w:t>с даты</w:t>
      </w:r>
      <w:r w:rsidRPr="002E5B72">
        <w:rPr>
          <w:lang w:val="ru-RU"/>
        </w:rPr>
        <w:t xml:space="preserve"> подписания Государственным заказчиком </w:t>
      </w:r>
      <w:r>
        <w:rPr>
          <w:lang w:val="ru-RU"/>
        </w:rPr>
        <w:t>документа о приемке (</w:t>
      </w:r>
      <w:r w:rsidRPr="002E5B72">
        <w:rPr>
          <w:lang w:val="ru-RU"/>
        </w:rPr>
        <w:t>акта приема-передачи товара</w:t>
      </w:r>
      <w:r>
        <w:rPr>
          <w:lang w:val="ru-RU"/>
        </w:rPr>
        <w:t>)</w:t>
      </w:r>
      <w:r w:rsidRPr="002E5B72">
        <w:rPr>
          <w:lang w:val="ru-RU"/>
        </w:rPr>
        <w:t>.</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07A66" w:rsidRDefault="000155FB">
      <w:pPr>
        <w:spacing w:after="0" w:line="240" w:lineRule="auto"/>
        <w:ind w:firstLine="708"/>
        <w:jc w:val="both"/>
        <w:rPr>
          <w:rFonts w:ascii="Times New Roman" w:hAnsi="Times New Roman"/>
          <w:color w:val="000000"/>
          <w:sz w:val="24"/>
          <w:szCs w:val="24"/>
        </w:rPr>
      </w:pPr>
      <w:r>
        <w:rPr>
          <w:rFonts w:ascii="Times New Roman" w:eastAsia="Calibri" w:hAnsi="Times New Roman"/>
          <w:sz w:val="24"/>
          <w:szCs w:val="24"/>
          <w:lang w:eastAsia="en-US"/>
        </w:rPr>
        <w:t xml:space="preserve">3.5. </w:t>
      </w:r>
      <w:r>
        <w:rPr>
          <w:rFonts w:ascii="Times New Roman" w:hAnsi="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w:t>
      </w:r>
      <w:r>
        <w:rPr>
          <w:rFonts w:ascii="Times New Roman" w:hAnsi="Times New Roman"/>
          <w:sz w:val="24"/>
          <w:szCs w:val="24"/>
        </w:rPr>
        <w:br/>
        <w:t>с законодательством РФ о налогах и сборах такие налоги, сборы и иные обязательные платежи подлежат уплате в бюджеты бюджетной системы РФ Государственным заказчиком.</w:t>
      </w:r>
    </w:p>
    <w:p w:rsidR="00F07A66" w:rsidRDefault="000155FB">
      <w:pPr>
        <w:pStyle w:val="ConsPlusNormal"/>
        <w:jc w:val="both"/>
        <w:rPr>
          <w:rFonts w:ascii="Times New Roman" w:hAnsi="Times New Roman"/>
          <w:sz w:val="24"/>
          <w:szCs w:val="24"/>
        </w:rPr>
      </w:pPr>
      <w:r>
        <w:rPr>
          <w:rFonts w:ascii="Times New Roman" w:hAnsi="Times New Roman"/>
          <w:sz w:val="24"/>
          <w:szCs w:val="24"/>
        </w:rPr>
        <w:t>3.6.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согласно</w:t>
      </w:r>
      <w:r>
        <w:rPr>
          <w:rFonts w:ascii="Times New Roman" w:hAnsi="Times New Roman"/>
          <w:color w:val="FF0000"/>
          <w:sz w:val="24"/>
          <w:szCs w:val="24"/>
        </w:rPr>
        <w:t xml:space="preserve"> </w:t>
      </w:r>
      <w:r>
        <w:rPr>
          <w:rFonts w:ascii="Times New Roman" w:hAnsi="Times New Roman"/>
          <w:sz w:val="24"/>
          <w:szCs w:val="24"/>
        </w:rPr>
        <w:t>КБК 320 0305 4240690049 244</w:t>
      </w:r>
      <w:r>
        <w:rPr>
          <w:rFonts w:ascii="Times New Roman" w:hAnsi="Times New Roman"/>
          <w:color w:val="FF0000"/>
          <w:sz w:val="24"/>
          <w:szCs w:val="24"/>
        </w:rPr>
        <w:t>.</w:t>
      </w:r>
    </w:p>
    <w:p w:rsidR="00F07A66" w:rsidRDefault="00F07A66">
      <w:pPr>
        <w:widowControl w:val="0"/>
        <w:shd w:val="clear" w:color="auto" w:fill="FFFFFF"/>
        <w:spacing w:after="0" w:line="240" w:lineRule="auto"/>
        <w:jc w:val="both"/>
        <w:rPr>
          <w:rFonts w:ascii="Times New Roman" w:hAnsi="Times New Roman"/>
          <w:sz w:val="24"/>
          <w:szCs w:val="24"/>
        </w:rPr>
      </w:pPr>
    </w:p>
    <w:p w:rsidR="00F07A66" w:rsidRDefault="000155FB">
      <w:pPr>
        <w:pStyle w:val="a4"/>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Требования к маркировке, упаковке и транспортировке товара</w:t>
      </w:r>
    </w:p>
    <w:p w:rsidR="00F07A66" w:rsidRDefault="000155FB">
      <w:pPr>
        <w:pStyle w:val="a4"/>
        <w:spacing w:after="0" w:line="240" w:lineRule="auto"/>
        <w:ind w:left="0"/>
        <w:jc w:val="both"/>
        <w:rPr>
          <w:sz w:val="24"/>
          <w:szCs w:val="24"/>
        </w:rPr>
      </w:pPr>
      <w:r>
        <w:rPr>
          <w:sz w:val="24"/>
          <w:szCs w:val="24"/>
        </w:rPr>
        <w:tab/>
        <w:t xml:space="preserve"> </w:t>
      </w:r>
    </w:p>
    <w:p w:rsidR="00F07A66" w:rsidRDefault="000155FB">
      <w:pPr>
        <w:pStyle w:val="a4"/>
        <w:spacing w:after="0" w:line="240" w:lineRule="auto"/>
        <w:ind w:left="0"/>
        <w:jc w:val="both"/>
        <w:rPr>
          <w:rFonts w:ascii="Times New Roman" w:hAnsi="Times New Roman"/>
          <w:sz w:val="24"/>
          <w:szCs w:val="24"/>
        </w:rPr>
      </w:pPr>
      <w:r>
        <w:rPr>
          <w:rFonts w:ascii="Times New Roman" w:hAnsi="Times New Roman"/>
          <w:sz w:val="24"/>
          <w:szCs w:val="24"/>
        </w:rPr>
        <w:t xml:space="preserve">            4.1. Товар должен быть упакован и замаркирован в соответствии с </w:t>
      </w:r>
      <w:r>
        <w:rPr>
          <w:rFonts w:ascii="Times New Roman" w:hAnsi="Times New Roman"/>
          <w:color w:val="000000"/>
          <w:sz w:val="24"/>
          <w:szCs w:val="24"/>
        </w:rPr>
        <w:t xml:space="preserve">Постановлением Правительства РФ от 31.12.2019 № 1958 «Об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w:t>
      </w:r>
      <w:r>
        <w:rPr>
          <w:rFonts w:ascii="Times New Roman" w:hAnsi="Times New Roman"/>
          <w:sz w:val="24"/>
          <w:szCs w:val="24"/>
        </w:rPr>
        <w:t>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w:t>
      </w:r>
    </w:p>
    <w:p w:rsidR="00F07A66" w:rsidRDefault="000155FB">
      <w:pPr>
        <w:pStyle w:val="a4"/>
        <w:spacing w:after="0" w:line="240" w:lineRule="auto"/>
        <w:ind w:left="0" w:hanging="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4.2. Транспортировка Товара должна осуществляться в соответствии с </w:t>
      </w:r>
      <w:r>
        <w:rPr>
          <w:rFonts w:ascii="Times New Roman" w:eastAsia="Calibri" w:hAnsi="Times New Roman"/>
          <w:sz w:val="24"/>
          <w:szCs w:val="24"/>
          <w:lang w:eastAsia="en-US"/>
        </w:rPr>
        <w:t>Правилами перевозок грузов автомобильным транспортом, утвержденными</w:t>
      </w:r>
      <w:r>
        <w:rPr>
          <w:rFonts w:ascii="Times New Roman" w:hAnsi="Times New Roman"/>
          <w:sz w:val="24"/>
          <w:szCs w:val="24"/>
        </w:rPr>
        <w:t xml:space="preserve"> </w:t>
      </w:r>
      <w:r>
        <w:rPr>
          <w:rFonts w:ascii="Times New Roman" w:eastAsia="Calibri" w:hAnsi="Times New Roman"/>
          <w:sz w:val="24"/>
          <w:szCs w:val="24"/>
          <w:lang w:eastAsia="en-US"/>
        </w:rPr>
        <w:t>Постановлением Правительства РФ от 21.12.2020 № 2200, иными правилами пе</w:t>
      </w:r>
      <w:r>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w:t>
      </w:r>
      <w:r>
        <w:rPr>
          <w:rFonts w:ascii="Times New Roman" w:hAnsi="Times New Roman"/>
          <w:sz w:val="24"/>
          <w:szCs w:val="24"/>
        </w:rPr>
        <w:lastRenderedPageBreak/>
        <w:t>транспортировке до места назначения и разгрузке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w:t>
      </w:r>
    </w:p>
    <w:p w:rsidR="00F07A66" w:rsidRPr="002E5B72" w:rsidRDefault="000155FB">
      <w:pPr>
        <w:pStyle w:val="33"/>
        <w:rPr>
          <w:lang w:val="ru-RU"/>
        </w:rPr>
      </w:pPr>
      <w:r>
        <w:rPr>
          <w:lang w:val="ru-RU"/>
        </w:rPr>
        <w:t>4</w:t>
      </w:r>
      <w:r w:rsidRPr="002E5B72">
        <w:rPr>
          <w:lang w:val="ru-RU"/>
        </w:rPr>
        <w:t>.</w:t>
      </w:r>
      <w:r>
        <w:rPr>
          <w:lang w:val="ru-RU"/>
        </w:rPr>
        <w:t>3</w:t>
      </w:r>
      <w:r w:rsidRPr="002E5B72">
        <w:rPr>
          <w:lang w:val="ru-RU"/>
        </w:rPr>
        <w:t>. Тара и упаковка возврату не подлежат, залог за тару и упаковку не взыскивается, их стоимость включена в цену Контракта.</w:t>
      </w:r>
    </w:p>
    <w:p w:rsidR="00F07A66" w:rsidRDefault="000155FB">
      <w:pPr>
        <w:pStyle w:val="33"/>
        <w:rPr>
          <w:lang w:val="ru-RU"/>
        </w:rPr>
      </w:pPr>
      <w:r>
        <w:rPr>
          <w:lang w:val="ru-RU"/>
        </w:rPr>
        <w:t>4</w:t>
      </w:r>
      <w:r w:rsidRPr="002E5B72">
        <w:rPr>
          <w:lang w:val="ru-RU"/>
        </w:rPr>
        <w:t>.</w:t>
      </w:r>
      <w:r>
        <w:rPr>
          <w:lang w:val="ru-RU"/>
        </w:rPr>
        <w:t>4</w:t>
      </w:r>
      <w:r w:rsidRPr="002E5B72">
        <w:rPr>
          <w:lang w:val="ru-RU"/>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07A66" w:rsidRDefault="00F07A66">
      <w:pPr>
        <w:pStyle w:val="33"/>
        <w:ind w:firstLine="0"/>
        <w:rPr>
          <w:lang w:val="ru-RU"/>
        </w:rPr>
      </w:pPr>
    </w:p>
    <w:p w:rsidR="00F07A66" w:rsidRDefault="000155FB">
      <w:pPr>
        <w:pStyle w:val="13"/>
        <w:numPr>
          <w:ilvl w:val="0"/>
          <w:numId w:val="4"/>
        </w:numPr>
        <w:spacing w:line="240" w:lineRule="auto"/>
        <w:ind w:left="0"/>
        <w:jc w:val="center"/>
        <w:rPr>
          <w:b/>
          <w:szCs w:val="24"/>
        </w:rPr>
      </w:pPr>
      <w:r>
        <w:rPr>
          <w:b/>
          <w:szCs w:val="24"/>
        </w:rPr>
        <w:t>Сроки и порядок поставки и приемки товара</w:t>
      </w:r>
    </w:p>
    <w:p w:rsidR="00F07A66" w:rsidRDefault="00F07A66">
      <w:pPr>
        <w:widowControl w:val="0"/>
        <w:shd w:val="clear" w:color="auto" w:fill="FFFFFF"/>
        <w:tabs>
          <w:tab w:val="left" w:pos="974"/>
          <w:tab w:val="left" w:pos="9639"/>
        </w:tabs>
        <w:spacing w:after="0" w:line="240" w:lineRule="auto"/>
        <w:ind w:firstLine="709"/>
        <w:jc w:val="both"/>
        <w:rPr>
          <w:rFonts w:ascii="Times New Roman" w:hAnsi="Times New Roman"/>
          <w:color w:val="FF0000"/>
          <w:sz w:val="24"/>
          <w:szCs w:val="24"/>
        </w:rPr>
      </w:pP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 xml:space="preserve">5.1. Поставщик обязуется передать товар Грузополучателю Государственного заказчика по наименованию, количеству, цене, адресу и в сроки, предусмотренными </w:t>
      </w:r>
      <w:r>
        <w:rPr>
          <w:rFonts w:ascii="Times New Roman" w:hAnsi="Times New Roman"/>
          <w:sz w:val="24"/>
          <w:szCs w:val="24"/>
        </w:rPr>
        <w:br/>
        <w:t xml:space="preserve">в Ведомости поставки  (приложение № 1). </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 xml:space="preserve">5.2. Поставщик имеет право исполнить обязательство или его часть досрочно </w:t>
      </w:r>
      <w:r>
        <w:rPr>
          <w:rFonts w:ascii="Times New Roman" w:hAnsi="Times New Roman"/>
          <w:sz w:val="24"/>
          <w:szCs w:val="24"/>
        </w:rPr>
        <w:br/>
        <w:t>по письменному согласованию с Государственным заказчиком.</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 xml:space="preserve">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и Грузополучателя о готовности товара к поставке и о дате поставки товара. </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Доставка товара осуществляется транспортом Поставщика.</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5.4. Одновременно с товаром Поставщик передает Грузополучателю относящуюся к товару документацию:</w:t>
      </w:r>
    </w:p>
    <w:p w:rsidR="00F07A66" w:rsidRPr="00D567CE" w:rsidRDefault="000155FB">
      <w:pPr>
        <w:pStyle w:val="33"/>
        <w:ind w:firstLine="720"/>
        <w:rPr>
          <w:lang w:val="ru-RU"/>
        </w:rPr>
      </w:pPr>
      <w:r w:rsidRPr="002E5B72">
        <w:rPr>
          <w:lang w:val="ru-RU"/>
        </w:rPr>
        <w:t xml:space="preserve">товарную накладную (код формы 0330212 по ОКУД) (или УПД), оформленную в 3-х экземплярах на каждую партию товара (по одному для Поставщика, Государственного заказчика и Грузополучателя) с печатью </w:t>
      </w:r>
      <w:r w:rsidRPr="00D567CE">
        <w:rPr>
          <w:lang w:val="ru-RU"/>
        </w:rPr>
        <w:t xml:space="preserve">Поставщика;  </w:t>
      </w:r>
    </w:p>
    <w:p w:rsidR="00F07A66" w:rsidRDefault="000155FB">
      <w:pPr>
        <w:pStyle w:val="33"/>
        <w:ind w:firstLine="720"/>
        <w:rPr>
          <w:lang w:val="ru-RU"/>
        </w:rPr>
      </w:pPr>
      <w:r w:rsidRPr="002E5B72">
        <w:rPr>
          <w:lang w:val="ru-RU"/>
        </w:rPr>
        <w:t>акт приема – передачи товара, оформленный в 3-х экземплярах в соответствии с приложением № 2 к Контракту, по одному для Поставщика, Государственного заказчика и Грузополучателя.</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5.5. В случае, если документы, указанные в пункте 5.4 Контракта, не переданы Поставщиком Грузополучателю одновременно с товаром, товар считается не поставленным и приемке не подлежит.</w:t>
      </w:r>
    </w:p>
    <w:p w:rsidR="00F07A66" w:rsidRDefault="000155FB">
      <w:pPr>
        <w:spacing w:after="0" w:line="240" w:lineRule="auto"/>
        <w:ind w:firstLine="720"/>
        <w:jc w:val="both"/>
        <w:rPr>
          <w:rFonts w:ascii="Times New Roman" w:hAnsi="Times New Roman"/>
          <w:sz w:val="24"/>
          <w:szCs w:val="24"/>
        </w:rPr>
      </w:pPr>
      <w:r>
        <w:rPr>
          <w:rFonts w:ascii="Times New Roman" w:hAnsi="Times New Roman"/>
          <w:sz w:val="24"/>
          <w:szCs w:val="24"/>
        </w:rPr>
        <w:t xml:space="preserve">5.6. В случае ненадлежащего оформления документов указанных в пункте 5.4. Контракта Государственный заказчик незамедлительно извещает об этом Поставщика любыми средствами связи. При </w:t>
      </w:r>
      <w:proofErr w:type="spellStart"/>
      <w:r>
        <w:rPr>
          <w:rFonts w:ascii="Times New Roman" w:hAnsi="Times New Roman"/>
          <w:sz w:val="24"/>
          <w:szCs w:val="24"/>
        </w:rPr>
        <w:t>ненаправлении</w:t>
      </w:r>
      <w:proofErr w:type="spellEnd"/>
      <w:r>
        <w:rPr>
          <w:rFonts w:ascii="Times New Roman" w:hAnsi="Times New Roman"/>
          <w:sz w:val="24"/>
          <w:szCs w:val="24"/>
        </w:rPr>
        <w:t xml:space="preserve">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rsidR="00F07A66" w:rsidRDefault="000155FB">
      <w:pPr>
        <w:pStyle w:val="ConsPlusNormal"/>
        <w:ind w:firstLine="708"/>
        <w:jc w:val="both"/>
        <w:rPr>
          <w:rFonts w:ascii="Times New Roman" w:hAnsi="Times New Roman"/>
          <w:sz w:val="24"/>
          <w:szCs w:val="24"/>
        </w:rPr>
      </w:pPr>
      <w:r>
        <w:rPr>
          <w:rFonts w:ascii="Times New Roman" w:hAnsi="Times New Roman"/>
          <w:spacing w:val="1"/>
          <w:sz w:val="24"/>
          <w:szCs w:val="24"/>
        </w:rPr>
        <w:t>5.7.</w:t>
      </w:r>
      <w:r>
        <w:rPr>
          <w:rFonts w:ascii="Times New Roman" w:hAnsi="Times New Roman"/>
          <w:color w:val="FF0000"/>
          <w:spacing w:val="1"/>
          <w:sz w:val="24"/>
          <w:szCs w:val="24"/>
        </w:rPr>
        <w:t xml:space="preserve"> </w:t>
      </w:r>
      <w:r>
        <w:rPr>
          <w:rFonts w:ascii="Times New Roman" w:hAnsi="Times New Roman"/>
          <w:sz w:val="24"/>
          <w:szCs w:val="24"/>
        </w:rPr>
        <w:t xml:space="preserve">Грузополучатель Государственного заказчика осуществляет фактическую передачу товара Поставщиком (его уполномоченным представителем) путем подсчета числа мест, </w:t>
      </w:r>
      <w:proofErr w:type="spellStart"/>
      <w:r>
        <w:rPr>
          <w:rFonts w:ascii="Times New Roman" w:hAnsi="Times New Roman"/>
          <w:sz w:val="24"/>
          <w:szCs w:val="24"/>
        </w:rPr>
        <w:t>пересчитывания</w:t>
      </w:r>
      <w:proofErr w:type="spellEnd"/>
      <w:r>
        <w:rPr>
          <w:rFonts w:ascii="Times New Roman" w:hAnsi="Times New Roman"/>
          <w:sz w:val="24"/>
          <w:szCs w:val="24"/>
        </w:rPr>
        <w:t xml:space="preserve"> или взвешивания привезенного товара, сверки реального количества и комплектности на соответствие, указанное в сопроводительной документации и Контракте.</w:t>
      </w:r>
    </w:p>
    <w:p w:rsidR="00F07A66" w:rsidRDefault="000155FB">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передача товара осуществляется Грузополучателем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color w:val="FF0000"/>
          <w:spacing w:val="1"/>
          <w:sz w:val="24"/>
          <w:szCs w:val="24"/>
        </w:rPr>
      </w:pPr>
      <w:r>
        <w:rPr>
          <w:rFonts w:ascii="Times New Roman" w:hAnsi="Times New Roman"/>
          <w:sz w:val="24"/>
          <w:szCs w:val="24"/>
        </w:rPr>
        <w:t>По факту передачи товара уполномоченный представитель Поставщика и Грузополучатель подписывают товарно-транспортную накладную / товарную накладную в трех экземплярах, один из которых передается уполномоченному представителю Поставщика, два – Грузополучателю, с последующей передачей последним одного экземпляра Государственному заказчику.</w:t>
      </w: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5.8.</w:t>
      </w:r>
      <w:r>
        <w:rPr>
          <w:rFonts w:ascii="Times New Roman" w:hAnsi="Times New Roman"/>
          <w:color w:val="FF0000"/>
          <w:sz w:val="24"/>
          <w:szCs w:val="24"/>
        </w:rPr>
        <w:t xml:space="preserve"> </w:t>
      </w:r>
      <w:r>
        <w:rPr>
          <w:rFonts w:ascii="Times New Roman" w:hAnsi="Times New Roman"/>
          <w:sz w:val="24"/>
          <w:szCs w:val="24"/>
        </w:rPr>
        <w:t xml:space="preserve">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w:t>
      </w:r>
      <w:r>
        <w:rPr>
          <w:rFonts w:ascii="Times New Roman" w:hAnsi="Times New Roman"/>
          <w:sz w:val="24"/>
          <w:szCs w:val="24"/>
        </w:rPr>
        <w:lastRenderedPageBreak/>
        <w:t xml:space="preserve">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подсчет числа мест; пересчитывает или взвешивает поставленный товар; сверяет реальное количество и комплектность на соответствие, указанное в сопроводительной документации и Контракте; проверяет целостность упаковки; осматривает состояния тары и маркировки товара; проверяет соблюдение температурного режима во время перевозки; изучает протоколы, сертификаты на соответствие информации, указанной на упаковке товара; обязательные требования нормативно-технической документации (ГОСТ, ОСТ, СТП, ТУ и т.д.) к товару, в том числе требованиям безопасности и условиям Контракта; а также проверяет комплектность сопроводительных документов на соответствие перечню, установленному в п. 5.4. Контракта. Срок проведения экспертизы составляет 10 рабочих дней с даты поставки товара на склад Грузополучателя.</w:t>
      </w:r>
    </w:p>
    <w:p w:rsidR="00F07A66" w:rsidRDefault="000155FB">
      <w:pPr>
        <w:widowControl w:val="0"/>
        <w:shd w:val="clear" w:color="auto" w:fill="FFFFFF"/>
        <w:tabs>
          <w:tab w:val="left" w:pos="974"/>
          <w:tab w:val="left" w:pos="9639"/>
        </w:tabs>
        <w:spacing w:after="0" w:line="240" w:lineRule="auto"/>
        <w:ind w:firstLine="709"/>
        <w:jc w:val="both"/>
        <w:rPr>
          <w:rFonts w:ascii="Times New Roman" w:hAnsi="Times New Roman"/>
          <w:sz w:val="24"/>
          <w:szCs w:val="24"/>
        </w:rPr>
      </w:pPr>
      <w:r>
        <w:rPr>
          <w:rFonts w:ascii="Times New Roman" w:hAnsi="Times New Roman"/>
          <w:sz w:val="24"/>
          <w:szCs w:val="24"/>
        </w:rPr>
        <w:t>Результатом проведения Государственным заказчиком экспертизы товара своими силами является подписанный без замечаний акт приема-передачи с визами (подписями) работников, привлеченных к проведению экспертизы (приложение 2 к Контракту).</w:t>
      </w:r>
    </w:p>
    <w:p w:rsidR="00F07A66" w:rsidRDefault="000155FB">
      <w:pPr>
        <w:spacing w:after="0" w:line="240" w:lineRule="auto"/>
        <w:ind w:firstLine="708"/>
        <w:jc w:val="both"/>
        <w:rPr>
          <w:rFonts w:ascii="Times New Roman" w:eastAsia="Calibri" w:hAnsi="Times New Roman"/>
          <w:sz w:val="24"/>
          <w:szCs w:val="24"/>
        </w:rPr>
      </w:pPr>
      <w:r>
        <w:rPr>
          <w:rFonts w:ascii="Times New Roman" w:hAnsi="Times New Roman"/>
          <w:sz w:val="24"/>
          <w:szCs w:val="24"/>
        </w:rPr>
        <w:t xml:space="preserve">5.9. </w:t>
      </w:r>
      <w:r>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rsidR="00F07A66" w:rsidRDefault="000155FB">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07A66" w:rsidRDefault="000155FB">
      <w:pPr>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5.10.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F07A66" w:rsidRDefault="000155FB">
      <w:pPr>
        <w:tabs>
          <w:tab w:val="left" w:pos="2049"/>
        </w:tabs>
        <w:spacing w:after="0" w:line="240" w:lineRule="auto"/>
        <w:ind w:firstLine="709"/>
        <w:jc w:val="both"/>
        <w:rPr>
          <w:rFonts w:ascii="Times New Roman" w:hAnsi="Times New Roman"/>
          <w:sz w:val="24"/>
          <w:szCs w:val="24"/>
        </w:rPr>
      </w:pPr>
      <w:r>
        <w:rPr>
          <w:rFonts w:ascii="Times New Roman" w:hAnsi="Times New Roman"/>
          <w:sz w:val="24"/>
          <w:szCs w:val="24"/>
        </w:rPr>
        <w:t>5.11. Датой фактической передачи товара Поставщиком считается дата подписания Грузополучателем товарно-транспортной накладной / товарной накладной.</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 xml:space="preserve">5.12. </w:t>
      </w:r>
      <w:r>
        <w:rPr>
          <w:rFonts w:ascii="Times New Roman" w:eastAsia="Calibri" w:hAnsi="Times New Roman"/>
          <w:bCs/>
          <w:sz w:val="24"/>
          <w:szCs w:val="24"/>
          <w:lang w:eastAsia="en-US"/>
        </w:rPr>
        <w:t xml:space="preserve">Датой приемки поставленного товара считается дата </w:t>
      </w:r>
      <w:r>
        <w:rPr>
          <w:rFonts w:ascii="Times New Roman" w:hAnsi="Times New Roman"/>
          <w:sz w:val="24"/>
          <w:szCs w:val="24"/>
        </w:rPr>
        <w:t>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F07A66" w:rsidRDefault="000155FB">
      <w:pPr>
        <w:pStyle w:val="a5"/>
        <w:ind w:firstLine="720"/>
        <w:jc w:val="both"/>
        <w:rPr>
          <w:rFonts w:ascii="Times New Roman" w:hAnsi="Times New Roman"/>
          <w:sz w:val="24"/>
          <w:szCs w:val="24"/>
        </w:rPr>
      </w:pPr>
      <w:r>
        <w:rPr>
          <w:rFonts w:ascii="Times New Roman" w:hAnsi="Times New Roman"/>
          <w:sz w:val="24"/>
          <w:szCs w:val="24"/>
        </w:rPr>
        <w:t>5.13.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Контракта.</w:t>
      </w:r>
    </w:p>
    <w:p w:rsidR="00F07A66" w:rsidRDefault="000155FB">
      <w:pPr>
        <w:pStyle w:val="27"/>
        <w:spacing w:line="240" w:lineRule="auto"/>
      </w:pPr>
      <w:r>
        <w:rPr>
          <w:szCs w:val="24"/>
        </w:rPr>
        <w:t>5.14. Право собственности на товар переходит к Государственному заказчику с момента поставки товара в соответствии с пунктом 5.12. Контракта.</w:t>
      </w:r>
    </w:p>
    <w:p w:rsidR="00F07A66" w:rsidRDefault="00F07A66">
      <w:pPr>
        <w:pStyle w:val="27"/>
        <w:spacing w:line="240" w:lineRule="auto"/>
      </w:pPr>
    </w:p>
    <w:p w:rsidR="00F07A66" w:rsidRDefault="000155FB">
      <w:pPr>
        <w:pStyle w:val="a5"/>
        <w:jc w:val="center"/>
        <w:rPr>
          <w:rFonts w:ascii="Times New Roman" w:hAnsi="Times New Roman"/>
          <w:b/>
          <w:sz w:val="24"/>
          <w:szCs w:val="24"/>
        </w:rPr>
      </w:pPr>
      <w:r>
        <w:rPr>
          <w:rFonts w:ascii="Times New Roman" w:hAnsi="Times New Roman"/>
          <w:b/>
          <w:sz w:val="24"/>
          <w:szCs w:val="24"/>
        </w:rPr>
        <w:t>6. Качество товара, гарантийные обязательства</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 xml:space="preserve">6.1. Качество поставляемого товара должно отвечать требованиям </w:t>
      </w:r>
      <w:r>
        <w:rPr>
          <w:rFonts w:ascii="Times New Roman" w:eastAsia="Calibri" w:hAnsi="Times New Roman"/>
          <w:color w:val="000000"/>
          <w:sz w:val="24"/>
          <w:szCs w:val="24"/>
          <w:lang w:eastAsia="en-US"/>
        </w:rPr>
        <w:t>ГОСТ Р 52900-2007, ГОСТ Р ИСО 4000-1-2005</w:t>
      </w:r>
      <w:r>
        <w:rPr>
          <w:rFonts w:ascii="Times New Roman" w:hAnsi="Times New Roman"/>
          <w:sz w:val="24"/>
          <w:szCs w:val="24"/>
        </w:rPr>
        <w:t xml:space="preserve">, а так же нормативно-технической документации </w:t>
      </w:r>
      <w:r>
        <w:rPr>
          <w:rFonts w:ascii="Times New Roman" w:hAnsi="Times New Roman"/>
          <w:sz w:val="24"/>
          <w:szCs w:val="24"/>
        </w:rPr>
        <w:br/>
        <w:t>на поставляемый товар и условиям настоящего Контракта</w:t>
      </w:r>
      <w:r>
        <w:rPr>
          <w:rFonts w:ascii="Times New Roman" w:hAnsi="Times New Roman"/>
          <w:i/>
          <w:sz w:val="24"/>
          <w:szCs w:val="24"/>
        </w:rPr>
        <w:t xml:space="preserve">. </w:t>
      </w:r>
      <w:r>
        <w:rPr>
          <w:rFonts w:ascii="Times New Roman" w:hAnsi="Times New Roman"/>
          <w:sz w:val="24"/>
          <w:szCs w:val="24"/>
        </w:rPr>
        <w:t>Год выпуска товара должен быть не ранее 2026 года.</w:t>
      </w:r>
    </w:p>
    <w:p w:rsidR="00F07A66" w:rsidRDefault="000155FB">
      <w:pPr>
        <w:spacing w:after="0" w:line="240" w:lineRule="auto"/>
        <w:ind w:firstLine="567"/>
        <w:jc w:val="both"/>
        <w:rPr>
          <w:rFonts w:ascii="Times New Roman" w:hAnsi="Times New Roman"/>
          <w:sz w:val="24"/>
          <w:szCs w:val="24"/>
        </w:rPr>
      </w:pPr>
      <w:r>
        <w:rPr>
          <w:rFonts w:ascii="Times New Roman" w:hAnsi="Times New Roman"/>
          <w:color w:val="000000"/>
          <w:sz w:val="24"/>
          <w:szCs w:val="24"/>
        </w:rPr>
        <w:lastRenderedPageBreak/>
        <w:t xml:space="preserve">6.2. </w:t>
      </w:r>
      <w:r>
        <w:rPr>
          <w:rFonts w:ascii="Times New Roman" w:hAnsi="Times New Roman"/>
          <w:sz w:val="24"/>
          <w:szCs w:val="24"/>
        </w:rPr>
        <w:t xml:space="preserve">Гарантийный срок должен составлять 12 месяцев с момента поставки товара </w:t>
      </w:r>
      <w:r>
        <w:rPr>
          <w:rFonts w:ascii="Times New Roman" w:hAnsi="Times New Roman"/>
          <w:sz w:val="24"/>
          <w:szCs w:val="24"/>
        </w:rPr>
        <w:br/>
        <w:t xml:space="preserve">и должен соответствовать требованиям нормативно-технической документации </w:t>
      </w:r>
      <w:r>
        <w:rPr>
          <w:rFonts w:ascii="Times New Roman" w:hAnsi="Times New Roman"/>
          <w:sz w:val="24"/>
          <w:szCs w:val="24"/>
        </w:rPr>
        <w:br/>
        <w:t xml:space="preserve">на поставляемый товар, указанной в ведомости поставки (Приложение № 1 к настоящему Контракту). </w:t>
      </w:r>
    </w:p>
    <w:p w:rsidR="00F07A66" w:rsidRDefault="000155FB">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6.3. </w:t>
      </w:r>
      <w:r>
        <w:rPr>
          <w:rFonts w:ascii="Times New Roman" w:hAnsi="Times New Roman"/>
          <w:sz w:val="24"/>
          <w:szCs w:val="24"/>
        </w:rPr>
        <w:t>Государственный заказчик</w:t>
      </w:r>
      <w:r>
        <w:rPr>
          <w:rFonts w:ascii="Times New Roman" w:hAnsi="Times New Roman"/>
          <w:color w:val="000000"/>
          <w:sz w:val="24"/>
          <w:szCs w:val="24"/>
        </w:rPr>
        <w:t xml:space="preserve"> обязуется обеспечить режим хранения товара </w:t>
      </w:r>
      <w:r>
        <w:rPr>
          <w:rFonts w:ascii="Times New Roman" w:hAnsi="Times New Roman"/>
          <w:color w:val="000000"/>
          <w:sz w:val="24"/>
          <w:szCs w:val="24"/>
        </w:rPr>
        <w:br/>
        <w:t>в соответствии с требованиями производителя товара.</w:t>
      </w:r>
    </w:p>
    <w:p w:rsidR="00F07A66" w:rsidRDefault="000155FB">
      <w:pPr>
        <w:pStyle w:val="a5"/>
        <w:ind w:firstLine="708"/>
        <w:jc w:val="both"/>
        <w:rPr>
          <w:rFonts w:ascii="Times New Roman" w:hAnsi="Times New Roman"/>
          <w:sz w:val="24"/>
          <w:szCs w:val="24"/>
        </w:rPr>
      </w:pPr>
      <w:r>
        <w:rPr>
          <w:rFonts w:ascii="Times New Roman" w:hAnsi="Times New Roman"/>
          <w:sz w:val="24"/>
          <w:szCs w:val="24"/>
        </w:rPr>
        <w:t xml:space="preserve">6.4. В </w:t>
      </w:r>
      <w:r>
        <w:rPr>
          <w:rFonts w:ascii="Times New Roman" w:hAnsi="Times New Roman"/>
          <w:color w:val="000000"/>
          <w:sz w:val="24"/>
          <w:szCs w:val="24"/>
        </w:rPr>
        <w:t>течение гарантийного срока товара Поставщик осуществляет безвозмездную замену товара ненадлежащего качества на товар</w:t>
      </w:r>
      <w:r>
        <w:rPr>
          <w:rFonts w:ascii="Times New Roman" w:hAnsi="Times New Roman"/>
          <w:sz w:val="24"/>
          <w:szCs w:val="24"/>
        </w:rPr>
        <w:t xml:space="preserve">, соответствующий требованиям Контракта, при условии соблюдения Государственным заказчиком условий хранения товара </w:t>
      </w:r>
      <w:r>
        <w:rPr>
          <w:rFonts w:ascii="Times New Roman" w:hAnsi="Times New Roman"/>
          <w:sz w:val="24"/>
          <w:szCs w:val="24"/>
        </w:rPr>
        <w:br/>
        <w:t xml:space="preserve">в соответствии с </w:t>
      </w:r>
      <w:r>
        <w:rPr>
          <w:rFonts w:ascii="Times New Roman" w:hAnsi="Times New Roman"/>
          <w:color w:val="000000"/>
          <w:sz w:val="24"/>
          <w:szCs w:val="24"/>
        </w:rPr>
        <w:t>требованиями производителя товара</w:t>
      </w:r>
      <w:r>
        <w:rPr>
          <w:rFonts w:ascii="Times New Roman" w:hAnsi="Times New Roman"/>
          <w:sz w:val="24"/>
          <w:szCs w:val="24"/>
        </w:rPr>
        <w:t>.</w:t>
      </w:r>
    </w:p>
    <w:p w:rsidR="00F07A66" w:rsidRDefault="000155FB">
      <w:pPr>
        <w:pStyle w:val="a5"/>
        <w:ind w:firstLine="708"/>
        <w:jc w:val="both"/>
        <w:rPr>
          <w:rFonts w:ascii="Times New Roman" w:hAnsi="Times New Roman"/>
          <w:color w:val="000000"/>
          <w:sz w:val="24"/>
          <w:szCs w:val="24"/>
        </w:rPr>
      </w:pPr>
      <w:r>
        <w:rPr>
          <w:rFonts w:ascii="Times New Roman" w:hAnsi="Times New Roman"/>
          <w:color w:val="000000"/>
          <w:sz w:val="24"/>
          <w:szCs w:val="24"/>
        </w:rPr>
        <w:t xml:space="preserve">6.5. При замене товара гарантийный срок на него исчисляется заново со дня приемки товара </w:t>
      </w:r>
      <w:r>
        <w:rPr>
          <w:rFonts w:ascii="Times New Roman" w:hAnsi="Times New Roman"/>
          <w:sz w:val="24"/>
          <w:szCs w:val="24"/>
        </w:rPr>
        <w:t>Грузополучателем</w:t>
      </w:r>
      <w:r>
        <w:rPr>
          <w:rFonts w:ascii="Times New Roman" w:hAnsi="Times New Roman"/>
          <w:color w:val="000000"/>
          <w:sz w:val="24"/>
          <w:szCs w:val="24"/>
        </w:rPr>
        <w:t>.</w:t>
      </w:r>
    </w:p>
    <w:p w:rsidR="00F07A66" w:rsidRDefault="000155FB">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6.6. Все расходы, связанные с заменой товара ненадлежащего качества в период гарантийного срока</w:t>
      </w:r>
      <w:r>
        <w:rPr>
          <w:rFonts w:ascii="Times New Roman" w:hAnsi="Times New Roman"/>
          <w:i/>
          <w:color w:val="FF0000"/>
          <w:sz w:val="24"/>
          <w:szCs w:val="24"/>
        </w:rPr>
        <w:t xml:space="preserve"> </w:t>
      </w:r>
      <w:r>
        <w:rPr>
          <w:rFonts w:ascii="Times New Roman" w:hAnsi="Times New Roman"/>
          <w:color w:val="000000"/>
          <w:sz w:val="24"/>
          <w:szCs w:val="24"/>
        </w:rPr>
        <w:t>товара оплачиваются за счет Поставщика.</w:t>
      </w:r>
    </w:p>
    <w:p w:rsidR="00F07A66" w:rsidRDefault="000155FB">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6.7. Замена товара ненадлежащего качества осуществляется Поставщиком по акту возврата товаров.</w:t>
      </w:r>
    </w:p>
    <w:p w:rsidR="00F07A66" w:rsidRDefault="000155FB">
      <w:pPr>
        <w:pStyle w:val="a5"/>
        <w:ind w:firstLine="708"/>
        <w:jc w:val="both"/>
        <w:rPr>
          <w:rFonts w:ascii="Times New Roman" w:hAnsi="Times New Roman"/>
          <w:color w:val="000000"/>
          <w:sz w:val="24"/>
          <w:szCs w:val="24"/>
        </w:rPr>
      </w:pPr>
      <w:r>
        <w:rPr>
          <w:rFonts w:ascii="Times New Roman" w:hAnsi="Times New Roman"/>
          <w:color w:val="000000"/>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07A66" w:rsidRDefault="00F07A66">
      <w:pPr>
        <w:pStyle w:val="a5"/>
        <w:jc w:val="both"/>
        <w:rPr>
          <w:rFonts w:ascii="Times New Roman" w:hAnsi="Times New Roman"/>
          <w:sz w:val="24"/>
          <w:szCs w:val="24"/>
        </w:rPr>
      </w:pPr>
    </w:p>
    <w:p w:rsidR="00F07A66" w:rsidRDefault="000155FB">
      <w:pPr>
        <w:pStyle w:val="a5"/>
        <w:jc w:val="center"/>
        <w:rPr>
          <w:rFonts w:ascii="Times New Roman" w:hAnsi="Times New Roman"/>
          <w:b/>
          <w:sz w:val="24"/>
          <w:szCs w:val="24"/>
        </w:rPr>
      </w:pPr>
      <w:r>
        <w:rPr>
          <w:rFonts w:ascii="Times New Roman" w:hAnsi="Times New Roman"/>
          <w:b/>
          <w:sz w:val="24"/>
          <w:szCs w:val="24"/>
        </w:rPr>
        <w:t>7. Ответственность Сторон</w:t>
      </w:r>
    </w:p>
    <w:p w:rsidR="00F07A66" w:rsidRDefault="00F07A66">
      <w:pPr>
        <w:pStyle w:val="a4"/>
        <w:tabs>
          <w:tab w:val="left" w:pos="709"/>
        </w:tabs>
        <w:spacing w:after="0" w:line="240" w:lineRule="auto"/>
        <w:ind w:left="0" w:firstLine="709"/>
        <w:jc w:val="both"/>
        <w:outlineLvl w:val="0"/>
        <w:rPr>
          <w:rFonts w:ascii="Times New Roman" w:hAnsi="Times New Roman"/>
          <w:sz w:val="24"/>
          <w:szCs w:val="24"/>
        </w:rPr>
      </w:pPr>
    </w:p>
    <w:p w:rsidR="00F07A66" w:rsidRDefault="000155FB">
      <w:pPr>
        <w:pStyle w:val="a4"/>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rsidR="00F07A66" w:rsidRDefault="000155FB">
      <w:pPr>
        <w:pStyle w:val="a5"/>
        <w:ind w:firstLine="708"/>
        <w:jc w:val="both"/>
        <w:rPr>
          <w:rFonts w:ascii="Times New Roman" w:hAnsi="Times New Roman"/>
          <w:sz w:val="24"/>
          <w:szCs w:val="24"/>
        </w:rPr>
      </w:pPr>
      <w:r>
        <w:rPr>
          <w:rFonts w:ascii="Times New Roman" w:hAnsi="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07A66" w:rsidRDefault="000155FB">
      <w:pPr>
        <w:pStyle w:val="a5"/>
        <w:ind w:firstLine="708"/>
        <w:jc w:val="both"/>
        <w:rPr>
          <w:rFonts w:ascii="Times New Roman" w:hAnsi="Times New Roman"/>
          <w:sz w:val="24"/>
          <w:szCs w:val="24"/>
        </w:rPr>
      </w:pPr>
      <w:r>
        <w:rPr>
          <w:rFonts w:ascii="Times New Roman" w:hAnsi="Times New Roman"/>
          <w:sz w:val="24"/>
          <w:szCs w:val="24"/>
        </w:rPr>
        <w:t>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w:t>
      </w:r>
    </w:p>
    <w:p w:rsidR="00F07A66" w:rsidRDefault="000155FB">
      <w:pPr>
        <w:pStyle w:val="a5"/>
        <w:ind w:firstLine="708"/>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Pr>
            <w:rStyle w:val="af4"/>
            <w:rFonts w:ascii="Times New Roman" w:hAnsi="Times New Roman"/>
            <w:color w:val="000000"/>
            <w:sz w:val="24"/>
            <w:szCs w:val="24"/>
            <w:u w:val="none"/>
          </w:rPr>
          <w:t>порядке</w:t>
        </w:r>
      </w:hyperlink>
      <w:r>
        <w:rPr>
          <w:rFonts w:ascii="Times New Roman" w:hAnsi="Times New Roman"/>
          <w:color w:val="000000"/>
          <w:sz w:val="24"/>
          <w:szCs w:val="24"/>
        </w:rPr>
        <w:t>, установленном</w:t>
      </w:r>
      <w:r>
        <w:rPr>
          <w:rFonts w:ascii="Times New Roman" w:hAnsi="Times New Roman"/>
          <w:color w:val="FF0000"/>
          <w:sz w:val="24"/>
          <w:szCs w:val="24"/>
        </w:rPr>
        <w:t xml:space="preserve"> </w:t>
      </w:r>
      <w:r>
        <w:rPr>
          <w:rFonts w:ascii="Times New Roman" w:hAnsi="Times New Roman"/>
          <w:sz w:val="24"/>
          <w:szCs w:val="24"/>
        </w:rPr>
        <w:t>Правительством РФ.</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7.5.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F07A66" w:rsidRDefault="000155FB">
      <w:pPr>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Pr>
          <w:rFonts w:ascii="Times New Roman" w:eastAsia="Calibri" w:hAnsi="Times New Roman"/>
          <w:bCs/>
          <w:sz w:val="24"/>
          <w:szCs w:val="24"/>
        </w:rPr>
        <w:lastRenderedPageBreak/>
        <w:t>исполненных Поставщиком, за исключением случаев, если законодательством РФ установлен иной порядок начисления пени.</w:t>
      </w:r>
    </w:p>
    <w:p w:rsidR="00F07A66" w:rsidRDefault="000155FB">
      <w:pPr>
        <w:pStyle w:val="a5"/>
        <w:ind w:firstLine="708"/>
        <w:jc w:val="both"/>
        <w:rPr>
          <w:rFonts w:ascii="Times New Roman" w:eastAsia="Calibri" w:hAnsi="Times New Roman"/>
          <w:bCs/>
          <w:sz w:val="24"/>
          <w:szCs w:val="24"/>
          <w:lang w:eastAsia="en-US"/>
        </w:rPr>
      </w:pPr>
      <w:r>
        <w:rPr>
          <w:rFonts w:ascii="Times New Roman" w:hAnsi="Times New Roman"/>
          <w:sz w:val="24"/>
          <w:szCs w:val="24"/>
        </w:rPr>
        <w:t>7.7.</w:t>
      </w:r>
      <w:r>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F07A66" w:rsidRDefault="000155FB">
      <w:pPr>
        <w:pStyle w:val="a5"/>
        <w:ind w:firstLine="709"/>
        <w:jc w:val="both"/>
        <w:rPr>
          <w:rFonts w:ascii="Times New Roman" w:eastAsia="Calibri" w:hAnsi="Times New Roman"/>
          <w:sz w:val="24"/>
          <w:szCs w:val="24"/>
        </w:rPr>
      </w:pPr>
      <w:r>
        <w:rPr>
          <w:rFonts w:ascii="Times New Roman" w:hAnsi="Times New Roman"/>
          <w:sz w:val="24"/>
          <w:szCs w:val="24"/>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eastAsia="Calibri" w:hAnsi="Times New Roman"/>
          <w:sz w:val="24"/>
          <w:szCs w:val="24"/>
          <w:lang w:eastAsia="en-US"/>
        </w:rPr>
        <w:t xml:space="preserve"> </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7.13. В случае если Государственный заказчик понес убытки вследствие ненадлежащего исполнения Поставщиком своих обязательств по Контракту, Поставщик обязан возместить такие убытки Государственному заказчику независимо от уплаты неустойки.</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7.16.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 xml:space="preserve">7.17. </w:t>
      </w:r>
      <w:r>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7A66" w:rsidRDefault="00F07A66">
      <w:pPr>
        <w:pStyle w:val="a5"/>
        <w:jc w:val="both"/>
        <w:rPr>
          <w:sz w:val="24"/>
          <w:szCs w:val="24"/>
        </w:rPr>
      </w:pPr>
    </w:p>
    <w:p w:rsidR="00F07A66" w:rsidRDefault="000155FB">
      <w:pPr>
        <w:pStyle w:val="a4"/>
        <w:tabs>
          <w:tab w:val="left" w:pos="709"/>
        </w:tabs>
        <w:spacing w:after="0" w:line="240" w:lineRule="auto"/>
        <w:ind w:left="0"/>
        <w:jc w:val="both"/>
        <w:outlineLvl w:val="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8. Форс-мажорные обстоятельства</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Pr>
          <w:rFonts w:ascii="Times New Roman" w:hAnsi="Times New Roman"/>
          <w:sz w:val="24"/>
          <w:szCs w:val="24"/>
        </w:rPr>
        <w:lastRenderedPageBreak/>
        <w:t>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Times New Roman" w:hAnsi="Times New Roman"/>
          <w:sz w:val="24"/>
          <w:szCs w:val="24"/>
        </w:rPr>
        <w:t>неизвещением</w:t>
      </w:r>
      <w:proofErr w:type="spellEnd"/>
      <w:r>
        <w:rPr>
          <w:rFonts w:ascii="Times New Roman" w:hAnsi="Times New Roman"/>
          <w:sz w:val="24"/>
          <w:szCs w:val="24"/>
        </w:rPr>
        <w:t xml:space="preserve"> или несвоевременным извещением.</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jc w:val="center"/>
        <w:rPr>
          <w:rFonts w:ascii="Times New Roman" w:hAnsi="Times New Roman"/>
          <w:b/>
          <w:sz w:val="24"/>
          <w:szCs w:val="24"/>
        </w:rPr>
      </w:pPr>
      <w:r>
        <w:rPr>
          <w:rFonts w:ascii="Times New Roman" w:hAnsi="Times New Roman"/>
          <w:b/>
          <w:sz w:val="24"/>
          <w:szCs w:val="24"/>
        </w:rPr>
        <w:t>9. Изменение, расторжение Контракта</w:t>
      </w:r>
    </w:p>
    <w:p w:rsidR="00F07A66" w:rsidRDefault="00F07A66">
      <w:pPr>
        <w:spacing w:after="0" w:line="240" w:lineRule="auto"/>
        <w:ind w:firstLine="709"/>
        <w:jc w:val="both"/>
        <w:rPr>
          <w:rFonts w:ascii="Times New Roman" w:eastAsia="Calibri" w:hAnsi="Times New Roman"/>
          <w:sz w:val="24"/>
          <w:szCs w:val="24"/>
        </w:rPr>
      </w:pPr>
    </w:p>
    <w:p w:rsidR="00F07A66" w:rsidRDefault="000155FB">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9.1. </w:t>
      </w:r>
      <w:r>
        <w:rPr>
          <w:rFonts w:ascii="Times New Roman" w:eastAsia="Calibri" w:hAnsi="Times New Roman"/>
          <w:sz w:val="24"/>
          <w:szCs w:val="24"/>
        </w:rPr>
        <w:t xml:space="preserve">При заключении и исполнении Контракта изменение его существенных условий не допускается, за исключением случаев, предусмотренных Федеральным законом </w:t>
      </w:r>
      <w:r>
        <w:rPr>
          <w:rFonts w:ascii="Times New Roman" w:eastAsia="Calibri" w:hAnsi="Times New Roman"/>
          <w:sz w:val="24"/>
          <w:szCs w:val="24"/>
        </w:rPr>
        <w:br w:type="textWrapping" w:clear="all"/>
        <w:t>от 05.04.2013 № 44-ФЗ.</w:t>
      </w:r>
    </w:p>
    <w:p w:rsidR="00F07A66" w:rsidRDefault="000155FB">
      <w:pPr>
        <w:pStyle w:val="a5"/>
        <w:ind w:firstLine="709"/>
        <w:jc w:val="both"/>
        <w:rPr>
          <w:rFonts w:ascii="Times New Roman" w:hAnsi="Times New Roman"/>
          <w:sz w:val="24"/>
          <w:szCs w:val="24"/>
        </w:rPr>
      </w:pPr>
      <w:r>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F07A66" w:rsidRDefault="000155FB">
      <w:pPr>
        <w:pStyle w:val="43"/>
        <w:spacing w:line="240" w:lineRule="auto"/>
        <w:contextualSpacing/>
        <w:rPr>
          <w:szCs w:val="24"/>
          <w:lang w:eastAsia="en-US"/>
        </w:rPr>
      </w:pPr>
      <w:r>
        <w:rPr>
          <w:szCs w:val="24"/>
        </w:rPr>
        <w:t xml:space="preserve">9.3. Контракт может быть расторгнут </w:t>
      </w:r>
      <w:r>
        <w:rPr>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Pr>
          <w:szCs w:val="24"/>
          <w:lang w:eastAsia="en-US"/>
        </w:rPr>
        <w:br/>
        <w:t>в соответствии с гражданским законодательством РФ и условиями Контракта.</w:t>
      </w:r>
    </w:p>
    <w:p w:rsidR="00F07A66" w:rsidRDefault="000155FB">
      <w:pPr>
        <w:spacing w:after="0" w:line="240" w:lineRule="auto"/>
        <w:ind w:firstLine="708"/>
        <w:jc w:val="both"/>
        <w:rPr>
          <w:rFonts w:ascii="Times New Roman" w:hAnsi="Times New Roman"/>
          <w:b/>
          <w:sz w:val="24"/>
          <w:szCs w:val="24"/>
        </w:rPr>
      </w:pPr>
      <w:r>
        <w:rPr>
          <w:rFonts w:ascii="Times New Roman" w:hAnsi="Times New Roman"/>
          <w:sz w:val="24"/>
          <w:szCs w:val="24"/>
        </w:rPr>
        <w:t>9.4.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F07A66" w:rsidRDefault="000155FB">
      <w:pPr>
        <w:spacing w:after="0" w:line="240" w:lineRule="auto"/>
        <w:ind w:firstLine="708"/>
        <w:jc w:val="both"/>
        <w:rPr>
          <w:rFonts w:ascii="Times New Roman" w:hAnsi="Times New Roman"/>
          <w:b/>
          <w:sz w:val="24"/>
          <w:szCs w:val="24"/>
        </w:rPr>
      </w:pPr>
      <w:r>
        <w:rPr>
          <w:rFonts w:ascii="Times New Roman" w:hAnsi="Times New Roman"/>
          <w:sz w:val="24"/>
          <w:szCs w:val="24"/>
        </w:rPr>
        <w:t>9.5.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F07A66" w:rsidRDefault="000155FB">
      <w:pPr>
        <w:pStyle w:val="43"/>
        <w:spacing w:line="240" w:lineRule="auto"/>
        <w:contextualSpacing/>
        <w:rPr>
          <w:szCs w:val="24"/>
        </w:rPr>
      </w:pPr>
      <w:r>
        <w:rPr>
          <w:szCs w:val="24"/>
        </w:rPr>
        <w:t xml:space="preserve">9.6.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07A66" w:rsidRDefault="000155FB">
      <w:pPr>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 xml:space="preserve">9.7. </w:t>
      </w:r>
      <w:r>
        <w:rPr>
          <w:rFonts w:ascii="Times New Roman" w:eastAsia="Calibr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0" w:history="1">
        <w:proofErr w:type="spellStart"/>
        <w:r>
          <w:rPr>
            <w:rFonts w:ascii="Times New Roman" w:eastAsia="Calibri" w:hAnsi="Times New Roman"/>
            <w:sz w:val="24"/>
            <w:szCs w:val="24"/>
          </w:rPr>
          <w:t>пп</w:t>
        </w:r>
        <w:proofErr w:type="spellEnd"/>
        <w:r>
          <w:rPr>
            <w:rFonts w:ascii="Times New Roman" w:eastAsia="Calibri" w:hAnsi="Times New Roman"/>
            <w:sz w:val="24"/>
            <w:szCs w:val="24"/>
          </w:rPr>
          <w:t>. «в» п. 1</w:t>
        </w:r>
      </w:hyperlink>
      <w:r>
        <w:rPr>
          <w:rFonts w:ascii="Times New Roman" w:eastAsia="Calibri" w:hAnsi="Times New Roman"/>
          <w:sz w:val="24"/>
          <w:szCs w:val="24"/>
        </w:rPr>
        <w:t xml:space="preserve">, </w:t>
      </w:r>
      <w:hyperlink r:id="rId11" w:history="1">
        <w:proofErr w:type="spellStart"/>
        <w:r>
          <w:rPr>
            <w:rFonts w:ascii="Times New Roman" w:eastAsia="Calibri" w:hAnsi="Times New Roman"/>
            <w:sz w:val="24"/>
            <w:szCs w:val="24"/>
          </w:rPr>
          <w:t>пп</w:t>
        </w:r>
        <w:proofErr w:type="spellEnd"/>
        <w:r>
          <w:rPr>
            <w:rFonts w:ascii="Times New Roman" w:eastAsia="Calibri" w:hAnsi="Times New Roman"/>
            <w:sz w:val="24"/>
            <w:szCs w:val="24"/>
          </w:rPr>
          <w:t>. «б» п. 2</w:t>
        </w:r>
      </w:hyperlink>
      <w:r>
        <w:rPr>
          <w:rFonts w:ascii="Times New Roman" w:eastAsia="Calibri" w:hAnsi="Times New Roman"/>
          <w:sz w:val="24"/>
          <w:szCs w:val="24"/>
        </w:rPr>
        <w:t xml:space="preserve">, </w:t>
      </w:r>
      <w:hyperlink r:id="rId12" w:history="1">
        <w:proofErr w:type="spellStart"/>
        <w:r>
          <w:rPr>
            <w:rFonts w:ascii="Times New Roman" w:eastAsia="Calibri" w:hAnsi="Times New Roman"/>
            <w:sz w:val="24"/>
            <w:szCs w:val="24"/>
          </w:rPr>
          <w:t>пп</w:t>
        </w:r>
        <w:proofErr w:type="spellEnd"/>
        <w:r>
          <w:rPr>
            <w:rFonts w:ascii="Times New Roman" w:eastAsia="Calibri" w:hAnsi="Times New Roman"/>
            <w:sz w:val="24"/>
            <w:szCs w:val="24"/>
          </w:rPr>
          <w:t>. «в» п. 3 ч. 4 ст. 14</w:t>
        </w:r>
      </w:hyperlink>
      <w:r>
        <w:rPr>
          <w:rFonts w:ascii="Times New Roman" w:eastAsia="Calibri" w:hAnsi="Times New Roman"/>
          <w:sz w:val="24"/>
          <w:szCs w:val="24"/>
        </w:rPr>
        <w:t xml:space="preserve"> </w:t>
      </w:r>
      <w:r>
        <w:rPr>
          <w:rFonts w:ascii="Times New Roman" w:eastAsia="Calibri" w:hAnsi="Times New Roman"/>
          <w:sz w:val="24"/>
          <w:szCs w:val="24"/>
          <w:lang w:eastAsia="en-US"/>
        </w:rPr>
        <w:t xml:space="preserve">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07A66" w:rsidRDefault="00F07A66">
      <w:pPr>
        <w:pStyle w:val="43"/>
        <w:spacing w:line="240" w:lineRule="auto"/>
        <w:contextualSpacing/>
        <w:rPr>
          <w:szCs w:val="24"/>
        </w:rPr>
      </w:pPr>
    </w:p>
    <w:p w:rsidR="00F07A66" w:rsidRDefault="000155FB">
      <w:pPr>
        <w:tabs>
          <w:tab w:val="left" w:pos="709"/>
        </w:tabs>
        <w:spacing w:after="0" w:line="240" w:lineRule="auto"/>
        <w:ind w:firstLine="709"/>
        <w:jc w:val="center"/>
        <w:rPr>
          <w:rFonts w:ascii="Times New Roman" w:hAnsi="Times New Roman"/>
          <w:b/>
          <w:sz w:val="24"/>
          <w:szCs w:val="24"/>
        </w:rPr>
      </w:pPr>
      <w:r>
        <w:rPr>
          <w:rFonts w:ascii="Times New Roman" w:hAnsi="Times New Roman"/>
          <w:b/>
          <w:sz w:val="24"/>
          <w:szCs w:val="24"/>
        </w:rPr>
        <w:t>10. Порядок разрешения споров</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 xml:space="preserve">10.1. Все споры и разногласия, которые могут возникнуть между Сторонами </w:t>
      </w:r>
      <w:r>
        <w:rPr>
          <w:rFonts w:ascii="Times New Roman" w:hAnsi="Times New Roman"/>
          <w:sz w:val="24"/>
          <w:szCs w:val="24"/>
        </w:rPr>
        <w:br w:type="textWrapping" w:clear="all"/>
        <w:t xml:space="preserve">по вопросам, не нашедшим своего разрешения в тексте данного Контракта, будут </w:t>
      </w:r>
      <w:r>
        <w:rPr>
          <w:rFonts w:ascii="Times New Roman" w:hAnsi="Times New Roman"/>
          <w:sz w:val="24"/>
          <w:szCs w:val="24"/>
        </w:rPr>
        <w:lastRenderedPageBreak/>
        <w:t>разрешаться путем переговоров на основе действующего законодательства РФ и обычаев делового оборота.</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10.2.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 xml:space="preserve">Поставщику по электронной почте </w:t>
      </w:r>
      <w:r>
        <w:rPr>
          <w:rFonts w:ascii="Times New Roman" w:hAnsi="Times New Roman"/>
          <w:i/>
          <w:sz w:val="24"/>
          <w:szCs w:val="24"/>
        </w:rPr>
        <w:t>(адрес электронной почты)</w:t>
      </w:r>
      <w:r>
        <w:rPr>
          <w:rFonts w:ascii="Times New Roman" w:hAnsi="Times New Roman"/>
          <w:sz w:val="24"/>
          <w:szCs w:val="24"/>
        </w:rPr>
        <w:t>.</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 xml:space="preserve">Государственному заказчику по электронной почте </w:t>
      </w:r>
      <w:r>
        <w:rPr>
          <w:rFonts w:ascii="Times New Roman" w:hAnsi="Times New Roman"/>
          <w:i/>
          <w:sz w:val="24"/>
          <w:szCs w:val="24"/>
        </w:rPr>
        <w:t>(адрес электронной почты)</w:t>
      </w:r>
      <w:r>
        <w:rPr>
          <w:rFonts w:ascii="Times New Roman" w:hAnsi="Times New Roman"/>
          <w:sz w:val="24"/>
          <w:szCs w:val="24"/>
        </w:rPr>
        <w:t>.</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10.3.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 xml:space="preserve">10.4.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Pr>
          <w:rFonts w:ascii="Times New Roman" w:hAnsi="Times New Roman"/>
          <w:sz w:val="24"/>
          <w:szCs w:val="24"/>
        </w:rPr>
        <w:br w:type="textWrapping" w:clear="all"/>
        <w:t>в течение 10 (десяти) рабочих дней со дня получения претензии.</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10.5. В случае невозможности разрешения споров путем переговоров, Стороны передают их на рассмотрение в Арбитражный суд Калужской области.</w:t>
      </w:r>
    </w:p>
    <w:p w:rsidR="00F07A66" w:rsidRDefault="00F07A66">
      <w:pPr>
        <w:spacing w:after="0" w:line="240" w:lineRule="auto"/>
        <w:jc w:val="both"/>
        <w:rPr>
          <w:rFonts w:ascii="Times New Roman" w:hAnsi="Times New Roman"/>
          <w:sz w:val="24"/>
          <w:szCs w:val="24"/>
        </w:rPr>
      </w:pPr>
    </w:p>
    <w:p w:rsidR="00F07A66" w:rsidRDefault="000155FB">
      <w:pPr>
        <w:pStyle w:val="a5"/>
        <w:jc w:val="center"/>
        <w:rPr>
          <w:rFonts w:ascii="Times New Roman" w:hAnsi="Times New Roman"/>
          <w:b/>
          <w:sz w:val="24"/>
          <w:szCs w:val="24"/>
        </w:rPr>
      </w:pPr>
      <w:r>
        <w:rPr>
          <w:rFonts w:ascii="Times New Roman" w:hAnsi="Times New Roman"/>
          <w:b/>
          <w:bCs/>
          <w:sz w:val="24"/>
          <w:szCs w:val="24"/>
        </w:rPr>
        <w:t>11.</w:t>
      </w:r>
      <w:r>
        <w:rPr>
          <w:rFonts w:ascii="Times New Roman" w:hAnsi="Times New Roman"/>
          <w:b/>
          <w:sz w:val="24"/>
          <w:szCs w:val="24"/>
        </w:rPr>
        <w:t xml:space="preserve"> Прочие условия</w:t>
      </w:r>
    </w:p>
    <w:p w:rsidR="00F07A66" w:rsidRDefault="00F07A66">
      <w:pPr>
        <w:spacing w:after="0" w:line="240" w:lineRule="auto"/>
        <w:ind w:firstLine="709"/>
        <w:jc w:val="both"/>
        <w:rPr>
          <w:rFonts w:ascii="Times New Roman" w:hAnsi="Times New Roman"/>
          <w:sz w:val="24"/>
          <w:szCs w:val="24"/>
        </w:rPr>
      </w:pP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составлен в трех подлинных экземплярах, имеющих одинаковую юридическую силу, один – для Поставщика, два – для Государственного заказчика.</w:t>
      </w:r>
    </w:p>
    <w:p w:rsidR="00F07A66" w:rsidRDefault="000155FB">
      <w:pPr>
        <w:widowControl w:val="0"/>
        <w:tabs>
          <w:tab w:val="left" w:pos="963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11.2.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F07A66" w:rsidRDefault="000155FB">
      <w:pPr>
        <w:widowControl w:val="0"/>
        <w:tabs>
          <w:tab w:val="left" w:pos="9639"/>
        </w:tabs>
        <w:spacing w:after="0" w:line="240" w:lineRule="auto"/>
        <w:ind w:firstLine="709"/>
        <w:jc w:val="both"/>
        <w:rPr>
          <w:rFonts w:ascii="Times New Roman" w:hAnsi="Times New Roman"/>
          <w:spacing w:val="2"/>
          <w:sz w:val="24"/>
          <w:szCs w:val="24"/>
        </w:rPr>
      </w:pPr>
      <w:r>
        <w:rPr>
          <w:rFonts w:ascii="Times New Roman" w:hAnsi="Times New Roman"/>
          <w:sz w:val="24"/>
          <w:szCs w:val="24"/>
        </w:rPr>
        <w:t xml:space="preserve">11.3. </w:t>
      </w:r>
      <w:r>
        <w:rPr>
          <w:rFonts w:ascii="Times New Roman" w:hAnsi="Times New Roman"/>
          <w:spacing w:val="2"/>
          <w:sz w:val="24"/>
          <w:szCs w:val="24"/>
        </w:rPr>
        <w:t xml:space="preserve">В случае изменения </w:t>
      </w:r>
      <w:r>
        <w:rPr>
          <w:rFonts w:ascii="Times New Roman" w:hAnsi="Times New Roman"/>
          <w:sz w:val="24"/>
          <w:szCs w:val="24"/>
        </w:rPr>
        <w:t xml:space="preserve">у одной из Сторон </w:t>
      </w:r>
      <w:r>
        <w:rPr>
          <w:rFonts w:ascii="Times New Roman" w:hAnsi="Times New Roman"/>
          <w:spacing w:val="2"/>
          <w:sz w:val="24"/>
          <w:szCs w:val="24"/>
        </w:rPr>
        <w:t xml:space="preserve">банковских реквизитов </w:t>
      </w:r>
      <w:r>
        <w:rPr>
          <w:rFonts w:ascii="Times New Roman" w:hAnsi="Times New Roman"/>
          <w:sz w:val="24"/>
          <w:szCs w:val="24"/>
        </w:rPr>
        <w:t xml:space="preserve">она обязана информировать об этом другую сторону до вступления изменений в силу </w:t>
      </w:r>
      <w:r>
        <w:rPr>
          <w:rFonts w:ascii="Times New Roman" w:hAnsi="Times New Roman"/>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 xml:space="preserve">11.4. При исполнении Контракта не допускается перемена Поставщика, </w:t>
      </w:r>
      <w:r>
        <w:rPr>
          <w:rFonts w:ascii="Times New Roman" w:hAnsi="Times New Roman"/>
          <w:sz w:val="24"/>
          <w:szCs w:val="24"/>
        </w:rPr>
        <w:br w:type="textWrapping" w:clear="all"/>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7A66" w:rsidRPr="002E5B72" w:rsidRDefault="000155FB">
      <w:pPr>
        <w:pStyle w:val="aff"/>
        <w:ind w:firstLine="709"/>
        <w:rPr>
          <w:sz w:val="24"/>
          <w:lang w:val="ru-RU"/>
        </w:rPr>
      </w:pPr>
      <w:r w:rsidRPr="002E5B72">
        <w:rPr>
          <w:sz w:val="24"/>
          <w:lang w:val="ru-RU"/>
        </w:rPr>
        <w:t>1</w:t>
      </w:r>
      <w:r>
        <w:rPr>
          <w:sz w:val="24"/>
          <w:lang w:val="ru-RU"/>
        </w:rPr>
        <w:t>1</w:t>
      </w:r>
      <w:r w:rsidRPr="002E5B72">
        <w:rPr>
          <w:sz w:val="24"/>
          <w:lang w:val="ru-RU"/>
        </w:rPr>
        <w:t xml:space="preserve">.5. Стороны признают юридическую силу документов направленных по средствам факсимильной, электронной или иной связи позволяющей достоверно установить, </w:t>
      </w:r>
      <w:r>
        <w:rPr>
          <w:sz w:val="24"/>
          <w:lang w:val="ru-RU"/>
        </w:rPr>
        <w:br w:type="textWrapping" w:clear="all"/>
      </w:r>
      <w:r w:rsidRPr="002E5B72">
        <w:rPr>
          <w:sz w:val="24"/>
          <w:lang w:val="ru-RU"/>
        </w:rPr>
        <w:t>что документ исходит от стороны по контракту, при условии последующего предоставления оригиналов.</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11.6. Во всем остальном, что не предусмотрено Контрактом, Стороны руководствуются законодательством РФ.</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11.7. Приложения к Контракту, являющиеся его неотъемлемой частью:</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 1 – (ведомость поставки);</w:t>
      </w:r>
    </w:p>
    <w:p w:rsidR="00F07A66" w:rsidRDefault="000155FB">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 2 – (форма акта приема-передачи товара).</w:t>
      </w:r>
    </w:p>
    <w:p w:rsidR="00F07A66" w:rsidRDefault="00F07A66">
      <w:pPr>
        <w:spacing w:after="0" w:line="240" w:lineRule="auto"/>
        <w:ind w:firstLine="708"/>
        <w:jc w:val="center"/>
        <w:rPr>
          <w:rFonts w:ascii="Times New Roman" w:hAnsi="Times New Roman"/>
          <w:b/>
          <w:sz w:val="24"/>
          <w:szCs w:val="24"/>
        </w:rPr>
      </w:pPr>
    </w:p>
    <w:p w:rsidR="00F07A66" w:rsidRDefault="00F07A66">
      <w:pPr>
        <w:spacing w:after="0" w:line="240" w:lineRule="auto"/>
        <w:ind w:firstLine="708"/>
        <w:jc w:val="center"/>
        <w:rPr>
          <w:rFonts w:ascii="Times New Roman" w:hAnsi="Times New Roman"/>
          <w:b/>
          <w:sz w:val="24"/>
          <w:szCs w:val="24"/>
        </w:rPr>
      </w:pPr>
    </w:p>
    <w:p w:rsidR="00F07A66" w:rsidRDefault="000155FB">
      <w:pPr>
        <w:spacing w:after="0" w:line="240" w:lineRule="auto"/>
        <w:ind w:firstLine="708"/>
        <w:jc w:val="center"/>
        <w:rPr>
          <w:rFonts w:ascii="Times New Roman" w:hAnsi="Times New Roman"/>
          <w:b/>
          <w:sz w:val="24"/>
          <w:szCs w:val="24"/>
        </w:rPr>
      </w:pPr>
      <w:r>
        <w:rPr>
          <w:rFonts w:ascii="Times New Roman" w:hAnsi="Times New Roman"/>
          <w:b/>
          <w:sz w:val="24"/>
          <w:szCs w:val="24"/>
        </w:rPr>
        <w:t>12. Срок действия Контракта</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 xml:space="preserve">12.1. Контракт вступает в силу с даты его подписания Сторонами и действует </w:t>
      </w:r>
      <w:r>
        <w:rPr>
          <w:rFonts w:ascii="Times New Roman" w:hAnsi="Times New Roman"/>
          <w:sz w:val="24"/>
          <w:szCs w:val="24"/>
        </w:rPr>
        <w:br w:type="textWrapping" w:clear="all"/>
        <w:t>до 31.12.2026 года.</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12.2.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rsidR="00F07A66" w:rsidRDefault="00F07A66">
      <w:pPr>
        <w:spacing w:after="0" w:line="240" w:lineRule="auto"/>
        <w:ind w:firstLine="708"/>
        <w:jc w:val="both"/>
        <w:rPr>
          <w:rFonts w:ascii="Times New Roman" w:hAnsi="Times New Roman"/>
          <w:sz w:val="24"/>
          <w:szCs w:val="24"/>
        </w:rPr>
      </w:pPr>
    </w:p>
    <w:p w:rsidR="00F07A66" w:rsidRDefault="000155FB">
      <w:pPr>
        <w:spacing w:after="0" w:line="240" w:lineRule="auto"/>
        <w:jc w:val="center"/>
        <w:rPr>
          <w:rFonts w:ascii="Times New Roman" w:hAnsi="Times New Roman"/>
          <w:b/>
          <w:sz w:val="24"/>
          <w:szCs w:val="24"/>
        </w:rPr>
      </w:pPr>
      <w:r>
        <w:rPr>
          <w:rFonts w:ascii="Times New Roman" w:hAnsi="Times New Roman"/>
          <w:b/>
          <w:sz w:val="24"/>
          <w:szCs w:val="24"/>
        </w:rPr>
        <w:t xml:space="preserve">13. Юридические адреса, банковские и отгрузочные реквизиты Сторон </w:t>
      </w:r>
      <w:r>
        <w:rPr>
          <w:rFonts w:ascii="Times New Roman" w:hAnsi="Times New Roman"/>
          <w:b/>
          <w:sz w:val="24"/>
          <w:szCs w:val="24"/>
        </w:rPr>
        <w:br w:type="textWrapping" w:clear="all"/>
        <w:t>на момент подписания Контракта</w:t>
      </w:r>
    </w:p>
    <w:tbl>
      <w:tblPr>
        <w:tblW w:w="0" w:type="auto"/>
        <w:tblInd w:w="108" w:type="dxa"/>
        <w:tblLook w:val="04A0" w:firstRow="1" w:lastRow="0" w:firstColumn="1" w:lastColumn="0" w:noHBand="0" w:noVBand="1"/>
      </w:tblPr>
      <w:tblGrid>
        <w:gridCol w:w="4641"/>
        <w:gridCol w:w="4747"/>
      </w:tblGrid>
      <w:tr w:rsidR="00F07A66">
        <w:trPr>
          <w:trHeight w:val="326"/>
        </w:trPr>
        <w:tc>
          <w:tcPr>
            <w:tcW w:w="4856" w:type="dxa"/>
          </w:tcPr>
          <w:p w:rsidR="00F07A66" w:rsidRDefault="00F07A66">
            <w:pPr>
              <w:spacing w:after="0" w:line="240" w:lineRule="auto"/>
              <w:jc w:val="center"/>
              <w:rPr>
                <w:rFonts w:ascii="Times New Roman" w:hAnsi="Times New Roman"/>
                <w:b/>
                <w:sz w:val="24"/>
                <w:szCs w:val="24"/>
              </w:rPr>
            </w:pPr>
          </w:p>
          <w:p w:rsidR="00F07A66" w:rsidRDefault="000155FB">
            <w:pPr>
              <w:spacing w:after="0" w:line="240" w:lineRule="auto"/>
              <w:jc w:val="center"/>
              <w:rPr>
                <w:rFonts w:ascii="Times New Roman" w:hAnsi="Times New Roman"/>
                <w:b/>
                <w:sz w:val="24"/>
                <w:szCs w:val="24"/>
              </w:rPr>
            </w:pPr>
            <w:r>
              <w:rPr>
                <w:rFonts w:ascii="Times New Roman" w:hAnsi="Times New Roman"/>
                <w:b/>
                <w:sz w:val="24"/>
                <w:szCs w:val="24"/>
              </w:rPr>
              <w:t>Государственный заказчик</w:t>
            </w:r>
          </w:p>
        </w:tc>
        <w:tc>
          <w:tcPr>
            <w:tcW w:w="4856" w:type="dxa"/>
          </w:tcPr>
          <w:p w:rsidR="00F07A66" w:rsidRDefault="00F07A66">
            <w:pPr>
              <w:spacing w:after="0" w:line="240" w:lineRule="auto"/>
              <w:jc w:val="center"/>
              <w:rPr>
                <w:rFonts w:ascii="Times New Roman" w:hAnsi="Times New Roman"/>
                <w:b/>
                <w:sz w:val="24"/>
                <w:szCs w:val="24"/>
                <w:highlight w:val="yellow"/>
              </w:rPr>
            </w:pPr>
          </w:p>
          <w:p w:rsidR="00F07A66" w:rsidRDefault="000155F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Поставщик</w:t>
            </w:r>
          </w:p>
          <w:p w:rsidR="00F07A66" w:rsidRDefault="00F07A66">
            <w:pPr>
              <w:spacing w:after="0" w:line="240" w:lineRule="auto"/>
              <w:jc w:val="center"/>
              <w:rPr>
                <w:rFonts w:ascii="Times New Roman" w:hAnsi="Times New Roman"/>
                <w:b/>
                <w:sz w:val="24"/>
                <w:szCs w:val="24"/>
                <w:highlight w:val="yellow"/>
              </w:rPr>
            </w:pPr>
          </w:p>
        </w:tc>
      </w:tr>
      <w:tr w:rsidR="00F07A66">
        <w:trPr>
          <w:trHeight w:val="4440"/>
        </w:trPr>
        <w:tc>
          <w:tcPr>
            <w:tcW w:w="4856" w:type="dxa"/>
          </w:tcPr>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ФКУ УИИ УФСИН России по Калужской области</w:t>
            </w:r>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Адрес юридический:248002,г. Калуга, </w:t>
            </w:r>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ул. </w:t>
            </w:r>
            <w:proofErr w:type="spellStart"/>
            <w:r>
              <w:rPr>
                <w:rFonts w:ascii="Times New Roman" w:hAnsi="Times New Roman" w:cs="Times New Roman"/>
                <w:bCs/>
                <w:sz w:val="24"/>
                <w:szCs w:val="24"/>
              </w:rPr>
              <w:t>Николо-Козинская</w:t>
            </w:r>
            <w:proofErr w:type="spellEnd"/>
            <w:r>
              <w:rPr>
                <w:rFonts w:ascii="Times New Roman" w:hAnsi="Times New Roman" w:cs="Times New Roman"/>
                <w:bCs/>
                <w:sz w:val="24"/>
                <w:szCs w:val="24"/>
              </w:rPr>
              <w:t xml:space="preserve"> 127</w:t>
            </w:r>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Адрес фактический:248002, </w:t>
            </w:r>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г. </w:t>
            </w:r>
            <w:proofErr w:type="spellStart"/>
            <w:r>
              <w:rPr>
                <w:rFonts w:ascii="Times New Roman" w:hAnsi="Times New Roman" w:cs="Times New Roman"/>
                <w:bCs/>
                <w:sz w:val="24"/>
                <w:szCs w:val="24"/>
              </w:rPr>
              <w:t>Калуга,ул.Николо-Козинская</w:t>
            </w:r>
            <w:proofErr w:type="spellEnd"/>
            <w:r>
              <w:rPr>
                <w:rFonts w:ascii="Times New Roman" w:hAnsi="Times New Roman" w:cs="Times New Roman"/>
                <w:bCs/>
                <w:sz w:val="24"/>
                <w:szCs w:val="24"/>
              </w:rPr>
              <w:t xml:space="preserve"> 129</w:t>
            </w:r>
          </w:p>
          <w:p w:rsidR="00F07A66" w:rsidRDefault="000155FB">
            <w:pPr>
              <w:pStyle w:val="ConsPlusNonformat"/>
              <w:widowControl/>
              <w:spacing w:line="235" w:lineRule="auto"/>
              <w:rPr>
                <w:rFonts w:ascii="Times New Roman" w:hAnsi="Times New Roman" w:cs="Times New Roman"/>
                <w:sz w:val="24"/>
                <w:szCs w:val="24"/>
              </w:rPr>
            </w:pPr>
            <w:r>
              <w:rPr>
                <w:rFonts w:ascii="Times New Roman" w:hAnsi="Times New Roman" w:cs="Times New Roman"/>
                <w:bCs/>
                <w:sz w:val="24"/>
                <w:szCs w:val="24"/>
              </w:rPr>
              <w:t>Телефон/факс: 8(4842)27-15-24,</w:t>
            </w:r>
          </w:p>
          <w:p w:rsidR="00F07A66" w:rsidRDefault="000155FB">
            <w:pPr>
              <w:pStyle w:val="ConsPlusNonformat"/>
              <w:widowControl/>
              <w:spacing w:line="235" w:lineRule="auto"/>
              <w:rPr>
                <w:rFonts w:ascii="Times New Roman" w:hAnsi="Times New Roman" w:cs="Times New Roman"/>
                <w:sz w:val="24"/>
                <w:szCs w:val="24"/>
              </w:rPr>
            </w:pPr>
            <w:r>
              <w:rPr>
                <w:rFonts w:ascii="Times New Roman" w:hAnsi="Times New Roman" w:cs="Times New Roman"/>
                <w:bCs/>
                <w:sz w:val="24"/>
                <w:szCs w:val="24"/>
              </w:rPr>
              <w:t xml:space="preserve">Эл. почта : </w:t>
            </w:r>
            <w:hyperlink r:id="rId13" w:history="1">
              <w:r>
                <w:rPr>
                  <w:rFonts w:ascii="Times New Roman" w:hAnsi="Times New Roman" w:cs="Times New Roman"/>
                  <w:sz w:val="24"/>
                  <w:szCs w:val="24"/>
                </w:rPr>
                <w:t>fku-uii-kaluga@yandex.ru</w:t>
              </w:r>
            </w:hyperlink>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ИНН :4027105826 КПП :402701001                      ОГРН: 1114027005993, ОКПО: 08946188</w:t>
            </w:r>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р/</w:t>
            </w:r>
            <w:proofErr w:type="spellStart"/>
            <w:r>
              <w:rPr>
                <w:rFonts w:ascii="Times New Roman" w:hAnsi="Times New Roman" w:cs="Times New Roman"/>
                <w:bCs/>
                <w:sz w:val="24"/>
                <w:szCs w:val="24"/>
              </w:rPr>
              <w:t>сч</w:t>
            </w:r>
            <w:proofErr w:type="spellEnd"/>
            <w:r>
              <w:rPr>
                <w:rFonts w:ascii="Times New Roman" w:hAnsi="Times New Roman" w:cs="Times New Roman"/>
                <w:bCs/>
                <w:sz w:val="24"/>
                <w:szCs w:val="24"/>
              </w:rPr>
              <w:t xml:space="preserve"> 03211643000000013209                               Наименование банка: ОКЦ № 1Волго-Вятского ГУ БАНКА РОССИИ//УФК по Нижегородской области. г. Нижний Новгород</w:t>
            </w:r>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л/с 03371А65840</w:t>
            </w:r>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БИК: 012202102,</w:t>
            </w:r>
          </w:p>
          <w:p w:rsidR="00F07A66" w:rsidRDefault="000155FB">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ЕКС 40102810745370000024</w:t>
            </w:r>
          </w:p>
          <w:p w:rsidR="00F07A66" w:rsidRDefault="00F07A66">
            <w:pPr>
              <w:pStyle w:val="ConsPlusNonformat"/>
              <w:widowControl/>
              <w:spacing w:line="235" w:lineRule="auto"/>
              <w:rPr>
                <w:rFonts w:ascii="Times New Roman" w:hAnsi="Times New Roman" w:cs="Times New Roman"/>
                <w:bCs/>
                <w:sz w:val="24"/>
                <w:szCs w:val="24"/>
              </w:rPr>
            </w:pPr>
          </w:p>
          <w:p w:rsidR="00F07A66" w:rsidRDefault="000155FB">
            <w:pPr>
              <w:rPr>
                <w:bCs/>
              </w:rPr>
            </w:pPr>
            <w:r>
              <w:rPr>
                <w:rFonts w:ascii="Times New Roman" w:hAnsi="Times New Roman"/>
                <w:bCs/>
                <w:sz w:val="24"/>
                <w:szCs w:val="24"/>
              </w:rPr>
              <w:t xml:space="preserve">___________________ </w:t>
            </w:r>
          </w:p>
          <w:p w:rsidR="00F07A66" w:rsidRDefault="000155FB">
            <w:pPr>
              <w:spacing w:after="0" w:line="240" w:lineRule="auto"/>
              <w:rPr>
                <w:b/>
              </w:rPr>
            </w:pPr>
            <w:r>
              <w:rPr>
                <w:rFonts w:ascii="Times New Roman" w:hAnsi="Times New Roman"/>
                <w:sz w:val="24"/>
                <w:szCs w:val="24"/>
              </w:rPr>
              <w:t>М.П.</w:t>
            </w:r>
          </w:p>
        </w:tc>
        <w:tc>
          <w:tcPr>
            <w:tcW w:w="4856" w:type="dxa"/>
          </w:tcPr>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F07A66">
            <w:pPr>
              <w:spacing w:after="0" w:line="240" w:lineRule="auto"/>
              <w:rPr>
                <w:rFonts w:ascii="Times New Roman" w:hAnsi="Times New Roman"/>
                <w:sz w:val="24"/>
                <w:szCs w:val="24"/>
                <w:highlight w:val="yellow"/>
              </w:rPr>
            </w:pPr>
          </w:p>
          <w:p w:rsidR="00F07A66" w:rsidRDefault="000155FB">
            <w:pPr>
              <w:spacing w:after="0" w:line="240" w:lineRule="auto"/>
              <w:ind w:right="132"/>
              <w:contextualSpacing/>
              <w:rPr>
                <w:rFonts w:ascii="Times New Roman" w:hAnsi="Times New Roman"/>
                <w:sz w:val="24"/>
                <w:szCs w:val="24"/>
              </w:rPr>
            </w:pPr>
            <w:r>
              <w:rPr>
                <w:rFonts w:ascii="Times New Roman" w:hAnsi="Times New Roman"/>
                <w:sz w:val="24"/>
                <w:szCs w:val="24"/>
              </w:rPr>
              <w:t xml:space="preserve">          _________________/__________/</w:t>
            </w:r>
          </w:p>
          <w:p w:rsidR="00F07A66" w:rsidRDefault="000155FB">
            <w:pPr>
              <w:spacing w:after="0" w:line="240" w:lineRule="auto"/>
              <w:rPr>
                <w:rFonts w:ascii="Times New Roman" w:hAnsi="Times New Roman"/>
                <w:sz w:val="24"/>
                <w:szCs w:val="24"/>
                <w:highlight w:val="yellow"/>
              </w:rPr>
            </w:pPr>
            <w:r>
              <w:rPr>
                <w:rFonts w:ascii="Times New Roman" w:hAnsi="Times New Roman"/>
                <w:sz w:val="24"/>
                <w:szCs w:val="24"/>
              </w:rPr>
              <w:t xml:space="preserve">                   М.П.</w:t>
            </w:r>
          </w:p>
        </w:tc>
      </w:tr>
      <w:tr w:rsidR="00F07A66">
        <w:trPr>
          <w:trHeight w:val="4440"/>
        </w:trPr>
        <w:tc>
          <w:tcPr>
            <w:tcW w:w="4856" w:type="dxa"/>
          </w:tcPr>
          <w:p w:rsidR="00F07A66" w:rsidRDefault="00F07A66">
            <w:pPr>
              <w:pStyle w:val="ConsPlusNonformat"/>
              <w:widowControl/>
              <w:spacing w:line="235" w:lineRule="auto"/>
              <w:rPr>
                <w:rFonts w:ascii="Times New Roman" w:hAnsi="Times New Roman" w:cs="Times New Roman"/>
                <w:bCs/>
                <w:sz w:val="24"/>
                <w:szCs w:val="24"/>
              </w:rPr>
            </w:pPr>
          </w:p>
          <w:p w:rsidR="00F07A66" w:rsidRDefault="00F07A66">
            <w:pPr>
              <w:tabs>
                <w:tab w:val="left" w:pos="2160"/>
              </w:tabs>
              <w:jc w:val="both"/>
              <w:rPr>
                <w:color w:val="FF0000"/>
              </w:rPr>
            </w:pPr>
          </w:p>
        </w:tc>
        <w:tc>
          <w:tcPr>
            <w:tcW w:w="4856" w:type="dxa"/>
          </w:tcPr>
          <w:p w:rsidR="00F07A66" w:rsidRDefault="00F07A66">
            <w:pPr>
              <w:spacing w:after="0" w:line="240" w:lineRule="auto"/>
              <w:rPr>
                <w:rFonts w:ascii="Times New Roman" w:hAnsi="Times New Roman"/>
                <w:sz w:val="24"/>
                <w:szCs w:val="24"/>
                <w:highlight w:val="yellow"/>
              </w:rPr>
            </w:pPr>
          </w:p>
        </w:tc>
      </w:tr>
    </w:tbl>
    <w:p w:rsidR="00F07A66" w:rsidRDefault="00F07A66">
      <w:pPr>
        <w:spacing w:after="0" w:line="240" w:lineRule="auto"/>
        <w:rPr>
          <w:vanish/>
          <w:sz w:val="24"/>
          <w:szCs w:val="24"/>
        </w:rPr>
      </w:pPr>
    </w:p>
    <w:p w:rsidR="00F07A66" w:rsidRDefault="00F07A66">
      <w:pPr>
        <w:spacing w:after="0" w:line="240" w:lineRule="auto"/>
        <w:ind w:right="132"/>
        <w:contextualSpacing/>
        <w:rPr>
          <w:rFonts w:ascii="Times New Roman" w:hAnsi="Times New Roman"/>
          <w:sz w:val="24"/>
          <w:szCs w:val="24"/>
        </w:rPr>
        <w:sectPr w:rsidR="00F07A66">
          <w:headerReference w:type="default" r:id="rId14"/>
          <w:pgSz w:w="11906" w:h="16838"/>
          <w:pgMar w:top="709" w:right="709" w:bottom="709" w:left="1701" w:header="709" w:footer="709" w:gutter="0"/>
          <w:cols w:space="708"/>
          <w:titlePg/>
          <w:docGrid w:linePitch="360"/>
        </w:sectPr>
      </w:pPr>
    </w:p>
    <w:p w:rsidR="00F07A66" w:rsidRDefault="000155FB">
      <w:pPr>
        <w:spacing w:after="0" w:line="240" w:lineRule="auto"/>
        <w:jc w:val="right"/>
        <w:rPr>
          <w:rFonts w:ascii="Times New Roman" w:hAnsi="Times New Roman"/>
          <w:color w:val="000000"/>
          <w:sz w:val="24"/>
          <w:szCs w:val="24"/>
        </w:rPr>
      </w:pPr>
      <w:r>
        <w:rPr>
          <w:rFonts w:ascii="Times New Roman" w:hAnsi="Times New Roman"/>
          <w:color w:val="000000"/>
          <w:sz w:val="24"/>
          <w:szCs w:val="24"/>
        </w:rPr>
        <w:lastRenderedPageBreak/>
        <w:t>Приложение № 1</w:t>
      </w:r>
    </w:p>
    <w:p w:rsidR="00F07A66" w:rsidRDefault="000155FB">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 государственному контракту</w:t>
      </w:r>
    </w:p>
    <w:p w:rsidR="00F07A66" w:rsidRDefault="000155FB">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                                                                                                                                                                                         от «___» __________  2026 г. </w:t>
      </w:r>
    </w:p>
    <w:p w:rsidR="00F07A66" w:rsidRDefault="000155FB">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                                                                                                                                                                    № ________________________</w:t>
      </w:r>
    </w:p>
    <w:p w:rsidR="00F07A66" w:rsidRDefault="00F07A66">
      <w:pPr>
        <w:spacing w:after="0" w:line="240" w:lineRule="auto"/>
        <w:jc w:val="right"/>
        <w:rPr>
          <w:rFonts w:ascii="Times New Roman" w:hAnsi="Times New Roman"/>
          <w:color w:val="000000"/>
          <w:sz w:val="24"/>
          <w:szCs w:val="24"/>
        </w:rPr>
      </w:pPr>
    </w:p>
    <w:p w:rsidR="00F07A66" w:rsidRDefault="000155FB">
      <w:pPr>
        <w:pStyle w:val="1"/>
        <w:tabs>
          <w:tab w:val="left" w:pos="5067"/>
          <w:tab w:val="center" w:pos="7498"/>
        </w:tabs>
        <w:spacing w:before="0" w:after="0"/>
        <w:ind w:firstLine="720"/>
        <w:contextualSpacing/>
        <w:rPr>
          <w:rFonts w:ascii="Times New Roman" w:hAnsi="Times New Roman"/>
          <w:color w:val="000000"/>
          <w:sz w:val="24"/>
          <w:szCs w:val="24"/>
          <w:lang w:val="ru-RU"/>
        </w:rPr>
      </w:pPr>
      <w:r>
        <w:rPr>
          <w:rFonts w:ascii="Times New Roman" w:hAnsi="Times New Roman"/>
          <w:color w:val="000000"/>
          <w:sz w:val="24"/>
          <w:szCs w:val="24"/>
        </w:rPr>
        <w:t>ВЕДОМОСТЬ ПОСТАВКИ</w:t>
      </w:r>
    </w:p>
    <w:p w:rsidR="00F07A66" w:rsidRDefault="00F07A66"/>
    <w:tbl>
      <w:tblPr>
        <w:tblW w:w="14631" w:type="dxa"/>
        <w:jc w:val="center"/>
        <w:tblLayout w:type="fixed"/>
        <w:tblCellMar>
          <w:left w:w="30" w:type="dxa"/>
          <w:right w:w="30" w:type="dxa"/>
        </w:tblCellMar>
        <w:tblLook w:val="04A0" w:firstRow="1" w:lastRow="0" w:firstColumn="1" w:lastColumn="0" w:noHBand="0" w:noVBand="1"/>
      </w:tblPr>
      <w:tblGrid>
        <w:gridCol w:w="512"/>
        <w:gridCol w:w="3260"/>
        <w:gridCol w:w="4055"/>
        <w:gridCol w:w="708"/>
        <w:gridCol w:w="851"/>
        <w:gridCol w:w="1417"/>
        <w:gridCol w:w="1701"/>
        <w:gridCol w:w="2127"/>
      </w:tblGrid>
      <w:tr w:rsidR="00F07A66">
        <w:trPr>
          <w:trHeight w:val="980"/>
          <w:jc w:val="center"/>
        </w:trPr>
        <w:tc>
          <w:tcPr>
            <w:tcW w:w="512"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п/п</w:t>
            </w:r>
          </w:p>
        </w:tc>
        <w:tc>
          <w:tcPr>
            <w:tcW w:w="3260"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Наименование/ наименование товара по КТРУ/ номер КТРУ и страна происхождения товара</w:t>
            </w:r>
          </w:p>
        </w:tc>
        <w:tc>
          <w:tcPr>
            <w:tcW w:w="4055"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Характеристики товара, ГОСТ, ТУ или иной нормативный документ</w:t>
            </w:r>
          </w:p>
        </w:tc>
        <w:tc>
          <w:tcPr>
            <w:tcW w:w="708"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Кол-во</w:t>
            </w:r>
          </w:p>
        </w:tc>
        <w:tc>
          <w:tcPr>
            <w:tcW w:w="1417"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Цена за ед., руб.</w:t>
            </w:r>
          </w:p>
        </w:tc>
        <w:tc>
          <w:tcPr>
            <w:tcW w:w="1701"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Сумма, руб.</w:t>
            </w:r>
          </w:p>
        </w:tc>
        <w:tc>
          <w:tcPr>
            <w:tcW w:w="2127"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Срок поставки</w:t>
            </w:r>
          </w:p>
        </w:tc>
      </w:tr>
      <w:tr w:rsidR="00F07A66">
        <w:trPr>
          <w:trHeight w:val="332"/>
          <w:jc w:val="center"/>
        </w:trPr>
        <w:tc>
          <w:tcPr>
            <w:tcW w:w="512"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sz w:val="24"/>
                <w:szCs w:val="24"/>
              </w:rPr>
            </w:pPr>
            <w:r>
              <w:rPr>
                <w:rFonts w:ascii="Times New Roman" w:eastAsia="Calibri" w:hAnsi="Times New Roman"/>
                <w:sz w:val="24"/>
                <w:szCs w:val="24"/>
                <w:lang w:eastAsia="en-US"/>
              </w:rPr>
              <w:t>1</w:t>
            </w:r>
          </w:p>
        </w:tc>
        <w:tc>
          <w:tcPr>
            <w:tcW w:w="3260" w:type="dxa"/>
            <w:tcBorders>
              <w:top w:val="single" w:sz="6" w:space="0" w:color="auto"/>
              <w:left w:val="single" w:sz="6" w:space="0" w:color="auto"/>
              <w:bottom w:val="single" w:sz="6" w:space="0" w:color="auto"/>
              <w:right w:val="single" w:sz="6" w:space="0" w:color="auto"/>
            </w:tcBorders>
          </w:tcPr>
          <w:p w:rsidR="00F07A66" w:rsidRPr="009214DA" w:rsidRDefault="000155FB">
            <w:pPr>
              <w:shd w:val="clear" w:color="auto" w:fill="FFFFFF"/>
              <w:spacing w:after="150" w:line="240" w:lineRule="auto"/>
              <w:rPr>
                <w:rFonts w:ascii="Times New Roman" w:hAnsi="Times New Roman"/>
                <w:sz w:val="24"/>
                <w:szCs w:val="24"/>
              </w:rPr>
            </w:pPr>
            <w:r>
              <w:rPr>
                <w:rFonts w:ascii="Times New Roman" w:hAnsi="Times New Roman"/>
                <w:sz w:val="24"/>
                <w:szCs w:val="24"/>
              </w:rPr>
              <w:t>Шина пневматическая для легкового автомобиля (ВАЗ 219060 GRANTA</w:t>
            </w:r>
            <w:r w:rsidR="009214DA">
              <w:rPr>
                <w:rFonts w:ascii="Times New Roman" w:hAnsi="Times New Roman"/>
                <w:sz w:val="24"/>
                <w:szCs w:val="24"/>
              </w:rPr>
              <w:t xml:space="preserve"> Н 996 ОВ 40</w:t>
            </w:r>
            <w:r w:rsidR="009214DA" w:rsidRPr="009214DA">
              <w:rPr>
                <w:rFonts w:ascii="Times New Roman" w:hAnsi="Times New Roman"/>
                <w:sz w:val="24"/>
                <w:szCs w:val="24"/>
              </w:rPr>
              <w:t xml:space="preserve"> </w:t>
            </w:r>
            <w:r w:rsidR="009214DA">
              <w:rPr>
                <w:rFonts w:ascii="Times New Roman" w:hAnsi="Times New Roman"/>
                <w:sz w:val="24"/>
                <w:szCs w:val="24"/>
                <w:lang w:val="en-US"/>
              </w:rPr>
              <w:t>VIN</w:t>
            </w:r>
            <w:r w:rsidR="009214DA" w:rsidRPr="009214DA">
              <w:rPr>
                <w:rFonts w:ascii="Times New Roman" w:hAnsi="Times New Roman"/>
                <w:sz w:val="24"/>
                <w:szCs w:val="24"/>
              </w:rPr>
              <w:t xml:space="preserve"> </w:t>
            </w:r>
            <w:r w:rsidR="009214DA">
              <w:rPr>
                <w:rFonts w:ascii="Times New Roman" w:hAnsi="Times New Roman"/>
                <w:sz w:val="24"/>
                <w:szCs w:val="24"/>
              </w:rPr>
              <w:t>Х</w:t>
            </w:r>
            <w:r w:rsidR="009214DA">
              <w:rPr>
                <w:rFonts w:ascii="Times New Roman" w:hAnsi="Times New Roman"/>
                <w:sz w:val="24"/>
                <w:szCs w:val="24"/>
                <w:lang w:val="en-US"/>
              </w:rPr>
              <w:t>TA</w:t>
            </w:r>
            <w:r w:rsidR="009214DA" w:rsidRPr="009214DA">
              <w:rPr>
                <w:rFonts w:ascii="Times New Roman" w:hAnsi="Times New Roman"/>
                <w:sz w:val="24"/>
                <w:szCs w:val="24"/>
              </w:rPr>
              <w:t>219060</w:t>
            </w:r>
            <w:r w:rsidR="009214DA">
              <w:rPr>
                <w:rFonts w:ascii="Times New Roman" w:hAnsi="Times New Roman"/>
                <w:sz w:val="24"/>
                <w:szCs w:val="24"/>
              </w:rPr>
              <w:t>С</w:t>
            </w:r>
            <w:r w:rsidR="009214DA" w:rsidRPr="009214DA">
              <w:rPr>
                <w:rFonts w:ascii="Times New Roman" w:hAnsi="Times New Roman"/>
                <w:sz w:val="24"/>
                <w:szCs w:val="24"/>
              </w:rPr>
              <w:t>006025</w:t>
            </w:r>
            <w:r w:rsidR="009214DA" w:rsidRPr="000155FB">
              <w:rPr>
                <w:rFonts w:ascii="Times New Roman" w:hAnsi="Times New Roman"/>
                <w:sz w:val="24"/>
                <w:szCs w:val="24"/>
              </w:rPr>
              <w:t>4</w:t>
            </w:r>
            <w:r>
              <w:rPr>
                <w:rFonts w:ascii="Times New Roman" w:hAnsi="Times New Roman"/>
                <w:sz w:val="24"/>
                <w:szCs w:val="24"/>
              </w:rPr>
              <w:t>)</w:t>
            </w:r>
          </w:p>
          <w:p w:rsidR="00F07A66" w:rsidRDefault="000155FB">
            <w:pPr>
              <w:shd w:val="clear" w:color="auto" w:fill="FFFFFF"/>
              <w:spacing w:after="150" w:line="240" w:lineRule="auto"/>
              <w:rPr>
                <w:rFonts w:ascii="Times New Roman" w:hAnsi="Times New Roman"/>
                <w:sz w:val="24"/>
                <w:szCs w:val="24"/>
              </w:rPr>
            </w:pPr>
            <w:r>
              <w:rPr>
                <w:rFonts w:ascii="Times New Roman" w:hAnsi="Times New Roman"/>
                <w:sz w:val="24"/>
                <w:szCs w:val="24"/>
              </w:rPr>
              <w:t>ОКПД 2:22.11.11.000</w:t>
            </w:r>
          </w:p>
          <w:p w:rsidR="00F07A66" w:rsidRDefault="000155FB">
            <w:pPr>
              <w:shd w:val="clear" w:color="auto" w:fill="FFFFFF"/>
              <w:spacing w:after="150" w:line="240" w:lineRule="auto"/>
              <w:rPr>
                <w:rFonts w:ascii="Times New Roman" w:hAnsi="Times New Roman"/>
                <w:sz w:val="24"/>
                <w:szCs w:val="24"/>
              </w:rPr>
            </w:pPr>
            <w:r>
              <w:rPr>
                <w:rFonts w:ascii="Times New Roman" w:hAnsi="Times New Roman"/>
                <w:sz w:val="24"/>
                <w:szCs w:val="24"/>
              </w:rPr>
              <w:t>КТРУ:22.11.11.000-00000007</w:t>
            </w:r>
          </w:p>
          <w:p w:rsidR="00D567CE" w:rsidRPr="00D567CE" w:rsidRDefault="00D567CE">
            <w:pPr>
              <w:shd w:val="clear" w:color="auto" w:fill="FFFFFF"/>
              <w:spacing w:after="150" w:line="240" w:lineRule="auto"/>
              <w:rPr>
                <w:rFonts w:ascii="Times New Roman" w:hAnsi="Times New Roman"/>
                <w:sz w:val="24"/>
                <w:szCs w:val="24"/>
              </w:rPr>
            </w:pPr>
            <w:r w:rsidRPr="00D567CE">
              <w:rPr>
                <w:rFonts w:ascii="Times New Roman" w:hAnsi="Times New Roman"/>
                <w:bCs/>
                <w:sz w:val="24"/>
                <w:szCs w:val="24"/>
              </w:rPr>
              <w:t>«Шины и покрышки пневматические для легковых автомобилей новые»</w:t>
            </w:r>
          </w:p>
          <w:p w:rsidR="00F07A66" w:rsidRDefault="000155FB">
            <w:pPr>
              <w:shd w:val="clear" w:color="auto" w:fill="FFFFFF"/>
              <w:spacing w:after="150" w:line="240" w:lineRule="auto"/>
              <w:rPr>
                <w:rFonts w:ascii="Times New Roman" w:hAnsi="Times New Roman"/>
                <w:sz w:val="24"/>
                <w:szCs w:val="24"/>
              </w:rPr>
            </w:pPr>
            <w:r>
              <w:rPr>
                <w:rFonts w:ascii="Times New Roman" w:hAnsi="Times New Roman"/>
                <w:sz w:val="24"/>
                <w:szCs w:val="24"/>
              </w:rPr>
              <w:t>Страна происхождения:</w:t>
            </w:r>
          </w:p>
        </w:tc>
        <w:tc>
          <w:tcPr>
            <w:tcW w:w="4055" w:type="dxa"/>
            <w:tcBorders>
              <w:top w:val="single" w:sz="6" w:space="0" w:color="auto"/>
              <w:left w:val="single" w:sz="6" w:space="0" w:color="auto"/>
              <w:bottom w:val="single" w:sz="6" w:space="0" w:color="auto"/>
              <w:right w:val="single" w:sz="6" w:space="0" w:color="auto"/>
            </w:tcBorders>
          </w:tcPr>
          <w:p w:rsidR="00F07A66" w:rsidRDefault="000155FB">
            <w:pPr>
              <w:shd w:val="clear" w:color="auto" w:fill="FFFFFF"/>
              <w:spacing w:after="0" w:line="240" w:lineRule="auto"/>
              <w:rPr>
                <w:rFonts w:ascii="Times New Roman" w:hAnsi="Times New Roman"/>
                <w:sz w:val="24"/>
                <w:szCs w:val="24"/>
              </w:rPr>
            </w:pPr>
            <w:r>
              <w:rPr>
                <w:rFonts w:ascii="Times New Roman" w:hAnsi="Times New Roman"/>
                <w:sz w:val="24"/>
                <w:szCs w:val="24"/>
              </w:rPr>
              <w:t>Категория использования шины: обычная (дорожная)</w:t>
            </w:r>
          </w:p>
          <w:p w:rsidR="00F07A66" w:rsidRDefault="000155FB">
            <w:pPr>
              <w:shd w:val="clear" w:color="auto" w:fill="FFFFFF"/>
              <w:spacing w:after="0" w:line="240" w:lineRule="auto"/>
              <w:rPr>
                <w:rFonts w:ascii="Times New Roman" w:hAnsi="Times New Roman"/>
                <w:sz w:val="24"/>
                <w:szCs w:val="24"/>
              </w:rPr>
            </w:pPr>
            <w:r>
              <w:rPr>
                <w:rFonts w:ascii="Times New Roman" w:hAnsi="Times New Roman"/>
                <w:sz w:val="24"/>
                <w:szCs w:val="24"/>
              </w:rPr>
              <w:t>Посадочный диаметр:</w:t>
            </w:r>
            <w:r w:rsidRPr="000155FB">
              <w:rPr>
                <w:rFonts w:ascii="Times New Roman" w:hAnsi="Times New Roman"/>
                <w:bCs/>
                <w:sz w:val="24"/>
                <w:szCs w:val="24"/>
              </w:rPr>
              <w:t>1</w:t>
            </w:r>
            <w:r w:rsidR="002E5B72" w:rsidRPr="000155FB">
              <w:rPr>
                <w:rFonts w:ascii="Times New Roman" w:hAnsi="Times New Roman"/>
                <w:bCs/>
                <w:sz w:val="24"/>
                <w:szCs w:val="24"/>
              </w:rPr>
              <w:t>3</w:t>
            </w:r>
            <w:r w:rsidRPr="000155FB">
              <w:rPr>
                <w:rFonts w:ascii="Times New Roman" w:hAnsi="Times New Roman"/>
                <w:bCs/>
                <w:sz w:val="24"/>
                <w:szCs w:val="24"/>
              </w:rPr>
              <w:t xml:space="preserve"> </w:t>
            </w:r>
            <w:r w:rsidRPr="000155FB">
              <w:rPr>
                <w:rFonts w:ascii="Times New Roman" w:hAnsi="Times New Roman"/>
                <w:sz w:val="24"/>
                <w:szCs w:val="24"/>
              </w:rPr>
              <w:t>д</w:t>
            </w:r>
            <w:r>
              <w:rPr>
                <w:rFonts w:ascii="Times New Roman" w:hAnsi="Times New Roman"/>
                <w:sz w:val="24"/>
                <w:szCs w:val="24"/>
              </w:rPr>
              <w:t>юймов</w:t>
            </w:r>
          </w:p>
          <w:p w:rsidR="00F07A66" w:rsidRDefault="000155FB">
            <w:pPr>
              <w:shd w:val="clear" w:color="auto" w:fill="FFFFFF"/>
              <w:spacing w:after="0" w:line="240" w:lineRule="auto"/>
              <w:rPr>
                <w:rFonts w:ascii="Times New Roman" w:hAnsi="Times New Roman"/>
                <w:sz w:val="24"/>
                <w:szCs w:val="24"/>
              </w:rPr>
            </w:pPr>
            <w:r>
              <w:rPr>
                <w:rFonts w:ascii="Times New Roman" w:hAnsi="Times New Roman"/>
                <w:sz w:val="24"/>
                <w:szCs w:val="24"/>
              </w:rPr>
              <w:t>Номинальная ширина профиля:175 мм</w:t>
            </w:r>
          </w:p>
          <w:p w:rsidR="00F07A66" w:rsidRDefault="000155FB">
            <w:pPr>
              <w:shd w:val="clear" w:color="auto" w:fill="FFFFFF"/>
              <w:spacing w:after="0" w:line="240" w:lineRule="auto"/>
              <w:rPr>
                <w:rFonts w:ascii="Times New Roman" w:hAnsi="Times New Roman"/>
                <w:sz w:val="24"/>
                <w:szCs w:val="24"/>
              </w:rPr>
            </w:pPr>
            <w:r>
              <w:rPr>
                <w:rFonts w:ascii="Times New Roman" w:hAnsi="Times New Roman"/>
                <w:sz w:val="24"/>
                <w:szCs w:val="24"/>
              </w:rPr>
              <w:t>Индекс нагрузки: 82</w:t>
            </w:r>
          </w:p>
          <w:p w:rsidR="00F07A66" w:rsidRDefault="000155FB">
            <w:pPr>
              <w:shd w:val="clear" w:color="auto" w:fill="FFFFFF"/>
              <w:spacing w:after="0" w:line="240" w:lineRule="auto"/>
              <w:rPr>
                <w:rFonts w:ascii="Times New Roman" w:hAnsi="Times New Roman"/>
                <w:sz w:val="24"/>
                <w:szCs w:val="24"/>
              </w:rPr>
            </w:pPr>
            <w:r>
              <w:rPr>
                <w:rFonts w:ascii="Times New Roman" w:hAnsi="Times New Roman"/>
                <w:sz w:val="24"/>
                <w:szCs w:val="24"/>
              </w:rPr>
              <w:t>Индекс скорости:</w:t>
            </w:r>
            <w:r w:rsidR="002E5B72">
              <w:rPr>
                <w:rFonts w:ascii="Times New Roman" w:hAnsi="Times New Roman"/>
                <w:sz w:val="24"/>
                <w:szCs w:val="24"/>
              </w:rPr>
              <w:t xml:space="preserve"> </w:t>
            </w:r>
            <w:r>
              <w:rPr>
                <w:rFonts w:ascii="Times New Roman" w:hAnsi="Times New Roman"/>
                <w:sz w:val="24"/>
                <w:szCs w:val="24"/>
              </w:rPr>
              <w:t>H</w:t>
            </w:r>
          </w:p>
          <w:p w:rsidR="00F07A66" w:rsidRDefault="000155FB">
            <w:pPr>
              <w:shd w:val="clear" w:color="auto" w:fill="FFFFFF"/>
              <w:spacing w:after="0" w:line="240" w:lineRule="auto"/>
              <w:rPr>
                <w:rFonts w:ascii="Times New Roman" w:hAnsi="Times New Roman"/>
                <w:sz w:val="24"/>
                <w:szCs w:val="24"/>
              </w:rPr>
            </w:pPr>
            <w:r>
              <w:rPr>
                <w:rFonts w:ascii="Times New Roman" w:hAnsi="Times New Roman"/>
                <w:sz w:val="24"/>
                <w:szCs w:val="24"/>
              </w:rPr>
              <w:t>Способ герметизации шины:</w:t>
            </w:r>
            <w:r w:rsidR="002E5B72">
              <w:rPr>
                <w:rFonts w:ascii="Times New Roman" w:hAnsi="Times New Roman"/>
                <w:sz w:val="24"/>
                <w:szCs w:val="24"/>
              </w:rPr>
              <w:t xml:space="preserve"> </w:t>
            </w:r>
            <w:r>
              <w:rPr>
                <w:rFonts w:ascii="Times New Roman" w:hAnsi="Times New Roman"/>
                <w:sz w:val="24"/>
                <w:szCs w:val="24"/>
              </w:rPr>
              <w:t>бескамерная</w:t>
            </w:r>
          </w:p>
          <w:p w:rsidR="00F07A66" w:rsidRDefault="000155FB">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Высота профиля: </w:t>
            </w:r>
            <w:r w:rsidR="002E5B72">
              <w:rPr>
                <w:rFonts w:ascii="Times New Roman" w:hAnsi="Times New Roman"/>
                <w:sz w:val="24"/>
                <w:szCs w:val="24"/>
              </w:rPr>
              <w:t>70</w:t>
            </w:r>
            <w:r>
              <w:rPr>
                <w:rFonts w:ascii="Times New Roman" w:hAnsi="Times New Roman"/>
                <w:sz w:val="24"/>
                <w:szCs w:val="24"/>
              </w:rPr>
              <w:t xml:space="preserve"> %</w:t>
            </w:r>
          </w:p>
          <w:p w:rsidR="00F07A66" w:rsidRDefault="000155FB">
            <w:pPr>
              <w:shd w:val="clear" w:color="auto" w:fill="FFFFFF"/>
              <w:tabs>
                <w:tab w:val="left" w:pos="2857"/>
              </w:tabs>
              <w:spacing w:after="0" w:line="240" w:lineRule="auto"/>
              <w:rPr>
                <w:rFonts w:ascii="Times New Roman" w:hAnsi="Times New Roman"/>
                <w:sz w:val="24"/>
                <w:szCs w:val="24"/>
              </w:rPr>
            </w:pPr>
            <w:r>
              <w:rPr>
                <w:rFonts w:ascii="Times New Roman" w:hAnsi="Times New Roman"/>
                <w:sz w:val="24"/>
                <w:szCs w:val="24"/>
              </w:rPr>
              <w:t>Конструкция-радиальная</w:t>
            </w:r>
            <w:r>
              <w:rPr>
                <w:rFonts w:ascii="Times New Roman" w:hAnsi="Times New Roman"/>
                <w:sz w:val="24"/>
                <w:szCs w:val="24"/>
              </w:rPr>
              <w:tab/>
            </w:r>
          </w:p>
          <w:p w:rsidR="00F07A66" w:rsidRDefault="000155FB">
            <w:pPr>
              <w:shd w:val="clear" w:color="auto" w:fill="FFFFFF"/>
              <w:spacing w:after="0" w:line="240" w:lineRule="auto"/>
              <w:rPr>
                <w:rFonts w:ascii="Times New Roman" w:hAnsi="Times New Roman"/>
                <w:sz w:val="24"/>
                <w:szCs w:val="24"/>
              </w:rPr>
            </w:pPr>
            <w:r>
              <w:rPr>
                <w:rFonts w:ascii="Times New Roman" w:hAnsi="Times New Roman"/>
                <w:sz w:val="24"/>
                <w:szCs w:val="24"/>
              </w:rPr>
              <w:t>Сезонность: летняя</w:t>
            </w:r>
          </w:p>
        </w:tc>
        <w:tc>
          <w:tcPr>
            <w:tcW w:w="708"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sz w:val="24"/>
                <w:szCs w:val="24"/>
              </w:rPr>
            </w:pPr>
            <w:proofErr w:type="spellStart"/>
            <w:r>
              <w:rPr>
                <w:rFonts w:ascii="Times New Roman" w:eastAsia="Calibri" w:hAnsi="Times New Roman"/>
                <w:sz w:val="24"/>
                <w:szCs w:val="24"/>
                <w:lang w:eastAsia="en-US"/>
              </w:rPr>
              <w:t>шт</w:t>
            </w:r>
            <w:proofErr w:type="spellEnd"/>
          </w:p>
        </w:tc>
        <w:tc>
          <w:tcPr>
            <w:tcW w:w="851" w:type="dxa"/>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jc w:val="center"/>
              <w:rPr>
                <w:rFonts w:ascii="Times New Roman" w:eastAsia="Calibri" w:hAnsi="Times New Roman"/>
                <w:sz w:val="24"/>
                <w:szCs w:val="24"/>
              </w:rPr>
            </w:pPr>
            <w:r>
              <w:rPr>
                <w:rFonts w:ascii="Times New Roman" w:eastAsia="Calibri" w:hAnsi="Times New Roman"/>
                <w:sz w:val="24"/>
                <w:szCs w:val="24"/>
                <w:lang w:eastAsia="en-US"/>
              </w:rPr>
              <w:t>4</w:t>
            </w:r>
          </w:p>
        </w:tc>
        <w:tc>
          <w:tcPr>
            <w:tcW w:w="1417" w:type="dxa"/>
            <w:tcBorders>
              <w:top w:val="single" w:sz="6" w:space="0" w:color="auto"/>
              <w:left w:val="single" w:sz="6" w:space="0" w:color="auto"/>
              <w:bottom w:val="single" w:sz="6" w:space="0" w:color="auto"/>
              <w:right w:val="single" w:sz="6" w:space="0" w:color="auto"/>
            </w:tcBorders>
            <w:vAlign w:val="center"/>
          </w:tcPr>
          <w:p w:rsidR="00F07A66" w:rsidRDefault="00F07A66">
            <w:pPr>
              <w:spacing w:after="0" w:line="240" w:lineRule="auto"/>
              <w:jc w:val="center"/>
              <w:rPr>
                <w:rFonts w:ascii="Times New Roman" w:eastAsia="Calibri"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F07A66" w:rsidRDefault="00F07A66">
            <w:pPr>
              <w:spacing w:after="0" w:line="240" w:lineRule="auto"/>
              <w:jc w:val="center"/>
              <w:rPr>
                <w:rFonts w:ascii="Times New Roman" w:eastAsia="Calibri" w:hAnsi="Times New Roman"/>
                <w:sz w:val="24"/>
                <w:szCs w:val="24"/>
              </w:rPr>
            </w:pPr>
          </w:p>
        </w:tc>
        <w:tc>
          <w:tcPr>
            <w:tcW w:w="2127" w:type="dxa"/>
            <w:tcBorders>
              <w:top w:val="single" w:sz="6" w:space="0" w:color="auto"/>
              <w:left w:val="single" w:sz="6" w:space="0" w:color="auto"/>
              <w:bottom w:val="single" w:sz="6" w:space="0" w:color="auto"/>
              <w:right w:val="single" w:sz="6" w:space="0" w:color="auto"/>
            </w:tcBorders>
            <w:vAlign w:val="center"/>
          </w:tcPr>
          <w:p w:rsidR="00F07A66" w:rsidRDefault="000155FB">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В течение 5 рабочих дней </w:t>
            </w:r>
            <w:r>
              <w:rPr>
                <w:rFonts w:ascii="Times New Roman" w:hAnsi="Times New Roman"/>
                <w:sz w:val="24"/>
                <w:szCs w:val="24"/>
              </w:rPr>
              <w:br/>
              <w:t>с момента заключения Контракта</w:t>
            </w:r>
          </w:p>
        </w:tc>
      </w:tr>
      <w:tr w:rsidR="00F07A66">
        <w:trPr>
          <w:trHeight w:val="254"/>
          <w:jc w:val="center"/>
        </w:trPr>
        <w:tc>
          <w:tcPr>
            <w:tcW w:w="512" w:type="dxa"/>
            <w:tcBorders>
              <w:top w:val="single" w:sz="6" w:space="0" w:color="auto"/>
              <w:left w:val="single" w:sz="6" w:space="0" w:color="auto"/>
              <w:bottom w:val="single" w:sz="6" w:space="0" w:color="auto"/>
              <w:right w:val="single" w:sz="6" w:space="0" w:color="auto"/>
            </w:tcBorders>
            <w:vAlign w:val="center"/>
          </w:tcPr>
          <w:p w:rsidR="00F07A66" w:rsidRDefault="00F07A66">
            <w:pPr>
              <w:spacing w:after="0" w:line="240" w:lineRule="auto"/>
              <w:jc w:val="center"/>
              <w:rPr>
                <w:rFonts w:ascii="Times New Roman" w:eastAsia="Calibri" w:hAnsi="Times New Roman"/>
                <w:color w:val="000000"/>
                <w:sz w:val="24"/>
                <w:szCs w:val="24"/>
                <w:lang w:eastAsia="en-US"/>
              </w:rPr>
            </w:pPr>
          </w:p>
        </w:tc>
        <w:tc>
          <w:tcPr>
            <w:tcW w:w="14119" w:type="dxa"/>
            <w:gridSpan w:val="7"/>
            <w:tcBorders>
              <w:top w:val="single" w:sz="6" w:space="0" w:color="auto"/>
              <w:left w:val="single" w:sz="6" w:space="0" w:color="auto"/>
              <w:bottom w:val="single" w:sz="6" w:space="0" w:color="auto"/>
              <w:right w:val="single" w:sz="6" w:space="0" w:color="auto"/>
            </w:tcBorders>
            <w:vAlign w:val="center"/>
          </w:tcPr>
          <w:p w:rsidR="00F07A66" w:rsidRDefault="000155FB">
            <w:pPr>
              <w:spacing w:after="0" w:line="240" w:lineRule="auto"/>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ИТОГО</w:t>
            </w:r>
          </w:p>
        </w:tc>
      </w:tr>
    </w:tbl>
    <w:p w:rsidR="00F07A66" w:rsidRDefault="00F07A66">
      <w:pPr>
        <w:spacing w:after="0" w:line="240" w:lineRule="auto"/>
        <w:ind w:firstLine="709"/>
        <w:jc w:val="both"/>
        <w:rPr>
          <w:rFonts w:ascii="Times New Roman" w:hAnsi="Times New Roman"/>
          <w:sz w:val="24"/>
          <w:szCs w:val="24"/>
        </w:rPr>
      </w:pPr>
    </w:p>
    <w:p w:rsidR="00F07A66" w:rsidRDefault="000155FB">
      <w:pPr>
        <w:spacing w:after="0" w:line="240" w:lineRule="auto"/>
        <w:ind w:firstLine="709"/>
        <w:jc w:val="both"/>
        <w:rPr>
          <w:rFonts w:ascii="Times New Roman" w:hAnsi="Times New Roman"/>
          <w:sz w:val="24"/>
          <w:szCs w:val="24"/>
          <w:lang w:val="en-US"/>
        </w:rPr>
      </w:pPr>
      <w:r w:rsidRPr="002E5B72">
        <w:rPr>
          <w:rFonts w:ascii="Times New Roman" w:hAnsi="Times New Roman"/>
          <w:sz w:val="24"/>
          <w:szCs w:val="24"/>
        </w:rPr>
        <w:t xml:space="preserve">Место поставки г. Калуга, ул. </w:t>
      </w:r>
      <w:proofErr w:type="spellStart"/>
      <w:r>
        <w:rPr>
          <w:rFonts w:ascii="Times New Roman" w:hAnsi="Times New Roman"/>
          <w:sz w:val="24"/>
          <w:szCs w:val="24"/>
        </w:rPr>
        <w:t>Николо-Козинская</w:t>
      </w:r>
      <w:proofErr w:type="spellEnd"/>
      <w:r>
        <w:rPr>
          <w:rFonts w:ascii="Times New Roman" w:hAnsi="Times New Roman"/>
          <w:sz w:val="24"/>
          <w:szCs w:val="24"/>
        </w:rPr>
        <w:t xml:space="preserve"> д. 129</w:t>
      </w:r>
      <w:r>
        <w:rPr>
          <w:rFonts w:ascii="Times New Roman" w:hAnsi="Times New Roman"/>
          <w:sz w:val="24"/>
          <w:szCs w:val="24"/>
          <w:lang w:val="en-US"/>
        </w:rPr>
        <w:t>.</w:t>
      </w:r>
    </w:p>
    <w:p w:rsidR="00F07A66" w:rsidRDefault="000155FB">
      <w:pPr>
        <w:pStyle w:val="13"/>
        <w:tabs>
          <w:tab w:val="left" w:pos="0"/>
          <w:tab w:val="left" w:pos="284"/>
          <w:tab w:val="left" w:pos="1276"/>
        </w:tabs>
        <w:spacing w:line="240" w:lineRule="auto"/>
        <w:ind w:firstLine="709"/>
        <w:rPr>
          <w:lang w:val="en-US"/>
        </w:rPr>
      </w:pPr>
      <w:r w:rsidRPr="002E5B72">
        <w:rPr>
          <w:szCs w:val="24"/>
        </w:rPr>
        <w:t xml:space="preserve">Приемка товара осуществляется в рабочие дни: понедельник-четверг с 9-00 до 18-00,пятница с 9-00 до 16-45. </w:t>
      </w:r>
      <w:proofErr w:type="spellStart"/>
      <w:r>
        <w:rPr>
          <w:szCs w:val="24"/>
          <w:lang w:val="en-US"/>
        </w:rPr>
        <w:t>Обед</w:t>
      </w:r>
      <w:proofErr w:type="spellEnd"/>
      <w:r>
        <w:rPr>
          <w:szCs w:val="24"/>
          <w:lang w:val="en-US"/>
        </w:rPr>
        <w:t xml:space="preserve"> с 13-00 </w:t>
      </w:r>
      <w:proofErr w:type="spellStart"/>
      <w:r>
        <w:rPr>
          <w:szCs w:val="24"/>
          <w:lang w:val="en-US"/>
        </w:rPr>
        <w:t>до</w:t>
      </w:r>
      <w:proofErr w:type="spellEnd"/>
      <w:r>
        <w:rPr>
          <w:szCs w:val="24"/>
          <w:lang w:val="en-US"/>
        </w:rPr>
        <w:t xml:space="preserve"> 13-45.</w:t>
      </w:r>
    </w:p>
    <w:p w:rsidR="00F07A66" w:rsidRDefault="00F07A66">
      <w:pPr>
        <w:pStyle w:val="13"/>
        <w:tabs>
          <w:tab w:val="left" w:pos="0"/>
          <w:tab w:val="left" w:pos="284"/>
          <w:tab w:val="left" w:pos="1276"/>
        </w:tabs>
        <w:spacing w:line="240" w:lineRule="auto"/>
        <w:ind w:firstLine="709"/>
        <w:rPr>
          <w:lang w:val="en-US"/>
        </w:rPr>
      </w:pPr>
    </w:p>
    <w:tbl>
      <w:tblPr>
        <w:tblpPr w:leftFromText="180" w:rightFromText="180" w:vertAnchor="text" w:horzAnchor="page" w:tblpX="2455" w:tblpY="362"/>
        <w:tblW w:w="12700" w:type="dxa"/>
        <w:tblLayout w:type="fixed"/>
        <w:tblLook w:val="04A0" w:firstRow="1" w:lastRow="0" w:firstColumn="1" w:lastColumn="0" w:noHBand="0" w:noVBand="1"/>
      </w:tblPr>
      <w:tblGrid>
        <w:gridCol w:w="6487"/>
        <w:gridCol w:w="284"/>
        <w:gridCol w:w="5929"/>
      </w:tblGrid>
      <w:tr w:rsidR="00F07A66">
        <w:trPr>
          <w:trHeight w:val="416"/>
        </w:trPr>
        <w:tc>
          <w:tcPr>
            <w:tcW w:w="6487" w:type="dxa"/>
          </w:tcPr>
          <w:p w:rsidR="00F07A66" w:rsidRDefault="000155FB">
            <w:pPr>
              <w:widowControl w:val="0"/>
              <w:spacing w:after="0"/>
              <w:contextualSpacing/>
              <w:jc w:val="center"/>
              <w:rPr>
                <w:rFonts w:ascii="Times New Roman" w:hAnsi="Times New Roman"/>
                <w:b/>
                <w:sz w:val="24"/>
                <w:szCs w:val="24"/>
              </w:rPr>
            </w:pPr>
            <w:r>
              <w:rPr>
                <w:rFonts w:ascii="Times New Roman" w:hAnsi="Times New Roman"/>
                <w:b/>
                <w:sz w:val="24"/>
                <w:szCs w:val="24"/>
              </w:rPr>
              <w:t>Государственный заказчик</w:t>
            </w:r>
          </w:p>
        </w:tc>
        <w:tc>
          <w:tcPr>
            <w:tcW w:w="284" w:type="dxa"/>
          </w:tcPr>
          <w:p w:rsidR="00F07A66" w:rsidRDefault="00F07A66">
            <w:pPr>
              <w:widowControl w:val="0"/>
              <w:spacing w:after="0"/>
              <w:contextualSpacing/>
              <w:rPr>
                <w:rFonts w:ascii="Times New Roman" w:hAnsi="Times New Roman"/>
                <w:b/>
                <w:sz w:val="24"/>
                <w:szCs w:val="24"/>
              </w:rPr>
            </w:pPr>
          </w:p>
        </w:tc>
        <w:tc>
          <w:tcPr>
            <w:tcW w:w="5929" w:type="dxa"/>
          </w:tcPr>
          <w:p w:rsidR="00F07A66" w:rsidRDefault="000155FB">
            <w:pPr>
              <w:widowControl w:val="0"/>
              <w:spacing w:after="0"/>
              <w:contextualSpacing/>
              <w:jc w:val="center"/>
              <w:rPr>
                <w:rFonts w:ascii="Times New Roman" w:hAnsi="Times New Roman"/>
                <w:b/>
                <w:sz w:val="24"/>
                <w:szCs w:val="24"/>
              </w:rPr>
            </w:pPr>
            <w:r>
              <w:rPr>
                <w:rFonts w:ascii="Times New Roman" w:hAnsi="Times New Roman"/>
                <w:b/>
                <w:sz w:val="24"/>
                <w:szCs w:val="24"/>
              </w:rPr>
              <w:t>Поставщик</w:t>
            </w:r>
          </w:p>
        </w:tc>
      </w:tr>
      <w:tr w:rsidR="00F07A66">
        <w:trPr>
          <w:trHeight w:val="1322"/>
        </w:trPr>
        <w:tc>
          <w:tcPr>
            <w:tcW w:w="6487" w:type="dxa"/>
          </w:tcPr>
          <w:p w:rsidR="00F07A66" w:rsidRDefault="00F07A66">
            <w:pPr>
              <w:widowControl w:val="0"/>
              <w:contextualSpacing/>
              <w:jc w:val="both"/>
              <w:rPr>
                <w:rFonts w:ascii="Times New Roman" w:hAnsi="Times New Roman"/>
                <w:sz w:val="24"/>
                <w:szCs w:val="24"/>
              </w:rPr>
            </w:pPr>
          </w:p>
          <w:p w:rsidR="00F07A66" w:rsidRDefault="000155FB">
            <w:pPr>
              <w:widowControl w:val="0"/>
              <w:contextualSpacing/>
              <w:jc w:val="both"/>
              <w:rPr>
                <w:rFonts w:ascii="Times New Roman" w:hAnsi="Times New Roman"/>
                <w:sz w:val="24"/>
                <w:szCs w:val="24"/>
              </w:rPr>
            </w:pPr>
            <w:r>
              <w:rPr>
                <w:rFonts w:ascii="Times New Roman" w:hAnsi="Times New Roman"/>
                <w:sz w:val="24"/>
                <w:szCs w:val="24"/>
              </w:rPr>
              <w:t xml:space="preserve">_________________________________ </w:t>
            </w:r>
          </w:p>
          <w:p w:rsidR="00F07A66" w:rsidRDefault="000155FB">
            <w:pPr>
              <w:widowControl w:val="0"/>
              <w:contextualSpacing/>
              <w:jc w:val="both"/>
              <w:rPr>
                <w:rFonts w:ascii="Times New Roman" w:hAnsi="Times New Roman"/>
                <w:sz w:val="24"/>
                <w:szCs w:val="24"/>
              </w:rPr>
            </w:pPr>
            <w:r>
              <w:rPr>
                <w:rFonts w:ascii="Times New Roman" w:hAnsi="Times New Roman"/>
                <w:sz w:val="24"/>
                <w:szCs w:val="24"/>
              </w:rPr>
              <w:t>М.П.</w:t>
            </w:r>
          </w:p>
        </w:tc>
        <w:tc>
          <w:tcPr>
            <w:tcW w:w="284" w:type="dxa"/>
          </w:tcPr>
          <w:p w:rsidR="00F07A66" w:rsidRDefault="00F07A66">
            <w:pPr>
              <w:widowControl w:val="0"/>
              <w:contextualSpacing/>
              <w:jc w:val="both"/>
              <w:rPr>
                <w:rFonts w:ascii="Times New Roman" w:hAnsi="Times New Roman"/>
                <w:sz w:val="24"/>
                <w:szCs w:val="24"/>
              </w:rPr>
            </w:pPr>
          </w:p>
        </w:tc>
        <w:tc>
          <w:tcPr>
            <w:tcW w:w="5929" w:type="dxa"/>
          </w:tcPr>
          <w:p w:rsidR="00F07A66" w:rsidRDefault="00F07A66">
            <w:pPr>
              <w:widowControl w:val="0"/>
              <w:contextualSpacing/>
              <w:jc w:val="both"/>
              <w:rPr>
                <w:rFonts w:ascii="Times New Roman" w:hAnsi="Times New Roman"/>
                <w:sz w:val="24"/>
                <w:szCs w:val="24"/>
              </w:rPr>
            </w:pPr>
          </w:p>
          <w:p w:rsidR="00F07A66" w:rsidRDefault="000155FB">
            <w:pPr>
              <w:widowControl w:val="0"/>
              <w:contextualSpacing/>
              <w:jc w:val="both"/>
              <w:rPr>
                <w:rFonts w:ascii="Times New Roman" w:hAnsi="Times New Roman"/>
                <w:sz w:val="24"/>
                <w:szCs w:val="24"/>
              </w:rPr>
            </w:pPr>
            <w:r>
              <w:rPr>
                <w:rFonts w:ascii="Times New Roman" w:hAnsi="Times New Roman"/>
                <w:sz w:val="24"/>
                <w:szCs w:val="24"/>
              </w:rPr>
              <w:t>_________________________________</w:t>
            </w:r>
          </w:p>
          <w:p w:rsidR="00F07A66" w:rsidRDefault="000155FB">
            <w:pPr>
              <w:widowControl w:val="0"/>
              <w:contextualSpacing/>
              <w:jc w:val="both"/>
              <w:rPr>
                <w:rFonts w:ascii="Times New Roman" w:hAnsi="Times New Roman"/>
                <w:sz w:val="24"/>
                <w:szCs w:val="24"/>
              </w:rPr>
            </w:pPr>
            <w:r>
              <w:rPr>
                <w:rFonts w:ascii="Times New Roman" w:hAnsi="Times New Roman"/>
                <w:sz w:val="24"/>
                <w:szCs w:val="24"/>
              </w:rPr>
              <w:t>М.П.</w:t>
            </w:r>
          </w:p>
        </w:tc>
      </w:tr>
    </w:tbl>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Pr>
        <w:spacing w:after="0" w:line="240" w:lineRule="auto"/>
        <w:jc w:val="right"/>
        <w:rPr>
          <w:rFonts w:ascii="Times New Roman" w:hAnsi="Times New Roman"/>
          <w:sz w:val="24"/>
          <w:szCs w:val="24"/>
        </w:rPr>
      </w:pPr>
    </w:p>
    <w:p w:rsidR="00F07A66" w:rsidRDefault="00F07A66"/>
    <w:p w:rsidR="00F07A66" w:rsidRDefault="000155FB">
      <w:pPr>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 xml:space="preserve">Приложение № 2 </w:t>
      </w:r>
    </w:p>
    <w:p w:rsidR="00F07A66" w:rsidRDefault="000155FB">
      <w:pPr>
        <w:spacing w:after="0" w:line="240" w:lineRule="auto"/>
        <w:jc w:val="right"/>
        <w:rPr>
          <w:rFonts w:ascii="Times New Roman" w:hAnsi="Times New Roman"/>
          <w:sz w:val="24"/>
          <w:szCs w:val="24"/>
        </w:rPr>
      </w:pPr>
      <w:r>
        <w:rPr>
          <w:rFonts w:ascii="Times New Roman" w:hAnsi="Times New Roman"/>
          <w:sz w:val="24"/>
          <w:szCs w:val="24"/>
        </w:rPr>
        <w:t>к государственному контракту</w:t>
      </w:r>
    </w:p>
    <w:p w:rsidR="00F07A66" w:rsidRDefault="000155FB">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2026 г. </w:t>
      </w:r>
    </w:p>
    <w:p w:rsidR="00F07A66" w:rsidRDefault="000155FB">
      <w:pPr>
        <w:spacing w:after="0" w:line="240" w:lineRule="auto"/>
        <w:jc w:val="right"/>
        <w:rPr>
          <w:rFonts w:ascii="Times New Roman" w:hAnsi="Times New Roman"/>
          <w:sz w:val="24"/>
          <w:szCs w:val="24"/>
        </w:rPr>
      </w:pPr>
      <w:r>
        <w:rPr>
          <w:rFonts w:ascii="Times New Roman" w:hAnsi="Times New Roman"/>
          <w:sz w:val="24"/>
          <w:szCs w:val="24"/>
        </w:rPr>
        <w:t xml:space="preserve">                                                                                                                                                                    № _______________________</w:t>
      </w:r>
    </w:p>
    <w:p w:rsidR="00F07A66" w:rsidRDefault="000155FB">
      <w:pPr>
        <w:keepNext/>
        <w:tabs>
          <w:tab w:val="left" w:pos="540"/>
        </w:tabs>
        <w:spacing w:after="0" w:line="240" w:lineRule="auto"/>
        <w:ind w:right="639"/>
        <w:jc w:val="center"/>
        <w:outlineLvl w:val="3"/>
        <w:rPr>
          <w:rFonts w:ascii="Times New Roman" w:hAnsi="Times New Roman"/>
          <w:sz w:val="24"/>
          <w:szCs w:val="24"/>
        </w:rPr>
      </w:pPr>
      <w:r>
        <w:rPr>
          <w:rFonts w:ascii="Times New Roman" w:hAnsi="Times New Roman"/>
          <w:sz w:val="24"/>
          <w:szCs w:val="24"/>
        </w:rPr>
        <w:t>АКТ ПРИЕМА-ПЕРЕДАЧИ ТОВАРА (форма)</w:t>
      </w:r>
    </w:p>
    <w:p w:rsidR="00F07A66" w:rsidRDefault="000155FB">
      <w:pPr>
        <w:widowControl w:val="0"/>
        <w:spacing w:after="0" w:line="240" w:lineRule="auto"/>
        <w:jc w:val="center"/>
        <w:rPr>
          <w:rFonts w:ascii="Times New Roman" w:hAnsi="Times New Roman"/>
          <w:sz w:val="24"/>
          <w:szCs w:val="24"/>
        </w:rPr>
      </w:pPr>
      <w:r>
        <w:rPr>
          <w:rFonts w:ascii="Times New Roman" w:hAnsi="Times New Roman"/>
          <w:sz w:val="24"/>
          <w:szCs w:val="24"/>
        </w:rPr>
        <w:t>по государственному контракту от «____» ___________ 20__г. № ______</w:t>
      </w:r>
    </w:p>
    <w:p w:rsidR="00F07A66" w:rsidRDefault="000155FB">
      <w:pPr>
        <w:pStyle w:val="27"/>
        <w:spacing w:line="240" w:lineRule="auto"/>
        <w:ind w:right="-74"/>
        <w:contextualSpacing/>
        <w:rPr>
          <w:szCs w:val="24"/>
        </w:rPr>
      </w:pPr>
      <w:r>
        <w:rPr>
          <w:szCs w:val="24"/>
        </w:rPr>
        <w:t xml:space="preserve">г. _______________                                                                             </w:t>
      </w:r>
      <w:r>
        <w:rPr>
          <w:szCs w:val="24"/>
        </w:rPr>
        <w:tab/>
        <w:t xml:space="preserve">                                              «____» ____________________ 20___ г.</w:t>
      </w:r>
    </w:p>
    <w:p w:rsidR="00F07A66" w:rsidRDefault="000155FB">
      <w:pPr>
        <w:pStyle w:val="27"/>
        <w:spacing w:line="240" w:lineRule="auto"/>
        <w:ind w:left="2124" w:right="-74" w:firstLine="708"/>
        <w:contextualSpacing/>
        <w:jc w:val="right"/>
        <w:rPr>
          <w:i/>
          <w:sz w:val="10"/>
          <w:szCs w:val="10"/>
        </w:rPr>
      </w:pPr>
      <w:r>
        <w:rPr>
          <w:i/>
          <w:sz w:val="10"/>
          <w:szCs w:val="10"/>
        </w:rPr>
        <w:t xml:space="preserve">                                                                                                                                         (дата составления акта)</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Мы, нижеподписавшиеся, представитель Поставщика, в лице (</w:t>
      </w:r>
      <w:r>
        <w:rPr>
          <w:rFonts w:ascii="Times New Roman" w:hAnsi="Times New Roman"/>
          <w:i/>
          <w:sz w:val="24"/>
          <w:szCs w:val="24"/>
        </w:rPr>
        <w:t>должность,  Ф.И.О. представителя)</w:t>
      </w:r>
      <w:r>
        <w:rPr>
          <w:rFonts w:ascii="Times New Roman" w:hAnsi="Times New Roman"/>
          <w:sz w:val="24"/>
          <w:szCs w:val="24"/>
        </w:rPr>
        <w:t>, с одной стороны и  представитель Государственного заказчика, в лице (</w:t>
      </w:r>
      <w:r>
        <w:rPr>
          <w:rFonts w:ascii="Times New Roman" w:hAnsi="Times New Roman"/>
          <w:i/>
          <w:sz w:val="24"/>
          <w:szCs w:val="24"/>
        </w:rPr>
        <w:t>должность, Ф.И.О. представителя)</w:t>
      </w:r>
      <w:r>
        <w:rPr>
          <w:rFonts w:ascii="Times New Roman" w:hAnsi="Times New Roman"/>
          <w:sz w:val="24"/>
          <w:szCs w:val="24"/>
        </w:rPr>
        <w:t xml:space="preserve"> , с другой стороны, составили настоящий Акт о нижеследующем:</w:t>
      </w:r>
    </w:p>
    <w:p w:rsidR="00F07A66" w:rsidRDefault="000155FB">
      <w:pPr>
        <w:spacing w:after="0" w:line="240" w:lineRule="auto"/>
        <w:ind w:firstLine="708"/>
        <w:jc w:val="both"/>
        <w:rPr>
          <w:rFonts w:ascii="Times New Roman" w:hAnsi="Times New Roman"/>
          <w:sz w:val="24"/>
          <w:szCs w:val="24"/>
        </w:rPr>
      </w:pPr>
      <w:r>
        <w:rPr>
          <w:rFonts w:ascii="Times New Roman" w:hAnsi="Times New Roman"/>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F07A66">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 п/п</w:t>
            </w:r>
          </w:p>
        </w:tc>
        <w:tc>
          <w:tcPr>
            <w:tcW w:w="3596" w:type="dxa"/>
            <w:tcBorders>
              <w:top w:val="single" w:sz="4" w:space="0" w:color="000000"/>
              <w:left w:val="single" w:sz="4" w:space="0" w:color="000000"/>
              <w:bottom w:val="single" w:sz="4" w:space="0" w:color="000000"/>
              <w:right w:val="single" w:sz="4" w:space="0" w:color="auto"/>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товара, </w:t>
            </w:r>
          </w:p>
          <w:p w:rsidR="00F07A66" w:rsidRDefault="000155FB">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524288" behindDoc="0" locked="0" layoutInCell="1" allowOverlap="1">
                      <wp:simplePos x="0" y="0"/>
                      <wp:positionH relativeFrom="column">
                        <wp:posOffset>1188720</wp:posOffset>
                      </wp:positionH>
                      <wp:positionV relativeFrom="paragraph">
                        <wp:posOffset>66675</wp:posOffset>
                      </wp:positionV>
                      <wp:extent cx="6562725" cy="1724025"/>
                      <wp:effectExtent l="0" t="0" r="0" b="0"/>
                      <wp:wrapNone/>
                      <wp:docPr id="1" name="_x0000_s1029"/>
                      <wp:cNvGraphicFramePr/>
                      <a:graphic xmlns:a="http://schemas.openxmlformats.org/drawingml/2006/main">
                        <a:graphicData uri="http://schemas.microsoft.com/office/word/2010/wordprocessingShape">
                          <wps:wsp>
                            <wps:cNvSpPr/>
                            <wps:spPr bwMode="auto">
                              <a:xfrm rot="20280000">
                                <a:off x="1188720" y="66675"/>
                                <a:ext cx="6562725" cy="1724025"/>
                              </a:xfrm>
                              <a:prstGeom prst="rect">
                                <a:avLst/>
                              </a:prstGeom>
                              <a:noFill/>
                              <a:ln>
                                <a:noFill/>
                              </a:ln>
                            </wps:spPr>
                            <wps:txbx>
                              <w:txbxContent>
                                <w:p w:rsidR="00F07A66" w:rsidRDefault="000155FB">
                                  <w:pPr>
                                    <w:jc w:val="center"/>
                                    <w:rPr>
                                      <w:rFonts w:ascii="Arial Black" w:hAnsi="Arial Black"/>
                                      <w:outline/>
                                      <w:color w:val="000000"/>
                                      <w:sz w:val="192"/>
                                      <w:szCs w:val="192"/>
                                      <w14:textOutline w14:w="12700" w14:cap="flat" w14:cmpd="sng" w14:algn="ctr">
                                        <w14:solidFill>
                                          <w14:srgbClr w14:val="000000"/>
                                        </w14:solidFill>
                                        <w14:prstDash w14:val="solid"/>
                                        <w14:bevel/>
                                      </w14:textOutline>
                                      <w14:textFill>
                                        <w14:solidFill>
                                          <w14:srgbClr w14:val="FFFFFF"/>
                                        </w14:solidFill>
                                      </w14:textFill>
                                    </w:rPr>
                                  </w:pPr>
                                  <w:r>
                                    <w:rPr>
                                      <w:rFonts w:ascii="Arial Black" w:hAnsi="Arial Black"/>
                                      <w:outline/>
                                      <w:color w:val="000000"/>
                                      <w:sz w:val="192"/>
                                      <w:szCs w:val="192"/>
                                      <w14:textOutline w14:w="12700" w14:cap="flat" w14:cmpd="sng" w14:algn="ctr">
                                        <w14:solidFill>
                                          <w14:srgbClr w14:val="000000"/>
                                        </w14:solidFill>
                                        <w14:prstDash w14:val="solid"/>
                                        <w14:bevel/>
                                      </w14:textOutline>
                                      <w14:textFill>
                                        <w14:solidFill>
                                          <w14:srgbClr w14:val="FFFFFF"/>
                                        </w14:solidFill>
                                      </w14:textFill>
                                    </w:rPr>
                                    <w:t>ОБРАЗЕЦ</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9" o:spid="_x0000_s1026" style="position:absolute;left:0;text-align:left;margin-left:93.6pt;margin-top:5.25pt;width:516.75pt;height:135.75pt;rotation:-22;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" filled="f" stroked="f">
                      <v:textbox inset="0,0,0,0">
                        <w:txbxContent>
                          <w:p w:rsidR="00F07A66" w:rsidRDefault="000155FB">
                            <w:pPr>
                              <w:jc w:val="center"/>
                              <w:rPr>
                                <w:rFonts w:ascii="Arial Black" w:hAnsi="Arial Black"/>
                                <w:outline/>
                                <w:color w:val="000000"/>
                                <w:sz w:val="192"/>
                                <w:szCs w:val="192"/>
                                <w14:textOutline w14:w="12700" w14:cap="flat" w14:cmpd="sng" w14:algn="ctr">
                                  <w14:solidFill>
                                    <w14:srgbClr w14:val="000000"/>
                                  </w14:solidFill>
                                  <w14:prstDash w14:val="solid"/>
                                  <w14:bevel/>
                                </w14:textOutline>
                                <w14:textFill>
                                  <w14:solidFill>
                                    <w14:srgbClr w14:val="FFFFFF"/>
                                  </w14:solidFill>
                                </w14:textFill>
                              </w:rPr>
                            </w:pPr>
                            <w:r>
                              <w:rPr>
                                <w:rFonts w:ascii="Arial Black" w:hAnsi="Arial Black"/>
                                <w:outline/>
                                <w:color w:val="000000"/>
                                <w:sz w:val="192"/>
                                <w:szCs w:val="192"/>
                                <w14:textOutline w14:w="12700" w14:cap="flat" w14:cmpd="sng" w14:algn="ctr">
                                  <w14:solidFill>
                                    <w14:srgbClr w14:val="000000"/>
                                  </w14:solidFill>
                                  <w14:prstDash w14:val="solid"/>
                                  <w14:bevel/>
                                </w14:textOutline>
                                <w14:textFill>
                                  <w14:solidFill>
                                    <w14:srgbClr w14:val="FFFFFF"/>
                                  </w14:solidFill>
                                </w14:textFill>
                              </w:rPr>
                              <w:t>ОБРАЗЕЦ</w:t>
                            </w:r>
                          </w:p>
                        </w:txbxContent>
                      </v:textbox>
                    </v:rect>
                  </w:pict>
                </mc:Fallback>
              </mc:AlternateContent>
            </w:r>
            <w:r>
              <w:rPr>
                <w:rFonts w:ascii="Times New Roman" w:hAnsi="Times New Roman"/>
                <w:sz w:val="24"/>
                <w:szCs w:val="24"/>
              </w:rPr>
              <w:t>страна происхождения</w:t>
            </w:r>
          </w:p>
        </w:tc>
        <w:tc>
          <w:tcPr>
            <w:tcW w:w="3661" w:type="dxa"/>
            <w:tcBorders>
              <w:top w:val="single" w:sz="4" w:space="0" w:color="000000"/>
              <w:left w:val="single" w:sz="4" w:space="0" w:color="auto"/>
              <w:bottom w:val="single" w:sz="4" w:space="0" w:color="000000"/>
              <w:right w:val="single" w:sz="4" w:space="0" w:color="000000"/>
            </w:tcBorders>
            <w:shd w:val="clear" w:color="auto" w:fill="F2F2F2"/>
            <w:vAlign w:val="center"/>
          </w:tcPr>
          <w:p w:rsidR="00F07A66" w:rsidRDefault="000155FB">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Нормативный документ (ГОСТ, технические условия, др.)</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Кол-во</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Цена за единицу,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Сумма, руб.</w:t>
            </w:r>
          </w:p>
        </w:tc>
        <w:tc>
          <w:tcPr>
            <w:tcW w:w="1843" w:type="dxa"/>
            <w:tcBorders>
              <w:top w:val="single" w:sz="4" w:space="0" w:color="000000"/>
              <w:left w:val="single" w:sz="4" w:space="0" w:color="000000"/>
              <w:bottom w:val="single" w:sz="4" w:space="0" w:color="000000"/>
              <w:right w:val="single" w:sz="4" w:space="0" w:color="auto"/>
            </w:tcBorders>
            <w:shd w:val="clear" w:color="auto" w:fill="F2F2F2"/>
            <w:vAlign w:val="center"/>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Срок годности   товара</w:t>
            </w:r>
          </w:p>
        </w:tc>
      </w:tr>
      <w:tr w:rsidR="00F07A66">
        <w:tc>
          <w:tcPr>
            <w:tcW w:w="540" w:type="dxa"/>
            <w:tcBorders>
              <w:top w:val="single" w:sz="4" w:space="0" w:color="000000"/>
              <w:left w:val="single" w:sz="4" w:space="0" w:color="000000"/>
              <w:bottom w:val="single" w:sz="4" w:space="0" w:color="000000"/>
              <w:right w:val="single" w:sz="4" w:space="0" w:color="000000"/>
            </w:tcBorders>
          </w:tcPr>
          <w:p w:rsidR="00F07A66" w:rsidRDefault="000155FB">
            <w:pPr>
              <w:spacing w:after="0" w:line="240" w:lineRule="auto"/>
              <w:jc w:val="center"/>
              <w:rPr>
                <w:rFonts w:ascii="Times New Roman" w:hAnsi="Times New Roman"/>
                <w:sz w:val="24"/>
                <w:szCs w:val="24"/>
              </w:rPr>
            </w:pPr>
            <w:r>
              <w:rPr>
                <w:rFonts w:ascii="Times New Roman" w:hAnsi="Times New Roman"/>
                <w:sz w:val="24"/>
                <w:szCs w:val="24"/>
              </w:rPr>
              <w:t>1.</w:t>
            </w:r>
          </w:p>
        </w:tc>
        <w:tc>
          <w:tcPr>
            <w:tcW w:w="3596" w:type="dxa"/>
            <w:tcBorders>
              <w:top w:val="single" w:sz="4" w:space="0" w:color="000000"/>
              <w:left w:val="single" w:sz="4" w:space="0" w:color="000000"/>
              <w:bottom w:val="single" w:sz="4" w:space="0" w:color="000000"/>
              <w:right w:val="single" w:sz="4" w:space="0" w:color="auto"/>
            </w:tcBorders>
          </w:tcPr>
          <w:p w:rsidR="00F07A66" w:rsidRDefault="00F07A66">
            <w:pPr>
              <w:spacing w:after="0" w:line="240" w:lineRule="auto"/>
              <w:jc w:val="both"/>
              <w:rPr>
                <w:rFonts w:ascii="Times New Roman" w:hAnsi="Times New Roman"/>
                <w:sz w:val="24"/>
                <w:szCs w:val="24"/>
              </w:rPr>
            </w:pPr>
          </w:p>
        </w:tc>
        <w:tc>
          <w:tcPr>
            <w:tcW w:w="3661" w:type="dxa"/>
            <w:tcBorders>
              <w:top w:val="single" w:sz="4" w:space="0" w:color="000000"/>
              <w:left w:val="single" w:sz="4" w:space="0" w:color="auto"/>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07A66" w:rsidRDefault="00F07A66">
            <w:pPr>
              <w:spacing w:after="0" w:line="240" w:lineRule="auto"/>
              <w:jc w:val="both"/>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auto"/>
            </w:tcBorders>
          </w:tcPr>
          <w:p w:rsidR="00F07A66" w:rsidRDefault="00F07A66">
            <w:pPr>
              <w:spacing w:after="0" w:line="240" w:lineRule="auto"/>
              <w:jc w:val="both"/>
              <w:rPr>
                <w:rFonts w:ascii="Times New Roman" w:hAnsi="Times New Roman"/>
                <w:i/>
                <w:sz w:val="24"/>
                <w:szCs w:val="24"/>
              </w:rPr>
            </w:pPr>
          </w:p>
        </w:tc>
      </w:tr>
      <w:tr w:rsidR="00F07A66">
        <w:tc>
          <w:tcPr>
            <w:tcW w:w="14601" w:type="dxa"/>
            <w:gridSpan w:val="8"/>
            <w:tcBorders>
              <w:top w:val="single" w:sz="4" w:space="0" w:color="000000"/>
              <w:left w:val="single" w:sz="4" w:space="0" w:color="000000"/>
              <w:bottom w:val="single" w:sz="4" w:space="0" w:color="000000"/>
              <w:right w:val="single" w:sz="4" w:space="0" w:color="auto"/>
            </w:tcBorders>
          </w:tcPr>
          <w:p w:rsidR="00F07A66" w:rsidRDefault="000155FB">
            <w:pPr>
              <w:spacing w:after="0" w:line="240" w:lineRule="auto"/>
              <w:jc w:val="both"/>
              <w:rPr>
                <w:rFonts w:ascii="Times New Roman" w:hAnsi="Times New Roman"/>
                <w:b/>
                <w:sz w:val="24"/>
                <w:szCs w:val="24"/>
              </w:rPr>
            </w:pPr>
            <w:r>
              <w:rPr>
                <w:rFonts w:ascii="Times New Roman" w:hAnsi="Times New Roman"/>
                <w:b/>
                <w:sz w:val="24"/>
                <w:szCs w:val="24"/>
              </w:rPr>
              <w:t>Итого:</w:t>
            </w:r>
            <w:r>
              <w:rPr>
                <w:rFonts w:ascii="Times New Roman" w:hAnsi="Times New Roman"/>
                <w:sz w:val="24"/>
                <w:szCs w:val="24"/>
              </w:rPr>
              <w:t xml:space="preserve"> сумма </w:t>
            </w:r>
            <w:r>
              <w:rPr>
                <w:rFonts w:ascii="Times New Roman" w:hAnsi="Times New Roman"/>
                <w:i/>
                <w:sz w:val="24"/>
                <w:szCs w:val="24"/>
              </w:rPr>
              <w:t>числом (прописью)</w:t>
            </w:r>
          </w:p>
        </w:tc>
      </w:tr>
      <w:tr w:rsidR="00F07A66">
        <w:tc>
          <w:tcPr>
            <w:tcW w:w="14601" w:type="dxa"/>
            <w:gridSpan w:val="8"/>
            <w:tcBorders>
              <w:top w:val="single" w:sz="4" w:space="0" w:color="000000"/>
              <w:left w:val="single" w:sz="4" w:space="0" w:color="000000"/>
              <w:bottom w:val="single" w:sz="4" w:space="0" w:color="000000"/>
              <w:right w:val="single" w:sz="4" w:space="0" w:color="auto"/>
            </w:tcBorders>
          </w:tcPr>
          <w:p w:rsidR="00F07A66" w:rsidRDefault="000155FB">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Pr>
                <w:rFonts w:ascii="Times New Roman" w:hAnsi="Times New Roman"/>
                <w:sz w:val="24"/>
                <w:szCs w:val="24"/>
              </w:rPr>
              <w:t xml:space="preserve">сумма </w:t>
            </w:r>
            <w:r>
              <w:rPr>
                <w:rFonts w:ascii="Times New Roman" w:hAnsi="Times New Roman"/>
                <w:i/>
                <w:sz w:val="24"/>
                <w:szCs w:val="24"/>
              </w:rPr>
              <w:t>числом (прописью)</w:t>
            </w:r>
          </w:p>
        </w:tc>
      </w:tr>
      <w:tr w:rsidR="00F07A66">
        <w:tc>
          <w:tcPr>
            <w:tcW w:w="14601" w:type="dxa"/>
            <w:gridSpan w:val="8"/>
            <w:tcBorders>
              <w:top w:val="single" w:sz="4" w:space="0" w:color="000000"/>
              <w:left w:val="single" w:sz="4" w:space="0" w:color="000000"/>
              <w:bottom w:val="single" w:sz="4" w:space="0" w:color="000000"/>
              <w:right w:val="single" w:sz="4" w:space="0" w:color="auto"/>
            </w:tcBorders>
          </w:tcPr>
          <w:p w:rsidR="00F07A66" w:rsidRDefault="000155FB">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Pr>
                <w:rFonts w:ascii="Times New Roman" w:hAnsi="Times New Roman"/>
                <w:sz w:val="24"/>
                <w:szCs w:val="24"/>
              </w:rPr>
              <w:t xml:space="preserve">сумма </w:t>
            </w:r>
            <w:r>
              <w:rPr>
                <w:rFonts w:ascii="Times New Roman" w:hAnsi="Times New Roman"/>
                <w:i/>
                <w:sz w:val="24"/>
                <w:szCs w:val="24"/>
              </w:rPr>
              <w:t>числом (прописью)</w:t>
            </w:r>
          </w:p>
        </w:tc>
      </w:tr>
    </w:tbl>
    <w:p w:rsidR="00F07A66" w:rsidRDefault="000155FB">
      <w:pPr>
        <w:pStyle w:val="a5"/>
        <w:rPr>
          <w:rFonts w:ascii="Times New Roman" w:hAnsi="Times New Roman"/>
          <w:sz w:val="24"/>
          <w:szCs w:val="24"/>
        </w:rPr>
      </w:pPr>
      <w:r>
        <w:rPr>
          <w:rFonts w:ascii="Times New Roman" w:hAnsi="Times New Roman"/>
          <w:sz w:val="24"/>
          <w:szCs w:val="24"/>
        </w:rPr>
        <w:t>Сопроводительные документы: товарная накладная от ______ № _______; счет-фактура от _______ № _______; счет от ______ № _______;</w:t>
      </w:r>
    </w:p>
    <w:p w:rsidR="00F07A66" w:rsidRDefault="000155FB">
      <w:pPr>
        <w:pStyle w:val="a5"/>
        <w:rPr>
          <w:rFonts w:ascii="Times New Roman" w:hAnsi="Times New Roman"/>
          <w:sz w:val="24"/>
          <w:szCs w:val="24"/>
        </w:rPr>
      </w:pPr>
      <w:r>
        <w:rPr>
          <w:rFonts w:ascii="Times New Roman" w:hAnsi="Times New Roman"/>
          <w:sz w:val="24"/>
          <w:szCs w:val="24"/>
        </w:rPr>
        <w:t xml:space="preserve">документы,  удостоверяющие качество товара  (удостоверение, сертификат и т.д.) от ______ № _______. </w:t>
      </w:r>
    </w:p>
    <w:p w:rsidR="00F07A66" w:rsidRDefault="000155FB">
      <w:pPr>
        <w:pStyle w:val="a5"/>
        <w:rPr>
          <w:rFonts w:ascii="Times New Roman" w:hAnsi="Times New Roman"/>
          <w:sz w:val="24"/>
          <w:szCs w:val="24"/>
        </w:rPr>
      </w:pPr>
      <w:r>
        <w:rPr>
          <w:rFonts w:ascii="Times New Roman" w:hAnsi="Times New Roman"/>
          <w:sz w:val="24"/>
          <w:szCs w:val="24"/>
        </w:rPr>
        <w:t xml:space="preserve">Настоящий Акт составлен и подписан  в трех подлинных экземплярах: 1-й экземпляр – Государственному заказчику, 2-й экземпляр – Поставщику, 3-й экземпляр – Грузополучателю.  Страна происхождения товара: Россия. </w:t>
      </w:r>
    </w:p>
    <w:p w:rsidR="00F07A66" w:rsidRDefault="000155FB">
      <w:pPr>
        <w:pStyle w:val="a5"/>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1067" w:type="dxa"/>
        <w:tblLayout w:type="fixed"/>
        <w:tblLook w:val="04A0" w:firstRow="1" w:lastRow="0" w:firstColumn="1" w:lastColumn="0" w:noHBand="0" w:noVBand="1"/>
      </w:tblPr>
      <w:tblGrid>
        <w:gridCol w:w="5670"/>
        <w:gridCol w:w="2551"/>
        <w:gridCol w:w="5387"/>
      </w:tblGrid>
      <w:tr w:rsidR="00F07A66">
        <w:trPr>
          <w:trHeight w:val="1269"/>
        </w:trPr>
        <w:tc>
          <w:tcPr>
            <w:tcW w:w="5670" w:type="dxa"/>
          </w:tcPr>
          <w:p w:rsidR="00F07A66" w:rsidRDefault="000155FB">
            <w:pPr>
              <w:pStyle w:val="13"/>
              <w:spacing w:line="240" w:lineRule="auto"/>
              <w:ind w:right="-71" w:firstLine="0"/>
              <w:contextualSpacing/>
              <w:rPr>
                <w:b/>
                <w:szCs w:val="24"/>
              </w:rPr>
            </w:pPr>
            <w:r>
              <w:rPr>
                <w:b/>
                <w:szCs w:val="24"/>
              </w:rPr>
              <w:t>от ГОСУДАРСТВЕННОГО ЗАКАЗЧИКА:</w:t>
            </w:r>
          </w:p>
          <w:p w:rsidR="00F07A66" w:rsidRDefault="00F07A66">
            <w:pPr>
              <w:pStyle w:val="13"/>
              <w:spacing w:line="240" w:lineRule="auto"/>
              <w:ind w:right="-71" w:firstLine="0"/>
              <w:contextualSpacing/>
              <w:rPr>
                <w:b/>
                <w:szCs w:val="24"/>
              </w:rPr>
            </w:pP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__________________________ / ______________ /</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«_______» ______________ 20_______ г.</w:t>
            </w:r>
          </w:p>
          <w:p w:rsidR="00F07A66" w:rsidRDefault="000155FB">
            <w:pPr>
              <w:pStyle w:val="a5"/>
              <w:ind w:left="34"/>
              <w:rPr>
                <w:rFonts w:ascii="Times New Roman" w:hAnsi="Times New Roman"/>
                <w:b/>
                <w:sz w:val="26"/>
                <w:szCs w:val="26"/>
              </w:rPr>
            </w:pPr>
            <w:r>
              <w:rPr>
                <w:rFonts w:ascii="Times New Roman" w:hAnsi="Times New Roman"/>
                <w:sz w:val="24"/>
                <w:szCs w:val="24"/>
              </w:rPr>
              <w:t>М.П.</w:t>
            </w:r>
            <w:r>
              <w:rPr>
                <w:rFonts w:ascii="Times New Roman" w:hAnsi="Times New Roman"/>
                <w:b/>
                <w:sz w:val="26"/>
                <w:szCs w:val="26"/>
              </w:rPr>
              <w:t xml:space="preserve"> </w:t>
            </w:r>
          </w:p>
        </w:tc>
        <w:tc>
          <w:tcPr>
            <w:tcW w:w="2551" w:type="dxa"/>
          </w:tcPr>
          <w:p w:rsidR="00F07A66" w:rsidRDefault="00F07A66">
            <w:pPr>
              <w:spacing w:after="0" w:line="240" w:lineRule="auto"/>
              <w:jc w:val="both"/>
              <w:rPr>
                <w:rFonts w:ascii="Times New Roman" w:hAnsi="Times New Roman"/>
                <w:sz w:val="24"/>
                <w:szCs w:val="24"/>
              </w:rPr>
            </w:pPr>
          </w:p>
        </w:tc>
        <w:tc>
          <w:tcPr>
            <w:tcW w:w="5387" w:type="dxa"/>
          </w:tcPr>
          <w:p w:rsidR="00F07A66" w:rsidRDefault="000155FB">
            <w:pPr>
              <w:pStyle w:val="a5"/>
              <w:ind w:left="34"/>
              <w:rPr>
                <w:rFonts w:ascii="Times New Roman" w:hAnsi="Times New Roman"/>
                <w:b/>
                <w:sz w:val="24"/>
                <w:szCs w:val="24"/>
              </w:rPr>
            </w:pPr>
            <w:r>
              <w:rPr>
                <w:rFonts w:ascii="Times New Roman" w:hAnsi="Times New Roman"/>
                <w:b/>
                <w:sz w:val="24"/>
                <w:szCs w:val="24"/>
              </w:rPr>
              <w:t>от  ГРУЗОПОЛУЧАТЕЛЯ:</w:t>
            </w:r>
          </w:p>
          <w:p w:rsidR="00F07A66" w:rsidRDefault="00F07A66">
            <w:pPr>
              <w:pStyle w:val="a5"/>
              <w:ind w:left="34"/>
              <w:rPr>
                <w:rFonts w:ascii="Times New Roman" w:hAnsi="Times New Roman"/>
                <w:b/>
                <w:sz w:val="24"/>
                <w:szCs w:val="24"/>
              </w:rPr>
            </w:pPr>
          </w:p>
          <w:p w:rsidR="00F07A66" w:rsidRDefault="000155FB">
            <w:pPr>
              <w:spacing w:after="0" w:line="240" w:lineRule="auto"/>
              <w:ind w:left="34"/>
              <w:jc w:val="both"/>
              <w:rPr>
                <w:rFonts w:ascii="Times New Roman" w:hAnsi="Times New Roman"/>
                <w:sz w:val="24"/>
                <w:szCs w:val="24"/>
              </w:rPr>
            </w:pPr>
            <w:r>
              <w:rPr>
                <w:rFonts w:ascii="Times New Roman" w:hAnsi="Times New Roman"/>
                <w:sz w:val="24"/>
                <w:szCs w:val="24"/>
              </w:rPr>
              <w:t>___________________________ / ______________ /</w:t>
            </w:r>
          </w:p>
          <w:p w:rsidR="00F07A66" w:rsidRDefault="000155FB">
            <w:pPr>
              <w:spacing w:after="0" w:line="240" w:lineRule="auto"/>
              <w:ind w:left="34"/>
              <w:jc w:val="both"/>
              <w:rPr>
                <w:rFonts w:ascii="Times New Roman" w:hAnsi="Times New Roman"/>
                <w:sz w:val="24"/>
                <w:szCs w:val="24"/>
              </w:rPr>
            </w:pPr>
            <w:r>
              <w:rPr>
                <w:rFonts w:ascii="Times New Roman" w:hAnsi="Times New Roman"/>
                <w:sz w:val="24"/>
                <w:szCs w:val="24"/>
              </w:rPr>
              <w:t>«_______» ______________ 20_______ г.</w:t>
            </w:r>
          </w:p>
          <w:p w:rsidR="00F07A66" w:rsidRDefault="000155FB">
            <w:pPr>
              <w:pStyle w:val="a5"/>
              <w:ind w:left="34"/>
              <w:rPr>
                <w:b/>
                <w:szCs w:val="24"/>
              </w:rPr>
            </w:pPr>
            <w:r>
              <w:rPr>
                <w:rFonts w:ascii="Times New Roman" w:hAnsi="Times New Roman"/>
                <w:sz w:val="24"/>
                <w:szCs w:val="24"/>
              </w:rPr>
              <w:t>М.П.</w:t>
            </w:r>
          </w:p>
        </w:tc>
      </w:tr>
      <w:tr w:rsidR="00F07A66">
        <w:trPr>
          <w:trHeight w:val="1621"/>
        </w:trPr>
        <w:tc>
          <w:tcPr>
            <w:tcW w:w="5670" w:type="dxa"/>
          </w:tcPr>
          <w:p w:rsidR="00F07A66" w:rsidRDefault="000155FB">
            <w:pPr>
              <w:pStyle w:val="a5"/>
              <w:ind w:left="34"/>
              <w:rPr>
                <w:rFonts w:ascii="Times New Roman" w:hAnsi="Times New Roman"/>
                <w:b/>
                <w:sz w:val="24"/>
                <w:szCs w:val="24"/>
              </w:rPr>
            </w:pPr>
            <w:r>
              <w:rPr>
                <w:rFonts w:ascii="Times New Roman" w:hAnsi="Times New Roman"/>
                <w:b/>
                <w:sz w:val="24"/>
                <w:szCs w:val="24"/>
              </w:rPr>
              <w:t>Ответственный исполнитель по ГК:</w:t>
            </w:r>
          </w:p>
          <w:p w:rsidR="00F07A66" w:rsidRDefault="000155FB">
            <w:pPr>
              <w:pStyle w:val="a5"/>
              <w:rPr>
                <w:rFonts w:ascii="Times New Roman" w:hAnsi="Times New Roman"/>
                <w:sz w:val="18"/>
                <w:szCs w:val="18"/>
              </w:rPr>
            </w:pPr>
            <w:r>
              <w:rPr>
                <w:rFonts w:ascii="Times New Roman" w:hAnsi="Times New Roman"/>
                <w:sz w:val="18"/>
                <w:szCs w:val="18"/>
              </w:rPr>
              <w:t>Срок поставки по ГК (этапу): _____________</w:t>
            </w:r>
          </w:p>
          <w:p w:rsidR="00F07A66" w:rsidRDefault="000155FB">
            <w:pPr>
              <w:spacing w:after="0" w:line="240" w:lineRule="auto"/>
              <w:jc w:val="both"/>
              <w:rPr>
                <w:rFonts w:ascii="Times New Roman" w:eastAsia="Calibri" w:hAnsi="Times New Roman"/>
                <w:sz w:val="18"/>
                <w:szCs w:val="18"/>
              </w:rPr>
            </w:pPr>
            <w:r>
              <w:rPr>
                <w:rFonts w:ascii="Times New Roman" w:eastAsia="Calibri" w:hAnsi="Times New Roman"/>
                <w:sz w:val="18"/>
                <w:szCs w:val="18"/>
              </w:rPr>
              <w:t>осуществлен контроль за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F07A66" w:rsidRDefault="000155FB">
            <w:pPr>
              <w:spacing w:after="0" w:line="240" w:lineRule="auto"/>
              <w:jc w:val="both"/>
              <w:rPr>
                <w:rFonts w:ascii="Times New Roman" w:eastAsia="Calibri" w:hAnsi="Times New Roman"/>
                <w:sz w:val="8"/>
                <w:szCs w:val="10"/>
              </w:rPr>
            </w:pPr>
            <w:r>
              <w:rPr>
                <w:rFonts w:ascii="Times New Roman" w:eastAsia="Calibri" w:hAnsi="Times New Roman"/>
                <w:sz w:val="24"/>
                <w:szCs w:val="26"/>
              </w:rPr>
              <w:t xml:space="preserve">                                 </w:t>
            </w:r>
            <w:r>
              <w:rPr>
                <w:rFonts w:ascii="Times New Roman" w:eastAsia="Calibri" w:hAnsi="Times New Roman"/>
                <w:sz w:val="8"/>
                <w:szCs w:val="10"/>
              </w:rPr>
              <w:t>(нужное подчеркнуть)</w:t>
            </w:r>
          </w:p>
          <w:p w:rsidR="00F07A66" w:rsidRDefault="000155FB">
            <w:pPr>
              <w:spacing w:after="0" w:line="240" w:lineRule="auto"/>
              <w:jc w:val="both"/>
              <w:rPr>
                <w:rFonts w:ascii="Times New Roman" w:hAnsi="Times New Roman"/>
                <w:szCs w:val="24"/>
              </w:rPr>
            </w:pPr>
            <w:r>
              <w:rPr>
                <w:rFonts w:ascii="Times New Roman" w:hAnsi="Times New Roman"/>
                <w:szCs w:val="24"/>
              </w:rPr>
              <w:t>__________________________ / ______________ /</w:t>
            </w:r>
          </w:p>
          <w:p w:rsidR="00F07A66" w:rsidRDefault="000155FB">
            <w:pPr>
              <w:spacing w:after="0" w:line="240" w:lineRule="auto"/>
              <w:jc w:val="both"/>
              <w:rPr>
                <w:b/>
                <w:szCs w:val="24"/>
              </w:rPr>
            </w:pPr>
            <w:r>
              <w:rPr>
                <w:rFonts w:ascii="Times New Roman" w:hAnsi="Times New Roman"/>
                <w:szCs w:val="24"/>
              </w:rPr>
              <w:t>«_______» ______________ 20_______ г.</w:t>
            </w:r>
          </w:p>
        </w:tc>
        <w:tc>
          <w:tcPr>
            <w:tcW w:w="2551" w:type="dxa"/>
          </w:tcPr>
          <w:p w:rsidR="00F07A66" w:rsidRDefault="00F07A66">
            <w:pPr>
              <w:spacing w:after="0" w:line="240" w:lineRule="auto"/>
              <w:jc w:val="both"/>
              <w:rPr>
                <w:rFonts w:ascii="Times New Roman" w:hAnsi="Times New Roman"/>
                <w:sz w:val="24"/>
                <w:szCs w:val="24"/>
              </w:rPr>
            </w:pPr>
          </w:p>
        </w:tc>
        <w:tc>
          <w:tcPr>
            <w:tcW w:w="5387" w:type="dxa"/>
          </w:tcPr>
          <w:p w:rsidR="00F07A66" w:rsidRDefault="00F07A66">
            <w:pPr>
              <w:spacing w:after="0" w:line="240" w:lineRule="auto"/>
              <w:jc w:val="both"/>
              <w:rPr>
                <w:rFonts w:ascii="Times New Roman" w:hAnsi="Times New Roman"/>
                <w:b/>
                <w:sz w:val="24"/>
                <w:szCs w:val="24"/>
              </w:rPr>
            </w:pPr>
          </w:p>
          <w:p w:rsidR="00F07A66" w:rsidRDefault="000155FB">
            <w:pPr>
              <w:spacing w:after="0" w:line="240" w:lineRule="auto"/>
              <w:jc w:val="both"/>
              <w:rPr>
                <w:rFonts w:ascii="Times New Roman" w:hAnsi="Times New Roman"/>
                <w:b/>
                <w:sz w:val="24"/>
                <w:szCs w:val="24"/>
              </w:rPr>
            </w:pPr>
            <w:r>
              <w:rPr>
                <w:rFonts w:ascii="Times New Roman" w:hAnsi="Times New Roman"/>
                <w:b/>
                <w:sz w:val="24"/>
                <w:szCs w:val="24"/>
              </w:rPr>
              <w:t xml:space="preserve">от ПОСТАВЩИКА:  </w:t>
            </w:r>
          </w:p>
          <w:p w:rsidR="00F07A66" w:rsidRDefault="00F07A66">
            <w:pPr>
              <w:spacing w:after="0" w:line="240" w:lineRule="auto"/>
              <w:jc w:val="both"/>
              <w:rPr>
                <w:rFonts w:ascii="Times New Roman" w:hAnsi="Times New Roman"/>
                <w:b/>
                <w:sz w:val="24"/>
                <w:szCs w:val="24"/>
              </w:rPr>
            </w:pP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____________________ / _____________/</w:t>
            </w:r>
          </w:p>
          <w:p w:rsidR="00F07A66" w:rsidRDefault="000155FB">
            <w:pPr>
              <w:spacing w:after="0" w:line="240" w:lineRule="auto"/>
              <w:jc w:val="both"/>
              <w:rPr>
                <w:rFonts w:ascii="Times New Roman" w:hAnsi="Times New Roman"/>
                <w:sz w:val="24"/>
                <w:szCs w:val="24"/>
              </w:rPr>
            </w:pPr>
            <w:r>
              <w:rPr>
                <w:rFonts w:ascii="Times New Roman" w:hAnsi="Times New Roman"/>
                <w:sz w:val="24"/>
                <w:szCs w:val="24"/>
              </w:rPr>
              <w:t>«_______» ______________ 20_______ г.</w:t>
            </w:r>
          </w:p>
          <w:p w:rsidR="00F07A66" w:rsidRDefault="000155FB">
            <w:pPr>
              <w:spacing w:after="0" w:line="240" w:lineRule="auto"/>
              <w:jc w:val="both"/>
              <w:rPr>
                <w:rFonts w:ascii="Times New Roman" w:hAnsi="Times New Roman"/>
                <w:b/>
                <w:sz w:val="24"/>
                <w:szCs w:val="24"/>
              </w:rPr>
            </w:pPr>
            <w:r>
              <w:rPr>
                <w:rFonts w:ascii="Times New Roman" w:hAnsi="Times New Roman"/>
                <w:sz w:val="24"/>
                <w:szCs w:val="24"/>
              </w:rPr>
              <w:t>М.П.</w:t>
            </w:r>
          </w:p>
        </w:tc>
      </w:tr>
    </w:tbl>
    <w:p w:rsidR="00F07A66" w:rsidRDefault="00F07A66"/>
    <w:sectPr w:rsidR="00F07A66">
      <w:pgSz w:w="16838" w:h="11906" w:orient="landscape"/>
      <w:pgMar w:top="284" w:right="964" w:bottom="24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A66" w:rsidRDefault="000155FB">
      <w:pPr>
        <w:spacing w:after="0" w:line="240" w:lineRule="auto"/>
      </w:pPr>
      <w:r>
        <w:separator/>
      </w:r>
    </w:p>
  </w:endnote>
  <w:endnote w:type="continuationSeparator" w:id="0">
    <w:p w:rsidR="00F07A66" w:rsidRDefault="0001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Consultant">
    <w:charset w:val="00"/>
    <w:family w:val="auto"/>
    <w:pitch w:val="default"/>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A66" w:rsidRDefault="000155FB">
      <w:pPr>
        <w:spacing w:after="0" w:line="240" w:lineRule="auto"/>
      </w:pPr>
      <w:r>
        <w:separator/>
      </w:r>
    </w:p>
  </w:footnote>
  <w:footnote w:type="continuationSeparator" w:id="0">
    <w:p w:rsidR="00F07A66" w:rsidRDefault="00015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A66" w:rsidRDefault="000155FB">
    <w:pPr>
      <w:pStyle w:val="ad"/>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p w:rsidR="00F07A66" w:rsidRDefault="00F07A6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551D9"/>
    <w:multiLevelType w:val="multilevel"/>
    <w:tmpl w:val="2E1A1BFC"/>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vanish w:val="0"/>
        <w:color w:val="000000"/>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41755E"/>
    <w:multiLevelType w:val="hybridMultilevel"/>
    <w:tmpl w:val="C4B4CBDE"/>
    <w:lvl w:ilvl="0" w:tplc="9392CE4A">
      <w:start w:val="1"/>
      <w:numFmt w:val="decimal"/>
      <w:lvlText w:val="%1."/>
      <w:lvlJc w:val="left"/>
      <w:pPr>
        <w:ind w:left="1065" w:hanging="360"/>
      </w:pPr>
    </w:lvl>
    <w:lvl w:ilvl="1" w:tplc="8FAAD72E">
      <w:start w:val="1"/>
      <w:numFmt w:val="lowerLetter"/>
      <w:lvlText w:val="%2."/>
      <w:lvlJc w:val="left"/>
      <w:pPr>
        <w:ind w:left="1785" w:hanging="360"/>
      </w:pPr>
    </w:lvl>
    <w:lvl w:ilvl="2" w:tplc="94F02978">
      <w:start w:val="1"/>
      <w:numFmt w:val="lowerRoman"/>
      <w:lvlText w:val="%3."/>
      <w:lvlJc w:val="right"/>
      <w:pPr>
        <w:ind w:left="2505" w:hanging="180"/>
      </w:pPr>
    </w:lvl>
    <w:lvl w:ilvl="3" w:tplc="3D707CDC">
      <w:start w:val="1"/>
      <w:numFmt w:val="decimal"/>
      <w:lvlText w:val="%4."/>
      <w:lvlJc w:val="left"/>
      <w:pPr>
        <w:ind w:left="3225" w:hanging="360"/>
      </w:pPr>
    </w:lvl>
    <w:lvl w:ilvl="4" w:tplc="8F6EF7CC">
      <w:start w:val="1"/>
      <w:numFmt w:val="lowerLetter"/>
      <w:lvlText w:val="%5."/>
      <w:lvlJc w:val="left"/>
      <w:pPr>
        <w:ind w:left="3945" w:hanging="360"/>
      </w:pPr>
    </w:lvl>
    <w:lvl w:ilvl="5" w:tplc="F9CC95CC">
      <w:start w:val="1"/>
      <w:numFmt w:val="lowerRoman"/>
      <w:lvlText w:val="%6."/>
      <w:lvlJc w:val="right"/>
      <w:pPr>
        <w:ind w:left="4665" w:hanging="180"/>
      </w:pPr>
    </w:lvl>
    <w:lvl w:ilvl="6" w:tplc="2B642304">
      <w:start w:val="1"/>
      <w:numFmt w:val="decimal"/>
      <w:lvlText w:val="%7."/>
      <w:lvlJc w:val="left"/>
      <w:pPr>
        <w:ind w:left="5385" w:hanging="360"/>
      </w:pPr>
    </w:lvl>
    <w:lvl w:ilvl="7" w:tplc="A306C884">
      <w:start w:val="1"/>
      <w:numFmt w:val="lowerLetter"/>
      <w:lvlText w:val="%8."/>
      <w:lvlJc w:val="left"/>
      <w:pPr>
        <w:ind w:left="6105" w:hanging="360"/>
      </w:pPr>
    </w:lvl>
    <w:lvl w:ilvl="8" w:tplc="285EE902">
      <w:start w:val="1"/>
      <w:numFmt w:val="lowerRoman"/>
      <w:lvlText w:val="%9."/>
      <w:lvlJc w:val="right"/>
      <w:pPr>
        <w:ind w:left="6825" w:hanging="180"/>
      </w:pPr>
    </w:lvl>
  </w:abstractNum>
  <w:abstractNum w:abstractNumId="2" w15:restartNumberingAfterBreak="0">
    <w:nsid w:val="1E8D5166"/>
    <w:multiLevelType w:val="multilevel"/>
    <w:tmpl w:val="E59E953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21A15E67"/>
    <w:multiLevelType w:val="multilevel"/>
    <w:tmpl w:val="89B43FEC"/>
    <w:lvl w:ilvl="0">
      <w:start w:val="1"/>
      <w:numFmt w:val="decimal"/>
      <w:pStyle w:val="a"/>
      <w:lvlText w:val="%1."/>
      <w:lvlJc w:val="left"/>
      <w:pPr>
        <w:ind w:left="360" w:hanging="360"/>
      </w:pPr>
      <w:rPr>
        <w:b/>
        <w:i w:val="0"/>
        <w:color w:val="000000"/>
        <w:sz w:val="24"/>
      </w:rPr>
    </w:lvl>
    <w:lvl w:ilvl="1">
      <w:start w:val="1"/>
      <w:numFmt w:val="decimal"/>
      <w:lvlText w:val="%1.%2."/>
      <w:lvlJc w:val="left"/>
      <w:pPr>
        <w:ind w:left="672" w:hanging="432"/>
      </w:pPr>
      <w:rPr>
        <w:b/>
        <w:i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D9172F"/>
    <w:multiLevelType w:val="hybridMultilevel"/>
    <w:tmpl w:val="4A74CC8A"/>
    <w:lvl w:ilvl="0" w:tplc="858CB9E6">
      <w:start w:val="6"/>
      <w:numFmt w:val="decimal"/>
      <w:lvlText w:val="%1."/>
      <w:lvlJc w:val="left"/>
      <w:pPr>
        <w:ind w:left="720" w:hanging="360"/>
      </w:pPr>
    </w:lvl>
    <w:lvl w:ilvl="1" w:tplc="49DE32BC">
      <w:start w:val="1"/>
      <w:numFmt w:val="lowerLetter"/>
      <w:lvlText w:val="%2."/>
      <w:lvlJc w:val="left"/>
      <w:pPr>
        <w:ind w:left="1440" w:hanging="360"/>
      </w:pPr>
    </w:lvl>
    <w:lvl w:ilvl="2" w:tplc="B0344DF6">
      <w:start w:val="1"/>
      <w:numFmt w:val="lowerRoman"/>
      <w:lvlText w:val="%3."/>
      <w:lvlJc w:val="right"/>
      <w:pPr>
        <w:ind w:left="2160" w:hanging="180"/>
      </w:pPr>
    </w:lvl>
    <w:lvl w:ilvl="3" w:tplc="65725DB6">
      <w:start w:val="1"/>
      <w:numFmt w:val="decimal"/>
      <w:lvlText w:val="%4."/>
      <w:lvlJc w:val="left"/>
      <w:pPr>
        <w:ind w:left="2880" w:hanging="360"/>
      </w:pPr>
    </w:lvl>
    <w:lvl w:ilvl="4" w:tplc="7A34A48C">
      <w:start w:val="1"/>
      <w:numFmt w:val="lowerLetter"/>
      <w:lvlText w:val="%5."/>
      <w:lvlJc w:val="left"/>
      <w:pPr>
        <w:ind w:left="3600" w:hanging="360"/>
      </w:pPr>
    </w:lvl>
    <w:lvl w:ilvl="5" w:tplc="346C9178">
      <w:start w:val="1"/>
      <w:numFmt w:val="lowerRoman"/>
      <w:lvlText w:val="%6."/>
      <w:lvlJc w:val="right"/>
      <w:pPr>
        <w:ind w:left="4320" w:hanging="180"/>
      </w:pPr>
    </w:lvl>
    <w:lvl w:ilvl="6" w:tplc="457E4A4A">
      <w:start w:val="1"/>
      <w:numFmt w:val="decimal"/>
      <w:lvlText w:val="%7."/>
      <w:lvlJc w:val="left"/>
      <w:pPr>
        <w:ind w:left="5040" w:hanging="360"/>
      </w:pPr>
    </w:lvl>
    <w:lvl w:ilvl="7" w:tplc="82961C7A">
      <w:start w:val="1"/>
      <w:numFmt w:val="lowerLetter"/>
      <w:lvlText w:val="%8."/>
      <w:lvlJc w:val="left"/>
      <w:pPr>
        <w:ind w:left="5760" w:hanging="360"/>
      </w:pPr>
    </w:lvl>
    <w:lvl w:ilvl="8" w:tplc="BCD01E5C">
      <w:start w:val="1"/>
      <w:numFmt w:val="lowerRoman"/>
      <w:lvlText w:val="%9."/>
      <w:lvlJc w:val="right"/>
      <w:pPr>
        <w:ind w:left="6480" w:hanging="180"/>
      </w:pPr>
    </w:lvl>
  </w:abstractNum>
  <w:abstractNum w:abstractNumId="5" w15:restartNumberingAfterBreak="0">
    <w:nsid w:val="44897DC0"/>
    <w:multiLevelType w:val="hybridMultilevel"/>
    <w:tmpl w:val="0B54FD7E"/>
    <w:lvl w:ilvl="0" w:tplc="5FDC0EC4">
      <w:start w:val="15"/>
      <w:numFmt w:val="decimal"/>
      <w:lvlText w:val="%1."/>
      <w:lvlJc w:val="left"/>
      <w:pPr>
        <w:ind w:left="720" w:hanging="360"/>
      </w:pPr>
    </w:lvl>
    <w:lvl w:ilvl="1" w:tplc="F65E2D28">
      <w:start w:val="1"/>
      <w:numFmt w:val="lowerLetter"/>
      <w:lvlText w:val="%2."/>
      <w:lvlJc w:val="left"/>
      <w:pPr>
        <w:ind w:left="1440" w:hanging="360"/>
      </w:pPr>
    </w:lvl>
    <w:lvl w:ilvl="2" w:tplc="D4FAFC26">
      <w:start w:val="1"/>
      <w:numFmt w:val="lowerRoman"/>
      <w:lvlText w:val="%3."/>
      <w:lvlJc w:val="right"/>
      <w:pPr>
        <w:ind w:left="2160" w:hanging="180"/>
      </w:pPr>
    </w:lvl>
    <w:lvl w:ilvl="3" w:tplc="DDDE3676">
      <w:start w:val="1"/>
      <w:numFmt w:val="decimal"/>
      <w:lvlText w:val="%4."/>
      <w:lvlJc w:val="left"/>
      <w:pPr>
        <w:ind w:left="2880" w:hanging="360"/>
      </w:pPr>
    </w:lvl>
    <w:lvl w:ilvl="4" w:tplc="9E72E7A8">
      <w:start w:val="1"/>
      <w:numFmt w:val="lowerLetter"/>
      <w:lvlText w:val="%5."/>
      <w:lvlJc w:val="left"/>
      <w:pPr>
        <w:ind w:left="3600" w:hanging="360"/>
      </w:pPr>
    </w:lvl>
    <w:lvl w:ilvl="5" w:tplc="A02A00DE">
      <w:start w:val="1"/>
      <w:numFmt w:val="lowerRoman"/>
      <w:lvlText w:val="%6."/>
      <w:lvlJc w:val="right"/>
      <w:pPr>
        <w:ind w:left="4320" w:hanging="180"/>
      </w:pPr>
    </w:lvl>
    <w:lvl w:ilvl="6" w:tplc="8EFCE52C">
      <w:start w:val="1"/>
      <w:numFmt w:val="decimal"/>
      <w:lvlText w:val="%7."/>
      <w:lvlJc w:val="left"/>
      <w:pPr>
        <w:ind w:left="5040" w:hanging="360"/>
      </w:pPr>
    </w:lvl>
    <w:lvl w:ilvl="7" w:tplc="5DE8143A">
      <w:start w:val="1"/>
      <w:numFmt w:val="lowerLetter"/>
      <w:lvlText w:val="%8."/>
      <w:lvlJc w:val="left"/>
      <w:pPr>
        <w:ind w:left="5760" w:hanging="360"/>
      </w:pPr>
    </w:lvl>
    <w:lvl w:ilvl="8" w:tplc="6F66F6DC">
      <w:start w:val="1"/>
      <w:numFmt w:val="lowerRoman"/>
      <w:lvlText w:val="%9."/>
      <w:lvlJc w:val="right"/>
      <w:pPr>
        <w:ind w:left="6480" w:hanging="180"/>
      </w:pPr>
    </w:lvl>
  </w:abstractNum>
  <w:abstractNum w:abstractNumId="6" w15:restartNumberingAfterBreak="0">
    <w:nsid w:val="4E1D0288"/>
    <w:multiLevelType w:val="hybridMultilevel"/>
    <w:tmpl w:val="94C48BAC"/>
    <w:lvl w:ilvl="0" w:tplc="DF845E1A">
      <w:start w:val="14"/>
      <w:numFmt w:val="decimal"/>
      <w:lvlText w:val="%1."/>
      <w:lvlJc w:val="left"/>
      <w:pPr>
        <w:ind w:left="720" w:hanging="360"/>
      </w:pPr>
    </w:lvl>
    <w:lvl w:ilvl="1" w:tplc="7FF66E7A">
      <w:start w:val="1"/>
      <w:numFmt w:val="lowerLetter"/>
      <w:lvlText w:val="%2."/>
      <w:lvlJc w:val="left"/>
      <w:pPr>
        <w:ind w:left="1440" w:hanging="360"/>
      </w:pPr>
    </w:lvl>
    <w:lvl w:ilvl="2" w:tplc="DE003856">
      <w:start w:val="1"/>
      <w:numFmt w:val="lowerRoman"/>
      <w:lvlText w:val="%3."/>
      <w:lvlJc w:val="right"/>
      <w:pPr>
        <w:ind w:left="2160" w:hanging="180"/>
      </w:pPr>
    </w:lvl>
    <w:lvl w:ilvl="3" w:tplc="CC6CC1A4">
      <w:start w:val="1"/>
      <w:numFmt w:val="decimal"/>
      <w:lvlText w:val="%4."/>
      <w:lvlJc w:val="left"/>
      <w:pPr>
        <w:ind w:left="2880" w:hanging="360"/>
      </w:pPr>
    </w:lvl>
    <w:lvl w:ilvl="4" w:tplc="3462E26E">
      <w:start w:val="1"/>
      <w:numFmt w:val="lowerLetter"/>
      <w:lvlText w:val="%5."/>
      <w:lvlJc w:val="left"/>
      <w:pPr>
        <w:ind w:left="3600" w:hanging="360"/>
      </w:pPr>
    </w:lvl>
    <w:lvl w:ilvl="5" w:tplc="4384A3B8">
      <w:start w:val="1"/>
      <w:numFmt w:val="lowerRoman"/>
      <w:lvlText w:val="%6."/>
      <w:lvlJc w:val="right"/>
      <w:pPr>
        <w:ind w:left="4320" w:hanging="180"/>
      </w:pPr>
    </w:lvl>
    <w:lvl w:ilvl="6" w:tplc="697058F2">
      <w:start w:val="1"/>
      <w:numFmt w:val="decimal"/>
      <w:lvlText w:val="%7."/>
      <w:lvlJc w:val="left"/>
      <w:pPr>
        <w:ind w:left="5040" w:hanging="360"/>
      </w:pPr>
    </w:lvl>
    <w:lvl w:ilvl="7" w:tplc="92CAF4FA">
      <w:start w:val="1"/>
      <w:numFmt w:val="lowerLetter"/>
      <w:lvlText w:val="%8."/>
      <w:lvlJc w:val="left"/>
      <w:pPr>
        <w:ind w:left="5760" w:hanging="360"/>
      </w:pPr>
    </w:lvl>
    <w:lvl w:ilvl="8" w:tplc="BE928DAE">
      <w:start w:val="1"/>
      <w:numFmt w:val="lowerRoman"/>
      <w:lvlText w:val="%9."/>
      <w:lvlJc w:val="right"/>
      <w:pPr>
        <w:ind w:left="6480" w:hanging="180"/>
      </w:pPr>
    </w:lvl>
  </w:abstractNum>
  <w:abstractNum w:abstractNumId="7" w15:restartNumberingAfterBreak="0">
    <w:nsid w:val="4F2223ED"/>
    <w:multiLevelType w:val="hybridMultilevel"/>
    <w:tmpl w:val="D31ED3EC"/>
    <w:lvl w:ilvl="0" w:tplc="A00C86CC">
      <w:start w:val="1"/>
      <w:numFmt w:val="decimal"/>
      <w:lvlText w:val="%1."/>
      <w:lvlJc w:val="left"/>
      <w:pPr>
        <w:tabs>
          <w:tab w:val="num" w:pos="720"/>
        </w:tabs>
        <w:ind w:left="720" w:hanging="360"/>
      </w:pPr>
    </w:lvl>
    <w:lvl w:ilvl="1" w:tplc="ACC80514">
      <w:numFmt w:val="decimal"/>
      <w:lvlText w:val=""/>
      <w:lvlJc w:val="left"/>
      <w:pPr>
        <w:tabs>
          <w:tab w:val="num" w:pos="360"/>
        </w:tabs>
      </w:pPr>
    </w:lvl>
    <w:lvl w:ilvl="2" w:tplc="49C8CFB6">
      <w:numFmt w:val="decimal"/>
      <w:lvlText w:val=""/>
      <w:lvlJc w:val="left"/>
      <w:pPr>
        <w:tabs>
          <w:tab w:val="num" w:pos="360"/>
        </w:tabs>
      </w:pPr>
    </w:lvl>
    <w:lvl w:ilvl="3" w:tplc="21F064A6">
      <w:numFmt w:val="decimal"/>
      <w:lvlText w:val=""/>
      <w:lvlJc w:val="left"/>
      <w:pPr>
        <w:tabs>
          <w:tab w:val="num" w:pos="360"/>
        </w:tabs>
      </w:pPr>
    </w:lvl>
    <w:lvl w:ilvl="4" w:tplc="CCF695F0">
      <w:numFmt w:val="decimal"/>
      <w:lvlText w:val=""/>
      <w:lvlJc w:val="left"/>
      <w:pPr>
        <w:tabs>
          <w:tab w:val="num" w:pos="360"/>
        </w:tabs>
      </w:pPr>
    </w:lvl>
    <w:lvl w:ilvl="5" w:tplc="A4BA1436">
      <w:numFmt w:val="decimal"/>
      <w:lvlText w:val=""/>
      <w:lvlJc w:val="left"/>
      <w:pPr>
        <w:tabs>
          <w:tab w:val="num" w:pos="360"/>
        </w:tabs>
      </w:pPr>
    </w:lvl>
    <w:lvl w:ilvl="6" w:tplc="CF64D4D8">
      <w:numFmt w:val="decimal"/>
      <w:lvlText w:val=""/>
      <w:lvlJc w:val="left"/>
      <w:pPr>
        <w:tabs>
          <w:tab w:val="num" w:pos="360"/>
        </w:tabs>
      </w:pPr>
    </w:lvl>
    <w:lvl w:ilvl="7" w:tplc="D9BC8BFE">
      <w:numFmt w:val="decimal"/>
      <w:lvlText w:val=""/>
      <w:lvlJc w:val="left"/>
      <w:pPr>
        <w:tabs>
          <w:tab w:val="num" w:pos="360"/>
        </w:tabs>
      </w:pPr>
    </w:lvl>
    <w:lvl w:ilvl="8" w:tplc="F9C22F54">
      <w:numFmt w:val="decimal"/>
      <w:lvlText w:val=""/>
      <w:lvlJc w:val="left"/>
      <w:pPr>
        <w:tabs>
          <w:tab w:val="num" w:pos="360"/>
        </w:tabs>
      </w:pPr>
    </w:lvl>
  </w:abstractNum>
  <w:abstractNum w:abstractNumId="8" w15:restartNumberingAfterBreak="0">
    <w:nsid w:val="63156376"/>
    <w:multiLevelType w:val="hybridMultilevel"/>
    <w:tmpl w:val="00C272F0"/>
    <w:lvl w:ilvl="0" w:tplc="BECC1186">
      <w:start w:val="14"/>
      <w:numFmt w:val="decimal"/>
      <w:lvlText w:val="%1."/>
      <w:lvlJc w:val="left"/>
      <w:pPr>
        <w:ind w:left="720" w:hanging="360"/>
      </w:pPr>
    </w:lvl>
    <w:lvl w:ilvl="1" w:tplc="BE788BDA">
      <w:start w:val="1"/>
      <w:numFmt w:val="lowerLetter"/>
      <w:lvlText w:val="%2."/>
      <w:lvlJc w:val="left"/>
      <w:pPr>
        <w:ind w:left="1440" w:hanging="360"/>
      </w:pPr>
    </w:lvl>
    <w:lvl w:ilvl="2" w:tplc="9CD4E6C0">
      <w:start w:val="1"/>
      <w:numFmt w:val="lowerRoman"/>
      <w:lvlText w:val="%3."/>
      <w:lvlJc w:val="right"/>
      <w:pPr>
        <w:ind w:left="2160" w:hanging="180"/>
      </w:pPr>
    </w:lvl>
    <w:lvl w:ilvl="3" w:tplc="1386811A">
      <w:start w:val="1"/>
      <w:numFmt w:val="decimal"/>
      <w:lvlText w:val="%4."/>
      <w:lvlJc w:val="left"/>
      <w:pPr>
        <w:ind w:left="2880" w:hanging="360"/>
      </w:pPr>
    </w:lvl>
    <w:lvl w:ilvl="4" w:tplc="2F52D41C">
      <w:start w:val="1"/>
      <w:numFmt w:val="lowerLetter"/>
      <w:lvlText w:val="%5."/>
      <w:lvlJc w:val="left"/>
      <w:pPr>
        <w:ind w:left="3600" w:hanging="360"/>
      </w:pPr>
    </w:lvl>
    <w:lvl w:ilvl="5" w:tplc="D1589E44">
      <w:start w:val="1"/>
      <w:numFmt w:val="lowerRoman"/>
      <w:lvlText w:val="%6."/>
      <w:lvlJc w:val="right"/>
      <w:pPr>
        <w:ind w:left="4320" w:hanging="180"/>
      </w:pPr>
    </w:lvl>
    <w:lvl w:ilvl="6" w:tplc="47260B92">
      <w:start w:val="1"/>
      <w:numFmt w:val="decimal"/>
      <w:lvlText w:val="%7."/>
      <w:lvlJc w:val="left"/>
      <w:pPr>
        <w:ind w:left="5040" w:hanging="360"/>
      </w:pPr>
    </w:lvl>
    <w:lvl w:ilvl="7" w:tplc="2228C9D4">
      <w:start w:val="1"/>
      <w:numFmt w:val="lowerLetter"/>
      <w:lvlText w:val="%8."/>
      <w:lvlJc w:val="left"/>
      <w:pPr>
        <w:ind w:left="5760" w:hanging="360"/>
      </w:pPr>
    </w:lvl>
    <w:lvl w:ilvl="8" w:tplc="529ECB72">
      <w:start w:val="1"/>
      <w:numFmt w:val="lowerRoman"/>
      <w:lvlText w:val="%9."/>
      <w:lvlJc w:val="right"/>
      <w:pPr>
        <w:ind w:left="6480" w:hanging="180"/>
      </w:pPr>
    </w:lvl>
  </w:abstractNum>
  <w:abstractNum w:abstractNumId="9" w15:restartNumberingAfterBreak="0">
    <w:nsid w:val="663E265A"/>
    <w:multiLevelType w:val="hybridMultilevel"/>
    <w:tmpl w:val="0A3AB83A"/>
    <w:lvl w:ilvl="0" w:tplc="36FE1424">
      <w:start w:val="7"/>
      <w:numFmt w:val="decimal"/>
      <w:lvlText w:val="%1."/>
      <w:lvlJc w:val="left"/>
      <w:pPr>
        <w:ind w:left="4188" w:hanging="360"/>
      </w:pPr>
    </w:lvl>
    <w:lvl w:ilvl="1" w:tplc="019038FC">
      <w:start w:val="1"/>
      <w:numFmt w:val="lowerLetter"/>
      <w:lvlText w:val="%2."/>
      <w:lvlJc w:val="left"/>
      <w:pPr>
        <w:ind w:left="1800" w:hanging="360"/>
      </w:pPr>
    </w:lvl>
    <w:lvl w:ilvl="2" w:tplc="6D6E9F66">
      <w:start w:val="1"/>
      <w:numFmt w:val="lowerRoman"/>
      <w:lvlText w:val="%3."/>
      <w:lvlJc w:val="right"/>
      <w:pPr>
        <w:ind w:left="2520" w:hanging="180"/>
      </w:pPr>
    </w:lvl>
    <w:lvl w:ilvl="3" w:tplc="982A2C1E">
      <w:start w:val="1"/>
      <w:numFmt w:val="decimal"/>
      <w:lvlText w:val="%4."/>
      <w:lvlJc w:val="left"/>
      <w:pPr>
        <w:ind w:left="3240" w:hanging="360"/>
      </w:pPr>
    </w:lvl>
    <w:lvl w:ilvl="4" w:tplc="F7DE9F1C">
      <w:start w:val="1"/>
      <w:numFmt w:val="lowerLetter"/>
      <w:lvlText w:val="%5."/>
      <w:lvlJc w:val="left"/>
      <w:pPr>
        <w:ind w:left="3960" w:hanging="360"/>
      </w:pPr>
    </w:lvl>
    <w:lvl w:ilvl="5" w:tplc="6D92DE14">
      <w:start w:val="1"/>
      <w:numFmt w:val="lowerRoman"/>
      <w:lvlText w:val="%6."/>
      <w:lvlJc w:val="right"/>
      <w:pPr>
        <w:ind w:left="4680" w:hanging="180"/>
      </w:pPr>
    </w:lvl>
    <w:lvl w:ilvl="6" w:tplc="50FC2F34">
      <w:start w:val="1"/>
      <w:numFmt w:val="decimal"/>
      <w:lvlText w:val="%7."/>
      <w:lvlJc w:val="left"/>
      <w:pPr>
        <w:ind w:left="5400" w:hanging="360"/>
      </w:pPr>
    </w:lvl>
    <w:lvl w:ilvl="7" w:tplc="335A8A2E">
      <w:start w:val="1"/>
      <w:numFmt w:val="lowerLetter"/>
      <w:lvlText w:val="%8."/>
      <w:lvlJc w:val="left"/>
      <w:pPr>
        <w:ind w:left="6120" w:hanging="360"/>
      </w:pPr>
    </w:lvl>
    <w:lvl w:ilvl="8" w:tplc="9F564642">
      <w:start w:val="1"/>
      <w:numFmt w:val="lowerRoman"/>
      <w:lvlText w:val="%9."/>
      <w:lvlJc w:val="right"/>
      <w:pPr>
        <w:ind w:left="6840" w:hanging="180"/>
      </w:pPr>
    </w:lvl>
  </w:abstractNum>
  <w:abstractNum w:abstractNumId="10" w15:restartNumberingAfterBreak="0">
    <w:nsid w:val="6D6620EA"/>
    <w:multiLevelType w:val="multilevel"/>
    <w:tmpl w:val="A330EBA8"/>
    <w:lvl w:ilvl="0">
      <w:start w:val="3"/>
      <w:numFmt w:val="decimal"/>
      <w:lvlText w:val="%1."/>
      <w:lvlJc w:val="left"/>
      <w:pPr>
        <w:tabs>
          <w:tab w:val="num" w:pos="390"/>
        </w:tabs>
        <w:ind w:left="390" w:hanging="390"/>
      </w:pPr>
    </w:lvl>
    <w:lvl w:ilvl="1">
      <w:start w:val="6"/>
      <w:numFmt w:val="decimal"/>
      <w:lvlText w:val="%1.%2."/>
      <w:lvlJc w:val="left"/>
      <w:pPr>
        <w:tabs>
          <w:tab w:val="num" w:pos="1288"/>
        </w:tabs>
        <w:ind w:left="1288" w:hanging="720"/>
      </w:pPr>
      <w:rPr>
        <w:strike w:val="0"/>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1" w15:restartNumberingAfterBreak="0">
    <w:nsid w:val="756A4391"/>
    <w:multiLevelType w:val="multilevel"/>
    <w:tmpl w:val="2DBCE318"/>
    <w:lvl w:ilvl="0">
      <w:start w:val="1"/>
      <w:numFmt w:val="decimal"/>
      <w:lvlText w:val="%1."/>
      <w:lvlJc w:val="left"/>
      <w:pPr>
        <w:ind w:left="360" w:hanging="360"/>
      </w:pPr>
      <w:rPr>
        <w:b/>
        <w:sz w:val="23"/>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AF4567"/>
    <w:multiLevelType w:val="hybridMultilevel"/>
    <w:tmpl w:val="75386322"/>
    <w:lvl w:ilvl="0" w:tplc="AE348F16">
      <w:start w:val="5"/>
      <w:numFmt w:val="decimal"/>
      <w:lvlText w:val="%1."/>
      <w:lvlJc w:val="left"/>
      <w:pPr>
        <w:ind w:left="720" w:hanging="360"/>
      </w:pPr>
    </w:lvl>
    <w:lvl w:ilvl="1" w:tplc="D3E6CA2C">
      <w:start w:val="1"/>
      <w:numFmt w:val="lowerLetter"/>
      <w:lvlText w:val="%2."/>
      <w:lvlJc w:val="left"/>
      <w:pPr>
        <w:ind w:left="1440" w:hanging="360"/>
      </w:pPr>
    </w:lvl>
    <w:lvl w:ilvl="2" w:tplc="A464FC1E">
      <w:start w:val="1"/>
      <w:numFmt w:val="lowerRoman"/>
      <w:lvlText w:val="%3."/>
      <w:lvlJc w:val="right"/>
      <w:pPr>
        <w:ind w:left="2160" w:hanging="180"/>
      </w:pPr>
    </w:lvl>
    <w:lvl w:ilvl="3" w:tplc="C83AFB06">
      <w:start w:val="1"/>
      <w:numFmt w:val="decimal"/>
      <w:lvlText w:val="%4."/>
      <w:lvlJc w:val="left"/>
      <w:pPr>
        <w:ind w:left="2880" w:hanging="360"/>
      </w:pPr>
    </w:lvl>
    <w:lvl w:ilvl="4" w:tplc="DFA438DA">
      <w:start w:val="1"/>
      <w:numFmt w:val="lowerLetter"/>
      <w:lvlText w:val="%5."/>
      <w:lvlJc w:val="left"/>
      <w:pPr>
        <w:ind w:left="3600" w:hanging="360"/>
      </w:pPr>
    </w:lvl>
    <w:lvl w:ilvl="5" w:tplc="6B762BCC">
      <w:start w:val="1"/>
      <w:numFmt w:val="lowerRoman"/>
      <w:lvlText w:val="%6."/>
      <w:lvlJc w:val="right"/>
      <w:pPr>
        <w:ind w:left="4320" w:hanging="180"/>
      </w:pPr>
    </w:lvl>
    <w:lvl w:ilvl="6" w:tplc="C04A6D5A">
      <w:start w:val="1"/>
      <w:numFmt w:val="decimal"/>
      <w:lvlText w:val="%7."/>
      <w:lvlJc w:val="left"/>
      <w:pPr>
        <w:ind w:left="5040" w:hanging="360"/>
      </w:pPr>
    </w:lvl>
    <w:lvl w:ilvl="7" w:tplc="909056EA">
      <w:start w:val="1"/>
      <w:numFmt w:val="lowerLetter"/>
      <w:lvlText w:val="%8."/>
      <w:lvlJc w:val="left"/>
      <w:pPr>
        <w:ind w:left="5760" w:hanging="360"/>
      </w:pPr>
    </w:lvl>
    <w:lvl w:ilvl="8" w:tplc="D4F8CA80">
      <w:start w:val="1"/>
      <w:numFmt w:val="lowerRoman"/>
      <w:lvlText w:val="%9."/>
      <w:lvlJc w:val="right"/>
      <w:pPr>
        <w:ind w:left="6480" w:hanging="180"/>
      </w:pPr>
    </w:lvl>
  </w:abstractNum>
  <w:abstractNum w:abstractNumId="13" w15:restartNumberingAfterBreak="0">
    <w:nsid w:val="799A5617"/>
    <w:multiLevelType w:val="hybridMultilevel"/>
    <w:tmpl w:val="D35283F8"/>
    <w:lvl w:ilvl="0" w:tplc="2BC45E44">
      <w:start w:val="1"/>
      <w:numFmt w:val="decimal"/>
      <w:lvlText w:val="5.%1."/>
      <w:legacy w:legacy="1" w:legacySpace="0" w:legacyIndent="0"/>
      <w:lvlJc w:val="left"/>
      <w:rPr>
        <w:rFonts w:ascii="Times New Roman" w:hAnsi="Times New Roman" w:cs="Times New Roman"/>
        <w:color w:val="000000"/>
      </w:rPr>
    </w:lvl>
    <w:lvl w:ilvl="1" w:tplc="E89426CC">
      <w:start w:val="1"/>
      <w:numFmt w:val="bullet"/>
      <w:lvlText w:val="o"/>
      <w:lvlJc w:val="left"/>
      <w:pPr>
        <w:ind w:left="1440" w:hanging="360"/>
      </w:pPr>
      <w:rPr>
        <w:rFonts w:ascii="Courier New" w:eastAsia="Courier New" w:hAnsi="Courier New" w:cs="Courier New" w:hint="default"/>
      </w:rPr>
    </w:lvl>
    <w:lvl w:ilvl="2" w:tplc="E918DA6E">
      <w:start w:val="1"/>
      <w:numFmt w:val="bullet"/>
      <w:lvlText w:val="§"/>
      <w:lvlJc w:val="left"/>
      <w:pPr>
        <w:ind w:left="2160" w:hanging="360"/>
      </w:pPr>
      <w:rPr>
        <w:rFonts w:ascii="Wingdings" w:eastAsia="Wingdings" w:hAnsi="Wingdings" w:cs="Wingdings" w:hint="default"/>
      </w:rPr>
    </w:lvl>
    <w:lvl w:ilvl="3" w:tplc="41ACDF66">
      <w:start w:val="1"/>
      <w:numFmt w:val="bullet"/>
      <w:lvlText w:val="·"/>
      <w:lvlJc w:val="left"/>
      <w:pPr>
        <w:ind w:left="2880" w:hanging="360"/>
      </w:pPr>
      <w:rPr>
        <w:rFonts w:ascii="Symbol" w:eastAsia="Symbol" w:hAnsi="Symbol" w:cs="Symbol" w:hint="default"/>
      </w:rPr>
    </w:lvl>
    <w:lvl w:ilvl="4" w:tplc="0206E8DC">
      <w:start w:val="1"/>
      <w:numFmt w:val="bullet"/>
      <w:lvlText w:val="o"/>
      <w:lvlJc w:val="left"/>
      <w:pPr>
        <w:ind w:left="3600" w:hanging="360"/>
      </w:pPr>
      <w:rPr>
        <w:rFonts w:ascii="Courier New" w:eastAsia="Courier New" w:hAnsi="Courier New" w:cs="Courier New" w:hint="default"/>
      </w:rPr>
    </w:lvl>
    <w:lvl w:ilvl="5" w:tplc="E5A6A24E">
      <w:start w:val="1"/>
      <w:numFmt w:val="bullet"/>
      <w:lvlText w:val="§"/>
      <w:lvlJc w:val="left"/>
      <w:pPr>
        <w:ind w:left="4320" w:hanging="360"/>
      </w:pPr>
      <w:rPr>
        <w:rFonts w:ascii="Wingdings" w:eastAsia="Wingdings" w:hAnsi="Wingdings" w:cs="Wingdings" w:hint="default"/>
      </w:rPr>
    </w:lvl>
    <w:lvl w:ilvl="6" w:tplc="F77026C0">
      <w:start w:val="1"/>
      <w:numFmt w:val="bullet"/>
      <w:lvlText w:val="·"/>
      <w:lvlJc w:val="left"/>
      <w:pPr>
        <w:ind w:left="5040" w:hanging="360"/>
      </w:pPr>
      <w:rPr>
        <w:rFonts w:ascii="Symbol" w:eastAsia="Symbol" w:hAnsi="Symbol" w:cs="Symbol" w:hint="default"/>
      </w:rPr>
    </w:lvl>
    <w:lvl w:ilvl="7" w:tplc="FC12CD04">
      <w:start w:val="1"/>
      <w:numFmt w:val="bullet"/>
      <w:lvlText w:val="o"/>
      <w:lvlJc w:val="left"/>
      <w:pPr>
        <w:ind w:left="5760" w:hanging="360"/>
      </w:pPr>
      <w:rPr>
        <w:rFonts w:ascii="Courier New" w:eastAsia="Courier New" w:hAnsi="Courier New" w:cs="Courier New" w:hint="default"/>
      </w:rPr>
    </w:lvl>
    <w:lvl w:ilvl="8" w:tplc="8FA8B0A6">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7CB50C29"/>
    <w:multiLevelType w:val="hybridMultilevel"/>
    <w:tmpl w:val="7608A0A2"/>
    <w:lvl w:ilvl="0" w:tplc="12522EAA">
      <w:start w:val="7"/>
      <w:numFmt w:val="decimal"/>
      <w:lvlText w:val="%1."/>
      <w:lvlJc w:val="left"/>
      <w:pPr>
        <w:ind w:left="720" w:hanging="360"/>
      </w:pPr>
    </w:lvl>
    <w:lvl w:ilvl="1" w:tplc="8528ADD0">
      <w:start w:val="1"/>
      <w:numFmt w:val="lowerLetter"/>
      <w:lvlText w:val="%2."/>
      <w:lvlJc w:val="left"/>
      <w:pPr>
        <w:ind w:left="1440" w:hanging="360"/>
      </w:pPr>
    </w:lvl>
    <w:lvl w:ilvl="2" w:tplc="A3E4EA88">
      <w:start w:val="1"/>
      <w:numFmt w:val="lowerRoman"/>
      <w:lvlText w:val="%3."/>
      <w:lvlJc w:val="right"/>
      <w:pPr>
        <w:ind w:left="2160" w:hanging="180"/>
      </w:pPr>
    </w:lvl>
    <w:lvl w:ilvl="3" w:tplc="EBE0817E">
      <w:start w:val="1"/>
      <w:numFmt w:val="decimal"/>
      <w:lvlText w:val="%4."/>
      <w:lvlJc w:val="left"/>
      <w:pPr>
        <w:ind w:left="2880" w:hanging="360"/>
      </w:pPr>
    </w:lvl>
    <w:lvl w:ilvl="4" w:tplc="39B0A89A">
      <w:start w:val="1"/>
      <w:numFmt w:val="lowerLetter"/>
      <w:lvlText w:val="%5."/>
      <w:lvlJc w:val="left"/>
      <w:pPr>
        <w:ind w:left="3600" w:hanging="360"/>
      </w:pPr>
    </w:lvl>
    <w:lvl w:ilvl="5" w:tplc="C09CDB8A">
      <w:start w:val="1"/>
      <w:numFmt w:val="lowerRoman"/>
      <w:lvlText w:val="%6."/>
      <w:lvlJc w:val="right"/>
      <w:pPr>
        <w:ind w:left="4320" w:hanging="180"/>
      </w:pPr>
    </w:lvl>
    <w:lvl w:ilvl="6" w:tplc="ED3EF40C">
      <w:start w:val="1"/>
      <w:numFmt w:val="decimal"/>
      <w:lvlText w:val="%7."/>
      <w:lvlJc w:val="left"/>
      <w:pPr>
        <w:ind w:left="5040" w:hanging="360"/>
      </w:pPr>
    </w:lvl>
    <w:lvl w:ilvl="7" w:tplc="29A86DE0">
      <w:start w:val="1"/>
      <w:numFmt w:val="lowerLetter"/>
      <w:lvlText w:val="%8."/>
      <w:lvlJc w:val="left"/>
      <w:pPr>
        <w:ind w:left="5760" w:hanging="360"/>
      </w:pPr>
    </w:lvl>
    <w:lvl w:ilvl="8" w:tplc="B6C2AABC">
      <w:start w:val="1"/>
      <w:numFmt w:val="lowerRoman"/>
      <w:lvlText w:val="%9."/>
      <w:lvlJc w:val="right"/>
      <w:pPr>
        <w:ind w:left="6480" w:hanging="180"/>
      </w:pPr>
    </w:lvl>
  </w:abstractNum>
  <w:num w:numId="1">
    <w:abstractNumId w:val="7"/>
  </w:num>
  <w:num w:numId="2">
    <w:abstractNumId w:val="2"/>
  </w:num>
  <w:num w:numId="3">
    <w:abstractNumId w:val="8"/>
  </w:num>
  <w:num w:numId="4">
    <w:abstractNumId w:val="12"/>
  </w:num>
  <w:num w:numId="5">
    <w:abstractNumId w:val="9"/>
  </w:num>
  <w:num w:numId="6">
    <w:abstractNumId w:val="0"/>
  </w:num>
  <w:num w:numId="7">
    <w:abstractNumId w:val="5"/>
  </w:num>
  <w:num w:numId="8">
    <w:abstractNumId w:val="6"/>
  </w:num>
  <w:num w:numId="9">
    <w:abstractNumId w:val="13"/>
  </w:num>
  <w:num w:numId="10">
    <w:abstractNumId w:val="14"/>
  </w:num>
  <w:num w:numId="11">
    <w:abstractNumId w:val="3"/>
  </w:num>
  <w:num w:numId="12">
    <w:abstractNumId w:val="11"/>
  </w:num>
  <w:num w:numId="13">
    <w:abstractNumId w:val="10"/>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A66"/>
    <w:rsid w:val="000155FB"/>
    <w:rsid w:val="002E5B72"/>
    <w:rsid w:val="00685593"/>
    <w:rsid w:val="009214DA"/>
    <w:rsid w:val="00D567CE"/>
    <w:rsid w:val="00F07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8CB2"/>
  <w15:docId w15:val="{9717B031-E39E-4919-9B58-D5B1C655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200" w:line="276" w:lineRule="auto"/>
    </w:pPr>
    <w:rPr>
      <w:rFonts w:eastAsia="Times New Roman"/>
      <w:sz w:val="22"/>
      <w:szCs w:val="22"/>
      <w:lang w:eastAsia="ru-RU"/>
    </w:rPr>
  </w:style>
  <w:style w:type="paragraph" w:styleId="1">
    <w:name w:val="heading 1"/>
    <w:basedOn w:val="a0"/>
    <w:next w:val="a0"/>
    <w:link w:val="10"/>
    <w:uiPriority w:val="9"/>
    <w:qFormat/>
    <w:pPr>
      <w:widowControl w:val="0"/>
      <w:spacing w:before="108" w:after="108" w:line="240" w:lineRule="auto"/>
      <w:jc w:val="center"/>
      <w:outlineLvl w:val="0"/>
    </w:pPr>
    <w:rPr>
      <w:rFonts w:ascii="Arial" w:hAnsi="Arial"/>
      <w:b/>
      <w:bCs/>
      <w:color w:val="000080"/>
      <w:sz w:val="20"/>
      <w:szCs w:val="20"/>
      <w:lang w:val="en-US"/>
    </w:rPr>
  </w:style>
  <w:style w:type="paragraph" w:styleId="2">
    <w:name w:val="heading 2"/>
    <w:basedOn w:val="a0"/>
    <w:next w:val="a0"/>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0"/>
    <w:next w:val="a0"/>
    <w:link w:val="30"/>
    <w:uiPriority w:val="9"/>
    <w:qFormat/>
    <w:pPr>
      <w:keepNext/>
      <w:keepLines/>
      <w:spacing w:before="200" w:after="0"/>
      <w:outlineLvl w:val="2"/>
    </w:pPr>
    <w:rPr>
      <w:rFonts w:ascii="Cambria" w:hAnsi="Cambria"/>
      <w:b/>
      <w:bCs/>
      <w:color w:val="4F81BD"/>
      <w:sz w:val="20"/>
      <w:szCs w:val="20"/>
      <w:lang w:val="en-US"/>
    </w:rPr>
  </w:style>
  <w:style w:type="paragraph" w:styleId="4">
    <w:name w:val="heading 4"/>
    <w:basedOn w:val="a0"/>
    <w:next w:val="a0"/>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0"/>
    <w:next w:val="a0"/>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0"/>
    <w:next w:val="a0"/>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0"/>
    <w:next w:val="a0"/>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0"/>
    <w:next w:val="a0"/>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0"/>
    <w:next w:val="a0"/>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4">
    <w:name w:val="List Paragraph"/>
    <w:basedOn w:val="a0"/>
    <w:uiPriority w:val="34"/>
    <w:qFormat/>
    <w:pPr>
      <w:ind w:left="720"/>
      <w:contextualSpacing/>
    </w:pPr>
  </w:style>
  <w:style w:type="paragraph" w:styleId="a5">
    <w:name w:val="No Spacing"/>
    <w:link w:val="a6"/>
    <w:uiPriority w:val="99"/>
    <w:qFormat/>
    <w:rPr>
      <w:rFonts w:eastAsia="Times New Roman"/>
      <w:sz w:val="22"/>
      <w:szCs w:val="22"/>
    </w:rPr>
  </w:style>
  <w:style w:type="paragraph" w:styleId="a7">
    <w:name w:val="Title"/>
    <w:basedOn w:val="a0"/>
    <w:next w:val="a0"/>
    <w:link w:val="a8"/>
    <w:uiPriority w:val="10"/>
    <w:qFormat/>
    <w:pPr>
      <w:spacing w:before="300"/>
      <w:contextualSpacing/>
    </w:pPr>
    <w:rPr>
      <w:sz w:val="48"/>
      <w:szCs w:val="48"/>
    </w:rPr>
  </w:style>
  <w:style w:type="character" w:customStyle="1" w:styleId="a8">
    <w:name w:val="Заголовок Знак"/>
    <w:link w:val="a7"/>
    <w:uiPriority w:val="10"/>
    <w:rPr>
      <w:sz w:val="48"/>
      <w:szCs w:val="48"/>
    </w:rPr>
  </w:style>
  <w:style w:type="paragraph" w:styleId="a9">
    <w:name w:val="Subtitle"/>
    <w:basedOn w:val="a0"/>
    <w:next w:val="a0"/>
    <w:link w:val="aa"/>
    <w:uiPriority w:val="11"/>
    <w:qFormat/>
    <w:pPr>
      <w:spacing w:before="200"/>
    </w:pPr>
    <w:rPr>
      <w:sz w:val="24"/>
      <w:szCs w:val="24"/>
    </w:rPr>
  </w:style>
  <w:style w:type="character" w:customStyle="1" w:styleId="aa">
    <w:name w:val="Подзаголовок Знак"/>
    <w:link w:val="a9"/>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0"/>
    <w:next w:val="a0"/>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0"/>
    <w:link w:val="ae"/>
    <w:uiPriority w:val="99"/>
    <w:unhideWhenUsed/>
    <w:pPr>
      <w:tabs>
        <w:tab w:val="center" w:pos="4677"/>
        <w:tab w:val="right" w:pos="9355"/>
      </w:tabs>
      <w:spacing w:after="0" w:line="240" w:lineRule="auto"/>
    </w:pPr>
    <w:rPr>
      <w:sz w:val="20"/>
      <w:szCs w:val="20"/>
      <w:lang w:val="en-US"/>
    </w:rPr>
  </w:style>
  <w:style w:type="character" w:customStyle="1" w:styleId="HeaderChar">
    <w:name w:val="Header Char"/>
    <w:uiPriority w:val="99"/>
  </w:style>
  <w:style w:type="paragraph" w:styleId="af">
    <w:name w:val="footer"/>
    <w:basedOn w:val="a0"/>
    <w:link w:val="af0"/>
    <w:uiPriority w:val="99"/>
    <w:semiHidden/>
    <w:unhideWhenUsed/>
    <w:pPr>
      <w:tabs>
        <w:tab w:val="center" w:pos="4677"/>
        <w:tab w:val="right" w:pos="9355"/>
      </w:tabs>
      <w:spacing w:after="0" w:line="240" w:lineRule="auto"/>
    </w:pPr>
    <w:rPr>
      <w:sz w:val="20"/>
      <w:szCs w:val="20"/>
      <w:lang w:val="en-US"/>
    </w:rPr>
  </w:style>
  <w:style w:type="character" w:customStyle="1" w:styleId="FooterChar">
    <w:name w:val="Footer Char"/>
    <w:uiPriority w:val="99"/>
  </w:style>
  <w:style w:type="paragraph" w:styleId="af1">
    <w:name w:val="caption"/>
    <w:basedOn w:val="a0"/>
    <w:next w:val="a0"/>
    <w:link w:val="af2"/>
    <w:uiPriority w:val="35"/>
    <w:semiHidden/>
    <w:unhideWhenUsed/>
    <w:qFormat/>
    <w:rPr>
      <w:b/>
      <w:bCs/>
      <w:color w:val="4F81BD" w:themeColor="accent1"/>
      <w:sz w:val="18"/>
      <w:szCs w:val="18"/>
    </w:rPr>
  </w:style>
  <w:style w:type="character" w:customStyle="1" w:styleId="af2">
    <w:name w:val="Название объекта Знак"/>
    <w:link w:val="af1"/>
    <w:uiPriority w:val="35"/>
    <w:rPr>
      <w:b/>
      <w:bCs/>
      <w:color w:val="4F81BD" w:themeColor="accent1"/>
      <w:sz w:val="18"/>
      <w:szCs w:val="18"/>
    </w:rPr>
  </w:style>
  <w:style w:type="table" w:styleId="af3">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0">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1">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4">
    <w:name w:val="Hyperlink"/>
    <w:uiPriority w:val="99"/>
    <w:rPr>
      <w:color w:val="0000FF"/>
      <w:u w:val="single"/>
    </w:rPr>
  </w:style>
  <w:style w:type="paragraph" w:styleId="af5">
    <w:name w:val="footnote text"/>
    <w:basedOn w:val="a0"/>
    <w:link w:val="af6"/>
    <w:uiPriority w:val="99"/>
    <w:semiHidden/>
    <w:unhideWhenUsed/>
    <w:pPr>
      <w:spacing w:after="40" w:line="240" w:lineRule="auto"/>
    </w:pPr>
    <w:rPr>
      <w:sz w:val="18"/>
    </w:rPr>
  </w:style>
  <w:style w:type="character" w:customStyle="1" w:styleId="af6">
    <w:name w:val="Текст сноски Знак"/>
    <w:link w:val="af5"/>
    <w:uiPriority w:val="99"/>
    <w:rPr>
      <w:sz w:val="18"/>
    </w:rPr>
  </w:style>
  <w:style w:type="character" w:styleId="af7">
    <w:name w:val="footnote reference"/>
    <w:uiPriority w:val="99"/>
    <w:unhideWhenUsed/>
    <w:rPr>
      <w:vertAlign w:val="superscript"/>
    </w:rPr>
  </w:style>
  <w:style w:type="paragraph" w:styleId="af8">
    <w:name w:val="endnote text"/>
    <w:basedOn w:val="a0"/>
    <w:link w:val="af9"/>
    <w:uiPriority w:val="99"/>
    <w:semiHidden/>
    <w:unhideWhenUsed/>
    <w:pPr>
      <w:spacing w:after="0" w:line="240" w:lineRule="auto"/>
    </w:pPr>
    <w:rPr>
      <w:sz w:val="20"/>
    </w:rPr>
  </w:style>
  <w:style w:type="character" w:customStyle="1" w:styleId="af9">
    <w:name w:val="Текст концевой сноски Знак"/>
    <w:link w:val="af8"/>
    <w:uiPriority w:val="99"/>
    <w:rPr>
      <w:sz w:val="20"/>
    </w:rPr>
  </w:style>
  <w:style w:type="character" w:styleId="afa">
    <w:name w:val="endnote reference"/>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b">
    <w:name w:val="TOC Heading"/>
    <w:uiPriority w:val="39"/>
    <w:unhideWhenUsed/>
  </w:style>
  <w:style w:type="paragraph" w:styleId="afc">
    <w:name w:val="table of figures"/>
    <w:basedOn w:val="a0"/>
    <w:next w:val="a0"/>
    <w:uiPriority w:val="99"/>
    <w:unhideWhenUsed/>
    <w:pPr>
      <w:spacing w:after="0"/>
    </w:pPr>
  </w:style>
  <w:style w:type="character" w:customStyle="1" w:styleId="10">
    <w:name w:val="Заголовок 1 Знак"/>
    <w:link w:val="1"/>
    <w:rPr>
      <w:rFonts w:ascii="Arial" w:eastAsia="Times New Roman" w:hAnsi="Arial" w:cs="Times New Roman"/>
      <w:b/>
      <w:bCs/>
      <w:color w:val="000080"/>
      <w:sz w:val="20"/>
      <w:szCs w:val="20"/>
      <w:lang w:eastAsia="ru-RU"/>
    </w:rPr>
  </w:style>
  <w:style w:type="paragraph" w:customStyle="1" w:styleId="afd">
    <w:name w:val="Название"/>
    <w:basedOn w:val="a0"/>
    <w:link w:val="afe"/>
    <w:qFormat/>
    <w:pPr>
      <w:spacing w:after="0" w:line="240" w:lineRule="auto"/>
      <w:jc w:val="center"/>
    </w:pPr>
    <w:rPr>
      <w:rFonts w:ascii="Times New Roman" w:hAnsi="Times New Roman"/>
      <w:b/>
      <w:bCs/>
      <w:sz w:val="28"/>
      <w:szCs w:val="24"/>
      <w:lang w:val="en-US"/>
    </w:rPr>
  </w:style>
  <w:style w:type="character" w:customStyle="1" w:styleId="afe">
    <w:name w:val="Название Знак"/>
    <w:link w:val="afd"/>
    <w:rPr>
      <w:rFonts w:ascii="Times New Roman" w:eastAsia="Times New Roman" w:hAnsi="Times New Roman" w:cs="Times New Roman"/>
      <w:b/>
      <w:bCs/>
      <w:sz w:val="28"/>
      <w:szCs w:val="24"/>
      <w:lang w:eastAsia="ru-RU"/>
    </w:rPr>
  </w:style>
  <w:style w:type="paragraph" w:styleId="aff">
    <w:name w:val="Body Text Indent"/>
    <w:basedOn w:val="a0"/>
    <w:link w:val="aff0"/>
    <w:pPr>
      <w:spacing w:after="0" w:line="240" w:lineRule="auto"/>
      <w:ind w:firstLine="360"/>
      <w:jc w:val="both"/>
    </w:pPr>
    <w:rPr>
      <w:rFonts w:ascii="Times New Roman" w:hAnsi="Times New Roman"/>
      <w:sz w:val="28"/>
      <w:szCs w:val="24"/>
      <w:lang w:val="en-US"/>
    </w:rPr>
  </w:style>
  <w:style w:type="character" w:customStyle="1" w:styleId="aff0">
    <w:name w:val="Основной текст с отступом Знак"/>
    <w:link w:val="aff"/>
    <w:rPr>
      <w:rFonts w:ascii="Times New Roman" w:eastAsia="Times New Roman" w:hAnsi="Times New Roman" w:cs="Times New Roman"/>
      <w:sz w:val="28"/>
      <w:szCs w:val="24"/>
      <w:lang w:eastAsia="ru-RU"/>
    </w:rPr>
  </w:style>
  <w:style w:type="paragraph" w:styleId="33">
    <w:name w:val="Body Text Indent 3"/>
    <w:basedOn w:val="a0"/>
    <w:link w:val="34"/>
    <w:pPr>
      <w:spacing w:after="0" w:line="240" w:lineRule="auto"/>
      <w:ind w:firstLine="708"/>
      <w:jc w:val="both"/>
    </w:pPr>
    <w:rPr>
      <w:rFonts w:ascii="Times New Roman" w:hAnsi="Times New Roman"/>
      <w:sz w:val="24"/>
      <w:szCs w:val="24"/>
      <w:lang w:val="en-US"/>
    </w:rPr>
  </w:style>
  <w:style w:type="character" w:customStyle="1" w:styleId="34">
    <w:name w:val="Основной текст с отступом 3 Знак"/>
    <w:link w:val="33"/>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lang w:eastAsia="ru-RU"/>
    </w:rPr>
  </w:style>
  <w:style w:type="paragraph" w:styleId="25">
    <w:name w:val="Body Text 2"/>
    <w:basedOn w:val="a0"/>
    <w:link w:val="26"/>
    <w:pPr>
      <w:spacing w:after="120" w:line="480" w:lineRule="auto"/>
    </w:pPr>
    <w:rPr>
      <w:sz w:val="20"/>
      <w:szCs w:val="20"/>
      <w:lang w:val="en-US"/>
    </w:rPr>
  </w:style>
  <w:style w:type="character" w:customStyle="1" w:styleId="26">
    <w:name w:val="Основной текст 2 Знак"/>
    <w:link w:val="25"/>
    <w:rPr>
      <w:rFonts w:ascii="Calibri" w:eastAsia="Times New Roman" w:hAnsi="Calibri" w:cs="Times New Roman"/>
      <w:sz w:val="20"/>
      <w:szCs w:val="20"/>
      <w:lang w:eastAsia="ru-RU"/>
    </w:rPr>
  </w:style>
  <w:style w:type="paragraph" w:styleId="aff1">
    <w:name w:val="Body Text"/>
    <w:basedOn w:val="a0"/>
    <w:link w:val="aff2"/>
    <w:pPr>
      <w:spacing w:after="120"/>
    </w:pPr>
    <w:rPr>
      <w:sz w:val="20"/>
      <w:szCs w:val="20"/>
      <w:lang w:val="en-US"/>
    </w:rPr>
  </w:style>
  <w:style w:type="character" w:customStyle="1" w:styleId="aff2">
    <w:name w:val="Основной текст Знак"/>
    <w:link w:val="aff1"/>
    <w:rPr>
      <w:rFonts w:ascii="Calibri" w:eastAsia="Times New Roman" w:hAnsi="Calibri" w:cs="Times New Roman"/>
      <w:sz w:val="20"/>
      <w:szCs w:val="20"/>
      <w:lang w:eastAsia="ru-RU"/>
    </w:rPr>
  </w:style>
  <w:style w:type="paragraph" w:styleId="35">
    <w:name w:val="Body Text 3"/>
    <w:basedOn w:val="a0"/>
    <w:link w:val="36"/>
    <w:pPr>
      <w:spacing w:after="120" w:line="240" w:lineRule="auto"/>
    </w:pPr>
    <w:rPr>
      <w:rFonts w:ascii="Times New Roman" w:hAnsi="Times New Roman"/>
      <w:sz w:val="16"/>
      <w:szCs w:val="16"/>
      <w:lang w:val="en-US"/>
    </w:rPr>
  </w:style>
  <w:style w:type="character" w:customStyle="1" w:styleId="36">
    <w:name w:val="Основной текст 3 Знак"/>
    <w:link w:val="35"/>
    <w:rPr>
      <w:rFonts w:ascii="Times New Roman" w:eastAsia="Times New Roman" w:hAnsi="Times New Roman" w:cs="Times New Roman"/>
      <w:sz w:val="16"/>
      <w:szCs w:val="16"/>
      <w:lang w:eastAsia="ru-RU"/>
    </w:rPr>
  </w:style>
  <w:style w:type="paragraph" w:customStyle="1" w:styleId="13">
    <w:name w:val="Обычный1"/>
    <w:link w:val="CharChar"/>
    <w:pPr>
      <w:widowControl w:val="0"/>
      <w:spacing w:line="300" w:lineRule="auto"/>
      <w:ind w:firstLine="720"/>
      <w:jc w:val="both"/>
    </w:pPr>
    <w:rPr>
      <w:rFonts w:ascii="Times New Roman" w:eastAsia="Times New Roman" w:hAnsi="Times New Roman"/>
      <w:sz w:val="24"/>
      <w:lang w:eastAsia="ru-RU"/>
    </w:rPr>
  </w:style>
  <w:style w:type="paragraph" w:customStyle="1" w:styleId="27">
    <w:name w:val="Обычный2"/>
    <w:pPr>
      <w:widowControl w:val="0"/>
      <w:spacing w:line="300" w:lineRule="auto"/>
      <w:ind w:firstLine="720"/>
      <w:jc w:val="both"/>
    </w:pPr>
    <w:rPr>
      <w:rFonts w:ascii="Times New Roman" w:eastAsia="Times New Roman" w:hAnsi="Times New Roman"/>
      <w:sz w:val="24"/>
      <w:lang w:eastAsia="ru-RU"/>
    </w:rPr>
  </w:style>
  <w:style w:type="paragraph" w:customStyle="1" w:styleId="FR1">
    <w:name w:val="FR1"/>
    <w:pPr>
      <w:widowControl w:val="0"/>
      <w:spacing w:before="700"/>
    </w:pPr>
    <w:rPr>
      <w:rFonts w:ascii="Times New Roman" w:eastAsia="Times New Roman" w:hAnsi="Times New Roman"/>
      <w:b/>
      <w:sz w:val="28"/>
      <w:lang w:eastAsia="ru-RU"/>
    </w:rPr>
  </w:style>
  <w:style w:type="paragraph" w:customStyle="1" w:styleId="110">
    <w:name w:val="Обычный11"/>
    <w:uiPriority w:val="99"/>
    <w:pPr>
      <w:widowControl w:val="0"/>
      <w:spacing w:line="300" w:lineRule="auto"/>
      <w:ind w:firstLine="720"/>
      <w:jc w:val="both"/>
    </w:pPr>
    <w:rPr>
      <w:rFonts w:ascii="Times New Roman" w:eastAsia="Times New Roman" w:hAnsi="Times New Roman"/>
      <w:sz w:val="24"/>
      <w:lang w:eastAsia="ru-RU"/>
    </w:rPr>
  </w:style>
  <w:style w:type="paragraph" w:customStyle="1" w:styleId="320">
    <w:name w:val="Основной текст с отступом 32"/>
    <w:basedOn w:val="a0"/>
    <w:pPr>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pPr>
      <w:spacing w:after="120" w:line="240" w:lineRule="auto"/>
      <w:ind w:left="283"/>
    </w:pPr>
    <w:rPr>
      <w:rFonts w:ascii="Times New Roman" w:hAnsi="Times New Roman"/>
      <w:sz w:val="16"/>
      <w:szCs w:val="16"/>
      <w:lang w:eastAsia="ar-SA"/>
    </w:rPr>
  </w:style>
  <w:style w:type="paragraph" w:customStyle="1" w:styleId="ConsNormal">
    <w:name w:val="ConsNormal"/>
    <w:link w:val="ConsNormal0"/>
    <w:pPr>
      <w:widowControl w:val="0"/>
      <w:ind w:firstLine="720"/>
    </w:pPr>
    <w:rPr>
      <w:rFonts w:ascii="Consultant" w:eastAsia="Arial" w:hAnsi="Consultant"/>
      <w:sz w:val="28"/>
      <w:lang w:eastAsia="ar-SA"/>
    </w:rPr>
  </w:style>
  <w:style w:type="character" w:customStyle="1" w:styleId="ConsNormal0">
    <w:name w:val="ConsNormal Знак"/>
    <w:link w:val="ConsNormal"/>
    <w:rPr>
      <w:rFonts w:ascii="Consultant" w:eastAsia="Arial" w:hAnsi="Consultant"/>
      <w:sz w:val="28"/>
      <w:lang w:eastAsia="ar-SA" w:bidi="ar-SA"/>
    </w:rPr>
  </w:style>
  <w:style w:type="character" w:customStyle="1" w:styleId="ConsPlusNormal0">
    <w:name w:val="ConsPlusNormal Знак"/>
    <w:link w:val="ConsPlusNormal"/>
    <w:uiPriority w:val="99"/>
    <w:rPr>
      <w:rFonts w:ascii="Arial" w:eastAsia="Times New Roman" w:hAnsi="Arial" w:cs="Arial"/>
      <w:lang w:eastAsia="ru-RU" w:bidi="ar-SA"/>
    </w:rPr>
  </w:style>
  <w:style w:type="paragraph" w:customStyle="1" w:styleId="-">
    <w:name w:val="Контракт-раздел"/>
    <w:basedOn w:val="a0"/>
    <w:next w:val="-0"/>
    <w:pPr>
      <w:keepNext/>
      <w:numPr>
        <w:numId w:val="6"/>
      </w:numPr>
      <w:tabs>
        <w:tab w:val="left" w:pos="540"/>
      </w:tab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pPr>
      <w:numPr>
        <w:ilvl w:val="3"/>
        <w:numId w:val="6"/>
      </w:numPr>
      <w:spacing w:after="0" w:line="240" w:lineRule="auto"/>
      <w:jc w:val="both"/>
    </w:pPr>
    <w:rPr>
      <w:rFonts w:ascii="Times New Roman" w:hAnsi="Times New Roman"/>
      <w:sz w:val="24"/>
      <w:szCs w:val="24"/>
    </w:rPr>
  </w:style>
  <w:style w:type="character" w:customStyle="1" w:styleId="aff3">
    <w:name w:val="Цветовое выделение"/>
    <w:uiPriority w:val="99"/>
    <w:rPr>
      <w:b/>
      <w:color w:val="26282F"/>
    </w:rPr>
  </w:style>
  <w:style w:type="paragraph" w:customStyle="1" w:styleId="37">
    <w:name w:val="Обычный3"/>
    <w:pPr>
      <w:widowControl w:val="0"/>
      <w:spacing w:line="300" w:lineRule="auto"/>
      <w:ind w:firstLine="720"/>
      <w:jc w:val="both"/>
    </w:pPr>
    <w:rPr>
      <w:rFonts w:ascii="Times New Roman" w:eastAsia="Times New Roman" w:hAnsi="Times New Roman"/>
      <w:sz w:val="24"/>
      <w:lang w:eastAsia="ru-RU"/>
    </w:rPr>
  </w:style>
  <w:style w:type="paragraph" w:customStyle="1" w:styleId="43">
    <w:name w:val="Обычный4"/>
    <w:pPr>
      <w:widowControl w:val="0"/>
      <w:spacing w:line="300" w:lineRule="auto"/>
      <w:ind w:firstLine="720"/>
      <w:jc w:val="both"/>
    </w:pPr>
    <w:rPr>
      <w:rFonts w:ascii="Times New Roman" w:eastAsia="Times New Roman" w:hAnsi="Times New Roman"/>
      <w:sz w:val="24"/>
      <w:lang w:eastAsia="ru-RU"/>
    </w:rPr>
  </w:style>
  <w:style w:type="character" w:customStyle="1" w:styleId="ae">
    <w:name w:val="Верхний колонтитул Знак"/>
    <w:link w:val="ad"/>
    <w:uiPriority w:val="99"/>
    <w:rPr>
      <w:rFonts w:ascii="Calibri" w:eastAsia="Times New Roman" w:hAnsi="Calibri" w:cs="Times New Roman"/>
      <w:lang w:eastAsia="ru-RU"/>
    </w:rPr>
  </w:style>
  <w:style w:type="character" w:customStyle="1" w:styleId="af0">
    <w:name w:val="Нижний колонтитул Знак"/>
    <w:link w:val="af"/>
    <w:uiPriority w:val="99"/>
    <w:semiHidden/>
    <w:rPr>
      <w:rFonts w:ascii="Calibri" w:eastAsia="Times New Roman" w:hAnsi="Calibri" w:cs="Times New Roman"/>
      <w:lang w:eastAsia="ru-RU"/>
    </w:rPr>
  </w:style>
  <w:style w:type="character" w:styleId="aff4">
    <w:name w:val="annotation reference"/>
    <w:uiPriority w:val="99"/>
    <w:semiHidden/>
    <w:unhideWhenUsed/>
    <w:rPr>
      <w:sz w:val="16"/>
      <w:szCs w:val="16"/>
    </w:rPr>
  </w:style>
  <w:style w:type="paragraph" w:styleId="aff5">
    <w:name w:val="annotation text"/>
    <w:basedOn w:val="a0"/>
    <w:link w:val="aff6"/>
    <w:uiPriority w:val="99"/>
    <w:semiHidden/>
    <w:unhideWhenUsed/>
    <w:pPr>
      <w:spacing w:line="240" w:lineRule="auto"/>
    </w:pPr>
    <w:rPr>
      <w:sz w:val="20"/>
      <w:szCs w:val="20"/>
      <w:lang w:val="en-US"/>
    </w:rPr>
  </w:style>
  <w:style w:type="character" w:customStyle="1" w:styleId="aff6">
    <w:name w:val="Текст примечания Знак"/>
    <w:link w:val="aff5"/>
    <w:uiPriority w:val="99"/>
    <w:semiHidden/>
    <w:rPr>
      <w:rFonts w:ascii="Calibri" w:eastAsia="Times New Roman" w:hAnsi="Calibri" w:cs="Times New Roman"/>
      <w:sz w:val="20"/>
      <w:szCs w:val="20"/>
      <w:lang w:eastAsia="ru-RU"/>
    </w:rPr>
  </w:style>
  <w:style w:type="paragraph" w:styleId="aff7">
    <w:name w:val="Balloon Text"/>
    <w:basedOn w:val="a0"/>
    <w:link w:val="aff8"/>
    <w:uiPriority w:val="99"/>
    <w:semiHidden/>
    <w:unhideWhenUsed/>
    <w:pPr>
      <w:spacing w:after="0" w:line="240" w:lineRule="auto"/>
    </w:pPr>
    <w:rPr>
      <w:rFonts w:ascii="Tahoma" w:hAnsi="Tahoma"/>
      <w:sz w:val="16"/>
      <w:szCs w:val="16"/>
      <w:lang w:val="en-US"/>
    </w:rPr>
  </w:style>
  <w:style w:type="character" w:customStyle="1" w:styleId="aff8">
    <w:name w:val="Текст выноски Знак"/>
    <w:link w:val="aff7"/>
    <w:uiPriority w:val="99"/>
    <w:semiHidden/>
    <w:rPr>
      <w:rFonts w:ascii="Tahoma" w:eastAsia="Times New Roman" w:hAnsi="Tahoma" w:cs="Tahoma"/>
      <w:sz w:val="16"/>
      <w:szCs w:val="16"/>
      <w:lang w:eastAsia="ru-RU"/>
    </w:rPr>
  </w:style>
  <w:style w:type="paragraph" w:customStyle="1" w:styleId="28">
    <w:name w:val="Текст сноски;Знак;Знак2"/>
    <w:basedOn w:val="a0"/>
    <w:link w:val="29"/>
    <w:uiPriority w:val="99"/>
    <w:pPr>
      <w:spacing w:after="0" w:line="240" w:lineRule="auto"/>
    </w:pPr>
    <w:rPr>
      <w:rFonts w:ascii="Times New Roman" w:hAnsi="Times New Roman"/>
      <w:sz w:val="20"/>
      <w:szCs w:val="20"/>
      <w:lang w:val="en-US"/>
    </w:rPr>
  </w:style>
  <w:style w:type="character" w:customStyle="1" w:styleId="29">
    <w:name w:val="Текст сноски Знак;Знак Знак;Знак2 Знак"/>
    <w:link w:val="28"/>
    <w:uiPriority w:val="99"/>
    <w:rPr>
      <w:rFonts w:ascii="Times New Roman" w:eastAsia="Times New Roman" w:hAnsi="Times New Roman" w:cs="Times New Roman"/>
      <w:sz w:val="20"/>
      <w:szCs w:val="20"/>
      <w:lang w:eastAsia="ru-RU"/>
    </w:rPr>
  </w:style>
  <w:style w:type="paragraph" w:customStyle="1" w:styleId="a">
    <w:name w:val="Текст ТД"/>
    <w:basedOn w:val="a0"/>
    <w:link w:val="aff9"/>
    <w:qFormat/>
    <w:pPr>
      <w:numPr>
        <w:numId w:val="11"/>
      </w:numPr>
      <w:spacing w:line="240" w:lineRule="auto"/>
      <w:jc w:val="both"/>
    </w:pPr>
    <w:rPr>
      <w:rFonts w:ascii="Times New Roman" w:eastAsia="Calibri" w:hAnsi="Times New Roman"/>
      <w:sz w:val="24"/>
      <w:szCs w:val="24"/>
      <w:lang w:val="en-US" w:eastAsia="en-US"/>
    </w:rPr>
  </w:style>
  <w:style w:type="character" w:customStyle="1" w:styleId="aff9">
    <w:name w:val="Текст ТД Знак"/>
    <w:link w:val="a"/>
    <w:rPr>
      <w:rFonts w:ascii="Times New Roman" w:eastAsia="Calibri" w:hAnsi="Times New Roman" w:cs="Times New Roman"/>
      <w:sz w:val="24"/>
      <w:szCs w:val="24"/>
    </w:rPr>
  </w:style>
  <w:style w:type="paragraph" w:customStyle="1" w:styleId="2a">
    <w:name w:val="Без интервала2"/>
    <w:uiPriority w:val="99"/>
    <w:rPr>
      <w:rFonts w:cs="Calibri"/>
      <w:sz w:val="22"/>
      <w:szCs w:val="22"/>
      <w:lang w:eastAsia="ru-RU"/>
    </w:rPr>
  </w:style>
  <w:style w:type="character" w:customStyle="1" w:styleId="30">
    <w:name w:val="Заголовок 3 Знак"/>
    <w:link w:val="3"/>
    <w:uiPriority w:val="9"/>
    <w:rPr>
      <w:rFonts w:ascii="Cambria" w:eastAsia="Times New Roman" w:hAnsi="Cambria" w:cs="Times New Roman"/>
      <w:b/>
      <w:bCs/>
      <w:color w:val="4F81BD"/>
      <w:lang w:eastAsia="ru-RU"/>
    </w:rPr>
  </w:style>
  <w:style w:type="paragraph" w:styleId="2b">
    <w:name w:val="Body Text Indent 2"/>
    <w:basedOn w:val="a0"/>
    <w:link w:val="2c"/>
    <w:uiPriority w:val="99"/>
    <w:semiHidden/>
    <w:unhideWhenUsed/>
    <w:pPr>
      <w:spacing w:after="120" w:line="480" w:lineRule="auto"/>
      <w:ind w:left="283"/>
    </w:pPr>
    <w:rPr>
      <w:sz w:val="20"/>
      <w:szCs w:val="20"/>
      <w:lang w:val="en-US"/>
    </w:rPr>
  </w:style>
  <w:style w:type="character" w:customStyle="1" w:styleId="2c">
    <w:name w:val="Основной текст с отступом 2 Знак"/>
    <w:link w:val="2b"/>
    <w:uiPriority w:val="99"/>
    <w:semiHidden/>
    <w:rPr>
      <w:rFonts w:ascii="Calibri" w:eastAsia="Times New Roman" w:hAnsi="Calibri" w:cs="Times New Roman"/>
      <w:lang w:eastAsia="ru-RU"/>
    </w:rPr>
  </w:style>
  <w:style w:type="paragraph" w:styleId="affa">
    <w:name w:val="Block Text"/>
    <w:basedOn w:val="a0"/>
    <w:pPr>
      <w:spacing w:after="0" w:line="240" w:lineRule="auto"/>
      <w:ind w:left="567" w:right="240" w:firstLine="567"/>
      <w:jc w:val="both"/>
    </w:pPr>
    <w:rPr>
      <w:rFonts w:ascii="Times New Roman" w:hAnsi="Times New Roman"/>
      <w:sz w:val="28"/>
      <w:szCs w:val="20"/>
    </w:rPr>
  </w:style>
  <w:style w:type="character" w:customStyle="1" w:styleId="CharChar">
    <w:name w:val="Обычный Char Char"/>
    <w:link w:val="13"/>
    <w:rPr>
      <w:rFonts w:ascii="Times New Roman" w:eastAsia="Times New Roman" w:hAnsi="Times New Roman"/>
      <w:sz w:val="24"/>
      <w:lang w:eastAsia="ru-RU" w:bidi="ar-SA"/>
    </w:rPr>
  </w:style>
  <w:style w:type="paragraph" w:styleId="HTML">
    <w:name w:val="HTML Preformatted"/>
    <w:basedOn w:val="a0"/>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en-US"/>
    </w:rPr>
  </w:style>
  <w:style w:type="character" w:customStyle="1" w:styleId="HTML0">
    <w:name w:val="Стандартный HTML Знак"/>
    <w:link w:val="HTML"/>
    <w:uiPriority w:val="99"/>
    <w:semiHidden/>
    <w:rPr>
      <w:rFonts w:ascii="Courier New" w:eastAsia="Times New Roman" w:hAnsi="Courier New" w:cs="Courier New"/>
      <w:sz w:val="20"/>
      <w:szCs w:val="20"/>
      <w:lang w:eastAsia="ru-RU"/>
    </w:rPr>
  </w:style>
  <w:style w:type="paragraph" w:customStyle="1" w:styleId="14">
    <w:name w:val="Без интервала1"/>
    <w:uiPriority w:val="99"/>
    <w:qFormat/>
    <w:pPr>
      <w:widowControl w:val="0"/>
    </w:pPr>
    <w:rPr>
      <w:rFonts w:cs="Calibri"/>
      <w:sz w:val="22"/>
      <w:szCs w:val="22"/>
      <w:lang w:eastAsia="ar-SA"/>
    </w:rPr>
  </w:style>
  <w:style w:type="paragraph" w:customStyle="1" w:styleId="BodyText21">
    <w:name w:val="Body Text 21"/>
    <w:basedOn w:val="a0"/>
    <w:pPr>
      <w:widowControl w:val="0"/>
      <w:tabs>
        <w:tab w:val="left" w:pos="426"/>
      </w:tabs>
      <w:spacing w:after="0" w:line="240" w:lineRule="auto"/>
      <w:jc w:val="both"/>
    </w:pPr>
    <w:rPr>
      <w:rFonts w:ascii="Times New Roman" w:hAnsi="Times New Roman"/>
      <w:sz w:val="24"/>
      <w:szCs w:val="24"/>
    </w:rPr>
  </w:style>
  <w:style w:type="character" w:customStyle="1" w:styleId="92">
    <w:name w:val="Основной текст (9)_"/>
    <w:rPr>
      <w:rFonts w:ascii="Times New Roman" w:eastAsia="Times New Roman" w:hAnsi="Times New Roman" w:cs="Times New Roman"/>
      <w:spacing w:val="0"/>
      <w:sz w:val="22"/>
      <w:szCs w:val="22"/>
    </w:rPr>
  </w:style>
  <w:style w:type="character" w:customStyle="1" w:styleId="93">
    <w:name w:val="Основной текст (9)"/>
    <w:rPr>
      <w:rFonts w:ascii="Times New Roman" w:eastAsia="Times New Roman" w:hAnsi="Times New Roman" w:cs="Times New Roman"/>
      <w:spacing w:val="0"/>
      <w:sz w:val="22"/>
      <w:szCs w:val="22"/>
    </w:rPr>
  </w:style>
  <w:style w:type="character" w:customStyle="1" w:styleId="a6">
    <w:name w:val="Без интервала Знак"/>
    <w:link w:val="a5"/>
    <w:uiPriority w:val="99"/>
    <w:rPr>
      <w:rFonts w:eastAsia="Times New Roman"/>
      <w:sz w:val="22"/>
      <w:szCs w:val="22"/>
      <w:lang w:bidi="ar-SA"/>
    </w:rPr>
  </w:style>
  <w:style w:type="character" w:styleId="affb">
    <w:name w:val="Strong"/>
    <w:uiPriority w:val="22"/>
    <w:rPr>
      <w:b/>
      <w:bCs/>
    </w:rPr>
  </w:style>
  <w:style w:type="paragraph" w:styleId="affc">
    <w:name w:val="Normal (Web)"/>
    <w:basedOn w:val="a0"/>
    <w:uiPriority w:val="99"/>
    <w:semiHidden/>
    <w:unhideWhenUsed/>
    <w:pPr>
      <w:spacing w:before="100" w:beforeAutospacing="1" w:after="100" w:afterAutospacing="1" w:line="240" w:lineRule="auto"/>
    </w:pPr>
    <w:rPr>
      <w:rFonts w:ascii="Times New Roman" w:hAnsi="Times New Roman"/>
      <w:sz w:val="24"/>
      <w:szCs w:val="24"/>
    </w:rPr>
  </w:style>
  <w:style w:type="character" w:customStyle="1" w:styleId="s2">
    <w:name w:val="s2"/>
  </w:style>
  <w:style w:type="character" w:customStyle="1" w:styleId="s3">
    <w:name w:val="s3"/>
  </w:style>
  <w:style w:type="character" w:customStyle="1" w:styleId="apple-converted-space">
    <w:name w:val="apple-converted-space"/>
  </w:style>
  <w:style w:type="paragraph" w:customStyle="1" w:styleId="ConsPlusNonformat">
    <w:name w:val="ConsPlusNonformat"/>
    <w:pPr>
      <w:widowControl w:val="0"/>
    </w:pPr>
    <w:rPr>
      <w:rFonts w:ascii="Courier New" w:eastAsia="Arial" w:hAnsi="Courier New" w:cs="Courier New"/>
      <w:lang w:eastAsia="ar-SA"/>
    </w:rPr>
  </w:style>
  <w:style w:type="character" w:customStyle="1" w:styleId="ktru-card-infolabel">
    <w:name w:val="ktru-card-info__label"/>
  </w:style>
  <w:style w:type="character" w:customStyle="1" w:styleId="ktru-card-infovalue">
    <w:name w:val="ktru-card-info__valu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hyperlink" Target="mailto:fku-uii-kaluga@yandex.ru" TargetMode="External"/><Relationship Id="rId3" Type="http://schemas.openxmlformats.org/officeDocument/2006/relationships/settings" Target="settings.xml"/><Relationship Id="rId7" Type="http://schemas.openxmlformats.org/officeDocument/2006/relationships/hyperlink" Target="consultantplus://offline/ref=E46C2D7BFBD6DB319BF272DF6850ECA5DB7AAD012E2CBB9C40A80EA6696996242C4CB18983061B2DS2a6P" TargetMode="External"/><Relationship Id="rId12" Type="http://schemas.openxmlformats.org/officeDocument/2006/relationships/hyperlink" Target="https://login.consultant.ru/link/?req=doc&amp;base=LAW&amp;n=466154&amp;dst=1239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6154&amp;dst=1238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6154&amp;dst=12383" TargetMode="External"/><Relationship Id="rId4" Type="http://schemas.openxmlformats.org/officeDocument/2006/relationships/webSettings" Target="webSettings.xml"/><Relationship Id="rId9" Type="http://schemas.openxmlformats.org/officeDocument/2006/relationships/hyperlink" Target="consultantplus://offline/ref=F880724C95A6F53CA13802A1DDE1908CA54BF857B6D8F82BC830BC0AA28998EBC72BBDE72C0C150C22CF99E8D9C60009EE2A9D61384682ECD7x8L" TargetMode="External"/><Relationship Id="rId14"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5592</Words>
  <Characters>31877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АЛЕНА</dc:creator>
  <cp:lastModifiedBy>admin</cp:lastModifiedBy>
  <cp:revision>87</cp:revision>
  <dcterms:created xsi:type="dcterms:W3CDTF">2025-04-21T12:03:00Z</dcterms:created>
  <dcterms:modified xsi:type="dcterms:W3CDTF">2026-08-12T15:48:00Z</dcterms:modified>
  <cp:version>786432</cp:version>
</cp:coreProperties>
</file>