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95C" w:rsidRDefault="007B095C" w:rsidP="00D123F1">
      <w:pPr>
        <w:spacing w:after="0" w:line="276" w:lineRule="auto"/>
        <w:ind w:firstLine="851"/>
        <w:jc w:val="center"/>
        <w:rPr>
          <w:sz w:val="28"/>
          <w:szCs w:val="28"/>
          <w:lang w:eastAsia="ru-RU"/>
        </w:rPr>
      </w:pPr>
    </w:p>
    <w:p w:rsidR="007B095C" w:rsidRPr="00C01DC4" w:rsidRDefault="00BC14BB" w:rsidP="00D123F1">
      <w:pPr>
        <w:spacing w:after="0" w:line="276" w:lineRule="auto"/>
        <w:ind w:firstLine="851"/>
        <w:jc w:val="center"/>
        <w:rPr>
          <w:sz w:val="28"/>
          <w:szCs w:val="28"/>
          <w:lang w:eastAsia="ru-RU"/>
        </w:rPr>
      </w:pPr>
      <w:r w:rsidRPr="00C01DC4">
        <w:rPr>
          <w:sz w:val="28"/>
          <w:szCs w:val="28"/>
          <w:lang w:eastAsia="ru-RU"/>
        </w:rPr>
        <w:t>Спецификация</w:t>
      </w:r>
      <w:r w:rsidR="00246D5F" w:rsidRPr="00C01DC4">
        <w:rPr>
          <w:sz w:val="28"/>
          <w:szCs w:val="28"/>
          <w:lang w:eastAsia="ru-RU"/>
        </w:rPr>
        <w:t xml:space="preserve"> </w:t>
      </w:r>
    </w:p>
    <w:tbl>
      <w:tblPr>
        <w:tblStyle w:val="a5"/>
        <w:tblW w:w="9624" w:type="dxa"/>
        <w:tblLook w:val="04A0" w:firstRow="1" w:lastRow="0" w:firstColumn="1" w:lastColumn="0" w:noHBand="0" w:noVBand="1"/>
      </w:tblPr>
      <w:tblGrid>
        <w:gridCol w:w="594"/>
        <w:gridCol w:w="1978"/>
        <w:gridCol w:w="5084"/>
        <w:gridCol w:w="918"/>
        <w:gridCol w:w="1050"/>
      </w:tblGrid>
      <w:tr w:rsidR="00704C0F" w:rsidRPr="00C01DC4" w:rsidTr="00C01DC4">
        <w:tc>
          <w:tcPr>
            <w:tcW w:w="559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78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товара </w:t>
            </w:r>
          </w:p>
        </w:tc>
        <w:tc>
          <w:tcPr>
            <w:tcW w:w="5126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Характеристики товара</w:t>
            </w:r>
          </w:p>
        </w:tc>
        <w:tc>
          <w:tcPr>
            <w:tcW w:w="906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Ед. измер</w:t>
            </w:r>
          </w:p>
        </w:tc>
        <w:tc>
          <w:tcPr>
            <w:tcW w:w="1055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704C0F" w:rsidRPr="00C01DC4" w:rsidTr="00C01DC4">
        <w:tc>
          <w:tcPr>
            <w:tcW w:w="559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8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Табличка 398х278</w:t>
            </w:r>
          </w:p>
        </w:tc>
        <w:tc>
          <w:tcPr>
            <w:tcW w:w="5126" w:type="dxa"/>
          </w:tcPr>
          <w:p w:rsidR="00704C0F" w:rsidRPr="00C01DC4" w:rsidRDefault="00704C0F" w:rsidP="00AE7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Размер ширина 398мм, высота 278мм. </w:t>
            </w:r>
            <w:r w:rsidRPr="00C01DC4">
              <w:rPr>
                <w:rFonts w:ascii="Times New Roman" w:eastAsia="Liberation Sans" w:hAnsi="Times New Roman" w:cs="Times New Roman"/>
                <w:sz w:val="28"/>
                <w:szCs w:val="28"/>
              </w:rPr>
              <w:t>Двухслойный пластик т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олщиной 1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мм, цвет золото шлифованное. Нанесение и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E78B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 xml:space="preserve">бражения методом 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гравировк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>и, уф печати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F42E8" w:rsidRPr="003F42E8">
              <w:rPr>
                <w:rFonts w:ascii="Times New Roman" w:hAnsi="Times New Roman" w:cs="Times New Roman"/>
                <w:sz w:val="28"/>
                <w:szCs w:val="28"/>
              </w:rPr>
              <w:t>4 декоративных шурупа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01DC4">
              <w:rPr>
                <w:rFonts w:ascii="Times New Roman" w:eastAsia="Liberation Sans" w:hAnsi="Times New Roman" w:cs="Times New Roman"/>
                <w:sz w:val="28"/>
                <w:szCs w:val="28"/>
              </w:rPr>
              <w:t>Крепление:</w:t>
            </w:r>
            <w:r w:rsidR="003F42E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двухсторонний скотч</w:t>
            </w:r>
            <w:r w:rsidRPr="00C01DC4">
              <w:rPr>
                <w:rFonts w:ascii="Times New Roman" w:eastAsia="Liberation Sans" w:hAnsi="Times New Roman" w:cs="Times New Roman"/>
                <w:sz w:val="28"/>
                <w:szCs w:val="28"/>
              </w:rPr>
              <w:t>.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 (Информация для нанесения предоставляется Заказчиком отдельно)</w:t>
            </w:r>
          </w:p>
        </w:tc>
        <w:tc>
          <w:tcPr>
            <w:tcW w:w="906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055" w:type="dxa"/>
          </w:tcPr>
          <w:p w:rsidR="00704C0F" w:rsidRPr="00C01DC4" w:rsidRDefault="00C01DC4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4C0F" w:rsidRPr="00C01DC4" w:rsidTr="00C01DC4">
        <w:tc>
          <w:tcPr>
            <w:tcW w:w="559" w:type="dxa"/>
          </w:tcPr>
          <w:p w:rsidR="00704C0F" w:rsidRPr="00C01DC4" w:rsidRDefault="00EF6ACC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8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Табличка 300х2</w:t>
            </w:r>
            <w:r w:rsidR="00C01DC4" w:rsidRPr="00C01D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04C0F" w:rsidRPr="00C01DC4" w:rsidRDefault="00704C0F" w:rsidP="00C01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под </w:t>
            </w:r>
            <w:r w:rsidR="00C01DC4" w:rsidRPr="00C01DC4"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 вставки </w:t>
            </w:r>
          </w:p>
        </w:tc>
        <w:tc>
          <w:tcPr>
            <w:tcW w:w="5126" w:type="dxa"/>
          </w:tcPr>
          <w:p w:rsidR="003F42E8" w:rsidRDefault="00704C0F" w:rsidP="004C4D1E">
            <w:pPr>
              <w:rPr>
                <w:rFonts w:ascii="Times New Roman" w:eastAsia="Liberation Sans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Размер ширина 300мм, высота 2</w:t>
            </w:r>
            <w:r w:rsidR="00C01DC4" w:rsidRPr="00C01D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0мм. </w:t>
            </w:r>
            <w:r w:rsidRPr="00C01DC4">
              <w:rPr>
                <w:rFonts w:ascii="Times New Roman" w:eastAsia="Liberation Sans" w:hAnsi="Times New Roman" w:cs="Times New Roman"/>
                <w:sz w:val="28"/>
                <w:szCs w:val="28"/>
              </w:rPr>
              <w:t>Двухслойный пластик т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олщиной 1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мм, цвет золото шлифованное. </w:t>
            </w:r>
            <w:r w:rsidR="003F42E8" w:rsidRPr="003F42E8">
              <w:rPr>
                <w:rFonts w:ascii="Times New Roman" w:hAnsi="Times New Roman" w:cs="Times New Roman"/>
                <w:sz w:val="28"/>
                <w:szCs w:val="28"/>
              </w:rPr>
              <w:t>Нанесение из</w:t>
            </w:r>
            <w:r w:rsidR="00AE78B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42E8" w:rsidRPr="003F42E8">
              <w:rPr>
                <w:rFonts w:ascii="Times New Roman" w:hAnsi="Times New Roman" w:cs="Times New Roman"/>
                <w:sz w:val="28"/>
                <w:szCs w:val="28"/>
              </w:rPr>
              <w:t>бражения методом гравировки, уф печати. 4 декоративных шурупа.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 кармана</w:t>
            </w:r>
            <w:r w:rsidR="00252FE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2FE3">
              <w:rPr>
                <w:rFonts w:ascii="Times New Roman" w:hAnsi="Times New Roman" w:cs="Times New Roman"/>
                <w:sz w:val="28"/>
                <w:szCs w:val="28"/>
              </w:rPr>
              <w:t>прозрачный акрил толщиной 2мм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, ширина 26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 xml:space="preserve">мм, высота каждого кармана для вставки высотой 21мм, </w:t>
            </w:r>
            <w:r w:rsidRPr="00C01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полозьями из черного акрила. </w:t>
            </w:r>
            <w:r w:rsidRPr="00C01DC4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Крепление: </w:t>
            </w:r>
            <w:r w:rsidR="003F42E8" w:rsidRPr="003F42E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двухсторонний скотч. </w:t>
            </w:r>
          </w:p>
          <w:p w:rsidR="00704C0F" w:rsidRPr="00C01DC4" w:rsidRDefault="00704C0F" w:rsidP="004C4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(Информация для нанесения предоставляется Заказчиком отдельно)</w:t>
            </w:r>
          </w:p>
        </w:tc>
        <w:tc>
          <w:tcPr>
            <w:tcW w:w="906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055" w:type="dxa"/>
          </w:tcPr>
          <w:p w:rsidR="00704C0F" w:rsidRPr="00C01DC4" w:rsidRDefault="00C01DC4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C0F" w:rsidRPr="00C01DC4" w:rsidTr="00C01DC4">
        <w:tc>
          <w:tcPr>
            <w:tcW w:w="559" w:type="dxa"/>
          </w:tcPr>
          <w:p w:rsidR="00704C0F" w:rsidRPr="00C01DC4" w:rsidRDefault="00EF6ACC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8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Вставка 26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х21</w:t>
            </w:r>
          </w:p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6" w:type="dxa"/>
          </w:tcPr>
          <w:p w:rsidR="00704C0F" w:rsidRPr="00C01DC4" w:rsidRDefault="00704C0F" w:rsidP="004C4D1E">
            <w:pPr>
              <w:rPr>
                <w:rFonts w:ascii="Times New Roman" w:eastAsia="Liberation Sans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Размер ширина 26</w:t>
            </w:r>
            <w:r w:rsidR="003F42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мм, высота 21мм</w:t>
            </w:r>
            <w:r w:rsidR="00252FE3">
              <w:rPr>
                <w:rFonts w:ascii="Times New Roman" w:hAnsi="Times New Roman" w:cs="Times New Roman"/>
                <w:sz w:val="28"/>
                <w:szCs w:val="28"/>
              </w:rPr>
              <w:t>, материал:</w:t>
            </w:r>
            <w:r w:rsidR="00252FE3">
              <w:rPr>
                <w:rFonts w:ascii="Times New Roman" w:eastAsia="Times New Roman" w:hAnsi="Times New Roman" w:cs="Times New Roman"/>
                <w:sz w:val="28"/>
                <w:szCs w:val="28"/>
              </w:rPr>
              <w:t>прозрачный</w:t>
            </w:r>
            <w:r w:rsidRPr="00C01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пластик</w:t>
            </w:r>
            <w:r w:rsidR="00252F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1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толщиной 1 мм. </w:t>
            </w:r>
            <w:r w:rsidR="003F42E8" w:rsidRPr="003F42E8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Нанесение из</w:t>
            </w:r>
            <w:r w:rsidR="003F42E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3F42E8" w:rsidRPr="003F42E8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бражения методом уф печати.</w:t>
            </w:r>
          </w:p>
          <w:p w:rsidR="00704C0F" w:rsidRPr="00C01DC4" w:rsidRDefault="00704C0F" w:rsidP="004C4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(Информация для нанесения предоставляется Заказчиком отдельно)</w:t>
            </w:r>
          </w:p>
        </w:tc>
        <w:tc>
          <w:tcPr>
            <w:tcW w:w="906" w:type="dxa"/>
          </w:tcPr>
          <w:p w:rsidR="00704C0F" w:rsidRPr="00C01DC4" w:rsidRDefault="00704C0F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055" w:type="dxa"/>
          </w:tcPr>
          <w:p w:rsidR="00704C0F" w:rsidRPr="00C01DC4" w:rsidRDefault="00C01DC4" w:rsidP="004C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B095C" w:rsidRDefault="007B095C" w:rsidP="0014154E">
      <w:pPr>
        <w:spacing w:after="0" w:line="276" w:lineRule="auto"/>
        <w:ind w:firstLine="851"/>
        <w:rPr>
          <w:sz w:val="28"/>
          <w:szCs w:val="28"/>
          <w:lang w:eastAsia="ru-RU"/>
        </w:rPr>
      </w:pPr>
    </w:p>
    <w:p w:rsidR="00AE78BD" w:rsidRPr="00AE78BD" w:rsidRDefault="0014154E" w:rsidP="00AE78BD">
      <w:pPr>
        <w:spacing w:after="0"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AE78BD">
        <w:rPr>
          <w:sz w:val="28"/>
          <w:szCs w:val="28"/>
          <w:lang w:eastAsia="ru-RU"/>
        </w:rPr>
        <w:t>Изготовление табличек осуществляется после согласования макетов Заказчиком</w:t>
      </w:r>
      <w:r w:rsidR="00AE78BD" w:rsidRPr="00AE78BD">
        <w:rPr>
          <w:sz w:val="28"/>
          <w:szCs w:val="28"/>
          <w:lang w:eastAsia="ru-RU"/>
        </w:rPr>
        <w:t>.</w:t>
      </w:r>
      <w:r w:rsidR="00AE78BD" w:rsidRPr="00AE78BD">
        <w:rPr>
          <w:rFonts w:eastAsia="Times New Roman"/>
          <w:sz w:val="28"/>
          <w:szCs w:val="28"/>
          <w:lang w:eastAsia="ru-RU"/>
        </w:rPr>
        <w:t xml:space="preserve"> </w:t>
      </w:r>
    </w:p>
    <w:p w:rsidR="00AE78BD" w:rsidRPr="00AE78BD" w:rsidRDefault="00AE78BD" w:rsidP="00AE78BD">
      <w:pPr>
        <w:spacing w:after="0" w:line="276" w:lineRule="auto"/>
        <w:ind w:firstLine="708"/>
        <w:jc w:val="both"/>
        <w:rPr>
          <w:sz w:val="28"/>
          <w:szCs w:val="28"/>
          <w:lang w:eastAsia="ru-RU"/>
        </w:rPr>
      </w:pPr>
      <w:r w:rsidRPr="00AE78BD">
        <w:rPr>
          <w:sz w:val="28"/>
          <w:szCs w:val="28"/>
          <w:lang w:eastAsia="ru-RU"/>
        </w:rPr>
        <w:t>Предполагаемые сроки проведения закупки: 3 квартал 2026 г.</w:t>
      </w:r>
    </w:p>
    <w:p w:rsidR="00AE78BD" w:rsidRDefault="00AE78BD" w:rsidP="00AE78BD">
      <w:pPr>
        <w:spacing w:after="0" w:line="276" w:lineRule="auto"/>
        <w:ind w:firstLine="708"/>
        <w:jc w:val="both"/>
        <w:rPr>
          <w:rFonts w:eastAsia="Times New Roman"/>
          <w:bCs/>
          <w:color w:val="000000"/>
          <w:spacing w:val="2"/>
          <w:sz w:val="28"/>
          <w:szCs w:val="28"/>
          <w:lang w:eastAsia="ru-RU"/>
        </w:rPr>
      </w:pPr>
      <w:r w:rsidRPr="00AE78BD">
        <w:rPr>
          <w:sz w:val="28"/>
          <w:szCs w:val="28"/>
          <w:lang w:eastAsia="ru-RU"/>
        </w:rPr>
        <w:t>Предполагаемый вид проведения закупки:</w:t>
      </w:r>
      <w:r w:rsidRPr="00AE78BD">
        <w:rPr>
          <w:bCs/>
          <w:sz w:val="28"/>
          <w:szCs w:val="28"/>
          <w:lang w:eastAsia="ru-RU"/>
        </w:rPr>
        <w:t xml:space="preserve"> по счету.</w:t>
      </w:r>
      <w:r w:rsidRPr="00AE78BD">
        <w:rPr>
          <w:rFonts w:eastAsia="Times New Roman"/>
          <w:bCs/>
          <w:color w:val="000000"/>
          <w:spacing w:val="2"/>
          <w:sz w:val="28"/>
          <w:szCs w:val="28"/>
          <w:lang w:eastAsia="ru-RU"/>
        </w:rPr>
        <w:t xml:space="preserve"> </w:t>
      </w:r>
    </w:p>
    <w:p w:rsidR="00AE78BD" w:rsidRDefault="00AE78BD" w:rsidP="00AE78BD">
      <w:pPr>
        <w:spacing w:after="0" w:line="276" w:lineRule="auto"/>
        <w:ind w:firstLine="708"/>
        <w:jc w:val="both"/>
        <w:rPr>
          <w:bCs/>
          <w:sz w:val="28"/>
          <w:szCs w:val="28"/>
          <w:lang w:eastAsia="ru-RU"/>
        </w:rPr>
      </w:pPr>
      <w:r w:rsidRPr="00AE78BD">
        <w:rPr>
          <w:bCs/>
          <w:sz w:val="28"/>
          <w:szCs w:val="28"/>
          <w:lang w:eastAsia="ru-RU"/>
        </w:rPr>
        <w:t>Порядок оплаты: оплата товара осуществляется в течение 7-ми рабочих дней с даты подписания Заказчиком товарной накладной, акта оказанных услуг.</w:t>
      </w:r>
      <w:r>
        <w:rPr>
          <w:bCs/>
          <w:sz w:val="28"/>
          <w:szCs w:val="28"/>
          <w:lang w:eastAsia="ru-RU"/>
        </w:rPr>
        <w:t xml:space="preserve"> </w:t>
      </w:r>
    </w:p>
    <w:p w:rsidR="00AE78BD" w:rsidRDefault="00AE78BD" w:rsidP="00AE78BD">
      <w:pPr>
        <w:spacing w:after="0" w:line="276" w:lineRule="auto"/>
        <w:ind w:firstLine="708"/>
        <w:jc w:val="both"/>
        <w:rPr>
          <w:sz w:val="28"/>
          <w:szCs w:val="28"/>
        </w:rPr>
      </w:pPr>
      <w:r w:rsidRPr="00AE78BD">
        <w:rPr>
          <w:sz w:val="28"/>
          <w:szCs w:val="28"/>
        </w:rPr>
        <w:t>Доставка осуществляется силами и за счет средств Поставщика в рабочие часы Заказчика</w:t>
      </w:r>
      <w:r>
        <w:rPr>
          <w:sz w:val="28"/>
          <w:szCs w:val="28"/>
        </w:rPr>
        <w:t xml:space="preserve"> </w:t>
      </w:r>
      <w:r w:rsidRPr="00AE78BD">
        <w:rPr>
          <w:sz w:val="28"/>
          <w:szCs w:val="28"/>
        </w:rPr>
        <w:t xml:space="preserve">по месту его нахождения: г. Москва, пл. Академика Курчатова, д. 1 (въезд на территорию с ул. Максимова, д. 28). </w:t>
      </w:r>
    </w:p>
    <w:p w:rsidR="00AE78BD" w:rsidRPr="00AE78BD" w:rsidRDefault="00AE78BD" w:rsidP="00AE78BD">
      <w:pPr>
        <w:spacing w:after="0" w:line="276" w:lineRule="auto"/>
        <w:ind w:firstLine="708"/>
        <w:jc w:val="both"/>
        <w:rPr>
          <w:sz w:val="28"/>
          <w:szCs w:val="28"/>
        </w:rPr>
      </w:pPr>
      <w:r w:rsidRPr="00AE78BD">
        <w:rPr>
          <w:sz w:val="28"/>
          <w:szCs w:val="28"/>
        </w:rPr>
        <w:lastRenderedPageBreak/>
        <w:t>Время поставки Товара: в рабочие дни с 09:30 до 16:00 по предварительному согласованию с Заказчиком. Поставщик осуществляет доставку, погрузку, разгрузку, подъем и сборку изготовленного Товара своими силами и за свой счет.</w:t>
      </w:r>
    </w:p>
    <w:p w:rsidR="00C51609" w:rsidRPr="00AE78BD" w:rsidRDefault="00AE78BD" w:rsidP="00AE78BD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4158578</wp:posOffset>
            </wp:positionH>
            <wp:positionV relativeFrom="page">
              <wp:posOffset>8874726</wp:posOffset>
            </wp:positionV>
            <wp:extent cx="1692000" cy="684000"/>
            <wp:effectExtent l="19050" t="0" r="0" b="0"/>
            <wp:wrapNone/>
            <wp:docPr id="3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78BD">
        <w:rPr>
          <w:sz w:val="28"/>
          <w:szCs w:val="28"/>
        </w:rPr>
        <w:t>Сроки поставки товара: 20 (Двадцать) календарных дней с поступ</w:t>
      </w:r>
      <w:r>
        <w:rPr>
          <w:sz w:val="28"/>
          <w:szCs w:val="28"/>
        </w:rPr>
        <w:t>ления заявки на поставку товара.</w:t>
      </w:r>
      <w:bookmarkStart w:id="0" w:name="_GoBack"/>
      <w:bookmarkEnd w:id="0"/>
      <w:r w:rsidR="0090063F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4150000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8874125</wp:posOffset>
                </wp:positionV>
              </mc:Fallback>
            </mc:AlternateContent>
            <wp:extent cx="1692000" cy="720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63F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4150000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8874125</wp:posOffset>
                </wp:positionV>
              </mc:Fallback>
            </mc:AlternateContent>
            <wp:extent cx="1692000" cy="684000"/>
            <wp:effectExtent l="19050" t="0" r="0" b="0"/>
            <wp:wrapNone/>
            <wp:docPr id="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63F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4150000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8874125</wp:posOffset>
                </wp:positionV>
              </mc:Fallback>
            </mc:AlternateContent>
            <wp:extent cx="1692000" cy="684000"/>
            <wp:effectExtent l="19050" t="0" r="0" b="0"/>
            <wp:wrapNone/>
            <wp:docPr id="2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AE78BD" w:rsidSect="00BC14BB">
      <w:headerReference w:type="default" dor:id="rId9"/>
      <w:pgSz w:w="11905" w:h="16838"/>
      <w:pgMar w:top="1134" w:right="851" w:bottom="1134" w:left="1134" w:header="709" w:footer="709" w:gutter="0"/>
      <w:cols w:space="708"/>
      <w:titlePg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1692000" cy="684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F54" w:rsidRDefault="004B2F54">
      <w:pPr>
        <w:spacing w:after="0" w:line="240" w:lineRule="auto"/>
      </w:pPr>
      <w:r>
        <w:separator/>
      </w:r>
    </w:p>
  </w:endnote>
  <w:endnote w:type="continuationSeparator" w:id="0">
    <w:p w:rsidR="004B2F54" w:rsidRDefault="004B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F54" w:rsidRDefault="004B2F54">
      <w:pPr>
        <w:spacing w:after="0" w:line="240" w:lineRule="auto"/>
      </w:pPr>
      <w:r>
        <w:separator/>
      </w:r>
    </w:p>
  </w:footnote>
  <w:footnote w:type="continuationSeparator" w:id="0">
    <w:p w:rsidR="004B2F54" w:rsidRDefault="004B2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042508"/>
      <w:docPartObj>
        <w:docPartGallery w:val="Page Numbers (Top of Page)"/>
        <w:docPartUnique/>
      </w:docPartObj>
    </w:sdtPr>
    <w:sdtEndPr/>
    <w:sdtContent>
      <w:p w:rsidR="00246D5F" w:rsidRDefault="00C31BF4">
        <w:pPr>
          <w:pStyle w:val="a3"/>
          <w:jc w:val="center"/>
        </w:pPr>
        <w:r>
          <w:fldChar w:fldCharType="begin"/>
        </w:r>
        <w:r w:rsidR="00246D5F">
          <w:instrText>PAGE   \* MERGEFORMAT</w:instrText>
        </w:r>
        <w:r>
          <w:fldChar w:fldCharType="separate"/>
        </w:r>
        <w:r w:rsidR="00AE78BD">
          <w:rPr>
            <w:noProof/>
          </w:rPr>
          <w:t>2</w:t>
        </w:r>
        <w:r>
          <w:fldChar w:fldCharType="end"/>
        </w:r>
      </w:p>
    </w:sdtContent>
  </w:sdt>
  <w:p w:rsidR="00246D5F" w:rsidRDefault="00246D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2F"/>
    <w:rsid w:val="000708D3"/>
    <w:rsid w:val="000B71BF"/>
    <w:rsid w:val="000D754D"/>
    <w:rsid w:val="00104EB1"/>
    <w:rsid w:val="0014154E"/>
    <w:rsid w:val="00170050"/>
    <w:rsid w:val="00175FFA"/>
    <w:rsid w:val="002257BC"/>
    <w:rsid w:val="00246D5F"/>
    <w:rsid w:val="00252FE3"/>
    <w:rsid w:val="002771CF"/>
    <w:rsid w:val="002A1D8C"/>
    <w:rsid w:val="00323931"/>
    <w:rsid w:val="003F42E8"/>
    <w:rsid w:val="004755DB"/>
    <w:rsid w:val="004B1EA5"/>
    <w:rsid w:val="004B2F54"/>
    <w:rsid w:val="004B795C"/>
    <w:rsid w:val="005818E6"/>
    <w:rsid w:val="005B6E1F"/>
    <w:rsid w:val="005F1510"/>
    <w:rsid w:val="00694BEC"/>
    <w:rsid w:val="006A436C"/>
    <w:rsid w:val="00704C0F"/>
    <w:rsid w:val="007162E2"/>
    <w:rsid w:val="00765FA7"/>
    <w:rsid w:val="00797CB2"/>
    <w:rsid w:val="007B095C"/>
    <w:rsid w:val="007B545A"/>
    <w:rsid w:val="008576A8"/>
    <w:rsid w:val="00885348"/>
    <w:rsid w:val="008D3916"/>
    <w:rsid w:val="008F64CA"/>
    <w:rsid w:val="0090063F"/>
    <w:rsid w:val="0097016A"/>
    <w:rsid w:val="00973891"/>
    <w:rsid w:val="009F71DD"/>
    <w:rsid w:val="00A70F89"/>
    <w:rsid w:val="00A7652F"/>
    <w:rsid w:val="00AE17C5"/>
    <w:rsid w:val="00AE78BD"/>
    <w:rsid w:val="00B709CF"/>
    <w:rsid w:val="00B93C84"/>
    <w:rsid w:val="00BC14BB"/>
    <w:rsid w:val="00C01DC4"/>
    <w:rsid w:val="00C2252D"/>
    <w:rsid w:val="00C31BF4"/>
    <w:rsid w:val="00C65BE7"/>
    <w:rsid w:val="00C74A56"/>
    <w:rsid w:val="00CA29B3"/>
    <w:rsid w:val="00D123F1"/>
    <w:rsid w:val="00D2338C"/>
    <w:rsid w:val="00D34715"/>
    <w:rsid w:val="00D3590B"/>
    <w:rsid w:val="00D510FA"/>
    <w:rsid w:val="00D95150"/>
    <w:rsid w:val="00DD0219"/>
    <w:rsid w:val="00E849FC"/>
    <w:rsid w:val="00EE566B"/>
    <w:rsid w:val="00EF6ACC"/>
    <w:rsid w:val="00F22154"/>
    <w:rsid w:val="00F70ECC"/>
    <w:rsid w:val="00F913CD"/>
    <w:rsid w:val="00FE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27A2F-DC79-4338-9CB8-323B32A3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652F"/>
  </w:style>
  <w:style w:type="table" w:customStyle="1" w:styleId="TableStyle0">
    <w:name w:val="TableStyle0"/>
    <w:rsid w:val="00BC14BB"/>
    <w:pPr>
      <w:spacing w:after="0" w:line="240" w:lineRule="auto"/>
    </w:pPr>
    <w:rPr>
      <w:rFonts w:ascii="Arial" w:eastAsiaTheme="minorEastAsia" w:hAnsi="Arial" w:cstheme="minorBidi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BC14BB"/>
    <w:pPr>
      <w:spacing w:after="0" w:line="240" w:lineRule="auto"/>
    </w:pPr>
    <w:rPr>
      <w:rFonts w:ascii="Arial" w:eastAsiaTheme="minorEastAsia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B545A"/>
  </w:style>
  <w:style w:type="table" w:customStyle="1" w:styleId="TableStyle02">
    <w:name w:val="TableStyle02"/>
    <w:rsid w:val="007B545A"/>
    <w:pPr>
      <w:spacing w:after="0" w:line="240" w:lineRule="auto"/>
    </w:pPr>
    <w:rPr>
      <w:rFonts w:ascii="Arial" w:eastAsiaTheme="minorEastAsia" w:hAnsi="Arial" w:cstheme="minorBidi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7B545A"/>
  </w:style>
  <w:style w:type="table" w:customStyle="1" w:styleId="TableStyle011">
    <w:name w:val="TableStyle011"/>
    <w:rsid w:val="007B545A"/>
    <w:pPr>
      <w:spacing w:after="0" w:line="240" w:lineRule="auto"/>
    </w:pPr>
    <w:rPr>
      <w:rFonts w:ascii="Arial" w:eastAsiaTheme="minorEastAsia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7B545A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C74A56"/>
  </w:style>
  <w:style w:type="table" w:customStyle="1" w:styleId="TableStyle03">
    <w:name w:val="TableStyle03"/>
    <w:rsid w:val="00C74A56"/>
    <w:pPr>
      <w:spacing w:after="0" w:line="240" w:lineRule="auto"/>
    </w:pPr>
    <w:rPr>
      <w:rFonts w:ascii="Arial" w:eastAsia="Times New Roman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C74A56"/>
  </w:style>
  <w:style w:type="table" w:customStyle="1" w:styleId="TableStyle04">
    <w:name w:val="TableStyle04"/>
    <w:rsid w:val="00C74A56"/>
    <w:pPr>
      <w:spacing w:after="0" w:line="240" w:lineRule="auto"/>
    </w:pPr>
    <w:rPr>
      <w:rFonts w:ascii="Arial" w:eastAsia="Times New Roman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C74A56"/>
  </w:style>
  <w:style w:type="table" w:customStyle="1" w:styleId="TableStyle05">
    <w:name w:val="TableStyle05"/>
    <w:rsid w:val="00C74A56"/>
    <w:pPr>
      <w:spacing w:after="0" w:line="240" w:lineRule="auto"/>
    </w:pPr>
    <w:rPr>
      <w:rFonts w:ascii="Arial" w:eastAsia="Times New Roman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C74A56"/>
  </w:style>
  <w:style w:type="table" w:customStyle="1" w:styleId="TableStyle06">
    <w:name w:val="TableStyle06"/>
    <w:rsid w:val="00C74A56"/>
    <w:pPr>
      <w:spacing w:after="0" w:line="240" w:lineRule="auto"/>
    </w:pPr>
    <w:rPr>
      <w:rFonts w:ascii="Arial" w:eastAsia="Times New Roman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C74A56"/>
  </w:style>
  <w:style w:type="table" w:customStyle="1" w:styleId="TableStyle07">
    <w:name w:val="TableStyle07"/>
    <w:rsid w:val="00C74A56"/>
    <w:pPr>
      <w:spacing w:after="0" w:line="240" w:lineRule="auto"/>
    </w:pPr>
    <w:rPr>
      <w:rFonts w:ascii="Arial" w:eastAsia="Times New Roman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rsid w:val="007B095C"/>
    <w:pPr>
      <w:spacing w:after="12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image" Target="media/image2.png"/>
	<Relationship Id="rId3" Type="http://schemas.openxmlformats.org/officeDocument/2006/relationships/settings" Target="settings.xml"/>
	<Relationship Id="rId7" Type="http://schemas.openxmlformats.org/officeDocument/2006/relationships/image" Target="media/image1.png"/>
	<Relationship Id="rId2" Type="http://schemas.openxmlformats.org/officeDocument/2006/relationships/styles" Target="styles.xml"/>
	<Relationship Id="rId1" Type="http://schemas.openxmlformats.org/officeDocument/2006/relationships/customXml" Target="../customXml/item1.xml"/>
	<Relationship Id="rId6" Type="http://schemas.openxmlformats.org/officeDocument/2006/relationships/endnotes" Target="endnotes.xml"/>
	<Relationship Id="rId11" Type="http://schemas.openxmlformats.org/officeDocument/2006/relationships/theme" Target="theme/theme1.xml"/>
	<Relationship Id="rId5" Type="http://schemas.openxmlformats.org/officeDocument/2006/relationships/footnotes" Target="footnotes.xml"/>
	<Relationship Id="rId10" Type="http://schemas.openxmlformats.org/officeDocument/2006/relationships/fontTable" Target="fontTable.xml"/>
	<Relationship Id="rId4" Type="http://schemas.openxmlformats.org/officeDocument/2006/relationships/webSettings" Target="webSettings.xml"/>
	<Relationship Id="rId9" Type="http://schemas.openxmlformats.org/officeDocument/2006/relationships/header" Target="header1.xml"/><Relationship Target="media/Image3.png" Type="http://schemas.openxmlformats.org/officeDocument/2006/relationships/image" Id="rId12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4D52-736E-48BC-8A83-84DDED9E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Костромина Алла Васильевна</dc:creator>
  <cp:lastModifiedBy>Ярыгина Наталия Николаевна</cp:lastModifiedBy>
  <cp:revision>14</cp:revision>
  <dcterms:created xsi:type="dcterms:W3CDTF">2025-03-13T11:18:00Z</dcterms:created>
  <dcterms:modified xsi:type="dcterms:W3CDTF">2026-07-28T11:02:00Z</dcterms:modified>
</cp:coreProperties>
</file>