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1543F58" w14:textId="77777777" w:rsidR="006302B9" w:rsidRPr="00756752" w:rsidRDefault="006302B9" w:rsidP="006302B9">
      <w:pPr>
        <w:tabs>
          <w:tab w:val="num" w:pos="284"/>
        </w:tabs>
        <w:spacing w:after="0" w:line="240" w:lineRule="auto"/>
        <w:ind w:firstLine="851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756752">
        <w:rPr>
          <w:rFonts w:ascii="Times New Roman" w:hAnsi="Times New Roman" w:cs="Times New Roman"/>
          <w:b/>
          <w:bCs/>
          <w:sz w:val="28"/>
          <w:szCs w:val="28"/>
        </w:rPr>
        <w:t xml:space="preserve">Техническое задание на изготовление объемных наклеек </w:t>
      </w:r>
      <w:r>
        <w:rPr>
          <w:rFonts w:ascii="Times New Roman" w:hAnsi="Times New Roman" w:cs="Times New Roman"/>
          <w:b/>
          <w:bCs/>
          <w:sz w:val="28"/>
          <w:szCs w:val="28"/>
        </w:rPr>
        <w:br/>
      </w:r>
      <w:r w:rsidRPr="00756752">
        <w:rPr>
          <w:rFonts w:ascii="Times New Roman" w:hAnsi="Times New Roman" w:cs="Times New Roman"/>
          <w:b/>
          <w:bCs/>
          <w:sz w:val="28"/>
          <w:szCs w:val="28"/>
        </w:rPr>
        <w:t>(3D-стикеров)</w:t>
      </w:r>
    </w:p>
    <w:p w14:paraId="580EEE01" w14:textId="77777777" w:rsidR="006302B9" w:rsidRPr="009E4FF1" w:rsidRDefault="006302B9" w:rsidP="006302B9">
      <w:pPr>
        <w:tabs>
          <w:tab w:val="num" w:pos="284"/>
        </w:tabs>
        <w:spacing w:after="0" w:line="240" w:lineRule="auto"/>
        <w:ind w:firstLine="851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4FCD90CD" w14:textId="77777777" w:rsidR="006302B9" w:rsidRPr="009E4FF1" w:rsidRDefault="006302B9" w:rsidP="006302B9">
      <w:pPr>
        <w:pStyle w:val="a3"/>
        <w:numPr>
          <w:ilvl w:val="0"/>
          <w:numId w:val="1"/>
        </w:numPr>
        <w:tabs>
          <w:tab w:val="num" w:pos="28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E4FF1">
        <w:rPr>
          <w:rFonts w:ascii="Times New Roman" w:hAnsi="Times New Roman" w:cs="Times New Roman"/>
          <w:b/>
          <w:bCs/>
          <w:sz w:val="24"/>
          <w:szCs w:val="24"/>
        </w:rPr>
        <w:t xml:space="preserve"> Общие сведения</w:t>
      </w:r>
    </w:p>
    <w:p w14:paraId="1C38ECA7" w14:textId="77777777" w:rsidR="006302B9" w:rsidRPr="009E4FF1" w:rsidRDefault="006302B9" w:rsidP="006302B9">
      <w:pPr>
        <w:spacing w:after="0" w:line="240" w:lineRule="auto"/>
        <w:ind w:left="851"/>
        <w:jc w:val="both"/>
        <w:rPr>
          <w:rFonts w:ascii="Times New Roman" w:hAnsi="Times New Roman" w:cs="Times New Roman"/>
          <w:sz w:val="24"/>
          <w:szCs w:val="24"/>
        </w:rPr>
      </w:pPr>
      <w:r w:rsidRPr="009E4FF1">
        <w:rPr>
          <w:rFonts w:ascii="Times New Roman" w:hAnsi="Times New Roman" w:cs="Times New Roman"/>
          <w:b/>
          <w:bCs/>
          <w:sz w:val="24"/>
          <w:szCs w:val="24"/>
        </w:rPr>
        <w:t>Наименование заказа:</w:t>
      </w:r>
      <w:r w:rsidRPr="009E4FF1">
        <w:rPr>
          <w:rFonts w:ascii="Times New Roman" w:hAnsi="Times New Roman" w:cs="Times New Roman"/>
          <w:sz w:val="24"/>
          <w:szCs w:val="24"/>
        </w:rPr>
        <w:t xml:space="preserve"> объемные наклейки (3D-стикеры).</w:t>
      </w:r>
    </w:p>
    <w:p w14:paraId="4EDB96E3" w14:textId="77777777" w:rsidR="006302B9" w:rsidRPr="009E4FF1" w:rsidRDefault="006302B9" w:rsidP="006302B9">
      <w:pPr>
        <w:spacing w:after="0" w:line="240" w:lineRule="auto"/>
        <w:ind w:left="851"/>
        <w:jc w:val="both"/>
        <w:rPr>
          <w:rFonts w:ascii="Times New Roman" w:hAnsi="Times New Roman" w:cs="Times New Roman"/>
          <w:sz w:val="24"/>
          <w:szCs w:val="24"/>
        </w:rPr>
      </w:pPr>
      <w:r w:rsidRPr="009E4FF1">
        <w:rPr>
          <w:rFonts w:ascii="Times New Roman" w:hAnsi="Times New Roman" w:cs="Times New Roman"/>
          <w:b/>
          <w:bCs/>
          <w:sz w:val="24"/>
          <w:szCs w:val="24"/>
        </w:rPr>
        <w:t>Количество:</w:t>
      </w:r>
      <w:r w:rsidRPr="009E4FF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600</w:t>
      </w:r>
      <w:r w:rsidRPr="009E4FF1">
        <w:rPr>
          <w:rFonts w:ascii="Times New Roman" w:hAnsi="Times New Roman" w:cs="Times New Roman"/>
          <w:sz w:val="24"/>
          <w:szCs w:val="24"/>
        </w:rPr>
        <w:t xml:space="preserve"> шт.</w:t>
      </w:r>
    </w:p>
    <w:p w14:paraId="6DB84A27" w14:textId="22FCB3BC" w:rsidR="006302B9" w:rsidRDefault="006302B9" w:rsidP="006302B9">
      <w:pPr>
        <w:spacing w:after="0" w:line="240" w:lineRule="auto"/>
        <w:ind w:left="851"/>
        <w:jc w:val="both"/>
        <w:rPr>
          <w:rFonts w:ascii="Times New Roman" w:hAnsi="Times New Roman" w:cs="Times New Roman"/>
          <w:sz w:val="24"/>
          <w:szCs w:val="24"/>
        </w:rPr>
      </w:pPr>
      <w:r w:rsidRPr="009E4FF1">
        <w:rPr>
          <w:rFonts w:ascii="Times New Roman" w:hAnsi="Times New Roman" w:cs="Times New Roman"/>
          <w:b/>
          <w:bCs/>
          <w:sz w:val="24"/>
          <w:szCs w:val="24"/>
        </w:rPr>
        <w:t>Адрес доставки:</w:t>
      </w:r>
      <w:r w:rsidRPr="009E4FF1">
        <w:rPr>
          <w:rFonts w:ascii="Times New Roman" w:hAnsi="Times New Roman" w:cs="Times New Roman"/>
          <w:sz w:val="24"/>
          <w:szCs w:val="24"/>
        </w:rPr>
        <w:t xml:space="preserve"> г. Рязань, ул. Высоковольтная, д. 9</w:t>
      </w:r>
      <w:r w:rsidR="005F6F6C">
        <w:rPr>
          <w:rFonts w:ascii="Times New Roman" w:hAnsi="Times New Roman" w:cs="Times New Roman"/>
          <w:sz w:val="24"/>
          <w:szCs w:val="24"/>
        </w:rPr>
        <w:t>, этаж 5, каб. 514</w:t>
      </w:r>
    </w:p>
    <w:p w14:paraId="5201B75F" w14:textId="77777777" w:rsidR="006302B9" w:rsidRDefault="006302B9" w:rsidP="006302B9">
      <w:pPr>
        <w:spacing w:after="0" w:line="240" w:lineRule="auto"/>
        <w:ind w:left="851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26E4A56F" w14:textId="77777777" w:rsidR="006302B9" w:rsidRPr="009E4FF1" w:rsidRDefault="006302B9" w:rsidP="006302B9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E4FF1">
        <w:rPr>
          <w:rFonts w:ascii="Times New Roman" w:hAnsi="Times New Roman" w:cs="Times New Roman"/>
          <w:b/>
          <w:bCs/>
          <w:sz w:val="24"/>
          <w:szCs w:val="24"/>
        </w:rPr>
        <w:t>Описание изделия</w:t>
      </w:r>
      <w:r w:rsidRPr="009E4FF1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CAB58B6" w14:textId="77777777" w:rsidR="006302B9" w:rsidRDefault="006302B9" w:rsidP="006302B9">
      <w:pPr>
        <w:tabs>
          <w:tab w:val="num" w:pos="284"/>
        </w:tabs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9E4FF1">
        <w:rPr>
          <w:rFonts w:ascii="Times New Roman" w:hAnsi="Times New Roman" w:cs="Times New Roman"/>
          <w:sz w:val="24"/>
          <w:szCs w:val="24"/>
        </w:rPr>
        <w:t>Наклейка представляет собой полноцветное изображение, напечатанное на самоклеящейся основе и покрытое выпуклым прозрачным полимерным (эпоксидным) куполом, создающим эффект линзы и объем.</w:t>
      </w:r>
    </w:p>
    <w:p w14:paraId="4476F93C" w14:textId="77777777" w:rsidR="006302B9" w:rsidRDefault="006302B9" w:rsidP="006302B9">
      <w:pPr>
        <w:tabs>
          <w:tab w:val="num" w:pos="284"/>
        </w:tabs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14:paraId="234458B4" w14:textId="77777777" w:rsidR="006302B9" w:rsidRPr="009E4FF1" w:rsidRDefault="006302B9" w:rsidP="006302B9">
      <w:pPr>
        <w:pStyle w:val="a3"/>
        <w:numPr>
          <w:ilvl w:val="0"/>
          <w:numId w:val="1"/>
        </w:numPr>
        <w:tabs>
          <w:tab w:val="num" w:pos="28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E4FF1">
        <w:rPr>
          <w:rFonts w:ascii="Times New Roman" w:hAnsi="Times New Roman" w:cs="Times New Roman"/>
          <w:b/>
          <w:bCs/>
          <w:sz w:val="24"/>
          <w:szCs w:val="24"/>
        </w:rPr>
        <w:t>Требования к материалам и технологии</w:t>
      </w:r>
    </w:p>
    <w:p w14:paraId="100BA612" w14:textId="77777777" w:rsidR="006302B9" w:rsidRPr="009E4FF1" w:rsidRDefault="006302B9" w:rsidP="006302B9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9E4FF1">
        <w:rPr>
          <w:rFonts w:ascii="Times New Roman" w:hAnsi="Times New Roman" w:cs="Times New Roman"/>
          <w:b/>
          <w:bCs/>
          <w:sz w:val="24"/>
          <w:szCs w:val="24"/>
        </w:rPr>
        <w:t>Материал основы:</w:t>
      </w:r>
      <w:r w:rsidRPr="009E4FF1">
        <w:rPr>
          <w:rFonts w:ascii="Times New Roman" w:hAnsi="Times New Roman" w:cs="Times New Roman"/>
          <w:sz w:val="24"/>
          <w:szCs w:val="24"/>
        </w:rPr>
        <w:t xml:space="preserve"> белая самоклеящаяся виниловая пленка (ПВХ). Плотность должна обеспечивать жесткость для удобства отклеивания от подложки.</w:t>
      </w:r>
    </w:p>
    <w:p w14:paraId="29EEA841" w14:textId="77777777" w:rsidR="006302B9" w:rsidRPr="009E4FF1" w:rsidRDefault="006302B9" w:rsidP="006302B9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9E4FF1">
        <w:rPr>
          <w:rFonts w:ascii="Times New Roman" w:hAnsi="Times New Roman" w:cs="Times New Roman"/>
          <w:b/>
          <w:bCs/>
          <w:sz w:val="24"/>
          <w:szCs w:val="24"/>
        </w:rPr>
        <w:t>Технология печати:</w:t>
      </w:r>
      <w:r w:rsidRPr="009E4FF1">
        <w:rPr>
          <w:rFonts w:ascii="Times New Roman" w:hAnsi="Times New Roman" w:cs="Times New Roman"/>
          <w:sz w:val="24"/>
          <w:szCs w:val="24"/>
        </w:rPr>
        <w:t xml:space="preserve"> цифровая полноцветная печать </w:t>
      </w:r>
      <w:proofErr w:type="spellStart"/>
      <w:r w:rsidRPr="009E4FF1">
        <w:rPr>
          <w:rFonts w:ascii="Times New Roman" w:hAnsi="Times New Roman" w:cs="Times New Roman"/>
          <w:sz w:val="24"/>
          <w:szCs w:val="24"/>
        </w:rPr>
        <w:t>экосольвентными</w:t>
      </w:r>
      <w:proofErr w:type="spellEnd"/>
      <w:r w:rsidRPr="009E4FF1">
        <w:rPr>
          <w:rFonts w:ascii="Times New Roman" w:hAnsi="Times New Roman" w:cs="Times New Roman"/>
          <w:sz w:val="24"/>
          <w:szCs w:val="24"/>
        </w:rPr>
        <w:t xml:space="preserve"> или УФ-отверждаемыми чернилами для высокой четкости и стойкости изображения.</w:t>
      </w:r>
    </w:p>
    <w:p w14:paraId="43B9836E" w14:textId="77777777" w:rsidR="006302B9" w:rsidRPr="009E4FF1" w:rsidRDefault="006302B9" w:rsidP="006302B9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9E4FF1">
        <w:rPr>
          <w:rFonts w:ascii="Times New Roman" w:hAnsi="Times New Roman" w:cs="Times New Roman"/>
          <w:b/>
          <w:bCs/>
          <w:sz w:val="24"/>
          <w:szCs w:val="24"/>
        </w:rPr>
        <w:t>Покрытие (купол):</w:t>
      </w:r>
    </w:p>
    <w:p w14:paraId="3EF3E72E" w14:textId="77777777" w:rsidR="006302B9" w:rsidRPr="009E4FF1" w:rsidRDefault="006302B9" w:rsidP="006302B9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9E4FF1">
        <w:rPr>
          <w:rFonts w:ascii="Times New Roman" w:hAnsi="Times New Roman" w:cs="Times New Roman"/>
          <w:sz w:val="24"/>
          <w:szCs w:val="24"/>
        </w:rPr>
        <w:t>Материал: двухкомпонентная оптически прозрачная полиуретановая смола.</w:t>
      </w:r>
    </w:p>
    <w:p w14:paraId="2DF8AFD8" w14:textId="77777777" w:rsidR="006302B9" w:rsidRPr="009E4FF1" w:rsidRDefault="006302B9" w:rsidP="006302B9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9E4FF1">
        <w:rPr>
          <w:rFonts w:ascii="Times New Roman" w:hAnsi="Times New Roman" w:cs="Times New Roman"/>
          <w:sz w:val="24"/>
          <w:szCs w:val="24"/>
        </w:rPr>
        <w:t>Эффект: создает идеально ровную, глянцевую линзу («куполообразную» форму) над изображением.</w:t>
      </w:r>
    </w:p>
    <w:p w14:paraId="387ECD08" w14:textId="77777777" w:rsidR="006302B9" w:rsidRPr="009E4FF1" w:rsidRDefault="006302B9" w:rsidP="006302B9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9E4FF1">
        <w:rPr>
          <w:rFonts w:ascii="Times New Roman" w:hAnsi="Times New Roman" w:cs="Times New Roman"/>
          <w:sz w:val="24"/>
          <w:szCs w:val="24"/>
        </w:rPr>
        <w:t>Свойства покрытия: высокая устойчивость к царапинам, ультрафиолету (защита от выгорания) и механическим воздействиям.</w:t>
      </w:r>
    </w:p>
    <w:p w14:paraId="738C8465" w14:textId="77777777" w:rsidR="006302B9" w:rsidRDefault="006302B9" w:rsidP="006302B9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9E4FF1">
        <w:rPr>
          <w:rFonts w:ascii="Times New Roman" w:hAnsi="Times New Roman" w:cs="Times New Roman"/>
          <w:b/>
          <w:bCs/>
          <w:sz w:val="24"/>
          <w:szCs w:val="24"/>
        </w:rPr>
        <w:t>Форма резки:</w:t>
      </w:r>
      <w:r w:rsidRPr="009E4FF1">
        <w:rPr>
          <w:rFonts w:ascii="Times New Roman" w:hAnsi="Times New Roman" w:cs="Times New Roman"/>
          <w:sz w:val="24"/>
          <w:szCs w:val="24"/>
        </w:rPr>
        <w:t xml:space="preserve"> прямоугольная со скругленными углами. Это стандартная форма, обеспечивающая равномерное нанесение смолы по краям.</w:t>
      </w:r>
    </w:p>
    <w:p w14:paraId="70C00462" w14:textId="77777777" w:rsidR="006302B9" w:rsidRDefault="006302B9" w:rsidP="006302B9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14:paraId="117520CF" w14:textId="77777777" w:rsidR="006302B9" w:rsidRPr="009E4FF1" w:rsidRDefault="006302B9" w:rsidP="006302B9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E4FF1">
        <w:rPr>
          <w:rFonts w:ascii="Times New Roman" w:hAnsi="Times New Roman" w:cs="Times New Roman"/>
          <w:b/>
          <w:bCs/>
          <w:sz w:val="24"/>
          <w:szCs w:val="24"/>
        </w:rPr>
        <w:t>Визуальные характеристики и дизайн</w:t>
      </w:r>
    </w:p>
    <w:p w14:paraId="55786CC1" w14:textId="77777777" w:rsidR="006302B9" w:rsidRPr="009E4FF1" w:rsidRDefault="006302B9" w:rsidP="006302B9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9E4FF1">
        <w:rPr>
          <w:rFonts w:ascii="Times New Roman" w:hAnsi="Times New Roman" w:cs="Times New Roman"/>
          <w:b/>
          <w:bCs/>
          <w:sz w:val="24"/>
          <w:szCs w:val="24"/>
        </w:rPr>
        <w:t>Размеры одного изделия:</w:t>
      </w:r>
      <w:r w:rsidRPr="009E4FF1">
        <w:rPr>
          <w:rFonts w:ascii="Times New Roman" w:hAnsi="Times New Roman" w:cs="Times New Roman"/>
          <w:sz w:val="24"/>
          <w:szCs w:val="24"/>
        </w:rPr>
        <w:t xml:space="preserve"> 35 х 35 мм. </w:t>
      </w:r>
    </w:p>
    <w:p w14:paraId="07F113DD" w14:textId="77777777" w:rsidR="006302B9" w:rsidRPr="009E4FF1" w:rsidRDefault="006302B9" w:rsidP="006302B9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9E4FF1">
        <w:rPr>
          <w:rFonts w:ascii="Times New Roman" w:hAnsi="Times New Roman" w:cs="Times New Roman"/>
          <w:b/>
          <w:bCs/>
          <w:sz w:val="24"/>
          <w:szCs w:val="24"/>
        </w:rPr>
        <w:t>Цветопередача:</w:t>
      </w:r>
      <w:r w:rsidRPr="009E4FF1">
        <w:rPr>
          <w:rFonts w:ascii="Times New Roman" w:hAnsi="Times New Roman" w:cs="Times New Roman"/>
          <w:sz w:val="24"/>
          <w:szCs w:val="24"/>
        </w:rPr>
        <w:t xml:space="preserve"> яркая, насыщенная. Обязательное соответствие корпоративным цветам проекта (прилагается файл brandbook.pdf).</w:t>
      </w:r>
    </w:p>
    <w:p w14:paraId="4693C067" w14:textId="77777777" w:rsidR="006302B9" w:rsidRPr="009E4FF1" w:rsidRDefault="006302B9" w:rsidP="006302B9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9E4FF1">
        <w:rPr>
          <w:rFonts w:ascii="Times New Roman" w:hAnsi="Times New Roman" w:cs="Times New Roman"/>
          <w:b/>
          <w:bCs/>
          <w:sz w:val="24"/>
          <w:szCs w:val="24"/>
        </w:rPr>
        <w:t>Требования к макету:</w:t>
      </w:r>
    </w:p>
    <w:p w14:paraId="2D491552" w14:textId="77777777" w:rsidR="006302B9" w:rsidRPr="009E4FF1" w:rsidRDefault="006302B9" w:rsidP="006302B9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9E4FF1">
        <w:rPr>
          <w:rFonts w:ascii="Times New Roman" w:hAnsi="Times New Roman" w:cs="Times New Roman"/>
          <w:sz w:val="24"/>
          <w:szCs w:val="24"/>
        </w:rPr>
        <w:t>Формат файла: векторный (</w:t>
      </w:r>
      <w:r w:rsidRPr="009E4FF1">
        <w:rPr>
          <w:rFonts w:ascii="Times New Roman" w:hAnsi="Times New Roman" w:cs="Times New Roman"/>
          <w:i/>
          <w:iCs/>
          <w:sz w:val="24"/>
          <w:szCs w:val="24"/>
        </w:rPr>
        <w:t>AI</w:t>
      </w:r>
      <w:r w:rsidRPr="009E4FF1">
        <w:rPr>
          <w:rFonts w:ascii="Times New Roman" w:hAnsi="Times New Roman" w:cs="Times New Roman"/>
          <w:sz w:val="24"/>
          <w:szCs w:val="24"/>
        </w:rPr>
        <w:t xml:space="preserve">, </w:t>
      </w:r>
      <w:r w:rsidRPr="009E4FF1">
        <w:rPr>
          <w:rFonts w:ascii="Times New Roman" w:hAnsi="Times New Roman" w:cs="Times New Roman"/>
          <w:i/>
          <w:iCs/>
          <w:sz w:val="24"/>
          <w:szCs w:val="24"/>
        </w:rPr>
        <w:t>EPS</w:t>
      </w:r>
      <w:r w:rsidRPr="009E4FF1">
        <w:rPr>
          <w:rFonts w:ascii="Times New Roman" w:hAnsi="Times New Roman" w:cs="Times New Roman"/>
          <w:sz w:val="24"/>
          <w:szCs w:val="24"/>
        </w:rPr>
        <w:t xml:space="preserve">, </w:t>
      </w:r>
      <w:r w:rsidRPr="009E4FF1">
        <w:rPr>
          <w:rFonts w:ascii="Times New Roman" w:hAnsi="Times New Roman" w:cs="Times New Roman"/>
          <w:i/>
          <w:iCs/>
          <w:sz w:val="24"/>
          <w:szCs w:val="24"/>
        </w:rPr>
        <w:t>PDF</w:t>
      </w:r>
      <w:r w:rsidRPr="009E4FF1">
        <w:rPr>
          <w:rFonts w:ascii="Times New Roman" w:hAnsi="Times New Roman" w:cs="Times New Roman"/>
          <w:sz w:val="24"/>
          <w:szCs w:val="24"/>
        </w:rPr>
        <w:t>) или растровый высокого разрешения (</w:t>
      </w:r>
      <w:r w:rsidRPr="009E4FF1">
        <w:rPr>
          <w:rFonts w:ascii="Times New Roman" w:hAnsi="Times New Roman" w:cs="Times New Roman"/>
          <w:i/>
          <w:iCs/>
          <w:sz w:val="24"/>
          <w:szCs w:val="24"/>
        </w:rPr>
        <w:t>PNG</w:t>
      </w:r>
      <w:r w:rsidRPr="009E4FF1">
        <w:rPr>
          <w:rFonts w:ascii="Times New Roman" w:hAnsi="Times New Roman" w:cs="Times New Roman"/>
          <w:sz w:val="24"/>
          <w:szCs w:val="24"/>
        </w:rPr>
        <w:t xml:space="preserve"> с прозрачным фоном, </w:t>
      </w:r>
      <w:r w:rsidRPr="009E4FF1">
        <w:rPr>
          <w:rFonts w:ascii="Times New Roman" w:hAnsi="Times New Roman" w:cs="Times New Roman"/>
          <w:i/>
          <w:iCs/>
          <w:sz w:val="24"/>
          <w:szCs w:val="24"/>
        </w:rPr>
        <w:t>TIFF</w:t>
      </w:r>
      <w:r w:rsidRPr="009E4FF1">
        <w:rPr>
          <w:rFonts w:ascii="Times New Roman" w:hAnsi="Times New Roman" w:cs="Times New Roman"/>
          <w:sz w:val="24"/>
          <w:szCs w:val="24"/>
        </w:rPr>
        <w:t>).</w:t>
      </w:r>
    </w:p>
    <w:p w14:paraId="67C3C5D3" w14:textId="77777777" w:rsidR="006302B9" w:rsidRPr="009E4FF1" w:rsidRDefault="006302B9" w:rsidP="006302B9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9E4FF1">
        <w:rPr>
          <w:rFonts w:ascii="Times New Roman" w:hAnsi="Times New Roman" w:cs="Times New Roman"/>
          <w:sz w:val="24"/>
          <w:szCs w:val="24"/>
        </w:rPr>
        <w:t xml:space="preserve">Разрешение растра: не менее 300 </w:t>
      </w:r>
      <w:proofErr w:type="spellStart"/>
      <w:r w:rsidRPr="009E4FF1">
        <w:rPr>
          <w:rFonts w:ascii="Times New Roman" w:hAnsi="Times New Roman" w:cs="Times New Roman"/>
          <w:sz w:val="24"/>
          <w:szCs w:val="24"/>
        </w:rPr>
        <w:t>dpi</w:t>
      </w:r>
      <w:proofErr w:type="spellEnd"/>
      <w:r w:rsidRPr="009E4FF1">
        <w:rPr>
          <w:rFonts w:ascii="Times New Roman" w:hAnsi="Times New Roman" w:cs="Times New Roman"/>
          <w:sz w:val="24"/>
          <w:szCs w:val="24"/>
        </w:rPr>
        <w:t xml:space="preserve"> в масштабе 1:1.</w:t>
      </w:r>
    </w:p>
    <w:p w14:paraId="5C892417" w14:textId="77777777" w:rsidR="006302B9" w:rsidRPr="009E4FF1" w:rsidRDefault="006302B9" w:rsidP="006302B9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9E4FF1">
        <w:rPr>
          <w:rFonts w:ascii="Times New Roman" w:hAnsi="Times New Roman" w:cs="Times New Roman"/>
          <w:sz w:val="24"/>
          <w:szCs w:val="24"/>
        </w:rPr>
        <w:t xml:space="preserve">Цветовая модель: </w:t>
      </w:r>
      <w:r w:rsidRPr="009E4FF1">
        <w:rPr>
          <w:rFonts w:ascii="Times New Roman" w:hAnsi="Times New Roman" w:cs="Times New Roman"/>
          <w:i/>
          <w:iCs/>
          <w:sz w:val="24"/>
          <w:szCs w:val="24"/>
        </w:rPr>
        <w:t>CMYK</w:t>
      </w:r>
      <w:r w:rsidRPr="009E4FF1">
        <w:rPr>
          <w:rFonts w:ascii="Times New Roman" w:hAnsi="Times New Roman" w:cs="Times New Roman"/>
          <w:sz w:val="24"/>
          <w:szCs w:val="24"/>
        </w:rPr>
        <w:t>.</w:t>
      </w:r>
    </w:p>
    <w:p w14:paraId="143A6A8A" w14:textId="77777777" w:rsidR="006302B9" w:rsidRPr="009E4FF1" w:rsidRDefault="006302B9" w:rsidP="006302B9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9E4FF1">
        <w:rPr>
          <w:rFonts w:ascii="Times New Roman" w:hAnsi="Times New Roman" w:cs="Times New Roman"/>
          <w:sz w:val="24"/>
          <w:szCs w:val="24"/>
        </w:rPr>
        <w:t>Все шрифты должны быть переведены в кривые.</w:t>
      </w:r>
    </w:p>
    <w:p w14:paraId="2015DDFE" w14:textId="77777777" w:rsidR="006302B9" w:rsidRDefault="006302B9" w:rsidP="006302B9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9E4FF1">
        <w:rPr>
          <w:rFonts w:ascii="Times New Roman" w:hAnsi="Times New Roman" w:cs="Times New Roman"/>
          <w:sz w:val="24"/>
          <w:szCs w:val="24"/>
        </w:rPr>
        <w:t>Макет должен быть предоставлен без вылетов под обрез, так как резка идет по контуру изображения.</w:t>
      </w:r>
    </w:p>
    <w:p w14:paraId="01F2130C" w14:textId="77777777" w:rsidR="006302B9" w:rsidRDefault="006302B9" w:rsidP="006302B9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14:paraId="3ED1688F" w14:textId="77777777" w:rsidR="006302B9" w:rsidRPr="009E4FF1" w:rsidRDefault="006302B9" w:rsidP="006302B9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E4FF1">
        <w:rPr>
          <w:rFonts w:ascii="Times New Roman" w:hAnsi="Times New Roman" w:cs="Times New Roman"/>
          <w:b/>
          <w:bCs/>
          <w:sz w:val="24"/>
          <w:szCs w:val="24"/>
        </w:rPr>
        <w:t>Упаковка</w:t>
      </w:r>
      <w:r w:rsidRPr="009E4FF1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2A50E72" w14:textId="77777777" w:rsidR="006302B9" w:rsidRPr="009E4FF1" w:rsidRDefault="006302B9" w:rsidP="006302B9">
      <w:pPr>
        <w:tabs>
          <w:tab w:val="num" w:pos="284"/>
        </w:tabs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E4FF1">
        <w:rPr>
          <w:rFonts w:ascii="Times New Roman" w:hAnsi="Times New Roman" w:cs="Times New Roman"/>
          <w:sz w:val="24"/>
          <w:szCs w:val="24"/>
        </w:rPr>
        <w:t>Упаковка имеет ключевое значение при транспортировке объемных наклеек, чтобы не повредить купол.</w:t>
      </w:r>
    </w:p>
    <w:p w14:paraId="1127E364" w14:textId="77777777" w:rsidR="006302B9" w:rsidRPr="009E4FF1" w:rsidRDefault="006302B9" w:rsidP="006302B9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9E4FF1">
        <w:rPr>
          <w:rFonts w:ascii="Times New Roman" w:hAnsi="Times New Roman" w:cs="Times New Roman"/>
          <w:sz w:val="24"/>
          <w:szCs w:val="24"/>
        </w:rPr>
        <w:t xml:space="preserve">Каждая наклейка должна быть упакована индивидуально в жесткий антистатический </w:t>
      </w:r>
      <w:proofErr w:type="spellStart"/>
      <w:r w:rsidRPr="009E4FF1">
        <w:rPr>
          <w:rFonts w:ascii="Times New Roman" w:hAnsi="Times New Roman" w:cs="Times New Roman"/>
          <w:sz w:val="24"/>
          <w:szCs w:val="24"/>
        </w:rPr>
        <w:t>zip</w:t>
      </w:r>
      <w:proofErr w:type="spellEnd"/>
      <w:r w:rsidRPr="009E4FF1">
        <w:rPr>
          <w:rFonts w:ascii="Times New Roman" w:hAnsi="Times New Roman" w:cs="Times New Roman"/>
          <w:sz w:val="24"/>
          <w:szCs w:val="24"/>
        </w:rPr>
        <w:t>-пакетик.</w:t>
      </w:r>
    </w:p>
    <w:p w14:paraId="424B1ABE" w14:textId="77777777" w:rsidR="006302B9" w:rsidRPr="009E4FF1" w:rsidRDefault="006302B9" w:rsidP="006302B9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9E4FF1">
        <w:rPr>
          <w:rFonts w:ascii="Times New Roman" w:hAnsi="Times New Roman" w:cs="Times New Roman"/>
          <w:sz w:val="24"/>
          <w:szCs w:val="24"/>
        </w:rPr>
        <w:t xml:space="preserve">Наклейки укладываются в общую коробку плотностью не ниже трехслойного </w:t>
      </w:r>
      <w:proofErr w:type="spellStart"/>
      <w:r w:rsidRPr="009E4FF1">
        <w:rPr>
          <w:rFonts w:ascii="Times New Roman" w:hAnsi="Times New Roman" w:cs="Times New Roman"/>
          <w:sz w:val="24"/>
          <w:szCs w:val="24"/>
        </w:rPr>
        <w:t>гофрокартона</w:t>
      </w:r>
      <w:proofErr w:type="spellEnd"/>
      <w:r w:rsidRPr="009E4FF1">
        <w:rPr>
          <w:rFonts w:ascii="Times New Roman" w:hAnsi="Times New Roman" w:cs="Times New Roman"/>
          <w:sz w:val="24"/>
          <w:szCs w:val="24"/>
        </w:rPr>
        <w:t>.</w:t>
      </w:r>
    </w:p>
    <w:p w14:paraId="564DCA55" w14:textId="77777777" w:rsidR="006302B9" w:rsidRDefault="006302B9" w:rsidP="006302B9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9E4FF1">
        <w:rPr>
          <w:rFonts w:ascii="Times New Roman" w:hAnsi="Times New Roman" w:cs="Times New Roman"/>
          <w:sz w:val="24"/>
          <w:szCs w:val="24"/>
        </w:rPr>
        <w:t>Внутри коробки между слоями наклеек обязательно наличие прокладки из пузырчатой пленки или тонкого картона для предотвращения слипания и повреждения куполов друг о друга.</w:t>
      </w:r>
    </w:p>
    <w:p w14:paraId="0157FA85" w14:textId="77777777" w:rsidR="006302B9" w:rsidRPr="009E4FF1" w:rsidRDefault="006302B9" w:rsidP="006302B9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14:paraId="2732796A" w14:textId="77777777" w:rsidR="006302B9" w:rsidRPr="009E4FF1" w:rsidRDefault="006302B9" w:rsidP="006302B9">
      <w:pPr>
        <w:tabs>
          <w:tab w:val="num" w:pos="284"/>
        </w:tabs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9E4FF1">
        <w:rPr>
          <w:rFonts w:ascii="Times New Roman" w:hAnsi="Times New Roman" w:cs="Times New Roman"/>
          <w:b/>
          <w:bCs/>
          <w:sz w:val="24"/>
          <w:szCs w:val="24"/>
        </w:rPr>
        <w:t>6. Приемка товара</w:t>
      </w:r>
      <w:r w:rsidRPr="009E4FF1">
        <w:rPr>
          <w:rFonts w:ascii="Times New Roman" w:hAnsi="Times New Roman" w:cs="Times New Roman"/>
          <w:sz w:val="24"/>
          <w:szCs w:val="24"/>
        </w:rPr>
        <w:t xml:space="preserve"> Приемка осуществляется путем визуального осмотра партии:</w:t>
      </w:r>
    </w:p>
    <w:p w14:paraId="56689AB8" w14:textId="77777777" w:rsidR="006302B9" w:rsidRPr="009E4FF1" w:rsidRDefault="006302B9" w:rsidP="006302B9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9E4FF1">
        <w:rPr>
          <w:rFonts w:ascii="Times New Roman" w:hAnsi="Times New Roman" w:cs="Times New Roman"/>
          <w:b/>
          <w:bCs/>
          <w:sz w:val="24"/>
          <w:szCs w:val="24"/>
        </w:rPr>
        <w:lastRenderedPageBreak/>
        <w:t>Качество купола:</w:t>
      </w:r>
      <w:r w:rsidRPr="009E4FF1">
        <w:rPr>
          <w:rFonts w:ascii="Times New Roman" w:hAnsi="Times New Roman" w:cs="Times New Roman"/>
          <w:sz w:val="24"/>
          <w:szCs w:val="24"/>
        </w:rPr>
        <w:t xml:space="preserve"> проверяется отсутствие пузырьков воздуха, пыли, соринок внутри смолы; поверхность должна быть идеально гладкой и прозрачной.</w:t>
      </w:r>
    </w:p>
    <w:p w14:paraId="06046791" w14:textId="77777777" w:rsidR="006302B9" w:rsidRPr="009E4FF1" w:rsidRDefault="006302B9" w:rsidP="006302B9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9E4FF1">
        <w:rPr>
          <w:rFonts w:ascii="Times New Roman" w:hAnsi="Times New Roman" w:cs="Times New Roman"/>
          <w:b/>
          <w:bCs/>
          <w:sz w:val="24"/>
          <w:szCs w:val="24"/>
        </w:rPr>
        <w:t>Качество резки:</w:t>
      </w:r>
      <w:r w:rsidRPr="009E4FF1">
        <w:rPr>
          <w:rFonts w:ascii="Times New Roman" w:hAnsi="Times New Roman" w:cs="Times New Roman"/>
          <w:sz w:val="24"/>
          <w:szCs w:val="24"/>
        </w:rPr>
        <w:t xml:space="preserve"> контур реза должен быть ровным, без зазубрин и </w:t>
      </w:r>
      <w:proofErr w:type="spellStart"/>
      <w:r w:rsidRPr="009E4FF1">
        <w:rPr>
          <w:rFonts w:ascii="Times New Roman" w:hAnsi="Times New Roman" w:cs="Times New Roman"/>
          <w:sz w:val="24"/>
          <w:szCs w:val="24"/>
        </w:rPr>
        <w:t>непрорезанных</w:t>
      </w:r>
      <w:proofErr w:type="spellEnd"/>
      <w:r w:rsidRPr="009E4FF1">
        <w:rPr>
          <w:rFonts w:ascii="Times New Roman" w:hAnsi="Times New Roman" w:cs="Times New Roman"/>
          <w:sz w:val="24"/>
          <w:szCs w:val="24"/>
        </w:rPr>
        <w:t xml:space="preserve"> участков пленки.</w:t>
      </w:r>
    </w:p>
    <w:p w14:paraId="7205D1E1" w14:textId="77777777" w:rsidR="006302B9" w:rsidRPr="009E4FF1" w:rsidRDefault="006302B9" w:rsidP="006302B9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9E4FF1">
        <w:rPr>
          <w:rFonts w:ascii="Times New Roman" w:hAnsi="Times New Roman" w:cs="Times New Roman"/>
          <w:b/>
          <w:bCs/>
          <w:sz w:val="24"/>
          <w:szCs w:val="24"/>
        </w:rPr>
        <w:t>Адгезия клеевого слоя:</w:t>
      </w:r>
      <w:r w:rsidRPr="009E4FF1">
        <w:rPr>
          <w:rFonts w:ascii="Times New Roman" w:hAnsi="Times New Roman" w:cs="Times New Roman"/>
          <w:sz w:val="24"/>
          <w:szCs w:val="24"/>
        </w:rPr>
        <w:t xml:space="preserve"> клейкая основа должна надежно держаться на лайнере (подложке) до момента использования, но легко отделяться от него.</w:t>
      </w:r>
    </w:p>
    <w:p w14:paraId="6451AB62" w14:textId="77777777" w:rsidR="006302B9" w:rsidRDefault="006302B9" w:rsidP="006302B9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9E4FF1">
        <w:rPr>
          <w:rFonts w:ascii="Times New Roman" w:hAnsi="Times New Roman" w:cs="Times New Roman"/>
          <w:b/>
          <w:bCs/>
          <w:sz w:val="24"/>
          <w:szCs w:val="24"/>
        </w:rPr>
        <w:t>Соответствие цвета:</w:t>
      </w:r>
      <w:r w:rsidRPr="009E4FF1">
        <w:rPr>
          <w:rFonts w:ascii="Times New Roman" w:hAnsi="Times New Roman" w:cs="Times New Roman"/>
          <w:sz w:val="24"/>
          <w:szCs w:val="24"/>
        </w:rPr>
        <w:t xml:space="preserve"> сравнение отпечатанного тиража с утвержденной </w:t>
      </w:r>
      <w:proofErr w:type="spellStart"/>
      <w:r w:rsidRPr="009E4FF1">
        <w:rPr>
          <w:rFonts w:ascii="Times New Roman" w:hAnsi="Times New Roman" w:cs="Times New Roman"/>
          <w:sz w:val="24"/>
          <w:szCs w:val="24"/>
        </w:rPr>
        <w:t>цветопробой</w:t>
      </w:r>
      <w:proofErr w:type="spellEnd"/>
      <w:r w:rsidRPr="009E4FF1">
        <w:rPr>
          <w:rFonts w:ascii="Times New Roman" w:hAnsi="Times New Roman" w:cs="Times New Roman"/>
          <w:sz w:val="24"/>
          <w:szCs w:val="24"/>
        </w:rPr>
        <w:t>.</w:t>
      </w:r>
    </w:p>
    <w:p w14:paraId="2C28B82D" w14:textId="77777777" w:rsidR="006302B9" w:rsidRPr="009E4FF1" w:rsidRDefault="006302B9" w:rsidP="006302B9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14:paraId="312E6D91" w14:textId="77777777" w:rsidR="006302B9" w:rsidRPr="009E4FF1" w:rsidRDefault="006302B9" w:rsidP="006302B9">
      <w:pPr>
        <w:tabs>
          <w:tab w:val="num" w:pos="284"/>
        </w:tabs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9E4FF1">
        <w:rPr>
          <w:rFonts w:ascii="Times New Roman" w:hAnsi="Times New Roman" w:cs="Times New Roman"/>
          <w:b/>
          <w:bCs/>
          <w:sz w:val="24"/>
          <w:szCs w:val="24"/>
        </w:rPr>
        <w:t>7. Гарантийные обязательства</w:t>
      </w:r>
      <w:r w:rsidRPr="009E4FF1">
        <w:rPr>
          <w:rFonts w:ascii="Times New Roman" w:hAnsi="Times New Roman" w:cs="Times New Roman"/>
          <w:sz w:val="24"/>
          <w:szCs w:val="24"/>
        </w:rPr>
        <w:t xml:space="preserve"> Исполнитель гарантирует отсутствие производственного брака (дефекты печати, заливки смолой, резки). В случае обнаружения брака более чем на 3% от общего тиража, Исполнитель обязуется за свой счет перепечатать бракованную часть тиража в течение 3 рабочих дней с момента составления акта о браке.</w:t>
      </w:r>
    </w:p>
    <w:p w14:paraId="57DBF571" w14:textId="77777777" w:rsidR="006302B9" w:rsidRPr="009E4FF1" w:rsidRDefault="006302B9" w:rsidP="006302B9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9E4FF1">
        <w:rPr>
          <w:rFonts w:ascii="Times New Roman" w:hAnsi="Times New Roman" w:cs="Times New Roman"/>
          <w:b/>
          <w:bCs/>
          <w:sz w:val="24"/>
          <w:szCs w:val="24"/>
        </w:rPr>
        <w:t>Цветопроба</w:t>
      </w:r>
      <w:proofErr w:type="spellEnd"/>
      <w:r w:rsidRPr="009E4FF1">
        <w:rPr>
          <w:rFonts w:ascii="Times New Roman" w:hAnsi="Times New Roman" w:cs="Times New Roman"/>
          <w:b/>
          <w:bCs/>
          <w:sz w:val="24"/>
          <w:szCs w:val="24"/>
        </w:rPr>
        <w:t>:</w:t>
      </w:r>
      <w:r w:rsidRPr="009E4FF1">
        <w:rPr>
          <w:rFonts w:ascii="Times New Roman" w:hAnsi="Times New Roman" w:cs="Times New Roman"/>
          <w:sz w:val="24"/>
          <w:szCs w:val="24"/>
        </w:rPr>
        <w:t xml:space="preserve"> перед запуском всего тиража настоятельно рекомендуется заказать одну сигнальную копию (тестовую наклейку) для утверждения финального качества и цвета.</w:t>
      </w:r>
    </w:p>
    <w:p w14:paraId="2C63C3F9" w14:textId="744CF26C" w:rsidR="006302B9" w:rsidRDefault="00267EBE" w:rsidP="006302B9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Согласовать  с Заказчиком!</w:t>
      </w:r>
    </w:p>
    <w:p w14:paraId="0A61EBB8" w14:textId="77777777" w:rsidR="006302B9" w:rsidRDefault="006302B9" w:rsidP="006302B9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699CB786" w14:textId="77777777" w:rsidR="006302B9" w:rsidRDefault="006302B9" w:rsidP="006302B9">
      <w:pPr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14:paraId="3C398D09" w14:textId="77777777" w:rsidR="006302B9" w:rsidRDefault="006302B9" w:rsidP="006302B9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3082574E" w14:textId="77777777" w:rsidR="001A7388" w:rsidRDefault="00267EBE"/>
    <w:sectPr w:rsidR="001A738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D332DC5"/>
    <w:multiLevelType w:val="hybridMultilevel"/>
    <w:tmpl w:val="17628972"/>
    <w:lvl w:ilvl="0" w:tplc="20F6CD50">
      <w:start w:val="1"/>
      <w:numFmt w:val="decimal"/>
      <w:lvlText w:val="%1."/>
      <w:lvlJc w:val="left"/>
      <w:pPr>
        <w:ind w:left="1211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4FC8"/>
    <w:rsid w:val="00071F52"/>
    <w:rsid w:val="00267EBE"/>
    <w:rsid w:val="005B4FC8"/>
    <w:rsid w:val="005F6F6C"/>
    <w:rsid w:val="006302B9"/>
    <w:rsid w:val="00EF76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659FCF"/>
  <w15:chartTrackingRefBased/>
  <w15:docId w15:val="{7D71B007-AACF-40D3-B7AD-948E3EFFD7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6302B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302B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480</Words>
  <Characters>2739</Characters>
  <Application>Microsoft Office Word</Application>
  <DocSecurity>0</DocSecurity>
  <Lines>22</Lines>
  <Paragraphs>6</Paragraphs>
  <ScaleCrop>false</ScaleCrop>
  <Company>РязГМУ</Company>
  <LinksUpToDate>false</LinksUpToDate>
  <CharactersWithSpaces>3213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Карина Низова</dc:creator>
  <cp:keywords/>
  <dc:description/>
  <cp:lastModifiedBy>Мария Челышева</cp:lastModifiedBy>
  <cp:revision>4</cp:revision>
  <dcterms:created xsi:type="dcterms:W3CDTF">2026-08-06T06:35:00Z</dcterms:created>
  <dcterms:modified xsi:type="dcterms:W3CDTF">2026-08-07T07:46:00Z</dcterms:modified>
</cp:coreProperties>
</file>