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tyle0"/>
        <w:tblW w:w="10875" w:type="dxa"/>
        <w:tblInd w:w="0" w:type="dxa"/>
        <w:tblLayout w:type="fixed"/>
        <w:tblCellMar>
          <w:top w:w="0" w:type="dxa"/>
          <w:left w:w="0" w:type="dxa"/>
          <w:bottom w:w="0" w:type="dxa"/>
          <w:right w:w="0" w:type="dxa"/>
        </w:tblCellMar>
        <w:tblLook w:val="04A0" w:firstRow="1" w:lastRow="0" w:firstColumn="1" w:lastColumn="0" w:noHBand="0" w:noVBand="1"/>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795"/>
      </w:tblGrid>
      <w:tr w:rsidR="00D3499F" w14:paraId="5D298DED" w14:textId="77777777">
        <w:tblPrEx>
          <w:tblCellMar>
            <w:top w:w="0" w:type="dxa"/>
            <w:bottom w:w="0" w:type="dxa"/>
          </w:tblCellMar>
        </w:tblPrEx>
        <w:trPr>
          <w:cantSplit/>
        </w:trPr>
        <w:tc>
          <w:tcPr>
            <w:tcW w:w="10875" w:type="dxa"/>
            <w:gridSpan w:val="25"/>
            <w:tcBorders>
              <w:right w:val="none" w:sz="5" w:space="0" w:color="auto"/>
            </w:tcBorders>
            <w:vAlign w:val="bottom"/>
          </w:tcPr>
          <w:p w14:paraId="244744DD" w14:textId="5A7656A4" w:rsidR="00D3499F" w:rsidRDefault="00D3499F">
            <w:pPr>
              <w:jc w:val="right"/>
            </w:pPr>
          </w:p>
        </w:tc>
      </w:tr>
      <w:tr w:rsidR="00D3499F" w14:paraId="32A7A010" w14:textId="77777777">
        <w:tblPrEx>
          <w:tblCellMar>
            <w:top w:w="0" w:type="dxa"/>
            <w:bottom w:w="0" w:type="dxa"/>
          </w:tblCellMar>
        </w:tblPrEx>
        <w:trPr>
          <w:cantSplit/>
        </w:trPr>
        <w:tc>
          <w:tcPr>
            <w:tcW w:w="10875" w:type="dxa"/>
            <w:gridSpan w:val="25"/>
            <w:tcBorders>
              <w:right w:val="none" w:sz="5" w:space="0" w:color="auto"/>
            </w:tcBorders>
            <w:vAlign w:val="bottom"/>
          </w:tcPr>
          <w:p w14:paraId="1E36AD6B" w14:textId="77777777" w:rsidR="00D3499F" w:rsidRDefault="00000000">
            <w:pPr>
              <w:jc w:val="center"/>
            </w:pPr>
            <w:r>
              <w:rPr>
                <w:b/>
                <w:sz w:val="22"/>
                <w:szCs w:val="22"/>
              </w:rPr>
              <w:t>Договор на оказание услуг № 58-С</w:t>
            </w:r>
          </w:p>
        </w:tc>
      </w:tr>
      <w:tr w:rsidR="00D3499F" w14:paraId="2429C79B" w14:textId="77777777">
        <w:tblPrEx>
          <w:tblCellMar>
            <w:top w:w="0" w:type="dxa"/>
            <w:bottom w:w="0" w:type="dxa"/>
          </w:tblCellMar>
        </w:tblPrEx>
        <w:trPr>
          <w:cantSplit/>
        </w:trPr>
        <w:tc>
          <w:tcPr>
            <w:tcW w:w="1680" w:type="dxa"/>
            <w:gridSpan w:val="4"/>
            <w:vAlign w:val="bottom"/>
          </w:tcPr>
          <w:p w14:paraId="63B45682" w14:textId="77777777" w:rsidR="00D3499F" w:rsidRDefault="00000000">
            <w:r>
              <w:rPr>
                <w:b/>
                <w:sz w:val="22"/>
                <w:szCs w:val="22"/>
              </w:rPr>
              <w:t>г.Серпухов</w:t>
            </w:r>
          </w:p>
        </w:tc>
        <w:tc>
          <w:tcPr>
            <w:tcW w:w="420" w:type="dxa"/>
            <w:vAlign w:val="bottom"/>
          </w:tcPr>
          <w:p w14:paraId="1867AB1F" w14:textId="77777777" w:rsidR="00D3499F" w:rsidRDefault="00D3499F"/>
        </w:tc>
        <w:tc>
          <w:tcPr>
            <w:tcW w:w="420" w:type="dxa"/>
            <w:vAlign w:val="bottom"/>
          </w:tcPr>
          <w:p w14:paraId="5C1C7B55" w14:textId="77777777" w:rsidR="00D3499F" w:rsidRDefault="00D3499F"/>
        </w:tc>
        <w:tc>
          <w:tcPr>
            <w:tcW w:w="420" w:type="dxa"/>
            <w:vAlign w:val="bottom"/>
          </w:tcPr>
          <w:p w14:paraId="4BB45920" w14:textId="77777777" w:rsidR="00D3499F" w:rsidRDefault="00D3499F"/>
        </w:tc>
        <w:tc>
          <w:tcPr>
            <w:tcW w:w="420" w:type="dxa"/>
            <w:vAlign w:val="bottom"/>
          </w:tcPr>
          <w:p w14:paraId="60CBF405" w14:textId="77777777" w:rsidR="00D3499F" w:rsidRDefault="00D3499F"/>
        </w:tc>
        <w:tc>
          <w:tcPr>
            <w:tcW w:w="420" w:type="dxa"/>
            <w:vAlign w:val="bottom"/>
          </w:tcPr>
          <w:p w14:paraId="0B5D4407" w14:textId="77777777" w:rsidR="00D3499F" w:rsidRDefault="00D3499F"/>
        </w:tc>
        <w:tc>
          <w:tcPr>
            <w:tcW w:w="420" w:type="dxa"/>
            <w:vAlign w:val="bottom"/>
          </w:tcPr>
          <w:p w14:paraId="14077CB7" w14:textId="77777777" w:rsidR="00D3499F" w:rsidRDefault="00D3499F"/>
        </w:tc>
        <w:tc>
          <w:tcPr>
            <w:tcW w:w="420" w:type="dxa"/>
            <w:vAlign w:val="bottom"/>
          </w:tcPr>
          <w:p w14:paraId="7E48267C" w14:textId="77777777" w:rsidR="00D3499F" w:rsidRDefault="00D3499F"/>
        </w:tc>
        <w:tc>
          <w:tcPr>
            <w:tcW w:w="420" w:type="dxa"/>
            <w:vAlign w:val="bottom"/>
          </w:tcPr>
          <w:p w14:paraId="30F9511E" w14:textId="77777777" w:rsidR="00D3499F" w:rsidRDefault="00D3499F"/>
        </w:tc>
        <w:tc>
          <w:tcPr>
            <w:tcW w:w="420" w:type="dxa"/>
            <w:vAlign w:val="bottom"/>
          </w:tcPr>
          <w:p w14:paraId="67A9BF4B" w14:textId="77777777" w:rsidR="00D3499F" w:rsidRDefault="00D3499F"/>
        </w:tc>
        <w:tc>
          <w:tcPr>
            <w:tcW w:w="420" w:type="dxa"/>
            <w:vAlign w:val="bottom"/>
          </w:tcPr>
          <w:p w14:paraId="761C8073" w14:textId="77777777" w:rsidR="00D3499F" w:rsidRDefault="00D3499F"/>
        </w:tc>
        <w:tc>
          <w:tcPr>
            <w:tcW w:w="420" w:type="dxa"/>
            <w:vAlign w:val="bottom"/>
          </w:tcPr>
          <w:p w14:paraId="3E78C4AC" w14:textId="77777777" w:rsidR="00D3499F" w:rsidRDefault="00D3499F"/>
        </w:tc>
        <w:tc>
          <w:tcPr>
            <w:tcW w:w="420" w:type="dxa"/>
            <w:vAlign w:val="bottom"/>
          </w:tcPr>
          <w:p w14:paraId="3A1DCEEE" w14:textId="77777777" w:rsidR="00D3499F" w:rsidRDefault="00D3499F"/>
        </w:tc>
        <w:tc>
          <w:tcPr>
            <w:tcW w:w="420" w:type="dxa"/>
            <w:vAlign w:val="bottom"/>
          </w:tcPr>
          <w:p w14:paraId="24984F23" w14:textId="77777777" w:rsidR="00D3499F" w:rsidRDefault="00D3499F"/>
        </w:tc>
        <w:tc>
          <w:tcPr>
            <w:tcW w:w="420" w:type="dxa"/>
            <w:vAlign w:val="bottom"/>
          </w:tcPr>
          <w:p w14:paraId="0220C0EB" w14:textId="77777777" w:rsidR="00D3499F" w:rsidRDefault="00D3499F"/>
        </w:tc>
        <w:tc>
          <w:tcPr>
            <w:tcW w:w="420" w:type="dxa"/>
            <w:vAlign w:val="bottom"/>
          </w:tcPr>
          <w:p w14:paraId="3D95AA9F" w14:textId="77777777" w:rsidR="00D3499F" w:rsidRDefault="00D3499F"/>
        </w:tc>
        <w:tc>
          <w:tcPr>
            <w:tcW w:w="420" w:type="dxa"/>
            <w:vAlign w:val="bottom"/>
          </w:tcPr>
          <w:p w14:paraId="31BF78E5" w14:textId="77777777" w:rsidR="00D3499F" w:rsidRDefault="00D3499F"/>
        </w:tc>
        <w:tc>
          <w:tcPr>
            <w:tcW w:w="420" w:type="dxa"/>
            <w:vAlign w:val="bottom"/>
          </w:tcPr>
          <w:p w14:paraId="198DBF96" w14:textId="77777777" w:rsidR="00D3499F" w:rsidRDefault="00D3499F"/>
        </w:tc>
        <w:tc>
          <w:tcPr>
            <w:tcW w:w="420" w:type="dxa"/>
            <w:vAlign w:val="bottom"/>
          </w:tcPr>
          <w:p w14:paraId="6DFBA186" w14:textId="77777777" w:rsidR="00D3499F" w:rsidRDefault="00D3499F"/>
        </w:tc>
        <w:tc>
          <w:tcPr>
            <w:tcW w:w="420" w:type="dxa"/>
            <w:vAlign w:val="bottom"/>
          </w:tcPr>
          <w:p w14:paraId="69708F2F" w14:textId="77777777" w:rsidR="00D3499F" w:rsidRDefault="00D3499F"/>
        </w:tc>
        <w:tc>
          <w:tcPr>
            <w:tcW w:w="420" w:type="dxa"/>
            <w:vAlign w:val="bottom"/>
          </w:tcPr>
          <w:p w14:paraId="1E31E182" w14:textId="77777777" w:rsidR="00D3499F" w:rsidRDefault="00D3499F"/>
        </w:tc>
        <w:tc>
          <w:tcPr>
            <w:tcW w:w="795" w:type="dxa"/>
            <w:vAlign w:val="bottom"/>
          </w:tcPr>
          <w:p w14:paraId="7AA4ED1F" w14:textId="63C7B6E6" w:rsidR="00D3499F" w:rsidRDefault="00BC2BE3">
            <w:pPr>
              <w:jc w:val="right"/>
            </w:pPr>
            <w:r>
              <w:rPr>
                <w:b/>
                <w:sz w:val="22"/>
                <w:szCs w:val="22"/>
              </w:rPr>
              <w:t>____________</w:t>
            </w:r>
            <w:r w:rsidR="00000000">
              <w:rPr>
                <w:b/>
                <w:sz w:val="22"/>
                <w:szCs w:val="22"/>
              </w:rPr>
              <w:t xml:space="preserve"> 2026 г.</w:t>
            </w:r>
          </w:p>
        </w:tc>
      </w:tr>
      <w:tr w:rsidR="00D3499F" w14:paraId="079349D8" w14:textId="77777777">
        <w:tblPrEx>
          <w:tblCellMar>
            <w:top w:w="0" w:type="dxa"/>
            <w:bottom w:w="0" w:type="dxa"/>
          </w:tblCellMar>
        </w:tblPrEx>
        <w:trPr>
          <w:cantSplit/>
          <w:trHeight w:val="195"/>
        </w:trPr>
        <w:tc>
          <w:tcPr>
            <w:tcW w:w="10875" w:type="dxa"/>
            <w:gridSpan w:val="25"/>
          </w:tcPr>
          <w:p w14:paraId="71DB5D32" w14:textId="77777777" w:rsidR="00D3499F" w:rsidRDefault="00D3499F"/>
        </w:tc>
      </w:tr>
      <w:tr w:rsidR="00D3499F" w14:paraId="505DA212" w14:textId="77777777">
        <w:tblPrEx>
          <w:tblCellMar>
            <w:top w:w="0" w:type="dxa"/>
            <w:bottom w:w="0" w:type="dxa"/>
          </w:tblCellMar>
        </w:tblPrEx>
        <w:trPr>
          <w:cantSplit/>
        </w:trPr>
        <w:tc>
          <w:tcPr>
            <w:tcW w:w="10875" w:type="dxa"/>
            <w:gridSpan w:val="25"/>
            <w:tcBorders>
              <w:right w:val="none" w:sz="5" w:space="0" w:color="auto"/>
            </w:tcBorders>
          </w:tcPr>
          <w:p w14:paraId="38848E8E" w14:textId="77777777" w:rsidR="00D3499F" w:rsidRDefault="00000000">
            <w:r>
              <w:rPr>
                <w:sz w:val="18"/>
                <w:szCs w:val="18"/>
              </w:rPr>
              <w:t>ИТЭБ РАН</w:t>
            </w:r>
          </w:p>
        </w:tc>
      </w:tr>
      <w:tr w:rsidR="00D3499F" w14:paraId="56C4279E" w14:textId="77777777">
        <w:tblPrEx>
          <w:tblCellMar>
            <w:top w:w="0" w:type="dxa"/>
            <w:bottom w:w="0" w:type="dxa"/>
          </w:tblCellMar>
        </w:tblPrEx>
        <w:trPr>
          <w:cantSplit/>
        </w:trPr>
        <w:tc>
          <w:tcPr>
            <w:tcW w:w="10875" w:type="dxa"/>
            <w:gridSpan w:val="25"/>
            <w:tcBorders>
              <w:top w:val="single" w:sz="5" w:space="0" w:color="auto"/>
            </w:tcBorders>
          </w:tcPr>
          <w:p w14:paraId="331F6721" w14:textId="77777777" w:rsidR="00D3499F" w:rsidRDefault="00000000">
            <w:pPr>
              <w:jc w:val="center"/>
            </w:pPr>
            <w:r>
              <w:rPr>
                <w:sz w:val="18"/>
                <w:szCs w:val="18"/>
              </w:rPr>
              <w:t>(организация -Заказчик)</w:t>
            </w:r>
          </w:p>
        </w:tc>
      </w:tr>
      <w:tr w:rsidR="00D3499F" w14:paraId="784A3921" w14:textId="77777777">
        <w:tblPrEx>
          <w:tblCellMar>
            <w:top w:w="0" w:type="dxa"/>
            <w:bottom w:w="0" w:type="dxa"/>
          </w:tblCellMar>
        </w:tblPrEx>
        <w:trPr>
          <w:cantSplit/>
        </w:trPr>
        <w:tc>
          <w:tcPr>
            <w:tcW w:w="840" w:type="dxa"/>
            <w:gridSpan w:val="2"/>
          </w:tcPr>
          <w:p w14:paraId="3E30AEF1" w14:textId="77777777" w:rsidR="00D3499F" w:rsidRDefault="00000000">
            <w:r>
              <w:rPr>
                <w:sz w:val="18"/>
                <w:szCs w:val="18"/>
              </w:rPr>
              <w:t>в лице</w:t>
            </w:r>
          </w:p>
        </w:tc>
        <w:tc>
          <w:tcPr>
            <w:tcW w:w="3360" w:type="dxa"/>
            <w:gridSpan w:val="8"/>
          </w:tcPr>
          <w:p w14:paraId="6CB42585" w14:textId="77777777" w:rsidR="00D3499F" w:rsidRDefault="00000000">
            <w:pPr>
              <w:wordWrap w:val="0"/>
            </w:pPr>
            <w:r>
              <w:rPr>
                <w:sz w:val="18"/>
                <w:szCs w:val="18"/>
              </w:rPr>
              <w:t>И.О.ДИРЕКТОРА</w:t>
            </w:r>
          </w:p>
        </w:tc>
        <w:tc>
          <w:tcPr>
            <w:tcW w:w="420" w:type="dxa"/>
          </w:tcPr>
          <w:p w14:paraId="56105494" w14:textId="77777777" w:rsidR="00D3499F" w:rsidRDefault="00D3499F">
            <w:pPr>
              <w:wordWrap w:val="0"/>
            </w:pPr>
          </w:p>
        </w:tc>
        <w:tc>
          <w:tcPr>
            <w:tcW w:w="6255" w:type="dxa"/>
            <w:gridSpan w:val="14"/>
          </w:tcPr>
          <w:p w14:paraId="4B8995F2" w14:textId="77777777" w:rsidR="00D3499F" w:rsidRDefault="00000000">
            <w:pPr>
              <w:wordWrap w:val="0"/>
            </w:pPr>
            <w:r>
              <w:rPr>
                <w:sz w:val="18"/>
                <w:szCs w:val="18"/>
              </w:rPr>
              <w:t>Фадеева Ирина Сергеевна</w:t>
            </w:r>
          </w:p>
        </w:tc>
      </w:tr>
      <w:tr w:rsidR="00D3499F" w14:paraId="1BE464C1" w14:textId="77777777">
        <w:tblPrEx>
          <w:tblCellMar>
            <w:top w:w="0" w:type="dxa"/>
            <w:bottom w:w="0" w:type="dxa"/>
          </w:tblCellMar>
        </w:tblPrEx>
        <w:trPr>
          <w:cantSplit/>
        </w:trPr>
        <w:tc>
          <w:tcPr>
            <w:tcW w:w="420" w:type="dxa"/>
            <w:vAlign w:val="bottom"/>
          </w:tcPr>
          <w:p w14:paraId="527EAD7C" w14:textId="77777777" w:rsidR="00D3499F" w:rsidRDefault="00D3499F"/>
        </w:tc>
        <w:tc>
          <w:tcPr>
            <w:tcW w:w="420" w:type="dxa"/>
            <w:vAlign w:val="bottom"/>
          </w:tcPr>
          <w:p w14:paraId="60D249AF" w14:textId="77777777" w:rsidR="00D3499F" w:rsidRDefault="00D3499F"/>
        </w:tc>
        <w:tc>
          <w:tcPr>
            <w:tcW w:w="3360" w:type="dxa"/>
            <w:gridSpan w:val="8"/>
            <w:tcBorders>
              <w:top w:val="single" w:sz="5" w:space="0" w:color="auto"/>
            </w:tcBorders>
          </w:tcPr>
          <w:p w14:paraId="7E619E08" w14:textId="77777777" w:rsidR="00D3499F" w:rsidRDefault="00000000">
            <w:pPr>
              <w:jc w:val="center"/>
            </w:pPr>
            <w:r>
              <w:rPr>
                <w:sz w:val="18"/>
                <w:szCs w:val="18"/>
              </w:rPr>
              <w:t>(должность)</w:t>
            </w:r>
          </w:p>
        </w:tc>
        <w:tc>
          <w:tcPr>
            <w:tcW w:w="420" w:type="dxa"/>
            <w:tcBorders>
              <w:top w:val="none" w:sz="5" w:space="0" w:color="auto"/>
            </w:tcBorders>
          </w:tcPr>
          <w:p w14:paraId="01F8827C" w14:textId="77777777" w:rsidR="00D3499F" w:rsidRDefault="00D3499F">
            <w:pPr>
              <w:jc w:val="center"/>
            </w:pPr>
          </w:p>
        </w:tc>
        <w:tc>
          <w:tcPr>
            <w:tcW w:w="6255" w:type="dxa"/>
            <w:gridSpan w:val="14"/>
            <w:tcBorders>
              <w:top w:val="single" w:sz="5" w:space="0" w:color="auto"/>
            </w:tcBorders>
          </w:tcPr>
          <w:p w14:paraId="35B27FFA" w14:textId="77777777" w:rsidR="00D3499F" w:rsidRDefault="00000000">
            <w:pPr>
              <w:jc w:val="center"/>
            </w:pPr>
            <w:r>
              <w:rPr>
                <w:sz w:val="18"/>
                <w:szCs w:val="18"/>
              </w:rPr>
              <w:t>(Фамилия И.О.)</w:t>
            </w:r>
          </w:p>
        </w:tc>
      </w:tr>
      <w:tr w:rsidR="00D3499F" w14:paraId="3F7C7E7D" w14:textId="77777777">
        <w:tblPrEx>
          <w:tblCellMar>
            <w:top w:w="0" w:type="dxa"/>
            <w:bottom w:w="0" w:type="dxa"/>
          </w:tblCellMar>
        </w:tblPrEx>
        <w:trPr>
          <w:cantSplit/>
        </w:trPr>
        <w:tc>
          <w:tcPr>
            <w:tcW w:w="2940" w:type="dxa"/>
            <w:gridSpan w:val="7"/>
          </w:tcPr>
          <w:p w14:paraId="23F9FCCF" w14:textId="6F32432B" w:rsidR="00D3499F" w:rsidRDefault="00000000">
            <w:r>
              <w:rPr>
                <w:sz w:val="18"/>
                <w:szCs w:val="18"/>
              </w:rPr>
              <w:t>действующего на основании</w:t>
            </w:r>
            <w:r w:rsidR="00BC2BE3">
              <w:rPr>
                <w:sz w:val="18"/>
                <w:szCs w:val="18"/>
              </w:rPr>
              <w:t xml:space="preserve"> Устава</w:t>
            </w:r>
          </w:p>
        </w:tc>
        <w:tc>
          <w:tcPr>
            <w:tcW w:w="420" w:type="dxa"/>
            <w:vAlign w:val="bottom"/>
          </w:tcPr>
          <w:p w14:paraId="4864499F" w14:textId="77777777" w:rsidR="00D3499F" w:rsidRDefault="00D3499F"/>
        </w:tc>
        <w:tc>
          <w:tcPr>
            <w:tcW w:w="7515" w:type="dxa"/>
            <w:gridSpan w:val="17"/>
          </w:tcPr>
          <w:p w14:paraId="4A6929FC" w14:textId="77777777" w:rsidR="00D3499F" w:rsidRDefault="00D3499F"/>
        </w:tc>
      </w:tr>
      <w:tr w:rsidR="00D3499F" w14:paraId="6B69814A" w14:textId="77777777">
        <w:tblPrEx>
          <w:tblCellMar>
            <w:top w:w="0" w:type="dxa"/>
            <w:bottom w:w="0" w:type="dxa"/>
          </w:tblCellMar>
        </w:tblPrEx>
        <w:trPr>
          <w:cantSplit/>
          <w:trHeight w:val="184"/>
        </w:trPr>
        <w:tc>
          <w:tcPr>
            <w:tcW w:w="10875" w:type="dxa"/>
            <w:gridSpan w:val="25"/>
            <w:vMerge w:val="restart"/>
          </w:tcPr>
          <w:p w14:paraId="260D685D" w14:textId="77777777" w:rsidR="00D3499F" w:rsidRDefault="00000000">
            <w:r>
              <w:rPr>
                <w:sz w:val="18"/>
                <w:szCs w:val="18"/>
              </w:rPr>
              <w:t>именуемое  в  дальнейшем  Заказчик, с  одной стороны и</w:t>
            </w:r>
          </w:p>
        </w:tc>
      </w:tr>
      <w:tr w:rsidR="00D3499F" w14:paraId="7AA4D755" w14:textId="77777777">
        <w:tblPrEx>
          <w:tblCellMar>
            <w:top w:w="0" w:type="dxa"/>
            <w:bottom w:w="0" w:type="dxa"/>
          </w:tblCellMar>
        </w:tblPrEx>
        <w:trPr>
          <w:cantSplit/>
          <w:trHeight w:val="184"/>
        </w:trPr>
        <w:tc>
          <w:tcPr>
            <w:tcW w:w="10875" w:type="dxa"/>
            <w:gridSpan w:val="25"/>
            <w:vMerge/>
            <w:vAlign w:val="bottom"/>
          </w:tcPr>
          <w:p w14:paraId="4991D4FD" w14:textId="77777777" w:rsidR="00D3499F" w:rsidRDefault="00D3499F"/>
        </w:tc>
      </w:tr>
      <w:tr w:rsidR="00D3499F" w14:paraId="2A242C09" w14:textId="77777777">
        <w:tblPrEx>
          <w:tblCellMar>
            <w:top w:w="0" w:type="dxa"/>
            <w:bottom w:w="0" w:type="dxa"/>
          </w:tblCellMar>
        </w:tblPrEx>
        <w:trPr>
          <w:cantSplit/>
          <w:trHeight w:val="184"/>
        </w:trPr>
        <w:tc>
          <w:tcPr>
            <w:tcW w:w="10875" w:type="dxa"/>
            <w:gridSpan w:val="25"/>
            <w:vMerge w:val="restart"/>
            <w:vAlign w:val="bottom"/>
          </w:tcPr>
          <w:p w14:paraId="20E5C786" w14:textId="5EC9338C" w:rsidR="00D3499F" w:rsidRDefault="00000000">
            <w:pPr>
              <w:jc w:val="both"/>
            </w:pPr>
            <w:r>
              <w:rPr>
                <w:sz w:val="18"/>
                <w:szCs w:val="18"/>
              </w:rPr>
              <w:t xml:space="preserve">     </w:t>
            </w:r>
            <w:r w:rsidR="00BC2BE3">
              <w:rPr>
                <w:sz w:val="18"/>
                <w:szCs w:val="18"/>
              </w:rPr>
              <w:t>_____________________________________________</w:t>
            </w:r>
            <w:r>
              <w:rPr>
                <w:sz w:val="18"/>
                <w:szCs w:val="18"/>
              </w:rPr>
              <w:t xml:space="preserve">, действующего </w:t>
            </w:r>
            <w:r w:rsidR="00BC2BE3">
              <w:rPr>
                <w:sz w:val="18"/>
                <w:szCs w:val="18"/>
              </w:rPr>
              <w:t>__________,</w:t>
            </w:r>
            <w:r>
              <w:rPr>
                <w:sz w:val="18"/>
                <w:szCs w:val="18"/>
              </w:rPr>
              <w:t>., именуемое  в  дальнейшем  "Исполнитель",</w:t>
            </w:r>
          </w:p>
        </w:tc>
      </w:tr>
      <w:tr w:rsidR="00D3499F" w14:paraId="247572FB" w14:textId="77777777">
        <w:tblPrEx>
          <w:tblCellMar>
            <w:top w:w="0" w:type="dxa"/>
            <w:bottom w:w="0" w:type="dxa"/>
          </w:tblCellMar>
        </w:tblPrEx>
        <w:trPr>
          <w:cantSplit/>
          <w:trHeight w:val="184"/>
        </w:trPr>
        <w:tc>
          <w:tcPr>
            <w:tcW w:w="10875" w:type="dxa"/>
            <w:gridSpan w:val="25"/>
            <w:vMerge/>
            <w:vAlign w:val="bottom"/>
          </w:tcPr>
          <w:p w14:paraId="48BA0C44" w14:textId="77777777" w:rsidR="00D3499F" w:rsidRDefault="00D3499F"/>
        </w:tc>
      </w:tr>
      <w:tr w:rsidR="00D3499F" w14:paraId="5D1458DC" w14:textId="77777777">
        <w:tblPrEx>
          <w:tblCellMar>
            <w:top w:w="0" w:type="dxa"/>
            <w:bottom w:w="0" w:type="dxa"/>
          </w:tblCellMar>
        </w:tblPrEx>
        <w:trPr>
          <w:cantSplit/>
          <w:trHeight w:val="184"/>
        </w:trPr>
        <w:tc>
          <w:tcPr>
            <w:tcW w:w="10875" w:type="dxa"/>
            <w:gridSpan w:val="25"/>
            <w:vMerge/>
            <w:vAlign w:val="bottom"/>
          </w:tcPr>
          <w:p w14:paraId="48C8DEB3" w14:textId="77777777" w:rsidR="00D3499F" w:rsidRDefault="00D3499F"/>
        </w:tc>
      </w:tr>
      <w:tr w:rsidR="00D3499F" w14:paraId="0B9A9A6F" w14:textId="77777777">
        <w:tblPrEx>
          <w:tblCellMar>
            <w:top w:w="0" w:type="dxa"/>
            <w:bottom w:w="0" w:type="dxa"/>
          </w:tblCellMar>
        </w:tblPrEx>
        <w:trPr>
          <w:cantSplit/>
          <w:trHeight w:val="184"/>
        </w:trPr>
        <w:tc>
          <w:tcPr>
            <w:tcW w:w="10875" w:type="dxa"/>
            <w:gridSpan w:val="25"/>
            <w:vMerge/>
            <w:vAlign w:val="bottom"/>
          </w:tcPr>
          <w:p w14:paraId="70A1D5F9" w14:textId="77777777" w:rsidR="00D3499F" w:rsidRDefault="00D3499F"/>
        </w:tc>
      </w:tr>
      <w:tr w:rsidR="00D3499F" w14:paraId="78497554" w14:textId="77777777">
        <w:tblPrEx>
          <w:tblCellMar>
            <w:top w:w="0" w:type="dxa"/>
            <w:bottom w:w="0" w:type="dxa"/>
          </w:tblCellMar>
        </w:tblPrEx>
        <w:trPr>
          <w:cantSplit/>
          <w:trHeight w:val="184"/>
        </w:trPr>
        <w:tc>
          <w:tcPr>
            <w:tcW w:w="10875" w:type="dxa"/>
            <w:gridSpan w:val="25"/>
            <w:vMerge w:val="restart"/>
          </w:tcPr>
          <w:p w14:paraId="45235A3B" w14:textId="77777777" w:rsidR="00D3499F" w:rsidRDefault="00000000">
            <w:r>
              <w:rPr>
                <w:sz w:val="18"/>
                <w:szCs w:val="18"/>
              </w:rPr>
              <w:t>именуемое  в  дальнейшем  Заказчик, с  другой стороны, заключили настоящий  Договор  о  следующем:</w:t>
            </w:r>
          </w:p>
        </w:tc>
      </w:tr>
      <w:tr w:rsidR="00D3499F" w14:paraId="3541DC8F" w14:textId="77777777">
        <w:tblPrEx>
          <w:tblCellMar>
            <w:top w:w="0" w:type="dxa"/>
            <w:bottom w:w="0" w:type="dxa"/>
          </w:tblCellMar>
        </w:tblPrEx>
        <w:trPr>
          <w:cantSplit/>
          <w:trHeight w:val="184"/>
        </w:trPr>
        <w:tc>
          <w:tcPr>
            <w:tcW w:w="10875" w:type="dxa"/>
            <w:gridSpan w:val="25"/>
            <w:vMerge/>
            <w:vAlign w:val="bottom"/>
          </w:tcPr>
          <w:p w14:paraId="352706EF" w14:textId="77777777" w:rsidR="00D3499F" w:rsidRDefault="00D3499F"/>
        </w:tc>
      </w:tr>
      <w:tr w:rsidR="00D3499F" w14:paraId="22A0AEAB" w14:textId="77777777">
        <w:tblPrEx>
          <w:tblCellMar>
            <w:top w:w="0" w:type="dxa"/>
            <w:bottom w:w="0" w:type="dxa"/>
          </w:tblCellMar>
        </w:tblPrEx>
        <w:trPr>
          <w:cantSplit/>
          <w:trHeight w:val="90"/>
        </w:trPr>
        <w:tc>
          <w:tcPr>
            <w:tcW w:w="10875" w:type="dxa"/>
            <w:gridSpan w:val="25"/>
          </w:tcPr>
          <w:p w14:paraId="3AB73CB5" w14:textId="77777777" w:rsidR="00D3499F" w:rsidRDefault="00D3499F"/>
        </w:tc>
      </w:tr>
      <w:tr w:rsidR="00D3499F" w14:paraId="4C2E56AD" w14:textId="77777777">
        <w:tblPrEx>
          <w:tblCellMar>
            <w:top w:w="0" w:type="dxa"/>
            <w:bottom w:w="0" w:type="dxa"/>
          </w:tblCellMar>
        </w:tblPrEx>
        <w:trPr>
          <w:cantSplit/>
        </w:trPr>
        <w:tc>
          <w:tcPr>
            <w:tcW w:w="10875" w:type="dxa"/>
            <w:gridSpan w:val="25"/>
            <w:tcBorders>
              <w:right w:val="none" w:sz="5" w:space="0" w:color="auto"/>
            </w:tcBorders>
            <w:vAlign w:val="bottom"/>
          </w:tcPr>
          <w:p w14:paraId="09599178" w14:textId="77777777" w:rsidR="00D3499F" w:rsidRDefault="00000000">
            <w:pPr>
              <w:jc w:val="center"/>
            </w:pPr>
            <w:r>
              <w:rPr>
                <w:b/>
                <w:sz w:val="22"/>
                <w:szCs w:val="22"/>
              </w:rPr>
              <w:t>1. ПРЕДМЕТ ДОГОВОРА</w:t>
            </w:r>
          </w:p>
        </w:tc>
      </w:tr>
      <w:tr w:rsidR="00D3499F" w14:paraId="67D458E0" w14:textId="77777777">
        <w:tblPrEx>
          <w:tblCellMar>
            <w:top w:w="0" w:type="dxa"/>
            <w:bottom w:w="0" w:type="dxa"/>
          </w:tblCellMar>
        </w:tblPrEx>
        <w:trPr>
          <w:cantSplit/>
        </w:trPr>
        <w:tc>
          <w:tcPr>
            <w:tcW w:w="10875" w:type="dxa"/>
            <w:gridSpan w:val="25"/>
          </w:tcPr>
          <w:p w14:paraId="28BFF986" w14:textId="74D1A4F0" w:rsidR="00D3499F" w:rsidRDefault="00000000">
            <w:r>
              <w:rPr>
                <w:sz w:val="18"/>
                <w:szCs w:val="18"/>
              </w:rPr>
              <w:t xml:space="preserve">1.1. Настоящий Договор устанавливает общие условия оказания Исполнителем Заказчику услуг по </w:t>
            </w:r>
            <w:r w:rsidR="00BC2BE3">
              <w:rPr>
                <w:sz w:val="18"/>
                <w:szCs w:val="18"/>
              </w:rPr>
              <w:t>проведеню лабораторных испытаний (измерений)</w:t>
            </w:r>
          </w:p>
        </w:tc>
      </w:tr>
      <w:tr w:rsidR="00D3499F" w14:paraId="573C24D3" w14:textId="77777777">
        <w:tblPrEx>
          <w:tblCellMar>
            <w:top w:w="0" w:type="dxa"/>
            <w:bottom w:w="0" w:type="dxa"/>
          </w:tblCellMar>
        </w:tblPrEx>
        <w:trPr>
          <w:cantSplit/>
        </w:trPr>
        <w:tc>
          <w:tcPr>
            <w:tcW w:w="10875" w:type="dxa"/>
            <w:gridSpan w:val="25"/>
            <w:tcBorders>
              <w:bottom w:val="single" w:sz="5" w:space="0" w:color="auto"/>
            </w:tcBorders>
          </w:tcPr>
          <w:p w14:paraId="5862895A" w14:textId="77777777" w:rsidR="00D3499F" w:rsidRDefault="00000000">
            <w:r>
              <w:rPr>
                <w:sz w:val="18"/>
                <w:szCs w:val="18"/>
              </w:rPr>
              <w:t>замеры физ.факторов по адресу: МО, г.о. Серпухов, г. Пущино, ул. Институтская, д.3</w:t>
            </w:r>
          </w:p>
        </w:tc>
      </w:tr>
      <w:tr w:rsidR="00D3499F" w14:paraId="56AC9AE2" w14:textId="77777777">
        <w:tblPrEx>
          <w:tblCellMar>
            <w:top w:w="0" w:type="dxa"/>
            <w:bottom w:w="0" w:type="dxa"/>
          </w:tblCellMar>
        </w:tblPrEx>
        <w:trPr>
          <w:cantSplit/>
        </w:trPr>
        <w:tc>
          <w:tcPr>
            <w:tcW w:w="10875" w:type="dxa"/>
            <w:gridSpan w:val="25"/>
            <w:tcBorders>
              <w:bottom w:val="single" w:sz="5" w:space="0" w:color="auto"/>
            </w:tcBorders>
          </w:tcPr>
          <w:p w14:paraId="395D9868" w14:textId="77777777" w:rsidR="00D3499F" w:rsidRDefault="00D3499F"/>
        </w:tc>
      </w:tr>
      <w:tr w:rsidR="00D3499F" w14:paraId="4B033A4D" w14:textId="77777777">
        <w:tblPrEx>
          <w:tblCellMar>
            <w:top w:w="0" w:type="dxa"/>
            <w:bottom w:w="0" w:type="dxa"/>
          </w:tblCellMar>
        </w:tblPrEx>
        <w:trPr>
          <w:cantSplit/>
        </w:trPr>
        <w:tc>
          <w:tcPr>
            <w:tcW w:w="10875" w:type="dxa"/>
            <w:gridSpan w:val="25"/>
          </w:tcPr>
          <w:p w14:paraId="36BEA66B" w14:textId="77777777" w:rsidR="00D3499F" w:rsidRDefault="00000000">
            <w:pPr>
              <w:jc w:val="both"/>
            </w:pPr>
            <w:r>
              <w:rPr>
                <w:sz w:val="18"/>
                <w:szCs w:val="18"/>
              </w:rPr>
              <w:t>а Заказчик принять и оплатить их в порядке и на условиях, предусмотренных настоящим договором.</w:t>
            </w:r>
          </w:p>
        </w:tc>
      </w:tr>
      <w:tr w:rsidR="00D3499F" w14:paraId="1F4B1BC8" w14:textId="77777777">
        <w:tblPrEx>
          <w:tblCellMar>
            <w:top w:w="0" w:type="dxa"/>
            <w:bottom w:w="0" w:type="dxa"/>
          </w:tblCellMar>
        </w:tblPrEx>
        <w:trPr>
          <w:cantSplit/>
        </w:trPr>
        <w:tc>
          <w:tcPr>
            <w:tcW w:w="10875" w:type="dxa"/>
            <w:gridSpan w:val="25"/>
          </w:tcPr>
          <w:p w14:paraId="55E0773C" w14:textId="212ACDAE" w:rsidR="00D3499F" w:rsidRDefault="00000000">
            <w:pPr>
              <w:jc w:val="both"/>
            </w:pPr>
            <w:r>
              <w:rPr>
                <w:sz w:val="18"/>
                <w:szCs w:val="18"/>
              </w:rPr>
              <w:t xml:space="preserve">1.2. Наименование, количество, цена за единицу, общая стоимость каждой услуги определяются сторонами в приложениях, </w:t>
            </w:r>
            <w:r w:rsidR="00BC2BE3">
              <w:rPr>
                <w:sz w:val="18"/>
                <w:szCs w:val="18"/>
              </w:rPr>
              <w:t>счетах</w:t>
            </w:r>
            <w:r>
              <w:rPr>
                <w:sz w:val="18"/>
                <w:szCs w:val="18"/>
              </w:rPr>
              <w:t>, счетах-фактурах, которые подписываются уполномоченными представителями Сторон, заверяются печатями и являются неотъемлемой частью настоящего договора.</w:t>
            </w:r>
          </w:p>
        </w:tc>
      </w:tr>
      <w:tr w:rsidR="00D3499F" w14:paraId="78B3FC83" w14:textId="77777777">
        <w:tblPrEx>
          <w:tblCellMar>
            <w:top w:w="0" w:type="dxa"/>
            <w:bottom w:w="0" w:type="dxa"/>
          </w:tblCellMar>
        </w:tblPrEx>
        <w:trPr>
          <w:cantSplit/>
          <w:trHeight w:val="180"/>
        </w:trPr>
        <w:tc>
          <w:tcPr>
            <w:tcW w:w="10875" w:type="dxa"/>
            <w:gridSpan w:val="25"/>
          </w:tcPr>
          <w:p w14:paraId="1F75791C" w14:textId="77777777" w:rsidR="00D3499F" w:rsidRDefault="00D3499F"/>
        </w:tc>
      </w:tr>
      <w:tr w:rsidR="00D3499F" w14:paraId="77A4BDF0" w14:textId="77777777">
        <w:tblPrEx>
          <w:tblCellMar>
            <w:top w:w="0" w:type="dxa"/>
            <w:bottom w:w="0" w:type="dxa"/>
          </w:tblCellMar>
        </w:tblPrEx>
        <w:trPr>
          <w:cantSplit/>
        </w:trPr>
        <w:tc>
          <w:tcPr>
            <w:tcW w:w="10875" w:type="dxa"/>
            <w:gridSpan w:val="25"/>
            <w:tcBorders>
              <w:right w:val="none" w:sz="5" w:space="0" w:color="auto"/>
            </w:tcBorders>
            <w:vAlign w:val="bottom"/>
          </w:tcPr>
          <w:p w14:paraId="2BEB2986" w14:textId="77777777" w:rsidR="00D3499F" w:rsidRDefault="00000000">
            <w:pPr>
              <w:jc w:val="center"/>
            </w:pPr>
            <w:r>
              <w:rPr>
                <w:b/>
                <w:sz w:val="22"/>
                <w:szCs w:val="22"/>
              </w:rPr>
              <w:t>2. КАЧЕСТВО УСЛУГ</w:t>
            </w:r>
          </w:p>
        </w:tc>
      </w:tr>
      <w:tr w:rsidR="00D3499F" w14:paraId="506BB0F0" w14:textId="77777777">
        <w:tblPrEx>
          <w:tblCellMar>
            <w:top w:w="0" w:type="dxa"/>
            <w:bottom w:w="0" w:type="dxa"/>
          </w:tblCellMar>
        </w:tblPrEx>
        <w:trPr>
          <w:cantSplit/>
        </w:trPr>
        <w:tc>
          <w:tcPr>
            <w:tcW w:w="10875" w:type="dxa"/>
            <w:gridSpan w:val="25"/>
          </w:tcPr>
          <w:p w14:paraId="06178C3D" w14:textId="77777777" w:rsidR="00D3499F" w:rsidRDefault="00000000">
            <w:pPr>
              <w:jc w:val="both"/>
            </w:pPr>
            <w:r>
              <w:rPr>
                <w:sz w:val="18"/>
                <w:szCs w:val="18"/>
              </w:rPr>
              <w:t>2.1. Качество услуг должно соответствовать обязательным требованиям, установленным законом или иным нормативным актом.</w:t>
            </w:r>
          </w:p>
        </w:tc>
      </w:tr>
      <w:tr w:rsidR="00D3499F" w14:paraId="31BA0ACB" w14:textId="77777777">
        <w:tblPrEx>
          <w:tblCellMar>
            <w:top w:w="0" w:type="dxa"/>
            <w:bottom w:w="0" w:type="dxa"/>
          </w:tblCellMar>
        </w:tblPrEx>
        <w:trPr>
          <w:cantSplit/>
          <w:trHeight w:val="195"/>
        </w:trPr>
        <w:tc>
          <w:tcPr>
            <w:tcW w:w="10875" w:type="dxa"/>
            <w:gridSpan w:val="25"/>
          </w:tcPr>
          <w:p w14:paraId="4E6FCA8B" w14:textId="77777777" w:rsidR="00D3499F" w:rsidRDefault="00D3499F"/>
        </w:tc>
      </w:tr>
      <w:tr w:rsidR="00D3499F" w14:paraId="3CCA427D" w14:textId="77777777">
        <w:tblPrEx>
          <w:tblCellMar>
            <w:top w:w="0" w:type="dxa"/>
            <w:bottom w:w="0" w:type="dxa"/>
          </w:tblCellMar>
        </w:tblPrEx>
        <w:trPr>
          <w:cantSplit/>
        </w:trPr>
        <w:tc>
          <w:tcPr>
            <w:tcW w:w="10875" w:type="dxa"/>
            <w:gridSpan w:val="25"/>
            <w:tcBorders>
              <w:right w:val="none" w:sz="5" w:space="0" w:color="auto"/>
            </w:tcBorders>
            <w:vAlign w:val="bottom"/>
          </w:tcPr>
          <w:p w14:paraId="493CCE7C" w14:textId="77777777" w:rsidR="00D3499F" w:rsidRDefault="00000000">
            <w:pPr>
              <w:jc w:val="center"/>
            </w:pPr>
            <w:r>
              <w:rPr>
                <w:b/>
                <w:sz w:val="22"/>
                <w:szCs w:val="22"/>
              </w:rPr>
              <w:t>3. ЦЕНА УСЛУГ И ПОРЯДОК ОПЛАТЫ</w:t>
            </w:r>
          </w:p>
        </w:tc>
      </w:tr>
      <w:tr w:rsidR="00D3499F" w14:paraId="2232D2D7" w14:textId="77777777" w:rsidTr="00BC2BE3">
        <w:tblPrEx>
          <w:tblCellMar>
            <w:top w:w="0" w:type="dxa"/>
            <w:bottom w:w="0" w:type="dxa"/>
          </w:tblCellMar>
        </w:tblPrEx>
        <w:trPr>
          <w:cantSplit/>
          <w:trHeight w:val="473"/>
        </w:trPr>
        <w:tc>
          <w:tcPr>
            <w:tcW w:w="420" w:type="dxa"/>
          </w:tcPr>
          <w:p w14:paraId="36658E47" w14:textId="77777777" w:rsidR="00D3499F" w:rsidRDefault="00D3499F"/>
        </w:tc>
        <w:tc>
          <w:tcPr>
            <w:tcW w:w="420" w:type="dxa"/>
          </w:tcPr>
          <w:p w14:paraId="710FFD9A" w14:textId="77777777" w:rsidR="00D3499F" w:rsidRDefault="00D3499F"/>
        </w:tc>
        <w:tc>
          <w:tcPr>
            <w:tcW w:w="420" w:type="dxa"/>
          </w:tcPr>
          <w:p w14:paraId="0D80E58C" w14:textId="77777777" w:rsidR="00D3499F" w:rsidRDefault="00D3499F"/>
        </w:tc>
        <w:tc>
          <w:tcPr>
            <w:tcW w:w="420" w:type="dxa"/>
          </w:tcPr>
          <w:p w14:paraId="24F2F537" w14:textId="77777777" w:rsidR="00D3499F" w:rsidRDefault="00D3499F"/>
        </w:tc>
        <w:tc>
          <w:tcPr>
            <w:tcW w:w="420" w:type="dxa"/>
          </w:tcPr>
          <w:p w14:paraId="17B61227" w14:textId="77777777" w:rsidR="00D3499F" w:rsidRDefault="00D3499F"/>
        </w:tc>
        <w:tc>
          <w:tcPr>
            <w:tcW w:w="420" w:type="dxa"/>
          </w:tcPr>
          <w:p w14:paraId="3EE32D79" w14:textId="77777777" w:rsidR="00D3499F" w:rsidRDefault="00D3499F"/>
        </w:tc>
        <w:tc>
          <w:tcPr>
            <w:tcW w:w="420" w:type="dxa"/>
          </w:tcPr>
          <w:p w14:paraId="2C54437D" w14:textId="77777777" w:rsidR="00D3499F" w:rsidRDefault="00D3499F"/>
        </w:tc>
        <w:tc>
          <w:tcPr>
            <w:tcW w:w="420" w:type="dxa"/>
          </w:tcPr>
          <w:p w14:paraId="37ADE5A8" w14:textId="77777777" w:rsidR="00D3499F" w:rsidRDefault="00D3499F"/>
        </w:tc>
        <w:tc>
          <w:tcPr>
            <w:tcW w:w="420" w:type="dxa"/>
          </w:tcPr>
          <w:p w14:paraId="2550304E" w14:textId="77777777" w:rsidR="00D3499F" w:rsidRDefault="00D3499F"/>
        </w:tc>
        <w:tc>
          <w:tcPr>
            <w:tcW w:w="420" w:type="dxa"/>
          </w:tcPr>
          <w:p w14:paraId="1059E4C0" w14:textId="77777777" w:rsidR="00D3499F" w:rsidRDefault="00D3499F"/>
        </w:tc>
        <w:tc>
          <w:tcPr>
            <w:tcW w:w="420" w:type="dxa"/>
          </w:tcPr>
          <w:p w14:paraId="63A94701" w14:textId="77777777" w:rsidR="00D3499F" w:rsidRDefault="00D3499F"/>
        </w:tc>
        <w:tc>
          <w:tcPr>
            <w:tcW w:w="420" w:type="dxa"/>
          </w:tcPr>
          <w:p w14:paraId="7015E679" w14:textId="77777777" w:rsidR="00D3499F" w:rsidRDefault="00D3499F"/>
        </w:tc>
        <w:tc>
          <w:tcPr>
            <w:tcW w:w="420" w:type="dxa"/>
          </w:tcPr>
          <w:p w14:paraId="1337AC7E" w14:textId="77777777" w:rsidR="00D3499F" w:rsidRDefault="00D3499F"/>
        </w:tc>
        <w:tc>
          <w:tcPr>
            <w:tcW w:w="420" w:type="dxa"/>
          </w:tcPr>
          <w:p w14:paraId="59E10D0D" w14:textId="77777777" w:rsidR="00D3499F" w:rsidRDefault="00D3499F"/>
        </w:tc>
        <w:tc>
          <w:tcPr>
            <w:tcW w:w="420" w:type="dxa"/>
          </w:tcPr>
          <w:p w14:paraId="29BE9D2A" w14:textId="77777777" w:rsidR="00D3499F" w:rsidRDefault="00D3499F"/>
        </w:tc>
        <w:tc>
          <w:tcPr>
            <w:tcW w:w="420" w:type="dxa"/>
          </w:tcPr>
          <w:p w14:paraId="10A02E40" w14:textId="77777777" w:rsidR="00D3499F" w:rsidRDefault="00D3499F"/>
        </w:tc>
        <w:tc>
          <w:tcPr>
            <w:tcW w:w="420" w:type="dxa"/>
          </w:tcPr>
          <w:p w14:paraId="6C1B067E" w14:textId="77777777" w:rsidR="00D3499F" w:rsidRDefault="00D3499F"/>
        </w:tc>
        <w:tc>
          <w:tcPr>
            <w:tcW w:w="420" w:type="dxa"/>
          </w:tcPr>
          <w:p w14:paraId="63D50748" w14:textId="77777777" w:rsidR="00D3499F" w:rsidRDefault="00D3499F"/>
        </w:tc>
        <w:tc>
          <w:tcPr>
            <w:tcW w:w="420" w:type="dxa"/>
          </w:tcPr>
          <w:p w14:paraId="7E854A91" w14:textId="77777777" w:rsidR="00D3499F" w:rsidRDefault="00D3499F"/>
        </w:tc>
        <w:tc>
          <w:tcPr>
            <w:tcW w:w="420" w:type="dxa"/>
          </w:tcPr>
          <w:p w14:paraId="5A8A8EB7" w14:textId="77777777" w:rsidR="00D3499F" w:rsidRDefault="00D3499F"/>
        </w:tc>
        <w:tc>
          <w:tcPr>
            <w:tcW w:w="420" w:type="dxa"/>
          </w:tcPr>
          <w:p w14:paraId="1091EE01" w14:textId="77777777" w:rsidR="00D3499F" w:rsidRDefault="00D3499F"/>
        </w:tc>
        <w:tc>
          <w:tcPr>
            <w:tcW w:w="420" w:type="dxa"/>
          </w:tcPr>
          <w:p w14:paraId="496468F1" w14:textId="77777777" w:rsidR="00D3499F" w:rsidRDefault="00D3499F"/>
        </w:tc>
        <w:tc>
          <w:tcPr>
            <w:tcW w:w="420" w:type="dxa"/>
          </w:tcPr>
          <w:p w14:paraId="2C1AB174" w14:textId="77777777" w:rsidR="00D3499F" w:rsidRDefault="00D3499F"/>
        </w:tc>
        <w:tc>
          <w:tcPr>
            <w:tcW w:w="420" w:type="dxa"/>
          </w:tcPr>
          <w:p w14:paraId="1716890F" w14:textId="77777777" w:rsidR="00D3499F" w:rsidRDefault="00D3499F"/>
        </w:tc>
        <w:tc>
          <w:tcPr>
            <w:tcW w:w="795" w:type="dxa"/>
          </w:tcPr>
          <w:p w14:paraId="5694B6BA" w14:textId="77777777" w:rsidR="00D3499F" w:rsidRDefault="00D3499F"/>
        </w:tc>
      </w:tr>
      <w:tr w:rsidR="00D3499F" w14:paraId="3657F7FC" w14:textId="77777777">
        <w:tblPrEx>
          <w:tblCellMar>
            <w:top w:w="0" w:type="dxa"/>
            <w:bottom w:w="0" w:type="dxa"/>
          </w:tblCellMar>
        </w:tblPrEx>
        <w:trPr>
          <w:cantSplit/>
        </w:trPr>
        <w:tc>
          <w:tcPr>
            <w:tcW w:w="10875" w:type="dxa"/>
            <w:gridSpan w:val="25"/>
          </w:tcPr>
          <w:p w14:paraId="12CF50B5" w14:textId="06ADBF02" w:rsidR="00D3499F" w:rsidRDefault="00000000">
            <w:pPr>
              <w:jc w:val="both"/>
            </w:pPr>
            <w:r>
              <w:rPr>
                <w:sz w:val="18"/>
                <w:szCs w:val="18"/>
              </w:rPr>
              <w:t xml:space="preserve">3.1. Цена услуг составляет: </w:t>
            </w:r>
            <w:r w:rsidR="00BC2BE3">
              <w:rPr>
                <w:sz w:val="18"/>
                <w:szCs w:val="18"/>
              </w:rPr>
              <w:t>_____________________</w:t>
            </w:r>
          </w:p>
        </w:tc>
      </w:tr>
      <w:tr w:rsidR="00D3499F" w14:paraId="65CE18E9" w14:textId="77777777">
        <w:tblPrEx>
          <w:tblCellMar>
            <w:top w:w="0" w:type="dxa"/>
            <w:bottom w:w="0" w:type="dxa"/>
          </w:tblCellMar>
        </w:tblPrEx>
        <w:trPr>
          <w:cantSplit/>
        </w:trPr>
        <w:tc>
          <w:tcPr>
            <w:tcW w:w="10875" w:type="dxa"/>
            <w:gridSpan w:val="25"/>
          </w:tcPr>
          <w:p w14:paraId="67D15C48" w14:textId="77777777" w:rsidR="00D3499F" w:rsidRDefault="00000000">
            <w:pPr>
              <w:jc w:val="both"/>
            </w:pPr>
            <w:r>
              <w:rPr>
                <w:sz w:val="18"/>
                <w:szCs w:val="18"/>
              </w:rPr>
              <w:t>3.2. Цена услуг является твёрдой. Расчёт стоимости услуг приведён в Приложениях к настоящему договору и определен в соответствии с утверждённым Прейскурантом цен, действующим на момент поступления заявления Заказчика.</w:t>
            </w:r>
          </w:p>
        </w:tc>
      </w:tr>
      <w:tr w:rsidR="00D3499F" w14:paraId="136A9815" w14:textId="77777777">
        <w:tblPrEx>
          <w:tblCellMar>
            <w:top w:w="0" w:type="dxa"/>
            <w:bottom w:w="0" w:type="dxa"/>
          </w:tblCellMar>
        </w:tblPrEx>
        <w:trPr>
          <w:cantSplit/>
        </w:trPr>
        <w:tc>
          <w:tcPr>
            <w:tcW w:w="10875" w:type="dxa"/>
            <w:gridSpan w:val="25"/>
          </w:tcPr>
          <w:p w14:paraId="2E9E8BEC" w14:textId="77777777" w:rsidR="00D3499F" w:rsidRDefault="00000000">
            <w:pPr>
              <w:jc w:val="both"/>
            </w:pPr>
            <w:r>
              <w:rPr>
                <w:sz w:val="18"/>
                <w:szCs w:val="18"/>
              </w:rPr>
              <w:t>3.2.1. В случае внесения изменений в налоговое законодательство Российской Федерации, влекущих увеличение размера налоговой ставки налога на добавленную стоимость (НДС), применяемой при расчётах по настоящему договору, цена Договора считается увеличенной пропорционально такому повышению налоговой ставки. Указанное изменение подлежит оформлению дополнительным соглашением сторон. При этом Исполнитель вправе до даты подписания соответствующего дополнительного соглашения выставлять счета и получать оплату с учётом новой ставки налога на добавленную стоимость (НДС) сверх согласованной Сторонами цены Договора. Стороны признают, что обязанность отслеживания изменений налогового законодательства возлагается на них в равной мере и не требует специального уведомления одной Стороны другой, поскольку такие сведения являются общедоступными.</w:t>
            </w:r>
          </w:p>
        </w:tc>
      </w:tr>
      <w:tr w:rsidR="00D3499F" w14:paraId="222313CB" w14:textId="77777777">
        <w:tblPrEx>
          <w:tblCellMar>
            <w:top w:w="0" w:type="dxa"/>
            <w:bottom w:w="0" w:type="dxa"/>
          </w:tblCellMar>
        </w:tblPrEx>
        <w:trPr>
          <w:cantSplit/>
        </w:trPr>
        <w:tc>
          <w:tcPr>
            <w:tcW w:w="10875" w:type="dxa"/>
            <w:gridSpan w:val="25"/>
          </w:tcPr>
          <w:p w14:paraId="7B590BB5" w14:textId="77777777" w:rsidR="00D3499F" w:rsidRDefault="00000000">
            <w:pPr>
              <w:jc w:val="both"/>
            </w:pPr>
            <w:r>
              <w:rPr>
                <w:sz w:val="18"/>
                <w:szCs w:val="18"/>
              </w:rPr>
              <w:t>3.3. Оплата по настоящему Договору осуществляется Заказчиком:</w:t>
            </w:r>
          </w:p>
        </w:tc>
      </w:tr>
      <w:tr w:rsidR="00D3499F" w14:paraId="4417DA45" w14:textId="77777777">
        <w:tblPrEx>
          <w:tblCellMar>
            <w:top w:w="0" w:type="dxa"/>
            <w:bottom w:w="0" w:type="dxa"/>
          </w:tblCellMar>
        </w:tblPrEx>
        <w:trPr>
          <w:cantSplit/>
        </w:trPr>
        <w:tc>
          <w:tcPr>
            <w:tcW w:w="10875" w:type="dxa"/>
            <w:gridSpan w:val="25"/>
          </w:tcPr>
          <w:p w14:paraId="36BB2219" w14:textId="226F547A" w:rsidR="00D3499F" w:rsidRDefault="00000000">
            <w:pPr>
              <w:jc w:val="both"/>
            </w:pPr>
            <w:r>
              <w:rPr>
                <w:sz w:val="18"/>
                <w:szCs w:val="18"/>
              </w:rPr>
              <w:t xml:space="preserve">- </w:t>
            </w:r>
            <w:r w:rsidR="00BC2BE3">
              <w:rPr>
                <w:sz w:val="18"/>
                <w:szCs w:val="18"/>
              </w:rPr>
              <w:t>_________________________________________</w:t>
            </w:r>
          </w:p>
        </w:tc>
      </w:tr>
      <w:tr w:rsidR="00D3499F" w14:paraId="1C906E25" w14:textId="77777777">
        <w:tblPrEx>
          <w:tblCellMar>
            <w:top w:w="0" w:type="dxa"/>
            <w:bottom w:w="0" w:type="dxa"/>
          </w:tblCellMar>
        </w:tblPrEx>
        <w:trPr>
          <w:cantSplit/>
        </w:trPr>
        <w:tc>
          <w:tcPr>
            <w:tcW w:w="10875" w:type="dxa"/>
            <w:gridSpan w:val="25"/>
          </w:tcPr>
          <w:p w14:paraId="621D63F4" w14:textId="77777777" w:rsidR="00D3499F" w:rsidRDefault="00000000">
            <w:pPr>
              <w:jc w:val="both"/>
            </w:pPr>
            <w:r>
              <w:rPr>
                <w:sz w:val="18"/>
                <w:szCs w:val="18"/>
              </w:rPr>
              <w:t>3.4. Расчёты по Договору осуществляются в безналичном порядке платёжными поручениями или непосредственно через кассу Исполнителя.</w:t>
            </w:r>
          </w:p>
        </w:tc>
      </w:tr>
      <w:tr w:rsidR="00D3499F" w14:paraId="4969CCF8" w14:textId="77777777">
        <w:tblPrEx>
          <w:tblCellMar>
            <w:top w:w="0" w:type="dxa"/>
            <w:bottom w:w="0" w:type="dxa"/>
          </w:tblCellMar>
        </w:tblPrEx>
        <w:trPr>
          <w:cantSplit/>
        </w:trPr>
        <w:tc>
          <w:tcPr>
            <w:tcW w:w="10875" w:type="dxa"/>
            <w:gridSpan w:val="25"/>
          </w:tcPr>
          <w:p w14:paraId="6BDE477F" w14:textId="77777777" w:rsidR="00D3499F" w:rsidRDefault="00000000">
            <w:pPr>
              <w:jc w:val="both"/>
            </w:pPr>
            <w:r>
              <w:rPr>
                <w:sz w:val="18"/>
                <w:szCs w:val="18"/>
              </w:rPr>
              <w:t>3.5. Обязательство Заказчика по оплате считается исполненным в момент зачисления денежных средств на расчётный счёт Исполнителя/выдачи чека в кассе Исполнителя.</w:t>
            </w:r>
          </w:p>
        </w:tc>
      </w:tr>
      <w:tr w:rsidR="00D3499F" w14:paraId="5E804E37" w14:textId="77777777">
        <w:tblPrEx>
          <w:tblCellMar>
            <w:top w:w="0" w:type="dxa"/>
            <w:bottom w:w="0" w:type="dxa"/>
          </w:tblCellMar>
        </w:tblPrEx>
        <w:trPr>
          <w:cantSplit/>
        </w:trPr>
        <w:tc>
          <w:tcPr>
            <w:tcW w:w="10875" w:type="dxa"/>
            <w:gridSpan w:val="25"/>
          </w:tcPr>
          <w:p w14:paraId="7AE92D6B" w14:textId="77777777" w:rsidR="00D3499F" w:rsidRDefault="00000000">
            <w:pPr>
              <w:jc w:val="both"/>
            </w:pPr>
            <w:r>
              <w:rPr>
                <w:sz w:val="18"/>
                <w:szCs w:val="18"/>
              </w:rPr>
              <w:t>3.6. Предварительная оплата услуг, по смыслу статьи 317.1 ГК РФ, не является коммерческим кредитом, проценты за её использование не начисляются и не взимаются.</w:t>
            </w:r>
          </w:p>
        </w:tc>
      </w:tr>
      <w:tr w:rsidR="00D3499F" w14:paraId="3558B782" w14:textId="77777777">
        <w:tblPrEx>
          <w:tblCellMar>
            <w:top w:w="0" w:type="dxa"/>
            <w:bottom w:w="0" w:type="dxa"/>
          </w:tblCellMar>
        </w:tblPrEx>
        <w:trPr>
          <w:cantSplit/>
          <w:trHeight w:val="195"/>
        </w:trPr>
        <w:tc>
          <w:tcPr>
            <w:tcW w:w="10875" w:type="dxa"/>
            <w:gridSpan w:val="25"/>
          </w:tcPr>
          <w:p w14:paraId="7B4586FE" w14:textId="77777777" w:rsidR="00D3499F" w:rsidRDefault="00D3499F"/>
        </w:tc>
      </w:tr>
      <w:tr w:rsidR="00D3499F" w14:paraId="2C997493" w14:textId="77777777">
        <w:tblPrEx>
          <w:tblCellMar>
            <w:top w:w="0" w:type="dxa"/>
            <w:bottom w:w="0" w:type="dxa"/>
          </w:tblCellMar>
        </w:tblPrEx>
        <w:trPr>
          <w:cantSplit/>
        </w:trPr>
        <w:tc>
          <w:tcPr>
            <w:tcW w:w="10875" w:type="dxa"/>
            <w:gridSpan w:val="25"/>
            <w:tcBorders>
              <w:right w:val="none" w:sz="5" w:space="0" w:color="auto"/>
            </w:tcBorders>
            <w:vAlign w:val="bottom"/>
          </w:tcPr>
          <w:p w14:paraId="2784CC2C" w14:textId="77777777" w:rsidR="00D3499F" w:rsidRDefault="00000000">
            <w:pPr>
              <w:jc w:val="center"/>
            </w:pPr>
            <w:r>
              <w:rPr>
                <w:b/>
                <w:sz w:val="22"/>
                <w:szCs w:val="22"/>
              </w:rPr>
              <w:t>4.СРОКИ И УСЛОВИЯ ОКАЗАНИЯ УСЛУГ</w:t>
            </w:r>
          </w:p>
        </w:tc>
      </w:tr>
      <w:tr w:rsidR="00D3499F" w14:paraId="7CD54963" w14:textId="77777777">
        <w:tblPrEx>
          <w:tblCellMar>
            <w:top w:w="0" w:type="dxa"/>
            <w:bottom w:w="0" w:type="dxa"/>
          </w:tblCellMar>
        </w:tblPrEx>
        <w:trPr>
          <w:cantSplit/>
        </w:trPr>
        <w:tc>
          <w:tcPr>
            <w:tcW w:w="10875" w:type="dxa"/>
            <w:gridSpan w:val="25"/>
          </w:tcPr>
          <w:p w14:paraId="1619F4E9" w14:textId="77777777" w:rsidR="00D3499F" w:rsidRDefault="00000000">
            <w:pPr>
              <w:jc w:val="both"/>
            </w:pPr>
            <w:r>
              <w:rPr>
                <w:sz w:val="18"/>
                <w:szCs w:val="18"/>
              </w:rPr>
              <w:t>4.1. Срок оказания услуг по настоящему договору определяется Исполнителем в зависимости от вида и объёма услуги и не может превышать 30 календарных дней с момента начала оказания услуг (приказ Роспотребнадзора от 19.07.2007 № 224). Началом оказания услуг считается первый рабочий день, следующий за днём исполнения Заказчиком п. 4.2. Договора. Исполнитель вправе досрочно оказать, а Заказчик приостановить оказание услуг, предусмотренных настоящим договором.</w:t>
            </w:r>
          </w:p>
        </w:tc>
      </w:tr>
      <w:tr w:rsidR="00D3499F" w14:paraId="03E579B0" w14:textId="77777777">
        <w:tblPrEx>
          <w:tblCellMar>
            <w:top w:w="0" w:type="dxa"/>
            <w:bottom w:w="0" w:type="dxa"/>
          </w:tblCellMar>
        </w:tblPrEx>
        <w:trPr>
          <w:cantSplit/>
        </w:trPr>
        <w:tc>
          <w:tcPr>
            <w:tcW w:w="10875" w:type="dxa"/>
            <w:gridSpan w:val="25"/>
          </w:tcPr>
          <w:p w14:paraId="1D6D4464" w14:textId="77777777" w:rsidR="00D3499F" w:rsidRDefault="00000000">
            <w:pPr>
              <w:jc w:val="both"/>
            </w:pPr>
            <w:r>
              <w:rPr>
                <w:sz w:val="18"/>
                <w:szCs w:val="18"/>
              </w:rPr>
              <w:t>4.1.1. В случае поэтапного оказания услуг, согласованного Сторонами в Приложениях к настоящему договору, исчисление срока оказания услуг в соответствии с п. 4.1. осуществляется отдельно по каждому этапу.</w:t>
            </w:r>
          </w:p>
        </w:tc>
      </w:tr>
      <w:tr w:rsidR="00D3499F" w14:paraId="04A1C7B2" w14:textId="77777777">
        <w:tblPrEx>
          <w:tblCellMar>
            <w:top w:w="0" w:type="dxa"/>
            <w:bottom w:w="0" w:type="dxa"/>
          </w:tblCellMar>
        </w:tblPrEx>
        <w:trPr>
          <w:cantSplit/>
        </w:trPr>
        <w:tc>
          <w:tcPr>
            <w:tcW w:w="10875" w:type="dxa"/>
            <w:gridSpan w:val="25"/>
          </w:tcPr>
          <w:p w14:paraId="157A01BF" w14:textId="77777777" w:rsidR="00D3499F" w:rsidRDefault="00000000">
            <w:pPr>
              <w:jc w:val="both"/>
            </w:pPr>
            <w:r>
              <w:rPr>
                <w:sz w:val="18"/>
                <w:szCs w:val="18"/>
              </w:rPr>
              <w:t>4.2. Исполнитель приступает к оказанию услуг после предоставления в полном объёме всех необходимых материалов и сопроводительных документов, необходимых для оказания услуг по данному договору, с соблюдением условий раздела 3 «ЦЕНА УСЛУГ И ПОРЯДОК ОПЛАТЫ» настоящего договора.</w:t>
            </w:r>
          </w:p>
        </w:tc>
      </w:tr>
      <w:tr w:rsidR="00D3499F" w14:paraId="59F8539F" w14:textId="77777777">
        <w:tblPrEx>
          <w:tblCellMar>
            <w:top w:w="0" w:type="dxa"/>
            <w:bottom w:w="0" w:type="dxa"/>
          </w:tblCellMar>
        </w:tblPrEx>
        <w:trPr>
          <w:cantSplit/>
        </w:trPr>
        <w:tc>
          <w:tcPr>
            <w:tcW w:w="10875" w:type="dxa"/>
            <w:gridSpan w:val="25"/>
          </w:tcPr>
          <w:p w14:paraId="4D7699D5" w14:textId="77777777" w:rsidR="00D3499F" w:rsidRDefault="00000000">
            <w:pPr>
              <w:jc w:val="both"/>
            </w:pPr>
            <w:r>
              <w:rPr>
                <w:sz w:val="18"/>
                <w:szCs w:val="18"/>
              </w:rPr>
              <w:t>4.3. Исполнитель определяет технологию оказания услуг самостоятельно, соблюдая обязательные требования нормативных документов.</w:t>
            </w:r>
          </w:p>
        </w:tc>
      </w:tr>
      <w:tr w:rsidR="00D3499F" w14:paraId="54025477" w14:textId="77777777">
        <w:tblPrEx>
          <w:tblCellMar>
            <w:top w:w="0" w:type="dxa"/>
            <w:bottom w:w="0" w:type="dxa"/>
          </w:tblCellMar>
        </w:tblPrEx>
        <w:trPr>
          <w:cantSplit/>
        </w:trPr>
        <w:tc>
          <w:tcPr>
            <w:tcW w:w="10875" w:type="dxa"/>
            <w:gridSpan w:val="25"/>
          </w:tcPr>
          <w:p w14:paraId="26ACF366" w14:textId="77777777" w:rsidR="00D3499F" w:rsidRDefault="00000000">
            <w:pPr>
              <w:jc w:val="both"/>
            </w:pPr>
            <w:r>
              <w:rPr>
                <w:sz w:val="18"/>
                <w:szCs w:val="18"/>
              </w:rPr>
              <w:t>4.4. Подтверждение факта оказания услуг</w:t>
            </w:r>
          </w:p>
        </w:tc>
      </w:tr>
      <w:tr w:rsidR="00D3499F" w14:paraId="5C1875F2" w14:textId="77777777">
        <w:tblPrEx>
          <w:tblCellMar>
            <w:top w:w="0" w:type="dxa"/>
            <w:bottom w:w="0" w:type="dxa"/>
          </w:tblCellMar>
        </w:tblPrEx>
        <w:trPr>
          <w:cantSplit/>
        </w:trPr>
        <w:tc>
          <w:tcPr>
            <w:tcW w:w="10875" w:type="dxa"/>
            <w:gridSpan w:val="25"/>
          </w:tcPr>
          <w:p w14:paraId="786F2CD9" w14:textId="77777777" w:rsidR="00D3499F" w:rsidRDefault="00000000">
            <w:pPr>
              <w:jc w:val="both"/>
            </w:pPr>
            <w:r>
              <w:rPr>
                <w:sz w:val="18"/>
                <w:szCs w:val="18"/>
              </w:rPr>
              <w:t>4.4.1. Факт оказания услуг Исполнителем и получения их Заказчиком должен быть подтверждён актом об оказании услуг, подписанным обеими сторонами.</w:t>
            </w:r>
          </w:p>
        </w:tc>
      </w:tr>
      <w:tr w:rsidR="00D3499F" w14:paraId="6E5A29FE" w14:textId="77777777">
        <w:tblPrEx>
          <w:tblCellMar>
            <w:top w:w="0" w:type="dxa"/>
            <w:bottom w:w="0" w:type="dxa"/>
          </w:tblCellMar>
        </w:tblPrEx>
        <w:trPr>
          <w:cantSplit/>
        </w:trPr>
        <w:tc>
          <w:tcPr>
            <w:tcW w:w="10875" w:type="dxa"/>
            <w:gridSpan w:val="25"/>
          </w:tcPr>
          <w:p w14:paraId="31719B28" w14:textId="15228FD9" w:rsidR="00D3499F" w:rsidRDefault="00000000">
            <w:pPr>
              <w:jc w:val="both"/>
            </w:pPr>
            <w:r>
              <w:rPr>
                <w:sz w:val="18"/>
                <w:szCs w:val="18"/>
              </w:rPr>
              <w:t xml:space="preserve">4.4.2. Заказчик после получения информации от Исполнителя о завершении оказания услуг (о завершении этапа оказания услуг) в течение 10 (Десяти) рабочих дней нарочно получает результаты оказанных услуг </w:t>
            </w:r>
            <w:r w:rsidR="00BC2BE3">
              <w:rPr>
                <w:sz w:val="18"/>
                <w:szCs w:val="18"/>
              </w:rPr>
              <w:t>.</w:t>
            </w:r>
          </w:p>
        </w:tc>
      </w:tr>
      <w:tr w:rsidR="00D3499F" w14:paraId="583013B6" w14:textId="77777777">
        <w:tblPrEx>
          <w:tblCellMar>
            <w:top w:w="0" w:type="dxa"/>
            <w:bottom w:w="0" w:type="dxa"/>
          </w:tblCellMar>
        </w:tblPrEx>
        <w:trPr>
          <w:cantSplit/>
        </w:trPr>
        <w:tc>
          <w:tcPr>
            <w:tcW w:w="10875" w:type="dxa"/>
            <w:gridSpan w:val="25"/>
          </w:tcPr>
          <w:p w14:paraId="1409D4A9" w14:textId="77777777" w:rsidR="00D3499F" w:rsidRDefault="00000000">
            <w:pPr>
              <w:jc w:val="both"/>
            </w:pPr>
            <w:r>
              <w:rPr>
                <w:sz w:val="18"/>
                <w:szCs w:val="18"/>
              </w:rPr>
              <w:lastRenderedPageBreak/>
              <w:t>4.4.3. Заказчик по истечении 5 (Пяти) рабочих дней с даты получения результатов услуг или по истечении 5 (Пяти) рабочих дней с момента окончания десятидневного срока (п. 4.4.2.) на получение результатов оказанных услуг обязан предоставить Исполнителю подписанный Акт сдачи-приёмки услуг, либо мотивированный отказ от приёмки оказанных услуг.</w:t>
            </w:r>
          </w:p>
        </w:tc>
      </w:tr>
      <w:tr w:rsidR="00D3499F" w14:paraId="57698810" w14:textId="77777777">
        <w:tblPrEx>
          <w:tblCellMar>
            <w:top w:w="0" w:type="dxa"/>
            <w:bottom w:w="0" w:type="dxa"/>
          </w:tblCellMar>
        </w:tblPrEx>
        <w:trPr>
          <w:cantSplit/>
        </w:trPr>
        <w:tc>
          <w:tcPr>
            <w:tcW w:w="10875" w:type="dxa"/>
            <w:gridSpan w:val="25"/>
          </w:tcPr>
          <w:p w14:paraId="47710F6C" w14:textId="77777777" w:rsidR="00D3499F" w:rsidRDefault="00000000">
            <w:pPr>
              <w:jc w:val="both"/>
            </w:pPr>
            <w:r>
              <w:rPr>
                <w:sz w:val="18"/>
                <w:szCs w:val="18"/>
              </w:rPr>
              <w:t>4.4.4. В случае непредоставления Заказчиком подписанного Акта сдачи-приёмки услуг или мотивированного отказа от приёмки оказанных услуг в установленный срок, услуги считаются принятыми Заказчиком в полном объёме и оказанными надлежащим образом. Акт сдачи-приёмки услуг признается действительным за подписью Исполнителя.</w:t>
            </w:r>
          </w:p>
        </w:tc>
      </w:tr>
      <w:tr w:rsidR="00D3499F" w14:paraId="35702D4D" w14:textId="77777777">
        <w:tblPrEx>
          <w:tblCellMar>
            <w:top w:w="0" w:type="dxa"/>
            <w:bottom w:w="0" w:type="dxa"/>
          </w:tblCellMar>
        </w:tblPrEx>
        <w:trPr>
          <w:cantSplit/>
        </w:trPr>
        <w:tc>
          <w:tcPr>
            <w:tcW w:w="10875" w:type="dxa"/>
            <w:gridSpan w:val="25"/>
          </w:tcPr>
          <w:p w14:paraId="0695A1E3" w14:textId="77777777" w:rsidR="00D3499F" w:rsidRDefault="00000000">
            <w:pPr>
              <w:jc w:val="both"/>
            </w:pPr>
            <w:r>
              <w:rPr>
                <w:sz w:val="18"/>
                <w:szCs w:val="18"/>
              </w:rPr>
              <w:t>4.5. Привлечение третьих лиц к оказанию услуг (субисполнителей)</w:t>
            </w:r>
          </w:p>
        </w:tc>
      </w:tr>
      <w:tr w:rsidR="00D3499F" w14:paraId="66C4DA3F" w14:textId="77777777">
        <w:tblPrEx>
          <w:tblCellMar>
            <w:top w:w="0" w:type="dxa"/>
            <w:bottom w:w="0" w:type="dxa"/>
          </w:tblCellMar>
        </w:tblPrEx>
        <w:trPr>
          <w:cantSplit/>
        </w:trPr>
        <w:tc>
          <w:tcPr>
            <w:tcW w:w="10875" w:type="dxa"/>
            <w:gridSpan w:val="25"/>
          </w:tcPr>
          <w:p w14:paraId="2B86A06A" w14:textId="77777777" w:rsidR="00D3499F" w:rsidRDefault="00000000">
            <w:pPr>
              <w:jc w:val="both"/>
            </w:pPr>
            <w:r>
              <w:rPr>
                <w:sz w:val="18"/>
                <w:szCs w:val="18"/>
              </w:rPr>
              <w:t>4.5.1. Исполнитель вправе привлекать к оказанию услуг любых третьих лиц (субисполнителей) без дополнительного согласования с Заказчиком.</w:t>
            </w:r>
          </w:p>
        </w:tc>
      </w:tr>
      <w:tr w:rsidR="00D3499F" w14:paraId="70C6AED0" w14:textId="77777777">
        <w:tblPrEx>
          <w:tblCellMar>
            <w:top w:w="0" w:type="dxa"/>
            <w:bottom w:w="0" w:type="dxa"/>
          </w:tblCellMar>
        </w:tblPrEx>
        <w:trPr>
          <w:cantSplit/>
        </w:trPr>
        <w:tc>
          <w:tcPr>
            <w:tcW w:w="10875" w:type="dxa"/>
            <w:gridSpan w:val="25"/>
          </w:tcPr>
          <w:p w14:paraId="28F597A0" w14:textId="77777777" w:rsidR="00D3499F" w:rsidRDefault="00000000">
            <w:pPr>
              <w:jc w:val="both"/>
            </w:pPr>
            <w:r>
              <w:rPr>
                <w:sz w:val="18"/>
                <w:szCs w:val="18"/>
              </w:rPr>
              <w:t>4.5.2. Исполнитель несёт перед Заказчиком ответственность за последствия неисполнения или ненадлежащего исполнения обязательств субисполнителем в соответствии с правилами пункта 1 статьи 313 и статьи 403 ГК РФ.</w:t>
            </w:r>
          </w:p>
        </w:tc>
      </w:tr>
      <w:tr w:rsidR="00D3499F" w14:paraId="11BC7407" w14:textId="77777777">
        <w:tblPrEx>
          <w:tblCellMar>
            <w:top w:w="0" w:type="dxa"/>
            <w:bottom w:w="0" w:type="dxa"/>
          </w:tblCellMar>
        </w:tblPrEx>
        <w:trPr>
          <w:cantSplit/>
        </w:trPr>
        <w:tc>
          <w:tcPr>
            <w:tcW w:w="10875" w:type="dxa"/>
            <w:gridSpan w:val="25"/>
          </w:tcPr>
          <w:p w14:paraId="112D4BAA" w14:textId="77777777" w:rsidR="00D3499F" w:rsidRDefault="00000000">
            <w:pPr>
              <w:jc w:val="both"/>
            </w:pPr>
            <w:r>
              <w:rPr>
                <w:sz w:val="18"/>
                <w:szCs w:val="18"/>
              </w:rPr>
              <w:t>4.6. Исполнитель вправе не приступать к оказанию услуг или приостановить начатый процесс оказания услуг в случаях, когда нарушение Заказчиком обязательств по Договору препятствует исполнению Договора Исполнителем, а также когда имеются обстоятельства, очевидно свидетельствующие о том, что указанные обязательства не будут исполнены в установленный срок (статья 328 ГК РФ). Исполнитель при наличии обстоятельств, указанных выше, вправе отказаться от исполнения Договора и потребовать возмещения убытков.</w:t>
            </w:r>
          </w:p>
        </w:tc>
      </w:tr>
      <w:tr w:rsidR="00D3499F" w14:paraId="180CD89D" w14:textId="77777777">
        <w:tblPrEx>
          <w:tblCellMar>
            <w:top w:w="0" w:type="dxa"/>
            <w:bottom w:w="0" w:type="dxa"/>
          </w:tblCellMar>
        </w:tblPrEx>
        <w:trPr>
          <w:cantSplit/>
          <w:trHeight w:val="195"/>
        </w:trPr>
        <w:tc>
          <w:tcPr>
            <w:tcW w:w="10875" w:type="dxa"/>
            <w:gridSpan w:val="25"/>
          </w:tcPr>
          <w:p w14:paraId="05BBFE06" w14:textId="77777777" w:rsidR="00D3499F" w:rsidRDefault="00D3499F"/>
        </w:tc>
      </w:tr>
      <w:tr w:rsidR="00D3499F" w14:paraId="618C4E0E" w14:textId="77777777">
        <w:tblPrEx>
          <w:tblCellMar>
            <w:top w:w="0" w:type="dxa"/>
            <w:bottom w:w="0" w:type="dxa"/>
          </w:tblCellMar>
        </w:tblPrEx>
        <w:trPr>
          <w:cantSplit/>
        </w:trPr>
        <w:tc>
          <w:tcPr>
            <w:tcW w:w="10875" w:type="dxa"/>
            <w:gridSpan w:val="25"/>
            <w:tcBorders>
              <w:right w:val="none" w:sz="5" w:space="0" w:color="auto"/>
            </w:tcBorders>
            <w:vAlign w:val="bottom"/>
          </w:tcPr>
          <w:p w14:paraId="3FDECDDC" w14:textId="77777777" w:rsidR="00D3499F" w:rsidRDefault="00000000">
            <w:pPr>
              <w:jc w:val="center"/>
            </w:pPr>
            <w:r>
              <w:rPr>
                <w:b/>
                <w:sz w:val="22"/>
                <w:szCs w:val="22"/>
              </w:rPr>
              <w:t>5. ПРАВА И ОБЯЗАННОСТИ СТОРОН</w:t>
            </w:r>
          </w:p>
        </w:tc>
      </w:tr>
      <w:tr w:rsidR="00D3499F" w14:paraId="0AC46A2C" w14:textId="77777777">
        <w:tblPrEx>
          <w:tblCellMar>
            <w:top w:w="0" w:type="dxa"/>
            <w:bottom w:w="0" w:type="dxa"/>
          </w:tblCellMar>
        </w:tblPrEx>
        <w:trPr>
          <w:cantSplit/>
        </w:trPr>
        <w:tc>
          <w:tcPr>
            <w:tcW w:w="10875" w:type="dxa"/>
            <w:gridSpan w:val="25"/>
          </w:tcPr>
          <w:p w14:paraId="5E9B66D2" w14:textId="77777777" w:rsidR="00D3499F" w:rsidRDefault="00000000">
            <w:pPr>
              <w:jc w:val="both"/>
            </w:pPr>
            <w:r>
              <w:rPr>
                <w:sz w:val="18"/>
                <w:szCs w:val="18"/>
              </w:rPr>
              <w:t>5.1. Заказчик обязуется</w:t>
            </w:r>
          </w:p>
        </w:tc>
      </w:tr>
      <w:tr w:rsidR="00D3499F" w14:paraId="5B76D122" w14:textId="77777777">
        <w:tblPrEx>
          <w:tblCellMar>
            <w:top w:w="0" w:type="dxa"/>
            <w:bottom w:w="0" w:type="dxa"/>
          </w:tblCellMar>
        </w:tblPrEx>
        <w:trPr>
          <w:cantSplit/>
        </w:trPr>
        <w:tc>
          <w:tcPr>
            <w:tcW w:w="10875" w:type="dxa"/>
            <w:gridSpan w:val="25"/>
          </w:tcPr>
          <w:p w14:paraId="2C29D255" w14:textId="77777777" w:rsidR="00D3499F" w:rsidRDefault="00000000">
            <w:pPr>
              <w:jc w:val="both"/>
            </w:pPr>
            <w:r>
              <w:rPr>
                <w:sz w:val="18"/>
                <w:szCs w:val="18"/>
              </w:rPr>
              <w:t>5.1.1. При подаче заявления предоставить Исполнителю необходимые сведения, документы и материалы для оказания услуг в соответствии с установленными требованиями</w:t>
            </w:r>
          </w:p>
        </w:tc>
      </w:tr>
      <w:tr w:rsidR="00D3499F" w14:paraId="1224CC16" w14:textId="77777777">
        <w:tblPrEx>
          <w:tblCellMar>
            <w:top w:w="0" w:type="dxa"/>
            <w:bottom w:w="0" w:type="dxa"/>
          </w:tblCellMar>
        </w:tblPrEx>
        <w:trPr>
          <w:cantSplit/>
        </w:trPr>
        <w:tc>
          <w:tcPr>
            <w:tcW w:w="10875" w:type="dxa"/>
            <w:gridSpan w:val="25"/>
          </w:tcPr>
          <w:p w14:paraId="7841DF6A" w14:textId="77777777" w:rsidR="00D3499F" w:rsidRDefault="00000000">
            <w:pPr>
              <w:jc w:val="both"/>
            </w:pPr>
            <w:r>
              <w:rPr>
                <w:sz w:val="18"/>
                <w:szCs w:val="18"/>
              </w:rPr>
              <w:t>5.1.1.1. По запросу Исполнителя в ходе исполнения Договора, предоставить дополнительно информацию, документы иные материалы, необходимые для оказания услуг, предусмотренных Договором.</w:t>
            </w:r>
          </w:p>
        </w:tc>
      </w:tr>
      <w:tr w:rsidR="00D3499F" w14:paraId="711FB009" w14:textId="77777777">
        <w:tblPrEx>
          <w:tblCellMar>
            <w:top w:w="0" w:type="dxa"/>
            <w:bottom w:w="0" w:type="dxa"/>
          </w:tblCellMar>
        </w:tblPrEx>
        <w:trPr>
          <w:cantSplit/>
        </w:trPr>
        <w:tc>
          <w:tcPr>
            <w:tcW w:w="10875" w:type="dxa"/>
            <w:gridSpan w:val="25"/>
          </w:tcPr>
          <w:p w14:paraId="28B63518" w14:textId="77777777" w:rsidR="00D3499F" w:rsidRDefault="00000000">
            <w:pPr>
              <w:jc w:val="both"/>
            </w:pPr>
            <w:r>
              <w:rPr>
                <w:sz w:val="18"/>
                <w:szCs w:val="18"/>
              </w:rPr>
              <w:t>5.1.2. Оплатить услуги в соответствии с условиями настоящего договора</w:t>
            </w:r>
          </w:p>
        </w:tc>
      </w:tr>
      <w:tr w:rsidR="00D3499F" w14:paraId="130CAA5E" w14:textId="77777777">
        <w:tblPrEx>
          <w:tblCellMar>
            <w:top w:w="0" w:type="dxa"/>
            <w:bottom w:w="0" w:type="dxa"/>
          </w:tblCellMar>
        </w:tblPrEx>
        <w:trPr>
          <w:cantSplit/>
        </w:trPr>
        <w:tc>
          <w:tcPr>
            <w:tcW w:w="10875" w:type="dxa"/>
            <w:gridSpan w:val="25"/>
          </w:tcPr>
          <w:p w14:paraId="67B12CB3" w14:textId="77777777" w:rsidR="00D3499F" w:rsidRDefault="00000000">
            <w:pPr>
              <w:jc w:val="both"/>
            </w:pPr>
            <w:r>
              <w:rPr>
                <w:sz w:val="18"/>
                <w:szCs w:val="18"/>
              </w:rPr>
              <w:t>5.1.3. Принять у Исполнителя результаты оказанных Исполнителем услуг на условиях настоящего договора.</w:t>
            </w:r>
          </w:p>
        </w:tc>
      </w:tr>
      <w:tr w:rsidR="00D3499F" w14:paraId="14934EFF" w14:textId="77777777">
        <w:tblPrEx>
          <w:tblCellMar>
            <w:top w:w="0" w:type="dxa"/>
            <w:bottom w:w="0" w:type="dxa"/>
          </w:tblCellMar>
        </w:tblPrEx>
        <w:trPr>
          <w:cantSplit/>
        </w:trPr>
        <w:tc>
          <w:tcPr>
            <w:tcW w:w="10875" w:type="dxa"/>
            <w:gridSpan w:val="25"/>
          </w:tcPr>
          <w:p w14:paraId="67F09BBB" w14:textId="77777777" w:rsidR="00D3499F" w:rsidRDefault="00000000">
            <w:pPr>
              <w:jc w:val="both"/>
            </w:pPr>
            <w:r>
              <w:rPr>
                <w:sz w:val="18"/>
                <w:szCs w:val="18"/>
              </w:rPr>
              <w:t>5.1.4. Соблюдать требования беспристрастности и независимости и не оказывать какого-либо давления на Исполнителя при оказании услуг.</w:t>
            </w:r>
          </w:p>
        </w:tc>
      </w:tr>
      <w:tr w:rsidR="00D3499F" w14:paraId="24EC5152" w14:textId="77777777">
        <w:tblPrEx>
          <w:tblCellMar>
            <w:top w:w="0" w:type="dxa"/>
            <w:bottom w:w="0" w:type="dxa"/>
          </w:tblCellMar>
        </w:tblPrEx>
        <w:trPr>
          <w:cantSplit/>
        </w:trPr>
        <w:tc>
          <w:tcPr>
            <w:tcW w:w="10875" w:type="dxa"/>
            <w:gridSpan w:val="25"/>
          </w:tcPr>
          <w:p w14:paraId="724A3BFD" w14:textId="77777777" w:rsidR="00D3499F" w:rsidRDefault="00000000">
            <w:pPr>
              <w:jc w:val="both"/>
            </w:pPr>
            <w:r>
              <w:rPr>
                <w:sz w:val="18"/>
                <w:szCs w:val="18"/>
              </w:rPr>
              <w:t>5.1.5. Уведомить Исполнителя о проведении на объекте Заказчика контрольных (надзорных) мероприятий Федеральной службой по надзору в сфере защиты прав потребителей и благополучия человека (Роспотребнадзор), его территориальными органами в течение 1 (Одного) рабочего дня с момента уведомления Заказчика о проведении контрольных (надзорных) мероприятий.</w:t>
            </w:r>
          </w:p>
        </w:tc>
      </w:tr>
      <w:tr w:rsidR="00D3499F" w14:paraId="123BC8E3" w14:textId="77777777">
        <w:tblPrEx>
          <w:tblCellMar>
            <w:top w:w="0" w:type="dxa"/>
            <w:bottom w:w="0" w:type="dxa"/>
          </w:tblCellMar>
        </w:tblPrEx>
        <w:trPr>
          <w:cantSplit/>
        </w:trPr>
        <w:tc>
          <w:tcPr>
            <w:tcW w:w="10875" w:type="dxa"/>
            <w:gridSpan w:val="25"/>
          </w:tcPr>
          <w:p w14:paraId="18F88CBC" w14:textId="77777777" w:rsidR="00D3499F" w:rsidRDefault="00000000">
            <w:pPr>
              <w:jc w:val="both"/>
            </w:pPr>
            <w:r>
              <w:rPr>
                <w:sz w:val="18"/>
                <w:szCs w:val="18"/>
              </w:rPr>
              <w:t>5.2. Исполнитель обязан</w:t>
            </w:r>
          </w:p>
        </w:tc>
      </w:tr>
      <w:tr w:rsidR="00D3499F" w14:paraId="19388C34" w14:textId="77777777">
        <w:tblPrEx>
          <w:tblCellMar>
            <w:top w:w="0" w:type="dxa"/>
            <w:bottom w:w="0" w:type="dxa"/>
          </w:tblCellMar>
        </w:tblPrEx>
        <w:trPr>
          <w:cantSplit/>
        </w:trPr>
        <w:tc>
          <w:tcPr>
            <w:tcW w:w="10875" w:type="dxa"/>
            <w:gridSpan w:val="25"/>
          </w:tcPr>
          <w:p w14:paraId="1A9675F9" w14:textId="77777777" w:rsidR="00D3499F" w:rsidRDefault="00000000">
            <w:pPr>
              <w:jc w:val="both"/>
            </w:pPr>
            <w:r>
              <w:rPr>
                <w:sz w:val="18"/>
                <w:szCs w:val="18"/>
              </w:rPr>
              <w:t>5.2.1. Оказать услуги, указанные в Приложениях к настоящему договору</w:t>
            </w:r>
          </w:p>
        </w:tc>
      </w:tr>
      <w:tr w:rsidR="00D3499F" w14:paraId="7F587EEB" w14:textId="77777777">
        <w:tblPrEx>
          <w:tblCellMar>
            <w:top w:w="0" w:type="dxa"/>
            <w:bottom w:w="0" w:type="dxa"/>
          </w:tblCellMar>
        </w:tblPrEx>
        <w:trPr>
          <w:cantSplit/>
        </w:trPr>
        <w:tc>
          <w:tcPr>
            <w:tcW w:w="10875" w:type="dxa"/>
            <w:gridSpan w:val="25"/>
          </w:tcPr>
          <w:p w14:paraId="296769F4" w14:textId="77777777" w:rsidR="00D3499F" w:rsidRDefault="00000000">
            <w:pPr>
              <w:jc w:val="both"/>
            </w:pPr>
            <w:r>
              <w:rPr>
                <w:sz w:val="18"/>
                <w:szCs w:val="18"/>
              </w:rPr>
              <w:t>5.2.2. Передать Заказчику результаты оказанных Исполнителем услуг и счета-фактуры в соответствии с законодательством РФ.</w:t>
            </w:r>
          </w:p>
        </w:tc>
      </w:tr>
      <w:tr w:rsidR="00D3499F" w14:paraId="754699AF" w14:textId="77777777">
        <w:tblPrEx>
          <w:tblCellMar>
            <w:top w:w="0" w:type="dxa"/>
            <w:bottom w:w="0" w:type="dxa"/>
          </w:tblCellMar>
        </w:tblPrEx>
        <w:trPr>
          <w:cantSplit/>
        </w:trPr>
        <w:tc>
          <w:tcPr>
            <w:tcW w:w="10875" w:type="dxa"/>
            <w:gridSpan w:val="25"/>
          </w:tcPr>
          <w:p w14:paraId="0109EFF1" w14:textId="77777777" w:rsidR="00D3499F" w:rsidRDefault="00000000">
            <w:pPr>
              <w:jc w:val="both"/>
            </w:pPr>
            <w:r>
              <w:rPr>
                <w:sz w:val="18"/>
                <w:szCs w:val="18"/>
              </w:rPr>
              <w:t>5.2.3. Исполнитель вправе беспрепятственно, по предъявлению служебного удостоверения, посещать объект, на котором оказываются услуги (в отношении которого оказываются услуги), если это необходимо для достижения результата услуги.</w:t>
            </w:r>
          </w:p>
        </w:tc>
      </w:tr>
      <w:tr w:rsidR="00D3499F" w14:paraId="23A87800" w14:textId="77777777">
        <w:tblPrEx>
          <w:tblCellMar>
            <w:top w:w="0" w:type="dxa"/>
            <w:bottom w:w="0" w:type="dxa"/>
          </w:tblCellMar>
        </w:tblPrEx>
        <w:trPr>
          <w:cantSplit/>
        </w:trPr>
        <w:tc>
          <w:tcPr>
            <w:tcW w:w="10875" w:type="dxa"/>
            <w:gridSpan w:val="25"/>
          </w:tcPr>
          <w:p w14:paraId="3082C410" w14:textId="77777777" w:rsidR="00D3499F" w:rsidRDefault="00000000">
            <w:pPr>
              <w:jc w:val="both"/>
            </w:pPr>
            <w:r>
              <w:rPr>
                <w:sz w:val="18"/>
                <w:szCs w:val="18"/>
              </w:rPr>
              <w:t>5.2.4. Исполнитель обязан ознакомить Заказчика с порядком оказания услуг.</w:t>
            </w:r>
          </w:p>
        </w:tc>
      </w:tr>
      <w:tr w:rsidR="00D3499F" w14:paraId="3B06A3A7" w14:textId="77777777">
        <w:tblPrEx>
          <w:tblCellMar>
            <w:top w:w="0" w:type="dxa"/>
            <w:bottom w:w="0" w:type="dxa"/>
          </w:tblCellMar>
        </w:tblPrEx>
        <w:trPr>
          <w:cantSplit/>
        </w:trPr>
        <w:tc>
          <w:tcPr>
            <w:tcW w:w="10875" w:type="dxa"/>
            <w:gridSpan w:val="25"/>
          </w:tcPr>
          <w:p w14:paraId="111057D8" w14:textId="77777777" w:rsidR="00D3499F" w:rsidRDefault="00000000">
            <w:pPr>
              <w:jc w:val="both"/>
            </w:pPr>
            <w:r>
              <w:rPr>
                <w:sz w:val="18"/>
                <w:szCs w:val="18"/>
              </w:rPr>
              <w:t>5.2.5. Исполнитель гарантирует обеспечение конфиденциальности информации, полученной от Заказчика, а также информации о результатах услуг по оценке соответствия, за исключением информации, подлежащей передаче третьим лицам в соответствии с законодательством РФ.</w:t>
            </w:r>
          </w:p>
        </w:tc>
      </w:tr>
      <w:tr w:rsidR="00D3499F" w14:paraId="7433B670" w14:textId="77777777">
        <w:tblPrEx>
          <w:tblCellMar>
            <w:top w:w="0" w:type="dxa"/>
            <w:bottom w:w="0" w:type="dxa"/>
          </w:tblCellMar>
        </w:tblPrEx>
        <w:trPr>
          <w:cantSplit/>
        </w:trPr>
        <w:tc>
          <w:tcPr>
            <w:tcW w:w="10875" w:type="dxa"/>
            <w:gridSpan w:val="25"/>
          </w:tcPr>
          <w:p w14:paraId="08C121A0" w14:textId="77777777" w:rsidR="00D3499F" w:rsidRDefault="00000000">
            <w:pPr>
              <w:jc w:val="both"/>
            </w:pPr>
            <w:r>
              <w:rPr>
                <w:sz w:val="18"/>
                <w:szCs w:val="18"/>
              </w:rPr>
              <w:t>5.2.6. Исполнитель вправе передать информацию, полученную при проведении оценки соответствия, свидетельствующую о несоответствии объекта инспекции требованиям санитарного законодательства и представляющую угрозу безопасности здоровья населения, включая, но не ограничиваясь: о качестве пищевой продукции, питьевой воды, радиационным загрязнением окружающей среды, органам государственного контроля (надзора) в соответствии с их компетенцией.</w:t>
            </w:r>
          </w:p>
        </w:tc>
      </w:tr>
      <w:tr w:rsidR="00D3499F" w14:paraId="11B48C84" w14:textId="77777777">
        <w:tblPrEx>
          <w:tblCellMar>
            <w:top w:w="0" w:type="dxa"/>
            <w:bottom w:w="0" w:type="dxa"/>
          </w:tblCellMar>
        </w:tblPrEx>
        <w:trPr>
          <w:cantSplit/>
        </w:trPr>
        <w:tc>
          <w:tcPr>
            <w:tcW w:w="10875" w:type="dxa"/>
            <w:gridSpan w:val="25"/>
          </w:tcPr>
          <w:p w14:paraId="7EEAD32E" w14:textId="77777777" w:rsidR="00D3499F" w:rsidRDefault="00000000">
            <w:pPr>
              <w:jc w:val="both"/>
            </w:pPr>
            <w:r>
              <w:rPr>
                <w:sz w:val="18"/>
                <w:szCs w:val="18"/>
              </w:rPr>
              <w:t>5.2.7. Исполнитель обязан представлять в Федеральную службу по аккредитации сведения о результатах оказания услуг (с приложением электронного документа или электронного образа (скан-копии) такого документа) в объёме, предусмотренном требованиями законодательства об аккредитации в Национальной системе аккредитации, если этого требует данный вид услуги.</w:t>
            </w:r>
          </w:p>
        </w:tc>
      </w:tr>
      <w:tr w:rsidR="00D3499F" w14:paraId="6FAE5898" w14:textId="77777777">
        <w:tblPrEx>
          <w:tblCellMar>
            <w:top w:w="0" w:type="dxa"/>
            <w:bottom w:w="0" w:type="dxa"/>
          </w:tblCellMar>
        </w:tblPrEx>
        <w:trPr>
          <w:cantSplit/>
        </w:trPr>
        <w:tc>
          <w:tcPr>
            <w:tcW w:w="10875" w:type="dxa"/>
            <w:gridSpan w:val="25"/>
          </w:tcPr>
          <w:p w14:paraId="567F60B8" w14:textId="77777777" w:rsidR="00D3499F" w:rsidRDefault="00000000">
            <w:pPr>
              <w:jc w:val="both"/>
            </w:pPr>
            <w:r>
              <w:rPr>
                <w:sz w:val="18"/>
                <w:szCs w:val="18"/>
              </w:rPr>
              <w:t>5.2.8. Исполнитель обязуется оказывать услуги беспристрастно и независимо.</w:t>
            </w:r>
          </w:p>
        </w:tc>
      </w:tr>
      <w:tr w:rsidR="00D3499F" w14:paraId="5398B9F7" w14:textId="77777777">
        <w:tblPrEx>
          <w:tblCellMar>
            <w:top w:w="0" w:type="dxa"/>
            <w:bottom w:w="0" w:type="dxa"/>
          </w:tblCellMar>
        </w:tblPrEx>
        <w:trPr>
          <w:cantSplit/>
          <w:trHeight w:val="195"/>
        </w:trPr>
        <w:tc>
          <w:tcPr>
            <w:tcW w:w="10875" w:type="dxa"/>
            <w:gridSpan w:val="25"/>
          </w:tcPr>
          <w:p w14:paraId="0E89B2B0" w14:textId="77777777" w:rsidR="00D3499F" w:rsidRDefault="00D3499F"/>
        </w:tc>
      </w:tr>
      <w:tr w:rsidR="00D3499F" w14:paraId="50078021" w14:textId="77777777">
        <w:tblPrEx>
          <w:tblCellMar>
            <w:top w:w="0" w:type="dxa"/>
            <w:bottom w:w="0" w:type="dxa"/>
          </w:tblCellMar>
        </w:tblPrEx>
        <w:trPr>
          <w:cantSplit/>
        </w:trPr>
        <w:tc>
          <w:tcPr>
            <w:tcW w:w="10875" w:type="dxa"/>
            <w:gridSpan w:val="25"/>
            <w:tcBorders>
              <w:right w:val="none" w:sz="5" w:space="0" w:color="auto"/>
            </w:tcBorders>
            <w:vAlign w:val="bottom"/>
          </w:tcPr>
          <w:p w14:paraId="25232321" w14:textId="77777777" w:rsidR="00D3499F" w:rsidRDefault="00000000">
            <w:pPr>
              <w:jc w:val="center"/>
            </w:pPr>
            <w:r>
              <w:rPr>
                <w:b/>
                <w:sz w:val="22"/>
                <w:szCs w:val="22"/>
              </w:rPr>
              <w:t>6. ОТВЕТСТВЕННОСТЬ СТОРОН</w:t>
            </w:r>
          </w:p>
        </w:tc>
      </w:tr>
      <w:tr w:rsidR="00D3499F" w14:paraId="7595E543" w14:textId="77777777">
        <w:tblPrEx>
          <w:tblCellMar>
            <w:top w:w="0" w:type="dxa"/>
            <w:bottom w:w="0" w:type="dxa"/>
          </w:tblCellMar>
        </w:tblPrEx>
        <w:trPr>
          <w:cantSplit/>
        </w:trPr>
        <w:tc>
          <w:tcPr>
            <w:tcW w:w="10875" w:type="dxa"/>
            <w:gridSpan w:val="25"/>
          </w:tcPr>
          <w:p w14:paraId="4ACB5558" w14:textId="77777777" w:rsidR="00D3499F" w:rsidRDefault="00000000">
            <w:pPr>
              <w:jc w:val="both"/>
            </w:pPr>
            <w:r>
              <w:rPr>
                <w:sz w:val="18"/>
                <w:szCs w:val="18"/>
              </w:rPr>
              <w:t>6.1. Стороны в случае неисполнения взятых на себя обязательств несут ответственность в соответствии с действующим законодательством РФ.</w:t>
            </w:r>
          </w:p>
        </w:tc>
      </w:tr>
      <w:tr w:rsidR="00D3499F" w14:paraId="31FB207E" w14:textId="77777777">
        <w:tblPrEx>
          <w:tblCellMar>
            <w:top w:w="0" w:type="dxa"/>
            <w:bottom w:w="0" w:type="dxa"/>
          </w:tblCellMar>
        </w:tblPrEx>
        <w:trPr>
          <w:cantSplit/>
        </w:trPr>
        <w:tc>
          <w:tcPr>
            <w:tcW w:w="10875" w:type="dxa"/>
            <w:gridSpan w:val="25"/>
          </w:tcPr>
          <w:p w14:paraId="12892272" w14:textId="77777777" w:rsidR="00D3499F" w:rsidRDefault="00000000">
            <w:pPr>
              <w:jc w:val="both"/>
            </w:pPr>
            <w:r>
              <w:rPr>
                <w:sz w:val="18"/>
                <w:szCs w:val="18"/>
              </w:rPr>
              <w:t>6.2. В случае просрочки исполнения Заказчиком обязательств, предусмотренных настоящим Договором, Исполнитель вправе потребовать уплаты неустойки (пени).</w:t>
            </w:r>
          </w:p>
        </w:tc>
      </w:tr>
      <w:tr w:rsidR="00D3499F" w14:paraId="30140964" w14:textId="77777777">
        <w:tblPrEx>
          <w:tblCellMar>
            <w:top w:w="0" w:type="dxa"/>
            <w:bottom w:w="0" w:type="dxa"/>
          </w:tblCellMar>
        </w:tblPrEx>
        <w:trPr>
          <w:cantSplit/>
        </w:trPr>
        <w:tc>
          <w:tcPr>
            <w:tcW w:w="10875" w:type="dxa"/>
            <w:gridSpan w:val="25"/>
          </w:tcPr>
          <w:p w14:paraId="0A1A5AA4" w14:textId="77777777" w:rsidR="00D3499F" w:rsidRDefault="00000000">
            <w:pPr>
              <w:jc w:val="both"/>
            </w:pPr>
            <w:r>
              <w:rPr>
                <w:sz w:val="18"/>
                <w:szCs w:val="18"/>
              </w:rPr>
              <w:t>6.3. Пеня начисляется, в размере одной трёхсотой действующей на дату уплаты пени ставки рефинансирования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w:t>
            </w:r>
          </w:p>
        </w:tc>
      </w:tr>
      <w:tr w:rsidR="00D3499F" w14:paraId="53CA9B08" w14:textId="77777777">
        <w:tblPrEx>
          <w:tblCellMar>
            <w:top w:w="0" w:type="dxa"/>
            <w:bottom w:w="0" w:type="dxa"/>
          </w:tblCellMar>
        </w:tblPrEx>
        <w:trPr>
          <w:cantSplit/>
        </w:trPr>
        <w:tc>
          <w:tcPr>
            <w:tcW w:w="10875" w:type="dxa"/>
            <w:gridSpan w:val="25"/>
          </w:tcPr>
          <w:p w14:paraId="0BB90391" w14:textId="77777777" w:rsidR="00D3499F" w:rsidRDefault="00000000">
            <w:pPr>
              <w:jc w:val="both"/>
            </w:pPr>
            <w:r>
              <w:rPr>
                <w:sz w:val="18"/>
                <w:szCs w:val="18"/>
              </w:rPr>
              <w:t>6.4. В случае просрочки исполнения Исполнителем обязательств, предусмотренных Договором, Заказчик направляет Исполнителю требование об уплате неустойки (пени).</w:t>
            </w:r>
          </w:p>
        </w:tc>
      </w:tr>
      <w:tr w:rsidR="00D3499F" w14:paraId="078EAB93" w14:textId="77777777">
        <w:tblPrEx>
          <w:tblCellMar>
            <w:top w:w="0" w:type="dxa"/>
            <w:bottom w:w="0" w:type="dxa"/>
          </w:tblCellMar>
        </w:tblPrEx>
        <w:trPr>
          <w:cantSplit/>
        </w:trPr>
        <w:tc>
          <w:tcPr>
            <w:tcW w:w="10875" w:type="dxa"/>
            <w:gridSpan w:val="25"/>
          </w:tcPr>
          <w:p w14:paraId="1EAA5514" w14:textId="77777777" w:rsidR="00D3499F" w:rsidRDefault="00000000">
            <w:pPr>
              <w:jc w:val="both"/>
            </w:pPr>
            <w:r>
              <w:rPr>
                <w:sz w:val="18"/>
                <w:szCs w:val="18"/>
              </w:rPr>
              <w:t>6.5.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и устанавливается в размере, одной трёхсотой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Исполнителем.</w:t>
            </w:r>
          </w:p>
        </w:tc>
      </w:tr>
      <w:tr w:rsidR="00D3499F" w14:paraId="74135C48" w14:textId="77777777">
        <w:tblPrEx>
          <w:tblCellMar>
            <w:top w:w="0" w:type="dxa"/>
            <w:bottom w:w="0" w:type="dxa"/>
          </w:tblCellMar>
        </w:tblPrEx>
        <w:trPr>
          <w:cantSplit/>
        </w:trPr>
        <w:tc>
          <w:tcPr>
            <w:tcW w:w="10875" w:type="dxa"/>
            <w:gridSpan w:val="25"/>
          </w:tcPr>
          <w:p w14:paraId="0758C893" w14:textId="77777777" w:rsidR="00D3499F" w:rsidRDefault="00000000">
            <w:pPr>
              <w:jc w:val="both"/>
            </w:pPr>
            <w:r>
              <w:rPr>
                <w:sz w:val="18"/>
                <w:szCs w:val="18"/>
              </w:rPr>
              <w:t>6.6. Уплата неустойки (пени) не освобождает Стороны от исполнения обязательств или устранения нарушений.</w:t>
            </w:r>
          </w:p>
        </w:tc>
      </w:tr>
      <w:tr w:rsidR="00D3499F" w14:paraId="0BB7E64F" w14:textId="77777777">
        <w:tblPrEx>
          <w:tblCellMar>
            <w:top w:w="0" w:type="dxa"/>
            <w:bottom w:w="0" w:type="dxa"/>
          </w:tblCellMar>
        </w:tblPrEx>
        <w:trPr>
          <w:cantSplit/>
        </w:trPr>
        <w:tc>
          <w:tcPr>
            <w:tcW w:w="10875" w:type="dxa"/>
            <w:gridSpan w:val="25"/>
          </w:tcPr>
          <w:p w14:paraId="25C82ECB" w14:textId="77777777" w:rsidR="00D3499F" w:rsidRDefault="00000000">
            <w:pPr>
              <w:jc w:val="both"/>
            </w:pPr>
            <w:r>
              <w:rPr>
                <w:sz w:val="18"/>
                <w:szCs w:val="18"/>
              </w:rPr>
              <w:t>6.7. Общая сумма неустойки (пени) не может превышать суммы Договора.</w:t>
            </w:r>
          </w:p>
        </w:tc>
      </w:tr>
      <w:tr w:rsidR="00D3499F" w14:paraId="2AD35AB3" w14:textId="77777777">
        <w:tblPrEx>
          <w:tblCellMar>
            <w:top w:w="0" w:type="dxa"/>
            <w:bottom w:w="0" w:type="dxa"/>
          </w:tblCellMar>
        </w:tblPrEx>
        <w:trPr>
          <w:cantSplit/>
        </w:trPr>
        <w:tc>
          <w:tcPr>
            <w:tcW w:w="10875" w:type="dxa"/>
            <w:gridSpan w:val="25"/>
          </w:tcPr>
          <w:p w14:paraId="290B1FE5" w14:textId="77777777" w:rsidR="00D3499F" w:rsidRDefault="00000000">
            <w:pPr>
              <w:jc w:val="both"/>
            </w:pPr>
            <w:r>
              <w:rPr>
                <w:sz w:val="18"/>
                <w:szCs w:val="18"/>
              </w:rPr>
              <w:t>6.8. Ответственность Сторон в иных случаях определяется в соответствии с действующим законодательством Российской Федерации.</w:t>
            </w:r>
          </w:p>
        </w:tc>
      </w:tr>
      <w:tr w:rsidR="00D3499F" w14:paraId="2B13215E" w14:textId="77777777">
        <w:tblPrEx>
          <w:tblCellMar>
            <w:top w:w="0" w:type="dxa"/>
            <w:bottom w:w="0" w:type="dxa"/>
          </w:tblCellMar>
        </w:tblPrEx>
        <w:trPr>
          <w:cantSplit/>
        </w:trPr>
        <w:tc>
          <w:tcPr>
            <w:tcW w:w="10875" w:type="dxa"/>
            <w:gridSpan w:val="25"/>
          </w:tcPr>
          <w:p w14:paraId="094B5BF3" w14:textId="77777777" w:rsidR="00D3499F" w:rsidRDefault="00000000">
            <w:pPr>
              <w:jc w:val="both"/>
            </w:pPr>
            <w:r>
              <w:rPr>
                <w:sz w:val="18"/>
                <w:szCs w:val="18"/>
              </w:rPr>
              <w:t>6.9. В случае нарушения Заказчиком условий п. 5.1.5. Договора, Исполнитель имеет право предъявить требования к Заказчику о взыскании понесённых Исполнителем убытков вследствие невозможности проведения контрольных (надзорных) мероприятий Федеральной службой по надзору в сфере защиты прав потребителей и благополучия человека (Роспотребнадзор), его территориальными органами.</w:t>
            </w:r>
          </w:p>
        </w:tc>
      </w:tr>
      <w:tr w:rsidR="00D3499F" w14:paraId="7F1D4E06" w14:textId="77777777">
        <w:tblPrEx>
          <w:tblCellMar>
            <w:top w:w="0" w:type="dxa"/>
            <w:bottom w:w="0" w:type="dxa"/>
          </w:tblCellMar>
        </w:tblPrEx>
        <w:trPr>
          <w:cantSplit/>
          <w:trHeight w:val="195"/>
        </w:trPr>
        <w:tc>
          <w:tcPr>
            <w:tcW w:w="10875" w:type="dxa"/>
            <w:gridSpan w:val="25"/>
          </w:tcPr>
          <w:p w14:paraId="17F3CD72" w14:textId="77777777" w:rsidR="00D3499F" w:rsidRDefault="00D3499F"/>
        </w:tc>
      </w:tr>
      <w:tr w:rsidR="00D3499F" w14:paraId="231D9F2E" w14:textId="77777777">
        <w:tblPrEx>
          <w:tblCellMar>
            <w:top w:w="0" w:type="dxa"/>
            <w:bottom w:w="0" w:type="dxa"/>
          </w:tblCellMar>
        </w:tblPrEx>
        <w:trPr>
          <w:cantSplit/>
        </w:trPr>
        <w:tc>
          <w:tcPr>
            <w:tcW w:w="10875" w:type="dxa"/>
            <w:gridSpan w:val="25"/>
            <w:tcBorders>
              <w:right w:val="none" w:sz="5" w:space="0" w:color="auto"/>
            </w:tcBorders>
            <w:vAlign w:val="bottom"/>
          </w:tcPr>
          <w:p w14:paraId="2247448D" w14:textId="77777777" w:rsidR="00D3499F" w:rsidRDefault="00000000">
            <w:pPr>
              <w:jc w:val="center"/>
            </w:pPr>
            <w:r>
              <w:rPr>
                <w:b/>
                <w:sz w:val="22"/>
                <w:szCs w:val="22"/>
              </w:rPr>
              <w:lastRenderedPageBreak/>
              <w:t>7. ИЗМЕНЕНИЕ И РАСТОРЖЕНИЕ ДОГОВОРА</w:t>
            </w:r>
          </w:p>
        </w:tc>
      </w:tr>
      <w:tr w:rsidR="00D3499F" w14:paraId="6D021F9D" w14:textId="77777777">
        <w:tblPrEx>
          <w:tblCellMar>
            <w:top w:w="0" w:type="dxa"/>
            <w:bottom w:w="0" w:type="dxa"/>
          </w:tblCellMar>
        </w:tblPrEx>
        <w:trPr>
          <w:cantSplit/>
        </w:trPr>
        <w:tc>
          <w:tcPr>
            <w:tcW w:w="10875" w:type="dxa"/>
            <w:gridSpan w:val="25"/>
          </w:tcPr>
          <w:p w14:paraId="427065E7" w14:textId="77777777" w:rsidR="00D3499F" w:rsidRDefault="00000000">
            <w:pPr>
              <w:jc w:val="both"/>
            </w:pPr>
            <w:r>
              <w:rPr>
                <w:sz w:val="18"/>
                <w:szCs w:val="18"/>
              </w:rPr>
              <w:t>7.1. Настоящий договор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tc>
      </w:tr>
      <w:tr w:rsidR="00D3499F" w14:paraId="29CD5089" w14:textId="77777777">
        <w:tblPrEx>
          <w:tblCellMar>
            <w:top w:w="0" w:type="dxa"/>
            <w:bottom w:w="0" w:type="dxa"/>
          </w:tblCellMar>
        </w:tblPrEx>
        <w:trPr>
          <w:cantSplit/>
        </w:trPr>
        <w:tc>
          <w:tcPr>
            <w:tcW w:w="10875" w:type="dxa"/>
            <w:gridSpan w:val="25"/>
          </w:tcPr>
          <w:p w14:paraId="0583BBEE" w14:textId="77777777" w:rsidR="00D3499F" w:rsidRDefault="00000000">
            <w:pPr>
              <w:jc w:val="both"/>
            </w:pPr>
            <w:r>
              <w:rPr>
                <w:sz w:val="18"/>
                <w:szCs w:val="18"/>
              </w:rPr>
              <w:t>7.2. Заказчик вправе в любое время в одностороннем порядке отказаться от исполнения Договора, при этом у него возникает обязанность оплатить фактически понесённые Исполнителем расходы.</w:t>
            </w:r>
          </w:p>
        </w:tc>
      </w:tr>
      <w:tr w:rsidR="00D3499F" w14:paraId="7E17000F" w14:textId="77777777">
        <w:tblPrEx>
          <w:tblCellMar>
            <w:top w:w="0" w:type="dxa"/>
            <w:bottom w:w="0" w:type="dxa"/>
          </w:tblCellMar>
        </w:tblPrEx>
        <w:trPr>
          <w:cantSplit/>
        </w:trPr>
        <w:tc>
          <w:tcPr>
            <w:tcW w:w="10875" w:type="dxa"/>
            <w:gridSpan w:val="25"/>
          </w:tcPr>
          <w:p w14:paraId="44975EA7" w14:textId="77777777" w:rsidR="00D3499F" w:rsidRDefault="00000000">
            <w:pPr>
              <w:jc w:val="both"/>
            </w:pPr>
            <w:r>
              <w:rPr>
                <w:sz w:val="18"/>
                <w:szCs w:val="18"/>
              </w:rPr>
              <w:t>7.2.1. Решение Заказчика об одностороннем отказе от исполнения Договора в течение одного рабочего дня, следующего за датой 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либо с использованием иных средств доставки, обеспечивающих фиксирование такого уведомления и получение Заказчиком подтверждения о его вручении Исполнителю</w:t>
            </w:r>
          </w:p>
        </w:tc>
      </w:tr>
      <w:tr w:rsidR="00D3499F" w14:paraId="2F0D1059" w14:textId="77777777">
        <w:tblPrEx>
          <w:tblCellMar>
            <w:top w:w="0" w:type="dxa"/>
            <w:bottom w:w="0" w:type="dxa"/>
          </w:tblCellMar>
        </w:tblPrEx>
        <w:trPr>
          <w:cantSplit/>
        </w:trPr>
        <w:tc>
          <w:tcPr>
            <w:tcW w:w="10875" w:type="dxa"/>
            <w:gridSpan w:val="25"/>
          </w:tcPr>
          <w:p w14:paraId="536A4605" w14:textId="77777777" w:rsidR="00D3499F" w:rsidRDefault="00000000">
            <w:pPr>
              <w:jc w:val="both"/>
            </w:pPr>
            <w:r>
              <w:rPr>
                <w:sz w:val="18"/>
                <w:szCs w:val="18"/>
              </w:rPr>
              <w:t>7.2.2.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Исполнителя об одностороннем отказе от исполнения Договора.</w:t>
            </w:r>
          </w:p>
        </w:tc>
      </w:tr>
      <w:tr w:rsidR="00D3499F" w14:paraId="5BF69318" w14:textId="77777777">
        <w:tblPrEx>
          <w:tblCellMar>
            <w:top w:w="0" w:type="dxa"/>
            <w:bottom w:w="0" w:type="dxa"/>
          </w:tblCellMar>
        </w:tblPrEx>
        <w:trPr>
          <w:cantSplit/>
        </w:trPr>
        <w:tc>
          <w:tcPr>
            <w:tcW w:w="10875" w:type="dxa"/>
            <w:gridSpan w:val="25"/>
          </w:tcPr>
          <w:p w14:paraId="2338FAB4" w14:textId="77777777" w:rsidR="00D3499F" w:rsidRDefault="00000000">
            <w:pPr>
              <w:jc w:val="both"/>
            </w:pPr>
            <w:r>
              <w:rPr>
                <w:sz w:val="18"/>
                <w:szCs w:val="18"/>
              </w:rPr>
              <w:t>7.3. Действие настоящего договора прекращается за 2 (Два) календарных дня до даты начала проведения контрольных (надзорных) мероприятий Федеральной службой по надзору в сфере защиты прав потребителей и благополучия человека (Роспотребнадзор), его территориальными органами.</w:t>
            </w:r>
          </w:p>
        </w:tc>
      </w:tr>
      <w:tr w:rsidR="00D3499F" w14:paraId="51EDBDA8" w14:textId="77777777">
        <w:tblPrEx>
          <w:tblCellMar>
            <w:top w:w="0" w:type="dxa"/>
            <w:bottom w:w="0" w:type="dxa"/>
          </w:tblCellMar>
        </w:tblPrEx>
        <w:trPr>
          <w:cantSplit/>
        </w:trPr>
        <w:tc>
          <w:tcPr>
            <w:tcW w:w="10875" w:type="dxa"/>
            <w:gridSpan w:val="25"/>
          </w:tcPr>
          <w:p w14:paraId="1D75F968" w14:textId="77777777" w:rsidR="00D3499F" w:rsidRDefault="00000000">
            <w:pPr>
              <w:jc w:val="both"/>
            </w:pPr>
            <w:r>
              <w:rPr>
                <w:sz w:val="18"/>
                <w:szCs w:val="18"/>
              </w:rPr>
              <w:t>7.3.1. В случае неисполнения обязательств или частичного исполнения обязательств как со стороны Исполнителя, так и со стороны Заказчика, Сторонами может быть заключен новый договор на тех же условиях, с учётом исполненных обязательств, после окончания проведения контрольных (надзорных) мероприятий, указанных в п.п. 5.1.5. и 7.3 настоящего договора.</w:t>
            </w:r>
          </w:p>
        </w:tc>
      </w:tr>
      <w:tr w:rsidR="00D3499F" w14:paraId="7A005991" w14:textId="77777777">
        <w:tblPrEx>
          <w:tblCellMar>
            <w:top w:w="0" w:type="dxa"/>
            <w:bottom w:w="0" w:type="dxa"/>
          </w:tblCellMar>
        </w:tblPrEx>
        <w:trPr>
          <w:cantSplit/>
        </w:trPr>
        <w:tc>
          <w:tcPr>
            <w:tcW w:w="10875" w:type="dxa"/>
            <w:gridSpan w:val="25"/>
          </w:tcPr>
          <w:p w14:paraId="2891BCAF" w14:textId="77777777" w:rsidR="00D3499F" w:rsidRDefault="00000000">
            <w:pPr>
              <w:jc w:val="both"/>
            </w:pPr>
            <w:r>
              <w:rPr>
                <w:sz w:val="18"/>
                <w:szCs w:val="18"/>
              </w:rPr>
              <w:t>Исполнение Сторонами Договора считается приостановленным в случае, предусмотренном п. 5.1.1.1. Договора до момента его исполнения Заказчиком.</w:t>
            </w:r>
          </w:p>
        </w:tc>
      </w:tr>
      <w:tr w:rsidR="00D3499F" w14:paraId="0F3275A2" w14:textId="77777777">
        <w:tblPrEx>
          <w:tblCellMar>
            <w:top w:w="0" w:type="dxa"/>
            <w:bottom w:w="0" w:type="dxa"/>
          </w:tblCellMar>
        </w:tblPrEx>
        <w:trPr>
          <w:cantSplit/>
          <w:trHeight w:val="195"/>
        </w:trPr>
        <w:tc>
          <w:tcPr>
            <w:tcW w:w="10875" w:type="dxa"/>
            <w:gridSpan w:val="25"/>
          </w:tcPr>
          <w:p w14:paraId="7A790144" w14:textId="77777777" w:rsidR="00D3499F" w:rsidRDefault="00D3499F"/>
        </w:tc>
      </w:tr>
      <w:tr w:rsidR="00D3499F" w14:paraId="6E471B53" w14:textId="77777777">
        <w:tblPrEx>
          <w:tblCellMar>
            <w:top w:w="0" w:type="dxa"/>
            <w:bottom w:w="0" w:type="dxa"/>
          </w:tblCellMar>
        </w:tblPrEx>
        <w:trPr>
          <w:cantSplit/>
        </w:trPr>
        <w:tc>
          <w:tcPr>
            <w:tcW w:w="10875" w:type="dxa"/>
            <w:gridSpan w:val="25"/>
            <w:tcBorders>
              <w:right w:val="none" w:sz="5" w:space="0" w:color="auto"/>
            </w:tcBorders>
            <w:vAlign w:val="bottom"/>
          </w:tcPr>
          <w:p w14:paraId="1DD778EF" w14:textId="77777777" w:rsidR="00D3499F" w:rsidRDefault="00000000">
            <w:pPr>
              <w:jc w:val="center"/>
            </w:pPr>
            <w:r>
              <w:rPr>
                <w:b/>
                <w:sz w:val="22"/>
                <w:szCs w:val="22"/>
              </w:rPr>
              <w:t>8. РАЗРЕШЕНИЕ СПОРОВ</w:t>
            </w:r>
          </w:p>
        </w:tc>
      </w:tr>
      <w:tr w:rsidR="00D3499F" w14:paraId="706E3DD3" w14:textId="77777777">
        <w:tblPrEx>
          <w:tblCellMar>
            <w:top w:w="0" w:type="dxa"/>
            <w:bottom w:w="0" w:type="dxa"/>
          </w:tblCellMar>
        </w:tblPrEx>
        <w:trPr>
          <w:cantSplit/>
        </w:trPr>
        <w:tc>
          <w:tcPr>
            <w:tcW w:w="10875" w:type="dxa"/>
            <w:gridSpan w:val="25"/>
          </w:tcPr>
          <w:p w14:paraId="38F02954" w14:textId="77777777" w:rsidR="00D3499F" w:rsidRDefault="00000000">
            <w:pPr>
              <w:jc w:val="both"/>
            </w:pPr>
            <w:r>
              <w:rPr>
                <w:sz w:val="18"/>
                <w:szCs w:val="18"/>
              </w:rPr>
              <w:t>8.1. Досудебный (претензионный) порядок разрешения споров</w:t>
            </w:r>
          </w:p>
        </w:tc>
      </w:tr>
      <w:tr w:rsidR="00D3499F" w14:paraId="4500DEA8" w14:textId="77777777">
        <w:tblPrEx>
          <w:tblCellMar>
            <w:top w:w="0" w:type="dxa"/>
            <w:bottom w:w="0" w:type="dxa"/>
          </w:tblCellMar>
        </w:tblPrEx>
        <w:trPr>
          <w:cantSplit/>
        </w:trPr>
        <w:tc>
          <w:tcPr>
            <w:tcW w:w="10875" w:type="dxa"/>
            <w:gridSpan w:val="25"/>
          </w:tcPr>
          <w:p w14:paraId="5046BE57" w14:textId="77777777" w:rsidR="00D3499F" w:rsidRDefault="00000000">
            <w:pPr>
              <w:jc w:val="both"/>
            </w:pPr>
            <w:r>
              <w:rPr>
                <w:sz w:val="18"/>
                <w:szCs w:val="18"/>
              </w:rPr>
              <w:t>8.1.1. До предъявления иска, вытекающего из Договора, сторона, которая считает, что её права нарушены (далее также – Заинтересованная сторона), обязана направить другой стороне письменную претензию.</w:t>
            </w:r>
          </w:p>
        </w:tc>
      </w:tr>
      <w:tr w:rsidR="00D3499F" w14:paraId="0E577121" w14:textId="77777777">
        <w:tblPrEx>
          <w:tblCellMar>
            <w:top w:w="0" w:type="dxa"/>
            <w:bottom w:w="0" w:type="dxa"/>
          </w:tblCellMar>
        </w:tblPrEx>
        <w:trPr>
          <w:cantSplit/>
        </w:trPr>
        <w:tc>
          <w:tcPr>
            <w:tcW w:w="10875" w:type="dxa"/>
            <w:gridSpan w:val="25"/>
          </w:tcPr>
          <w:p w14:paraId="4D6A9EB5" w14:textId="77777777" w:rsidR="00D3499F" w:rsidRDefault="00000000">
            <w:pPr>
              <w:jc w:val="both"/>
            </w:pPr>
            <w:r>
              <w:rPr>
                <w:sz w:val="18"/>
                <w:szCs w:val="18"/>
              </w:rPr>
              <w:t>8.1.2.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tc>
      </w:tr>
      <w:tr w:rsidR="00D3499F" w14:paraId="30C69DA2" w14:textId="77777777">
        <w:tblPrEx>
          <w:tblCellMar>
            <w:top w:w="0" w:type="dxa"/>
            <w:bottom w:w="0" w:type="dxa"/>
          </w:tblCellMar>
        </w:tblPrEx>
        <w:trPr>
          <w:cantSplit/>
        </w:trPr>
        <w:tc>
          <w:tcPr>
            <w:tcW w:w="10875" w:type="dxa"/>
            <w:gridSpan w:val="25"/>
          </w:tcPr>
          <w:p w14:paraId="4B9BBDA1" w14:textId="77777777" w:rsidR="00D3499F" w:rsidRDefault="00000000">
            <w:pPr>
              <w:jc w:val="both"/>
            </w:pPr>
            <w:r>
              <w:rPr>
                <w:sz w:val="18"/>
                <w:szCs w:val="18"/>
              </w:rPr>
              <w:t>8.1.3. Сторона, которая получила претензию, обязана её рассмотреть и направить письменный мотивированный ответ другой стороне в течение 10 (Десяти) рабочих дней с момента получения претензии.</w:t>
            </w:r>
          </w:p>
        </w:tc>
      </w:tr>
      <w:tr w:rsidR="00D3499F" w14:paraId="0B245E24" w14:textId="77777777">
        <w:tblPrEx>
          <w:tblCellMar>
            <w:top w:w="0" w:type="dxa"/>
            <w:bottom w:w="0" w:type="dxa"/>
          </w:tblCellMar>
        </w:tblPrEx>
        <w:trPr>
          <w:cantSplit/>
        </w:trPr>
        <w:tc>
          <w:tcPr>
            <w:tcW w:w="10875" w:type="dxa"/>
            <w:gridSpan w:val="25"/>
          </w:tcPr>
          <w:p w14:paraId="4E9A2904" w14:textId="77777777" w:rsidR="00D3499F" w:rsidRDefault="00000000">
            <w:pPr>
              <w:jc w:val="both"/>
            </w:pPr>
            <w:r>
              <w:rPr>
                <w:sz w:val="18"/>
                <w:szCs w:val="18"/>
              </w:rPr>
              <w:t>8.1.4. Заинтересованная сторона вправе передать спор на рассмотрение суда по истечении 20 (Двадцати) рабочих дней со дня направления претензии.</w:t>
            </w:r>
          </w:p>
        </w:tc>
      </w:tr>
      <w:tr w:rsidR="00D3499F" w14:paraId="5AF6823B" w14:textId="77777777">
        <w:tblPrEx>
          <w:tblCellMar>
            <w:top w:w="0" w:type="dxa"/>
            <w:bottom w:w="0" w:type="dxa"/>
          </w:tblCellMar>
        </w:tblPrEx>
        <w:trPr>
          <w:cantSplit/>
        </w:trPr>
        <w:tc>
          <w:tcPr>
            <w:tcW w:w="10875" w:type="dxa"/>
            <w:gridSpan w:val="25"/>
          </w:tcPr>
          <w:p w14:paraId="0D3C3CD5" w14:textId="77777777" w:rsidR="00D3499F" w:rsidRDefault="00000000">
            <w:pPr>
              <w:jc w:val="both"/>
            </w:pPr>
            <w:r>
              <w:rPr>
                <w:sz w:val="18"/>
                <w:szCs w:val="18"/>
              </w:rPr>
              <w:t>8.2. 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Московской области в соответствии с законодательством РФ.</w:t>
            </w:r>
          </w:p>
        </w:tc>
      </w:tr>
      <w:tr w:rsidR="00D3499F" w14:paraId="14682FB7" w14:textId="77777777">
        <w:tblPrEx>
          <w:tblCellMar>
            <w:top w:w="0" w:type="dxa"/>
            <w:bottom w:w="0" w:type="dxa"/>
          </w:tblCellMar>
        </w:tblPrEx>
        <w:trPr>
          <w:cantSplit/>
          <w:trHeight w:val="195"/>
        </w:trPr>
        <w:tc>
          <w:tcPr>
            <w:tcW w:w="10875" w:type="dxa"/>
            <w:gridSpan w:val="25"/>
          </w:tcPr>
          <w:p w14:paraId="3DEEFCE2" w14:textId="77777777" w:rsidR="00D3499F" w:rsidRDefault="00D3499F"/>
        </w:tc>
      </w:tr>
      <w:tr w:rsidR="00D3499F" w14:paraId="6D66239D" w14:textId="77777777">
        <w:tblPrEx>
          <w:tblCellMar>
            <w:top w:w="0" w:type="dxa"/>
            <w:bottom w:w="0" w:type="dxa"/>
          </w:tblCellMar>
        </w:tblPrEx>
        <w:trPr>
          <w:cantSplit/>
        </w:trPr>
        <w:tc>
          <w:tcPr>
            <w:tcW w:w="10875" w:type="dxa"/>
            <w:gridSpan w:val="25"/>
            <w:tcBorders>
              <w:right w:val="none" w:sz="5" w:space="0" w:color="auto"/>
            </w:tcBorders>
            <w:vAlign w:val="bottom"/>
          </w:tcPr>
          <w:p w14:paraId="7BFB2923" w14:textId="77777777" w:rsidR="00D3499F" w:rsidRDefault="00000000">
            <w:pPr>
              <w:jc w:val="center"/>
            </w:pPr>
            <w:r>
              <w:rPr>
                <w:b/>
                <w:sz w:val="22"/>
                <w:szCs w:val="22"/>
              </w:rPr>
              <w:t>9. ОБСТОЯТЕЛЬСТВА НЕПРЕОДОЛИМОЙ СИЛЫ</w:t>
            </w:r>
          </w:p>
        </w:tc>
      </w:tr>
      <w:tr w:rsidR="00D3499F" w14:paraId="4DC977C5" w14:textId="77777777">
        <w:tblPrEx>
          <w:tblCellMar>
            <w:top w:w="0" w:type="dxa"/>
            <w:bottom w:w="0" w:type="dxa"/>
          </w:tblCellMar>
        </w:tblPrEx>
        <w:trPr>
          <w:cantSplit/>
        </w:trPr>
        <w:tc>
          <w:tcPr>
            <w:tcW w:w="10875" w:type="dxa"/>
            <w:gridSpan w:val="25"/>
          </w:tcPr>
          <w:p w14:paraId="027140A4" w14:textId="77777777" w:rsidR="00D3499F" w:rsidRDefault="00000000">
            <w:pPr>
              <w:jc w:val="both"/>
            </w:pPr>
            <w:r>
              <w:rPr>
                <w:sz w:val="18"/>
                <w:szCs w:val="18"/>
              </w:rPr>
              <w:t>9.1. Ни одна из Сторон не несёт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 е. чрезвычайных и не 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tc>
      </w:tr>
      <w:tr w:rsidR="00D3499F" w14:paraId="5B1AA22C" w14:textId="77777777">
        <w:tblPrEx>
          <w:tblCellMar>
            <w:top w:w="0" w:type="dxa"/>
            <w:bottom w:w="0" w:type="dxa"/>
          </w:tblCellMar>
        </w:tblPrEx>
        <w:trPr>
          <w:cantSplit/>
        </w:trPr>
        <w:tc>
          <w:tcPr>
            <w:tcW w:w="10875" w:type="dxa"/>
            <w:gridSpan w:val="25"/>
          </w:tcPr>
          <w:p w14:paraId="45049025" w14:textId="77777777" w:rsidR="00D3499F" w:rsidRDefault="00000000">
            <w:pPr>
              <w:jc w:val="both"/>
            </w:pPr>
            <w:r>
              <w:rPr>
                <w:sz w:val="18"/>
                <w:szCs w:val="18"/>
              </w:rPr>
              <w:t>9.2.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tc>
      </w:tr>
      <w:tr w:rsidR="00D3499F" w14:paraId="66379049" w14:textId="77777777">
        <w:tblPrEx>
          <w:tblCellMar>
            <w:top w:w="0" w:type="dxa"/>
            <w:bottom w:w="0" w:type="dxa"/>
          </w:tblCellMar>
        </w:tblPrEx>
        <w:trPr>
          <w:cantSplit/>
        </w:trPr>
        <w:tc>
          <w:tcPr>
            <w:tcW w:w="10875" w:type="dxa"/>
            <w:gridSpan w:val="25"/>
          </w:tcPr>
          <w:p w14:paraId="27CC5DCF" w14:textId="77777777" w:rsidR="00D3499F" w:rsidRDefault="00000000">
            <w:pPr>
              <w:jc w:val="both"/>
            </w:pPr>
            <w:r>
              <w:rPr>
                <w:sz w:val="18"/>
                <w:szCs w:val="18"/>
              </w:rPr>
              <w:t>9.3.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tc>
      </w:tr>
      <w:tr w:rsidR="00D3499F" w14:paraId="32DBBF63" w14:textId="77777777">
        <w:tblPrEx>
          <w:tblCellMar>
            <w:top w:w="0" w:type="dxa"/>
            <w:bottom w:w="0" w:type="dxa"/>
          </w:tblCellMar>
        </w:tblPrEx>
        <w:trPr>
          <w:cantSplit/>
        </w:trPr>
        <w:tc>
          <w:tcPr>
            <w:tcW w:w="10875" w:type="dxa"/>
            <w:gridSpan w:val="25"/>
          </w:tcPr>
          <w:p w14:paraId="7CA7224C" w14:textId="77777777" w:rsidR="00D3499F" w:rsidRDefault="00000000">
            <w:pPr>
              <w:jc w:val="both"/>
            </w:pPr>
            <w:r>
              <w:rPr>
                <w:sz w:val="18"/>
                <w:szCs w:val="18"/>
              </w:rPr>
              <w:t>9.4. Если обстоятельства непреодолимой силы действуют на протяжении 3 (трёх) последовательных месяцев, настоящий Договор может быть расторгнут любой из Сторон путём направления письменного уведомления другой Стороне.</w:t>
            </w:r>
          </w:p>
        </w:tc>
      </w:tr>
      <w:tr w:rsidR="00D3499F" w14:paraId="3975D4E4" w14:textId="77777777">
        <w:tblPrEx>
          <w:tblCellMar>
            <w:top w:w="0" w:type="dxa"/>
            <w:bottom w:w="0" w:type="dxa"/>
          </w:tblCellMar>
        </w:tblPrEx>
        <w:trPr>
          <w:cantSplit/>
          <w:trHeight w:val="195"/>
        </w:trPr>
        <w:tc>
          <w:tcPr>
            <w:tcW w:w="10875" w:type="dxa"/>
            <w:gridSpan w:val="25"/>
          </w:tcPr>
          <w:p w14:paraId="334A0385" w14:textId="77777777" w:rsidR="00D3499F" w:rsidRDefault="00D3499F"/>
        </w:tc>
      </w:tr>
      <w:tr w:rsidR="00D3499F" w14:paraId="3C4AA043" w14:textId="77777777">
        <w:tblPrEx>
          <w:tblCellMar>
            <w:top w:w="0" w:type="dxa"/>
            <w:bottom w:w="0" w:type="dxa"/>
          </w:tblCellMar>
        </w:tblPrEx>
        <w:trPr>
          <w:cantSplit/>
        </w:trPr>
        <w:tc>
          <w:tcPr>
            <w:tcW w:w="10875" w:type="dxa"/>
            <w:gridSpan w:val="25"/>
            <w:tcBorders>
              <w:right w:val="none" w:sz="5" w:space="0" w:color="auto"/>
            </w:tcBorders>
            <w:vAlign w:val="bottom"/>
          </w:tcPr>
          <w:p w14:paraId="787504EB" w14:textId="77777777" w:rsidR="00D3499F" w:rsidRDefault="00000000">
            <w:pPr>
              <w:jc w:val="center"/>
            </w:pPr>
            <w:r>
              <w:rPr>
                <w:b/>
                <w:sz w:val="22"/>
                <w:szCs w:val="22"/>
              </w:rPr>
              <w:t>10. АНТИКОРРУПЦИОННАЯ ОГОВОРКА</w:t>
            </w:r>
          </w:p>
        </w:tc>
      </w:tr>
      <w:tr w:rsidR="00D3499F" w14:paraId="234554CE" w14:textId="77777777">
        <w:tblPrEx>
          <w:tblCellMar>
            <w:top w:w="0" w:type="dxa"/>
            <w:bottom w:w="0" w:type="dxa"/>
          </w:tblCellMar>
        </w:tblPrEx>
        <w:trPr>
          <w:cantSplit/>
        </w:trPr>
        <w:tc>
          <w:tcPr>
            <w:tcW w:w="10875" w:type="dxa"/>
            <w:gridSpan w:val="25"/>
          </w:tcPr>
          <w:p w14:paraId="15F2EB9B" w14:textId="77777777" w:rsidR="00D3499F" w:rsidRDefault="00000000">
            <w:pPr>
              <w:jc w:val="both"/>
            </w:pPr>
            <w:r>
              <w:rPr>
                <w:sz w:val="18"/>
                <w:szCs w:val="18"/>
              </w:rPr>
              <w:t>10.1.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tc>
      </w:tr>
      <w:tr w:rsidR="00D3499F" w14:paraId="7F537DFD" w14:textId="77777777">
        <w:tblPrEx>
          <w:tblCellMar>
            <w:top w:w="0" w:type="dxa"/>
            <w:bottom w:w="0" w:type="dxa"/>
          </w:tblCellMar>
        </w:tblPrEx>
        <w:trPr>
          <w:cantSplit/>
        </w:trPr>
        <w:tc>
          <w:tcPr>
            <w:tcW w:w="10875" w:type="dxa"/>
            <w:gridSpan w:val="25"/>
          </w:tcPr>
          <w:p w14:paraId="35D31EDB" w14:textId="77777777" w:rsidR="00D3499F" w:rsidRDefault="00000000">
            <w:pPr>
              <w:jc w:val="both"/>
            </w:pPr>
            <w:r>
              <w:rPr>
                <w:sz w:val="18"/>
                <w:szCs w:val="18"/>
              </w:rPr>
              <w:t xml:space="preserve">        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tc>
      </w:tr>
      <w:tr w:rsidR="00D3499F" w14:paraId="68A6E25A" w14:textId="77777777">
        <w:tblPrEx>
          <w:tblCellMar>
            <w:top w:w="0" w:type="dxa"/>
            <w:bottom w:w="0" w:type="dxa"/>
          </w:tblCellMar>
        </w:tblPrEx>
        <w:trPr>
          <w:cantSplit/>
        </w:trPr>
        <w:tc>
          <w:tcPr>
            <w:tcW w:w="10875" w:type="dxa"/>
            <w:gridSpan w:val="25"/>
          </w:tcPr>
          <w:p w14:paraId="41154939" w14:textId="77777777" w:rsidR="00D3499F" w:rsidRDefault="00000000">
            <w:pPr>
              <w:jc w:val="both"/>
            </w:pPr>
            <w:r>
              <w:rPr>
                <w:sz w:val="18"/>
                <w:szCs w:val="18"/>
              </w:rPr>
              <w:t>10.2. В случае возникновения у стороны подозрений, что произошло или может произойти нарушение п. 10.1.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произойдёт.</w:t>
            </w:r>
          </w:p>
        </w:tc>
      </w:tr>
      <w:tr w:rsidR="00D3499F" w14:paraId="5C5A924A" w14:textId="77777777">
        <w:tblPrEx>
          <w:tblCellMar>
            <w:top w:w="0" w:type="dxa"/>
            <w:bottom w:w="0" w:type="dxa"/>
          </w:tblCellMar>
        </w:tblPrEx>
        <w:trPr>
          <w:cantSplit/>
        </w:trPr>
        <w:tc>
          <w:tcPr>
            <w:tcW w:w="10875" w:type="dxa"/>
            <w:gridSpan w:val="25"/>
          </w:tcPr>
          <w:p w14:paraId="65467DF2" w14:textId="77777777" w:rsidR="00D3499F" w:rsidRDefault="00000000">
            <w:pPr>
              <w:jc w:val="both"/>
            </w:pPr>
            <w:r>
              <w:rPr>
                <w:sz w:val="18"/>
                <w:szCs w:val="18"/>
              </w:rPr>
              <w:t>10.3. Исполнение обязательств по Договору приостанавливается с момента направления стороной уведомления, указанного в п. 10.2. Договора, до момента получения ею ответа.</w:t>
            </w:r>
          </w:p>
        </w:tc>
      </w:tr>
      <w:tr w:rsidR="00D3499F" w14:paraId="53BF8A92" w14:textId="77777777">
        <w:tblPrEx>
          <w:tblCellMar>
            <w:top w:w="0" w:type="dxa"/>
            <w:bottom w:w="0" w:type="dxa"/>
          </w:tblCellMar>
        </w:tblPrEx>
        <w:trPr>
          <w:cantSplit/>
        </w:trPr>
        <w:tc>
          <w:tcPr>
            <w:tcW w:w="10875" w:type="dxa"/>
            <w:gridSpan w:val="25"/>
          </w:tcPr>
          <w:p w14:paraId="19AB17DF" w14:textId="77777777" w:rsidR="00D3499F" w:rsidRDefault="00000000">
            <w:pPr>
              <w:jc w:val="both"/>
            </w:pPr>
            <w:r>
              <w:rPr>
                <w:sz w:val="18"/>
                <w:szCs w:val="18"/>
              </w:rPr>
              <w:t>10.4. Если подтвердилось нарушение другой стороной обязательств, указанных в п. 10.1.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tc>
      </w:tr>
      <w:tr w:rsidR="00D3499F" w14:paraId="3FD58817" w14:textId="77777777">
        <w:tblPrEx>
          <w:tblCellMar>
            <w:top w:w="0" w:type="dxa"/>
            <w:bottom w:w="0" w:type="dxa"/>
          </w:tblCellMar>
        </w:tblPrEx>
        <w:trPr>
          <w:cantSplit/>
          <w:trHeight w:val="195"/>
        </w:trPr>
        <w:tc>
          <w:tcPr>
            <w:tcW w:w="10875" w:type="dxa"/>
            <w:gridSpan w:val="25"/>
          </w:tcPr>
          <w:p w14:paraId="7633E498" w14:textId="77777777" w:rsidR="00D3499F" w:rsidRDefault="00D3499F"/>
        </w:tc>
      </w:tr>
      <w:tr w:rsidR="00D3499F" w14:paraId="16EA78C1" w14:textId="77777777">
        <w:tblPrEx>
          <w:tblCellMar>
            <w:top w:w="0" w:type="dxa"/>
            <w:bottom w:w="0" w:type="dxa"/>
          </w:tblCellMar>
        </w:tblPrEx>
        <w:trPr>
          <w:cantSplit/>
        </w:trPr>
        <w:tc>
          <w:tcPr>
            <w:tcW w:w="10875" w:type="dxa"/>
            <w:gridSpan w:val="25"/>
            <w:tcBorders>
              <w:right w:val="none" w:sz="5" w:space="0" w:color="auto"/>
            </w:tcBorders>
            <w:vAlign w:val="bottom"/>
          </w:tcPr>
          <w:p w14:paraId="7DD2B158" w14:textId="77777777" w:rsidR="00D3499F" w:rsidRDefault="00000000">
            <w:pPr>
              <w:jc w:val="center"/>
            </w:pPr>
            <w:r>
              <w:rPr>
                <w:b/>
                <w:sz w:val="22"/>
                <w:szCs w:val="22"/>
              </w:rPr>
              <w:t>11. ЗАКЛЮЧИТЕЛЬНЫЕ ПОЛОЖЕНИЯ</w:t>
            </w:r>
          </w:p>
        </w:tc>
      </w:tr>
      <w:tr w:rsidR="00D3499F" w14:paraId="47F3E8DF" w14:textId="77777777">
        <w:tblPrEx>
          <w:tblCellMar>
            <w:top w:w="0" w:type="dxa"/>
            <w:bottom w:w="0" w:type="dxa"/>
          </w:tblCellMar>
        </w:tblPrEx>
        <w:trPr>
          <w:cantSplit/>
        </w:trPr>
        <w:tc>
          <w:tcPr>
            <w:tcW w:w="10875" w:type="dxa"/>
            <w:gridSpan w:val="25"/>
          </w:tcPr>
          <w:p w14:paraId="3C273A49" w14:textId="77777777" w:rsidR="00D3499F" w:rsidRDefault="00000000">
            <w:pPr>
              <w:jc w:val="both"/>
            </w:pPr>
            <w:r>
              <w:rPr>
                <w:sz w:val="18"/>
                <w:szCs w:val="18"/>
              </w:rPr>
              <w:t>11.1. Настоящий Договор вступает в действие с даты его заключения (подписания) и действует в течение 12 (двенадцати) календарных месяцев, а в случае неисполнения Сторонами своих обязательств до полного их исполнения.</w:t>
            </w:r>
          </w:p>
        </w:tc>
      </w:tr>
      <w:tr w:rsidR="00D3499F" w14:paraId="028F90DA" w14:textId="77777777">
        <w:tblPrEx>
          <w:tblCellMar>
            <w:top w:w="0" w:type="dxa"/>
            <w:bottom w:w="0" w:type="dxa"/>
          </w:tblCellMar>
        </w:tblPrEx>
        <w:trPr>
          <w:cantSplit/>
        </w:trPr>
        <w:tc>
          <w:tcPr>
            <w:tcW w:w="10875" w:type="dxa"/>
            <w:gridSpan w:val="25"/>
          </w:tcPr>
          <w:p w14:paraId="7339917E" w14:textId="77777777" w:rsidR="00D3499F" w:rsidRDefault="00000000">
            <w:pPr>
              <w:jc w:val="both"/>
            </w:pPr>
            <w:r>
              <w:rPr>
                <w:sz w:val="18"/>
                <w:szCs w:val="18"/>
              </w:rPr>
              <w:t>11.2. Направление юридически значимых сообщений</w:t>
            </w:r>
          </w:p>
        </w:tc>
      </w:tr>
      <w:tr w:rsidR="00D3499F" w14:paraId="2880B86F" w14:textId="77777777">
        <w:tblPrEx>
          <w:tblCellMar>
            <w:top w:w="0" w:type="dxa"/>
            <w:bottom w:w="0" w:type="dxa"/>
          </w:tblCellMar>
        </w:tblPrEx>
        <w:trPr>
          <w:cantSplit/>
        </w:trPr>
        <w:tc>
          <w:tcPr>
            <w:tcW w:w="10875" w:type="dxa"/>
            <w:gridSpan w:val="25"/>
          </w:tcPr>
          <w:p w14:paraId="58B4BB42" w14:textId="77777777" w:rsidR="00D3499F" w:rsidRDefault="00000000">
            <w:pPr>
              <w:jc w:val="both"/>
            </w:pPr>
            <w:r>
              <w:rPr>
                <w:sz w:val="18"/>
                <w:szCs w:val="18"/>
              </w:rPr>
              <w:lastRenderedPageBreak/>
              <w:t>11.2.1. Все юридически значимые сообщения должны направляться исключительно по почтовому адресу (электронной почте), который указан в разделе Договора 12 "АДРЕСА И РЕКВИЗИТЫ СТОРОН". Направление сообщения по другим адресам не может считаться надлежащим.</w:t>
            </w:r>
          </w:p>
        </w:tc>
      </w:tr>
      <w:tr w:rsidR="00D3499F" w14:paraId="6F761F52" w14:textId="77777777">
        <w:tblPrEx>
          <w:tblCellMar>
            <w:top w:w="0" w:type="dxa"/>
            <w:bottom w:w="0" w:type="dxa"/>
          </w:tblCellMar>
        </w:tblPrEx>
        <w:trPr>
          <w:cantSplit/>
        </w:trPr>
        <w:tc>
          <w:tcPr>
            <w:tcW w:w="10875" w:type="dxa"/>
            <w:gridSpan w:val="25"/>
          </w:tcPr>
          <w:p w14:paraId="6D30428D" w14:textId="77777777" w:rsidR="00D3499F" w:rsidRDefault="00000000">
            <w:pPr>
              <w:jc w:val="both"/>
            </w:pPr>
            <w:r>
              <w:rPr>
                <w:sz w:val="18"/>
                <w:szCs w:val="18"/>
              </w:rPr>
              <w:t>11.2.2.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tc>
      </w:tr>
      <w:tr w:rsidR="00D3499F" w14:paraId="0972F0B8" w14:textId="77777777">
        <w:tblPrEx>
          <w:tblCellMar>
            <w:top w:w="0" w:type="dxa"/>
            <w:bottom w:w="0" w:type="dxa"/>
          </w:tblCellMar>
        </w:tblPrEx>
        <w:trPr>
          <w:cantSplit/>
        </w:trPr>
        <w:tc>
          <w:tcPr>
            <w:tcW w:w="10875" w:type="dxa"/>
            <w:gridSpan w:val="25"/>
          </w:tcPr>
          <w:p w14:paraId="219C6F9F" w14:textId="77777777" w:rsidR="00D3499F" w:rsidRDefault="00000000">
            <w:pPr>
              <w:jc w:val="both"/>
            </w:pPr>
            <w:r>
              <w:rPr>
                <w:sz w:val="18"/>
                <w:szCs w:val="18"/>
              </w:rPr>
              <w:t>11.2.3. Документы, переданные с помощью средств электронной почты, имеют юридическую силу до момента получения оригиналов отправленных документов. При этом оригинал документа, копия которого отправлена с помощью средств электронной почты, должен быть выслан либо предоставлен в течение 15 (Пятнадцати) рабочих дней с момента отправления его средствами электронной почты.</w:t>
            </w:r>
          </w:p>
        </w:tc>
      </w:tr>
      <w:tr w:rsidR="00D3499F" w14:paraId="4B2806F8" w14:textId="77777777">
        <w:tblPrEx>
          <w:tblCellMar>
            <w:top w:w="0" w:type="dxa"/>
            <w:bottom w:w="0" w:type="dxa"/>
          </w:tblCellMar>
        </w:tblPrEx>
        <w:trPr>
          <w:cantSplit/>
        </w:trPr>
        <w:tc>
          <w:tcPr>
            <w:tcW w:w="10875" w:type="dxa"/>
            <w:gridSpan w:val="25"/>
          </w:tcPr>
          <w:p w14:paraId="19898109" w14:textId="77777777" w:rsidR="00D3499F" w:rsidRDefault="00000000">
            <w:pPr>
              <w:jc w:val="both"/>
            </w:pPr>
            <w:r>
              <w:rPr>
                <w:sz w:val="18"/>
                <w:szCs w:val="18"/>
              </w:rPr>
              <w:t>11.2.4. Стороны соглашаются обмениваться договорами и первичными документами (счёт, УПД, акт, счёт-фактура, акт сверки и иные неформализованные документы) в электронном виде с использованием усиленной квалифицированной электронной подписи (УКЭП) в соответствии с законодательством Российской Федерации. Обмен документами осуществляется через следующие системы электронного документооборота (ЭДО):</w:t>
            </w:r>
          </w:p>
        </w:tc>
      </w:tr>
      <w:tr w:rsidR="00D3499F" w14:paraId="6F836832" w14:textId="77777777">
        <w:tblPrEx>
          <w:tblCellMar>
            <w:top w:w="0" w:type="dxa"/>
            <w:bottom w:w="0" w:type="dxa"/>
          </w:tblCellMar>
        </w:tblPrEx>
        <w:trPr>
          <w:cantSplit/>
        </w:trPr>
        <w:tc>
          <w:tcPr>
            <w:tcW w:w="10875" w:type="dxa"/>
            <w:gridSpan w:val="25"/>
          </w:tcPr>
          <w:p w14:paraId="59A0239F" w14:textId="77777777" w:rsidR="00D3499F" w:rsidRDefault="00000000">
            <w:pPr>
              <w:jc w:val="both"/>
            </w:pPr>
            <w:r>
              <w:rPr>
                <w:sz w:val="18"/>
                <w:szCs w:val="18"/>
              </w:rPr>
              <w:t>- Корпоративная система ЭДО «Диадок» (ЗАО «ПФ «СКБ Контур»);</w:t>
            </w:r>
          </w:p>
        </w:tc>
      </w:tr>
      <w:tr w:rsidR="00D3499F" w14:paraId="235E16B1" w14:textId="77777777">
        <w:tblPrEx>
          <w:tblCellMar>
            <w:top w:w="0" w:type="dxa"/>
            <w:bottom w:w="0" w:type="dxa"/>
          </w:tblCellMar>
        </w:tblPrEx>
        <w:trPr>
          <w:cantSplit/>
        </w:trPr>
        <w:tc>
          <w:tcPr>
            <w:tcW w:w="10875" w:type="dxa"/>
            <w:gridSpan w:val="25"/>
          </w:tcPr>
          <w:p w14:paraId="1F413369" w14:textId="77777777" w:rsidR="00D3499F" w:rsidRDefault="00000000">
            <w:pPr>
              <w:jc w:val="both"/>
            </w:pPr>
            <w:r>
              <w:rPr>
                <w:sz w:val="18"/>
                <w:szCs w:val="18"/>
              </w:rPr>
              <w:t>- Портал исполнения контрактов Единой автоматизированной системы управления закупками Московской области (ПИК ЕАСУЗ);</w:t>
            </w:r>
          </w:p>
        </w:tc>
      </w:tr>
      <w:tr w:rsidR="00D3499F" w14:paraId="73089BEA" w14:textId="77777777">
        <w:tblPrEx>
          <w:tblCellMar>
            <w:top w:w="0" w:type="dxa"/>
            <w:bottom w:w="0" w:type="dxa"/>
          </w:tblCellMar>
        </w:tblPrEx>
        <w:trPr>
          <w:cantSplit/>
        </w:trPr>
        <w:tc>
          <w:tcPr>
            <w:tcW w:w="10875" w:type="dxa"/>
            <w:gridSpan w:val="25"/>
          </w:tcPr>
          <w:p w14:paraId="6B994C14" w14:textId="77777777" w:rsidR="00D3499F" w:rsidRDefault="00000000">
            <w:pPr>
              <w:jc w:val="both"/>
            </w:pPr>
            <w:r>
              <w:rPr>
                <w:sz w:val="18"/>
                <w:szCs w:val="18"/>
              </w:rPr>
              <w:t>- Автоматизированная информационная система «Портал поставщиков» (АИС «Портал поставщиков»);</w:t>
            </w:r>
          </w:p>
        </w:tc>
      </w:tr>
      <w:tr w:rsidR="00D3499F" w14:paraId="6E8F9161" w14:textId="77777777">
        <w:tblPrEx>
          <w:tblCellMar>
            <w:top w:w="0" w:type="dxa"/>
            <w:bottom w:w="0" w:type="dxa"/>
          </w:tblCellMar>
        </w:tblPrEx>
        <w:trPr>
          <w:cantSplit/>
        </w:trPr>
        <w:tc>
          <w:tcPr>
            <w:tcW w:w="10875" w:type="dxa"/>
            <w:gridSpan w:val="25"/>
          </w:tcPr>
          <w:p w14:paraId="2C525B91" w14:textId="77777777" w:rsidR="00D3499F" w:rsidRDefault="00000000">
            <w:pPr>
              <w:jc w:val="both"/>
            </w:pPr>
            <w:r>
              <w:rPr>
                <w:sz w:val="18"/>
                <w:szCs w:val="18"/>
              </w:rPr>
              <w:t>- Единая информационная система в сфере закупок (ЕИС);</w:t>
            </w:r>
          </w:p>
        </w:tc>
      </w:tr>
      <w:tr w:rsidR="00D3499F" w14:paraId="054049FA" w14:textId="77777777">
        <w:tblPrEx>
          <w:tblCellMar>
            <w:top w:w="0" w:type="dxa"/>
            <w:bottom w:w="0" w:type="dxa"/>
          </w:tblCellMar>
        </w:tblPrEx>
        <w:trPr>
          <w:cantSplit/>
        </w:trPr>
        <w:tc>
          <w:tcPr>
            <w:tcW w:w="10875" w:type="dxa"/>
            <w:gridSpan w:val="25"/>
          </w:tcPr>
          <w:p w14:paraId="14C92FED" w14:textId="77777777" w:rsidR="00D3499F" w:rsidRDefault="00000000">
            <w:pPr>
              <w:jc w:val="both"/>
            </w:pPr>
            <w:r>
              <w:rPr>
                <w:sz w:val="18"/>
                <w:szCs w:val="18"/>
              </w:rPr>
              <w:t>а также через иные системы ЭДО, согласованные Сторонами. Стороны признают юридическую силу всех полученных и отправленных электронных документов.</w:t>
            </w:r>
          </w:p>
        </w:tc>
      </w:tr>
      <w:tr w:rsidR="00D3499F" w14:paraId="7CD7522A" w14:textId="77777777">
        <w:tblPrEx>
          <w:tblCellMar>
            <w:top w:w="0" w:type="dxa"/>
            <w:bottom w:w="0" w:type="dxa"/>
          </w:tblCellMar>
        </w:tblPrEx>
        <w:trPr>
          <w:cantSplit/>
        </w:trPr>
        <w:tc>
          <w:tcPr>
            <w:tcW w:w="10875" w:type="dxa"/>
            <w:gridSpan w:val="25"/>
          </w:tcPr>
          <w:p w14:paraId="0E62BC1D" w14:textId="77777777" w:rsidR="00D3499F" w:rsidRDefault="00000000">
            <w:pPr>
              <w:jc w:val="both"/>
            </w:pPr>
            <w:r>
              <w:rPr>
                <w:sz w:val="18"/>
                <w:szCs w:val="18"/>
              </w:rPr>
              <w:t>11.3. Договор составлен в двух экземплярах, по одному для каждой из сторон.</w:t>
            </w:r>
          </w:p>
        </w:tc>
      </w:tr>
      <w:tr w:rsidR="00D3499F" w14:paraId="76AB9AC1" w14:textId="77777777">
        <w:tblPrEx>
          <w:tblCellMar>
            <w:top w:w="0" w:type="dxa"/>
            <w:bottom w:w="0" w:type="dxa"/>
          </w:tblCellMar>
        </w:tblPrEx>
        <w:trPr>
          <w:cantSplit/>
        </w:trPr>
        <w:tc>
          <w:tcPr>
            <w:tcW w:w="10875" w:type="dxa"/>
            <w:gridSpan w:val="25"/>
          </w:tcPr>
          <w:p w14:paraId="6B7806D9" w14:textId="77777777" w:rsidR="00D3499F" w:rsidRDefault="00000000">
            <w:pPr>
              <w:jc w:val="both"/>
            </w:pPr>
            <w:r>
              <w:rPr>
                <w:sz w:val="18"/>
                <w:szCs w:val="18"/>
              </w:rPr>
              <w:t>11.4. Все приложения являются неотъемлемой частью настоящего договора.</w:t>
            </w:r>
          </w:p>
        </w:tc>
      </w:tr>
      <w:tr w:rsidR="00D3499F" w14:paraId="756D9F4F" w14:textId="77777777">
        <w:tblPrEx>
          <w:tblCellMar>
            <w:top w:w="0" w:type="dxa"/>
            <w:bottom w:w="0" w:type="dxa"/>
          </w:tblCellMar>
        </w:tblPrEx>
        <w:trPr>
          <w:cantSplit/>
          <w:trHeight w:val="195"/>
        </w:trPr>
        <w:tc>
          <w:tcPr>
            <w:tcW w:w="10875" w:type="dxa"/>
            <w:gridSpan w:val="25"/>
          </w:tcPr>
          <w:p w14:paraId="305CDBEB" w14:textId="77777777" w:rsidR="00D3499F" w:rsidRDefault="00D3499F"/>
        </w:tc>
      </w:tr>
      <w:tr w:rsidR="00D3499F" w14:paraId="632C3EBB" w14:textId="77777777">
        <w:tblPrEx>
          <w:tblCellMar>
            <w:top w:w="0" w:type="dxa"/>
            <w:bottom w:w="0" w:type="dxa"/>
          </w:tblCellMar>
        </w:tblPrEx>
        <w:trPr>
          <w:cantSplit/>
        </w:trPr>
        <w:tc>
          <w:tcPr>
            <w:tcW w:w="10875" w:type="dxa"/>
            <w:gridSpan w:val="25"/>
            <w:tcBorders>
              <w:right w:val="none" w:sz="5" w:space="0" w:color="auto"/>
            </w:tcBorders>
            <w:vAlign w:val="bottom"/>
          </w:tcPr>
          <w:p w14:paraId="09858AD8" w14:textId="77777777" w:rsidR="00D3499F" w:rsidRDefault="00000000">
            <w:pPr>
              <w:jc w:val="center"/>
            </w:pPr>
            <w:r>
              <w:rPr>
                <w:b/>
                <w:sz w:val="22"/>
                <w:szCs w:val="22"/>
              </w:rPr>
              <w:t>12. АДРЕСА И РЕКВИЗИТЫ СТОРОН</w:t>
            </w:r>
          </w:p>
        </w:tc>
      </w:tr>
      <w:tr w:rsidR="00D3499F" w14:paraId="282169A8" w14:textId="77777777">
        <w:tblPrEx>
          <w:tblCellMar>
            <w:top w:w="0" w:type="dxa"/>
            <w:bottom w:w="0" w:type="dxa"/>
          </w:tblCellMar>
        </w:tblPrEx>
        <w:trPr>
          <w:cantSplit/>
          <w:trHeight w:val="195"/>
        </w:trPr>
        <w:tc>
          <w:tcPr>
            <w:tcW w:w="420" w:type="dxa"/>
          </w:tcPr>
          <w:p w14:paraId="336F89F7" w14:textId="77777777" w:rsidR="00D3499F" w:rsidRDefault="00D3499F"/>
        </w:tc>
        <w:tc>
          <w:tcPr>
            <w:tcW w:w="420" w:type="dxa"/>
            <w:vAlign w:val="bottom"/>
          </w:tcPr>
          <w:p w14:paraId="590C9023" w14:textId="77777777" w:rsidR="00D3499F" w:rsidRDefault="00D3499F"/>
        </w:tc>
        <w:tc>
          <w:tcPr>
            <w:tcW w:w="420" w:type="dxa"/>
            <w:vAlign w:val="bottom"/>
          </w:tcPr>
          <w:p w14:paraId="52026C86" w14:textId="77777777" w:rsidR="00D3499F" w:rsidRDefault="00D3499F"/>
        </w:tc>
        <w:tc>
          <w:tcPr>
            <w:tcW w:w="420" w:type="dxa"/>
            <w:vAlign w:val="bottom"/>
          </w:tcPr>
          <w:p w14:paraId="420A3A67" w14:textId="77777777" w:rsidR="00D3499F" w:rsidRDefault="00D3499F"/>
        </w:tc>
        <w:tc>
          <w:tcPr>
            <w:tcW w:w="420" w:type="dxa"/>
            <w:vAlign w:val="bottom"/>
          </w:tcPr>
          <w:p w14:paraId="1D6F6693" w14:textId="77777777" w:rsidR="00D3499F" w:rsidRDefault="00D3499F"/>
        </w:tc>
        <w:tc>
          <w:tcPr>
            <w:tcW w:w="420" w:type="dxa"/>
            <w:vAlign w:val="bottom"/>
          </w:tcPr>
          <w:p w14:paraId="55BED11F" w14:textId="77777777" w:rsidR="00D3499F" w:rsidRDefault="00D3499F"/>
        </w:tc>
        <w:tc>
          <w:tcPr>
            <w:tcW w:w="420" w:type="dxa"/>
            <w:vAlign w:val="bottom"/>
          </w:tcPr>
          <w:p w14:paraId="14696330" w14:textId="77777777" w:rsidR="00D3499F" w:rsidRDefault="00D3499F"/>
        </w:tc>
        <w:tc>
          <w:tcPr>
            <w:tcW w:w="420" w:type="dxa"/>
            <w:vAlign w:val="bottom"/>
          </w:tcPr>
          <w:p w14:paraId="2A0EE282" w14:textId="77777777" w:rsidR="00D3499F" w:rsidRDefault="00D3499F"/>
        </w:tc>
        <w:tc>
          <w:tcPr>
            <w:tcW w:w="420" w:type="dxa"/>
            <w:vAlign w:val="bottom"/>
          </w:tcPr>
          <w:p w14:paraId="1814664D" w14:textId="77777777" w:rsidR="00D3499F" w:rsidRDefault="00D3499F"/>
        </w:tc>
        <w:tc>
          <w:tcPr>
            <w:tcW w:w="420" w:type="dxa"/>
            <w:vAlign w:val="bottom"/>
          </w:tcPr>
          <w:p w14:paraId="61A55FFA" w14:textId="77777777" w:rsidR="00D3499F" w:rsidRDefault="00D3499F"/>
        </w:tc>
        <w:tc>
          <w:tcPr>
            <w:tcW w:w="420" w:type="dxa"/>
            <w:vAlign w:val="bottom"/>
          </w:tcPr>
          <w:p w14:paraId="205FE904" w14:textId="77777777" w:rsidR="00D3499F" w:rsidRDefault="00D3499F"/>
        </w:tc>
        <w:tc>
          <w:tcPr>
            <w:tcW w:w="420" w:type="dxa"/>
            <w:vAlign w:val="bottom"/>
          </w:tcPr>
          <w:p w14:paraId="1A7B0736" w14:textId="77777777" w:rsidR="00D3499F" w:rsidRDefault="00D3499F"/>
        </w:tc>
        <w:tc>
          <w:tcPr>
            <w:tcW w:w="420" w:type="dxa"/>
            <w:vAlign w:val="bottom"/>
          </w:tcPr>
          <w:p w14:paraId="7CD06467" w14:textId="77777777" w:rsidR="00D3499F" w:rsidRDefault="00D3499F"/>
        </w:tc>
        <w:tc>
          <w:tcPr>
            <w:tcW w:w="420" w:type="dxa"/>
            <w:vAlign w:val="bottom"/>
          </w:tcPr>
          <w:p w14:paraId="61A8AFB0" w14:textId="77777777" w:rsidR="00D3499F" w:rsidRDefault="00D3499F"/>
        </w:tc>
        <w:tc>
          <w:tcPr>
            <w:tcW w:w="420" w:type="dxa"/>
            <w:vAlign w:val="bottom"/>
          </w:tcPr>
          <w:p w14:paraId="1F68DEE9" w14:textId="77777777" w:rsidR="00D3499F" w:rsidRDefault="00D3499F"/>
        </w:tc>
        <w:tc>
          <w:tcPr>
            <w:tcW w:w="420" w:type="dxa"/>
            <w:vAlign w:val="bottom"/>
          </w:tcPr>
          <w:p w14:paraId="153C60AC" w14:textId="77777777" w:rsidR="00D3499F" w:rsidRDefault="00D3499F"/>
        </w:tc>
        <w:tc>
          <w:tcPr>
            <w:tcW w:w="420" w:type="dxa"/>
            <w:vAlign w:val="bottom"/>
          </w:tcPr>
          <w:p w14:paraId="485559A9" w14:textId="77777777" w:rsidR="00D3499F" w:rsidRDefault="00D3499F"/>
        </w:tc>
        <w:tc>
          <w:tcPr>
            <w:tcW w:w="420" w:type="dxa"/>
            <w:vAlign w:val="bottom"/>
          </w:tcPr>
          <w:p w14:paraId="0D5D848F" w14:textId="77777777" w:rsidR="00D3499F" w:rsidRDefault="00D3499F"/>
        </w:tc>
        <w:tc>
          <w:tcPr>
            <w:tcW w:w="420" w:type="dxa"/>
            <w:vAlign w:val="bottom"/>
          </w:tcPr>
          <w:p w14:paraId="57B32575" w14:textId="77777777" w:rsidR="00D3499F" w:rsidRDefault="00D3499F"/>
        </w:tc>
        <w:tc>
          <w:tcPr>
            <w:tcW w:w="420" w:type="dxa"/>
            <w:vAlign w:val="bottom"/>
          </w:tcPr>
          <w:p w14:paraId="0EB0EC99" w14:textId="77777777" w:rsidR="00D3499F" w:rsidRDefault="00D3499F"/>
        </w:tc>
        <w:tc>
          <w:tcPr>
            <w:tcW w:w="420" w:type="dxa"/>
            <w:vAlign w:val="bottom"/>
          </w:tcPr>
          <w:p w14:paraId="34715D0F" w14:textId="77777777" w:rsidR="00D3499F" w:rsidRDefault="00D3499F"/>
        </w:tc>
        <w:tc>
          <w:tcPr>
            <w:tcW w:w="420" w:type="dxa"/>
            <w:vAlign w:val="bottom"/>
          </w:tcPr>
          <w:p w14:paraId="7C0BDA1E" w14:textId="77777777" w:rsidR="00D3499F" w:rsidRDefault="00D3499F"/>
        </w:tc>
        <w:tc>
          <w:tcPr>
            <w:tcW w:w="420" w:type="dxa"/>
            <w:vAlign w:val="bottom"/>
          </w:tcPr>
          <w:p w14:paraId="6DBBB0A6" w14:textId="77777777" w:rsidR="00D3499F" w:rsidRDefault="00D3499F"/>
        </w:tc>
        <w:tc>
          <w:tcPr>
            <w:tcW w:w="420" w:type="dxa"/>
            <w:vAlign w:val="bottom"/>
          </w:tcPr>
          <w:p w14:paraId="5474C4F8" w14:textId="77777777" w:rsidR="00D3499F" w:rsidRDefault="00D3499F"/>
        </w:tc>
        <w:tc>
          <w:tcPr>
            <w:tcW w:w="795" w:type="dxa"/>
            <w:vAlign w:val="bottom"/>
          </w:tcPr>
          <w:p w14:paraId="1EB530E4" w14:textId="77777777" w:rsidR="00D3499F" w:rsidRDefault="00D3499F"/>
        </w:tc>
      </w:tr>
      <w:tr w:rsidR="00D3499F" w14:paraId="7E19B00F" w14:textId="77777777">
        <w:tblPrEx>
          <w:tblCellMar>
            <w:top w:w="0" w:type="dxa"/>
            <w:bottom w:w="0" w:type="dxa"/>
          </w:tblCellMar>
        </w:tblPrEx>
        <w:trPr>
          <w:cantSplit/>
        </w:trPr>
        <w:tc>
          <w:tcPr>
            <w:tcW w:w="5040" w:type="dxa"/>
            <w:gridSpan w:val="12"/>
            <w:tcBorders>
              <w:top w:val="single" w:sz="5" w:space="0" w:color="auto"/>
              <w:left w:val="single" w:sz="5" w:space="0" w:color="auto"/>
              <w:bottom w:val="single" w:sz="5" w:space="0" w:color="auto"/>
            </w:tcBorders>
            <w:vAlign w:val="bottom"/>
          </w:tcPr>
          <w:p w14:paraId="24DF08CE" w14:textId="77777777" w:rsidR="00D3499F" w:rsidRDefault="00000000">
            <w:pPr>
              <w:jc w:val="center"/>
            </w:pPr>
            <w:r>
              <w:rPr>
                <w:b/>
                <w:sz w:val="22"/>
                <w:szCs w:val="22"/>
              </w:rPr>
              <w:t>Заказчик:</w:t>
            </w:r>
          </w:p>
        </w:tc>
        <w:tc>
          <w:tcPr>
            <w:tcW w:w="420" w:type="dxa"/>
            <w:tcBorders>
              <w:top w:val="single" w:sz="5" w:space="0" w:color="auto"/>
              <w:bottom w:val="single" w:sz="5" w:space="0" w:color="auto"/>
              <w:right w:val="single" w:sz="5" w:space="0" w:color="auto"/>
            </w:tcBorders>
            <w:vAlign w:val="bottom"/>
          </w:tcPr>
          <w:p w14:paraId="1B619836" w14:textId="77777777" w:rsidR="00D3499F" w:rsidRDefault="00D3499F">
            <w:pPr>
              <w:jc w:val="center"/>
            </w:pPr>
          </w:p>
        </w:tc>
        <w:tc>
          <w:tcPr>
            <w:tcW w:w="5415" w:type="dxa"/>
            <w:gridSpan w:val="12"/>
            <w:tcBorders>
              <w:top w:val="single" w:sz="5" w:space="0" w:color="auto"/>
              <w:bottom w:val="single" w:sz="5" w:space="0" w:color="auto"/>
              <w:right w:val="single" w:sz="5" w:space="0" w:color="auto"/>
            </w:tcBorders>
            <w:vAlign w:val="bottom"/>
          </w:tcPr>
          <w:p w14:paraId="0A190D23" w14:textId="77777777" w:rsidR="00D3499F" w:rsidRDefault="00000000">
            <w:pPr>
              <w:jc w:val="center"/>
            </w:pPr>
            <w:r>
              <w:rPr>
                <w:b/>
                <w:sz w:val="22"/>
                <w:szCs w:val="22"/>
              </w:rPr>
              <w:t>Исполнитель:</w:t>
            </w:r>
          </w:p>
        </w:tc>
      </w:tr>
      <w:tr w:rsidR="00D3499F" w14:paraId="1AE6E1BB" w14:textId="77777777">
        <w:tblPrEx>
          <w:tblCellMar>
            <w:top w:w="0" w:type="dxa"/>
            <w:bottom w:w="0" w:type="dxa"/>
          </w:tblCellMar>
        </w:tblPrEx>
        <w:trPr>
          <w:cantSplit/>
        </w:trPr>
        <w:tc>
          <w:tcPr>
            <w:tcW w:w="5040" w:type="dxa"/>
            <w:gridSpan w:val="12"/>
            <w:vMerge w:val="restart"/>
            <w:tcBorders>
              <w:left w:val="single" w:sz="5" w:space="0" w:color="auto"/>
            </w:tcBorders>
          </w:tcPr>
          <w:p w14:paraId="3A842011" w14:textId="77777777" w:rsidR="00D3499F" w:rsidRDefault="00000000">
            <w:r>
              <w:rPr>
                <w:sz w:val="18"/>
                <w:szCs w:val="18"/>
              </w:rPr>
              <w:t>ИТЭБ РАН</w:t>
            </w:r>
          </w:p>
        </w:tc>
        <w:tc>
          <w:tcPr>
            <w:tcW w:w="420" w:type="dxa"/>
            <w:tcBorders>
              <w:right w:val="single" w:sz="5" w:space="0" w:color="auto"/>
            </w:tcBorders>
          </w:tcPr>
          <w:p w14:paraId="79CF0650" w14:textId="77777777" w:rsidR="00D3499F" w:rsidRDefault="00D3499F"/>
        </w:tc>
        <w:tc>
          <w:tcPr>
            <w:tcW w:w="5415" w:type="dxa"/>
            <w:gridSpan w:val="12"/>
            <w:tcBorders>
              <w:right w:val="single" w:sz="5" w:space="0" w:color="auto"/>
            </w:tcBorders>
          </w:tcPr>
          <w:p w14:paraId="1632189C" w14:textId="69F528AF" w:rsidR="00D3499F" w:rsidRDefault="00D3499F"/>
        </w:tc>
      </w:tr>
      <w:tr w:rsidR="00D3499F" w14:paraId="0F968DFF" w14:textId="77777777">
        <w:tblPrEx>
          <w:tblCellMar>
            <w:top w:w="0" w:type="dxa"/>
            <w:bottom w:w="0" w:type="dxa"/>
          </w:tblCellMar>
        </w:tblPrEx>
        <w:trPr>
          <w:cantSplit/>
        </w:trPr>
        <w:tc>
          <w:tcPr>
            <w:tcW w:w="5040" w:type="dxa"/>
            <w:gridSpan w:val="12"/>
            <w:vMerge/>
            <w:tcBorders>
              <w:left w:val="single" w:sz="5" w:space="0" w:color="auto"/>
            </w:tcBorders>
            <w:vAlign w:val="bottom"/>
          </w:tcPr>
          <w:p w14:paraId="266E7A3C" w14:textId="77777777" w:rsidR="00D3499F" w:rsidRDefault="00D3499F"/>
        </w:tc>
        <w:tc>
          <w:tcPr>
            <w:tcW w:w="420" w:type="dxa"/>
            <w:tcBorders>
              <w:right w:val="single" w:sz="5" w:space="0" w:color="auto"/>
            </w:tcBorders>
          </w:tcPr>
          <w:p w14:paraId="77540538" w14:textId="77777777" w:rsidR="00D3499F" w:rsidRDefault="00D3499F"/>
        </w:tc>
        <w:tc>
          <w:tcPr>
            <w:tcW w:w="5415" w:type="dxa"/>
            <w:gridSpan w:val="12"/>
            <w:tcBorders>
              <w:right w:val="single" w:sz="5" w:space="0" w:color="auto"/>
            </w:tcBorders>
          </w:tcPr>
          <w:p w14:paraId="6D5922BD" w14:textId="7D26ABE5" w:rsidR="00D3499F" w:rsidRDefault="00D3499F"/>
        </w:tc>
      </w:tr>
      <w:tr w:rsidR="00D3499F" w14:paraId="14760E4E" w14:textId="77777777">
        <w:tblPrEx>
          <w:tblCellMar>
            <w:top w:w="0" w:type="dxa"/>
            <w:bottom w:w="0" w:type="dxa"/>
          </w:tblCellMar>
        </w:tblPrEx>
        <w:trPr>
          <w:cantSplit/>
        </w:trPr>
        <w:tc>
          <w:tcPr>
            <w:tcW w:w="5040" w:type="dxa"/>
            <w:gridSpan w:val="12"/>
            <w:vMerge/>
            <w:tcBorders>
              <w:left w:val="single" w:sz="5" w:space="0" w:color="auto"/>
            </w:tcBorders>
            <w:vAlign w:val="bottom"/>
          </w:tcPr>
          <w:p w14:paraId="1DD22151" w14:textId="77777777" w:rsidR="00D3499F" w:rsidRDefault="00D3499F"/>
        </w:tc>
        <w:tc>
          <w:tcPr>
            <w:tcW w:w="420" w:type="dxa"/>
            <w:tcBorders>
              <w:right w:val="single" w:sz="5" w:space="0" w:color="auto"/>
            </w:tcBorders>
          </w:tcPr>
          <w:p w14:paraId="2154E450" w14:textId="77777777" w:rsidR="00D3499F" w:rsidRDefault="00D3499F"/>
        </w:tc>
        <w:tc>
          <w:tcPr>
            <w:tcW w:w="5415" w:type="dxa"/>
            <w:gridSpan w:val="12"/>
            <w:tcBorders>
              <w:right w:val="single" w:sz="5" w:space="0" w:color="auto"/>
            </w:tcBorders>
          </w:tcPr>
          <w:p w14:paraId="50C79A44" w14:textId="4F9D66BA" w:rsidR="00D3499F" w:rsidRDefault="00D3499F"/>
        </w:tc>
      </w:tr>
      <w:tr w:rsidR="00D3499F" w14:paraId="4F0ACBA1" w14:textId="77777777">
        <w:tblPrEx>
          <w:tblCellMar>
            <w:top w:w="0" w:type="dxa"/>
            <w:bottom w:w="0" w:type="dxa"/>
          </w:tblCellMar>
        </w:tblPrEx>
        <w:trPr>
          <w:cantSplit/>
        </w:trPr>
        <w:tc>
          <w:tcPr>
            <w:tcW w:w="5040" w:type="dxa"/>
            <w:gridSpan w:val="12"/>
            <w:vMerge/>
            <w:tcBorders>
              <w:left w:val="single" w:sz="5" w:space="0" w:color="auto"/>
            </w:tcBorders>
            <w:vAlign w:val="bottom"/>
          </w:tcPr>
          <w:p w14:paraId="100F7385" w14:textId="77777777" w:rsidR="00D3499F" w:rsidRDefault="00D3499F"/>
        </w:tc>
        <w:tc>
          <w:tcPr>
            <w:tcW w:w="420" w:type="dxa"/>
            <w:tcBorders>
              <w:right w:val="single" w:sz="5" w:space="0" w:color="auto"/>
            </w:tcBorders>
          </w:tcPr>
          <w:p w14:paraId="3BCF7D19" w14:textId="77777777" w:rsidR="00D3499F" w:rsidRDefault="00D3499F"/>
        </w:tc>
        <w:tc>
          <w:tcPr>
            <w:tcW w:w="5415" w:type="dxa"/>
            <w:gridSpan w:val="12"/>
            <w:tcBorders>
              <w:right w:val="single" w:sz="5" w:space="0" w:color="auto"/>
            </w:tcBorders>
          </w:tcPr>
          <w:p w14:paraId="21FF025F" w14:textId="647AD532" w:rsidR="00D3499F" w:rsidRDefault="00D3499F"/>
        </w:tc>
      </w:tr>
      <w:tr w:rsidR="00D3499F" w14:paraId="08AD5DBF" w14:textId="77777777">
        <w:tblPrEx>
          <w:tblCellMar>
            <w:top w:w="0" w:type="dxa"/>
            <w:bottom w:w="0" w:type="dxa"/>
          </w:tblCellMar>
        </w:tblPrEx>
        <w:trPr>
          <w:cantSplit/>
        </w:trPr>
        <w:tc>
          <w:tcPr>
            <w:tcW w:w="5040" w:type="dxa"/>
            <w:gridSpan w:val="12"/>
            <w:tcBorders>
              <w:left w:val="single" w:sz="5" w:space="0" w:color="auto"/>
            </w:tcBorders>
          </w:tcPr>
          <w:p w14:paraId="6C32C683" w14:textId="77777777" w:rsidR="00D3499F" w:rsidRDefault="00000000">
            <w:r>
              <w:rPr>
                <w:sz w:val="18"/>
                <w:szCs w:val="18"/>
              </w:rPr>
              <w:t>ИНН 5039002070 КПП 503901001</w:t>
            </w:r>
          </w:p>
        </w:tc>
        <w:tc>
          <w:tcPr>
            <w:tcW w:w="420" w:type="dxa"/>
            <w:tcBorders>
              <w:right w:val="single" w:sz="5" w:space="0" w:color="auto"/>
            </w:tcBorders>
          </w:tcPr>
          <w:p w14:paraId="72F6866C" w14:textId="77777777" w:rsidR="00D3499F" w:rsidRDefault="00D3499F"/>
        </w:tc>
        <w:tc>
          <w:tcPr>
            <w:tcW w:w="5415" w:type="dxa"/>
            <w:gridSpan w:val="12"/>
            <w:tcBorders>
              <w:right w:val="single" w:sz="5" w:space="0" w:color="auto"/>
            </w:tcBorders>
          </w:tcPr>
          <w:p w14:paraId="768FE0BB" w14:textId="5751C105" w:rsidR="00D3499F" w:rsidRDefault="00D3499F"/>
        </w:tc>
      </w:tr>
      <w:tr w:rsidR="00D3499F" w14:paraId="34D09CE4" w14:textId="77777777">
        <w:tblPrEx>
          <w:tblCellMar>
            <w:top w:w="0" w:type="dxa"/>
            <w:bottom w:w="0" w:type="dxa"/>
          </w:tblCellMar>
        </w:tblPrEx>
        <w:trPr>
          <w:cantSplit/>
        </w:trPr>
        <w:tc>
          <w:tcPr>
            <w:tcW w:w="5040" w:type="dxa"/>
            <w:gridSpan w:val="12"/>
            <w:tcBorders>
              <w:left w:val="single" w:sz="5" w:space="0" w:color="auto"/>
            </w:tcBorders>
          </w:tcPr>
          <w:p w14:paraId="7DF22CF1" w14:textId="77777777" w:rsidR="00D3499F" w:rsidRDefault="00000000">
            <w:r>
              <w:rPr>
                <w:sz w:val="18"/>
                <w:szCs w:val="18"/>
              </w:rPr>
              <w:t>тел.:</w:t>
            </w:r>
          </w:p>
        </w:tc>
        <w:tc>
          <w:tcPr>
            <w:tcW w:w="420" w:type="dxa"/>
            <w:tcBorders>
              <w:right w:val="single" w:sz="5" w:space="0" w:color="auto"/>
            </w:tcBorders>
          </w:tcPr>
          <w:p w14:paraId="4EB32178" w14:textId="77777777" w:rsidR="00D3499F" w:rsidRDefault="00D3499F"/>
        </w:tc>
        <w:tc>
          <w:tcPr>
            <w:tcW w:w="5415" w:type="dxa"/>
            <w:gridSpan w:val="12"/>
            <w:tcBorders>
              <w:right w:val="single" w:sz="5" w:space="0" w:color="auto"/>
            </w:tcBorders>
          </w:tcPr>
          <w:p w14:paraId="4917E59D" w14:textId="7666BF32" w:rsidR="00D3499F" w:rsidRDefault="00D3499F"/>
        </w:tc>
      </w:tr>
      <w:tr w:rsidR="00D3499F" w14:paraId="23A831D1" w14:textId="77777777">
        <w:tblPrEx>
          <w:tblCellMar>
            <w:top w:w="0" w:type="dxa"/>
            <w:bottom w:w="0" w:type="dxa"/>
          </w:tblCellMar>
        </w:tblPrEx>
        <w:trPr>
          <w:cantSplit/>
        </w:trPr>
        <w:tc>
          <w:tcPr>
            <w:tcW w:w="5040" w:type="dxa"/>
            <w:gridSpan w:val="12"/>
            <w:vMerge w:val="restart"/>
            <w:tcBorders>
              <w:left w:val="single" w:sz="5" w:space="0" w:color="auto"/>
            </w:tcBorders>
          </w:tcPr>
          <w:p w14:paraId="421F9D09" w14:textId="77777777" w:rsidR="00D3499F" w:rsidRDefault="00000000">
            <w:r>
              <w:rPr>
                <w:sz w:val="18"/>
                <w:szCs w:val="18"/>
              </w:rPr>
              <w:t>Адрес юридич.: 142290, Московская область, г. Пущино, ул. Институтская, д. 3</w:t>
            </w:r>
          </w:p>
        </w:tc>
        <w:tc>
          <w:tcPr>
            <w:tcW w:w="420" w:type="dxa"/>
            <w:tcBorders>
              <w:right w:val="single" w:sz="5" w:space="0" w:color="auto"/>
            </w:tcBorders>
          </w:tcPr>
          <w:p w14:paraId="51D843AD" w14:textId="77777777" w:rsidR="00D3499F" w:rsidRDefault="00D3499F"/>
        </w:tc>
        <w:tc>
          <w:tcPr>
            <w:tcW w:w="5415" w:type="dxa"/>
            <w:gridSpan w:val="12"/>
            <w:tcBorders>
              <w:right w:val="single" w:sz="5" w:space="0" w:color="auto"/>
            </w:tcBorders>
          </w:tcPr>
          <w:p w14:paraId="70A922C7" w14:textId="5EC1CDF5" w:rsidR="00D3499F" w:rsidRDefault="00D3499F"/>
        </w:tc>
      </w:tr>
      <w:tr w:rsidR="00D3499F" w14:paraId="7B1C16FB" w14:textId="77777777">
        <w:tblPrEx>
          <w:tblCellMar>
            <w:top w:w="0" w:type="dxa"/>
            <w:bottom w:w="0" w:type="dxa"/>
          </w:tblCellMar>
        </w:tblPrEx>
        <w:trPr>
          <w:cantSplit/>
        </w:trPr>
        <w:tc>
          <w:tcPr>
            <w:tcW w:w="5040" w:type="dxa"/>
            <w:gridSpan w:val="12"/>
            <w:vMerge/>
            <w:tcBorders>
              <w:left w:val="single" w:sz="5" w:space="0" w:color="auto"/>
            </w:tcBorders>
            <w:vAlign w:val="bottom"/>
          </w:tcPr>
          <w:p w14:paraId="068BECC8" w14:textId="77777777" w:rsidR="00D3499F" w:rsidRDefault="00D3499F"/>
        </w:tc>
        <w:tc>
          <w:tcPr>
            <w:tcW w:w="420" w:type="dxa"/>
            <w:tcBorders>
              <w:right w:val="single" w:sz="5" w:space="0" w:color="auto"/>
            </w:tcBorders>
          </w:tcPr>
          <w:p w14:paraId="41075D91" w14:textId="77777777" w:rsidR="00D3499F" w:rsidRDefault="00D3499F"/>
        </w:tc>
        <w:tc>
          <w:tcPr>
            <w:tcW w:w="5415" w:type="dxa"/>
            <w:gridSpan w:val="12"/>
            <w:tcBorders>
              <w:right w:val="single" w:sz="5" w:space="0" w:color="auto"/>
            </w:tcBorders>
          </w:tcPr>
          <w:p w14:paraId="529D6442" w14:textId="4C072651" w:rsidR="00D3499F" w:rsidRDefault="00D3499F"/>
        </w:tc>
      </w:tr>
      <w:tr w:rsidR="00D3499F" w14:paraId="5FAD478C" w14:textId="77777777">
        <w:tblPrEx>
          <w:tblCellMar>
            <w:top w:w="0" w:type="dxa"/>
            <w:bottom w:w="0" w:type="dxa"/>
          </w:tblCellMar>
        </w:tblPrEx>
        <w:trPr>
          <w:cantSplit/>
        </w:trPr>
        <w:tc>
          <w:tcPr>
            <w:tcW w:w="5040" w:type="dxa"/>
            <w:gridSpan w:val="12"/>
            <w:vMerge/>
            <w:tcBorders>
              <w:left w:val="single" w:sz="5" w:space="0" w:color="auto"/>
            </w:tcBorders>
            <w:vAlign w:val="bottom"/>
          </w:tcPr>
          <w:p w14:paraId="7FAAA7AC" w14:textId="77777777" w:rsidR="00D3499F" w:rsidRDefault="00D3499F"/>
        </w:tc>
        <w:tc>
          <w:tcPr>
            <w:tcW w:w="420" w:type="dxa"/>
            <w:tcBorders>
              <w:right w:val="single" w:sz="5" w:space="0" w:color="auto"/>
            </w:tcBorders>
          </w:tcPr>
          <w:p w14:paraId="50EF6180" w14:textId="77777777" w:rsidR="00D3499F" w:rsidRDefault="00D3499F"/>
        </w:tc>
        <w:tc>
          <w:tcPr>
            <w:tcW w:w="5415" w:type="dxa"/>
            <w:gridSpan w:val="12"/>
            <w:tcBorders>
              <w:right w:val="single" w:sz="5" w:space="0" w:color="auto"/>
            </w:tcBorders>
          </w:tcPr>
          <w:p w14:paraId="0A7C5A9F" w14:textId="4955C3FF" w:rsidR="00D3499F" w:rsidRDefault="00D3499F"/>
        </w:tc>
      </w:tr>
      <w:tr w:rsidR="00D3499F" w14:paraId="5EE843FA" w14:textId="77777777">
        <w:tblPrEx>
          <w:tblCellMar>
            <w:top w:w="0" w:type="dxa"/>
            <w:bottom w:w="0" w:type="dxa"/>
          </w:tblCellMar>
        </w:tblPrEx>
        <w:trPr>
          <w:cantSplit/>
        </w:trPr>
        <w:tc>
          <w:tcPr>
            <w:tcW w:w="5040" w:type="dxa"/>
            <w:gridSpan w:val="12"/>
            <w:vMerge w:val="restart"/>
            <w:tcBorders>
              <w:left w:val="single" w:sz="5" w:space="0" w:color="auto"/>
            </w:tcBorders>
          </w:tcPr>
          <w:p w14:paraId="159EB222" w14:textId="77777777" w:rsidR="00D3499F" w:rsidRDefault="00000000">
            <w:r>
              <w:rPr>
                <w:sz w:val="18"/>
                <w:szCs w:val="18"/>
              </w:rPr>
              <w:t>Адрес почтовый: 142290, Московская область, г. Пущино, ул. Институтская, д. 3</w:t>
            </w:r>
          </w:p>
        </w:tc>
        <w:tc>
          <w:tcPr>
            <w:tcW w:w="420" w:type="dxa"/>
            <w:tcBorders>
              <w:right w:val="single" w:sz="5" w:space="0" w:color="auto"/>
            </w:tcBorders>
          </w:tcPr>
          <w:p w14:paraId="042487E4" w14:textId="77777777" w:rsidR="00D3499F" w:rsidRDefault="00D3499F"/>
        </w:tc>
        <w:tc>
          <w:tcPr>
            <w:tcW w:w="5415" w:type="dxa"/>
            <w:gridSpan w:val="12"/>
            <w:tcBorders>
              <w:right w:val="single" w:sz="5" w:space="0" w:color="auto"/>
            </w:tcBorders>
          </w:tcPr>
          <w:p w14:paraId="087DD886" w14:textId="7A4CEDEB" w:rsidR="00D3499F" w:rsidRDefault="00D3499F"/>
        </w:tc>
      </w:tr>
      <w:tr w:rsidR="00D3499F" w14:paraId="38CBAF40" w14:textId="77777777">
        <w:tblPrEx>
          <w:tblCellMar>
            <w:top w:w="0" w:type="dxa"/>
            <w:bottom w:w="0" w:type="dxa"/>
          </w:tblCellMar>
        </w:tblPrEx>
        <w:trPr>
          <w:cantSplit/>
        </w:trPr>
        <w:tc>
          <w:tcPr>
            <w:tcW w:w="5040" w:type="dxa"/>
            <w:gridSpan w:val="12"/>
            <w:vMerge/>
            <w:tcBorders>
              <w:left w:val="single" w:sz="5" w:space="0" w:color="auto"/>
            </w:tcBorders>
            <w:vAlign w:val="bottom"/>
          </w:tcPr>
          <w:p w14:paraId="0F84A99C" w14:textId="77777777" w:rsidR="00D3499F" w:rsidRDefault="00D3499F"/>
        </w:tc>
        <w:tc>
          <w:tcPr>
            <w:tcW w:w="420" w:type="dxa"/>
            <w:tcBorders>
              <w:right w:val="single" w:sz="5" w:space="0" w:color="auto"/>
            </w:tcBorders>
          </w:tcPr>
          <w:p w14:paraId="6F6B8CB4" w14:textId="77777777" w:rsidR="00D3499F" w:rsidRDefault="00D3499F"/>
        </w:tc>
        <w:tc>
          <w:tcPr>
            <w:tcW w:w="5415" w:type="dxa"/>
            <w:gridSpan w:val="12"/>
            <w:tcBorders>
              <w:right w:val="single" w:sz="5" w:space="0" w:color="auto"/>
            </w:tcBorders>
          </w:tcPr>
          <w:p w14:paraId="0C01B6BA" w14:textId="745039DE" w:rsidR="00D3499F" w:rsidRDefault="00D3499F"/>
        </w:tc>
      </w:tr>
      <w:tr w:rsidR="00D3499F" w14:paraId="32E3B723" w14:textId="77777777">
        <w:tblPrEx>
          <w:tblCellMar>
            <w:top w:w="0" w:type="dxa"/>
            <w:bottom w:w="0" w:type="dxa"/>
          </w:tblCellMar>
        </w:tblPrEx>
        <w:trPr>
          <w:cantSplit/>
          <w:trHeight w:val="195"/>
        </w:trPr>
        <w:tc>
          <w:tcPr>
            <w:tcW w:w="5040" w:type="dxa"/>
            <w:gridSpan w:val="12"/>
            <w:vMerge/>
            <w:tcBorders>
              <w:left w:val="single" w:sz="5" w:space="0" w:color="auto"/>
            </w:tcBorders>
            <w:vAlign w:val="bottom"/>
          </w:tcPr>
          <w:p w14:paraId="790EEE22" w14:textId="77777777" w:rsidR="00D3499F" w:rsidRDefault="00D3499F"/>
        </w:tc>
        <w:tc>
          <w:tcPr>
            <w:tcW w:w="420" w:type="dxa"/>
            <w:tcBorders>
              <w:right w:val="single" w:sz="5" w:space="0" w:color="auto"/>
            </w:tcBorders>
          </w:tcPr>
          <w:p w14:paraId="4CD27DEB" w14:textId="77777777" w:rsidR="00D3499F" w:rsidRDefault="00D3499F"/>
        </w:tc>
        <w:tc>
          <w:tcPr>
            <w:tcW w:w="420" w:type="dxa"/>
          </w:tcPr>
          <w:p w14:paraId="42358C0B" w14:textId="77777777" w:rsidR="00D3499F" w:rsidRDefault="00D3499F"/>
        </w:tc>
        <w:tc>
          <w:tcPr>
            <w:tcW w:w="420" w:type="dxa"/>
          </w:tcPr>
          <w:p w14:paraId="1B4A5C83" w14:textId="77777777" w:rsidR="00D3499F" w:rsidRDefault="00D3499F"/>
        </w:tc>
        <w:tc>
          <w:tcPr>
            <w:tcW w:w="420" w:type="dxa"/>
          </w:tcPr>
          <w:p w14:paraId="0ECBD141" w14:textId="77777777" w:rsidR="00D3499F" w:rsidRDefault="00D3499F"/>
        </w:tc>
        <w:tc>
          <w:tcPr>
            <w:tcW w:w="420" w:type="dxa"/>
          </w:tcPr>
          <w:p w14:paraId="3C275EEA" w14:textId="77777777" w:rsidR="00D3499F" w:rsidRDefault="00D3499F"/>
        </w:tc>
        <w:tc>
          <w:tcPr>
            <w:tcW w:w="420" w:type="dxa"/>
          </w:tcPr>
          <w:p w14:paraId="4D71089B" w14:textId="77777777" w:rsidR="00D3499F" w:rsidRDefault="00D3499F"/>
        </w:tc>
        <w:tc>
          <w:tcPr>
            <w:tcW w:w="420" w:type="dxa"/>
          </w:tcPr>
          <w:p w14:paraId="0463F4BC" w14:textId="77777777" w:rsidR="00D3499F" w:rsidRDefault="00D3499F"/>
        </w:tc>
        <w:tc>
          <w:tcPr>
            <w:tcW w:w="420" w:type="dxa"/>
          </w:tcPr>
          <w:p w14:paraId="09B07C49" w14:textId="77777777" w:rsidR="00D3499F" w:rsidRDefault="00D3499F"/>
        </w:tc>
        <w:tc>
          <w:tcPr>
            <w:tcW w:w="420" w:type="dxa"/>
          </w:tcPr>
          <w:p w14:paraId="529CA189" w14:textId="77777777" w:rsidR="00D3499F" w:rsidRDefault="00D3499F"/>
        </w:tc>
        <w:tc>
          <w:tcPr>
            <w:tcW w:w="420" w:type="dxa"/>
          </w:tcPr>
          <w:p w14:paraId="5DEDD444" w14:textId="77777777" w:rsidR="00D3499F" w:rsidRDefault="00D3499F"/>
        </w:tc>
        <w:tc>
          <w:tcPr>
            <w:tcW w:w="420" w:type="dxa"/>
          </w:tcPr>
          <w:p w14:paraId="07F52A32" w14:textId="77777777" w:rsidR="00D3499F" w:rsidRDefault="00D3499F"/>
        </w:tc>
        <w:tc>
          <w:tcPr>
            <w:tcW w:w="420" w:type="dxa"/>
          </w:tcPr>
          <w:p w14:paraId="63606C72" w14:textId="77777777" w:rsidR="00D3499F" w:rsidRDefault="00D3499F"/>
        </w:tc>
        <w:tc>
          <w:tcPr>
            <w:tcW w:w="795" w:type="dxa"/>
            <w:tcBorders>
              <w:right w:val="single" w:sz="5" w:space="0" w:color="auto"/>
            </w:tcBorders>
          </w:tcPr>
          <w:p w14:paraId="052D38AB" w14:textId="77777777" w:rsidR="00D3499F" w:rsidRDefault="00D3499F"/>
        </w:tc>
      </w:tr>
      <w:tr w:rsidR="00D3499F" w14:paraId="5A9F846F" w14:textId="77777777">
        <w:tblPrEx>
          <w:tblCellMar>
            <w:top w:w="0" w:type="dxa"/>
            <w:bottom w:w="0" w:type="dxa"/>
          </w:tblCellMar>
        </w:tblPrEx>
        <w:trPr>
          <w:cantSplit/>
        </w:trPr>
        <w:tc>
          <w:tcPr>
            <w:tcW w:w="5040" w:type="dxa"/>
            <w:gridSpan w:val="12"/>
            <w:vMerge w:val="restart"/>
            <w:tcBorders>
              <w:left w:val="single" w:sz="5" w:space="0" w:color="auto"/>
            </w:tcBorders>
          </w:tcPr>
          <w:p w14:paraId="64F58A56" w14:textId="77777777" w:rsidR="00D3499F" w:rsidRDefault="00000000">
            <w:r>
              <w:rPr>
                <w:sz w:val="18"/>
                <w:szCs w:val="18"/>
              </w:rPr>
              <w:t>Банк. реквизиты: 03214643000000013234               в ОКЦ № 1 ВВГУ Банка России//УФК по Нижегородской области г. Нижний Новгород, БИК 012202102, к/с 40102810745370000024</w:t>
            </w:r>
          </w:p>
        </w:tc>
        <w:tc>
          <w:tcPr>
            <w:tcW w:w="420" w:type="dxa"/>
            <w:tcBorders>
              <w:right w:val="single" w:sz="5" w:space="0" w:color="auto"/>
            </w:tcBorders>
          </w:tcPr>
          <w:p w14:paraId="3AC8F02A" w14:textId="77777777" w:rsidR="00D3499F" w:rsidRDefault="00D3499F"/>
        </w:tc>
        <w:tc>
          <w:tcPr>
            <w:tcW w:w="5415" w:type="dxa"/>
            <w:gridSpan w:val="12"/>
            <w:tcBorders>
              <w:right w:val="single" w:sz="5" w:space="0" w:color="auto"/>
            </w:tcBorders>
          </w:tcPr>
          <w:p w14:paraId="49B25CD0" w14:textId="44C8F043" w:rsidR="00D3499F" w:rsidRDefault="00D3499F"/>
        </w:tc>
      </w:tr>
      <w:tr w:rsidR="00D3499F" w14:paraId="5F160483" w14:textId="77777777">
        <w:tblPrEx>
          <w:tblCellMar>
            <w:top w:w="0" w:type="dxa"/>
            <w:bottom w:w="0" w:type="dxa"/>
          </w:tblCellMar>
        </w:tblPrEx>
        <w:trPr>
          <w:cantSplit/>
        </w:trPr>
        <w:tc>
          <w:tcPr>
            <w:tcW w:w="5040" w:type="dxa"/>
            <w:gridSpan w:val="12"/>
            <w:vMerge/>
            <w:tcBorders>
              <w:left w:val="single" w:sz="5" w:space="0" w:color="auto"/>
            </w:tcBorders>
            <w:vAlign w:val="bottom"/>
          </w:tcPr>
          <w:p w14:paraId="34A86D3E" w14:textId="77777777" w:rsidR="00D3499F" w:rsidRDefault="00D3499F"/>
        </w:tc>
        <w:tc>
          <w:tcPr>
            <w:tcW w:w="420" w:type="dxa"/>
            <w:tcBorders>
              <w:right w:val="single" w:sz="5" w:space="0" w:color="auto"/>
            </w:tcBorders>
          </w:tcPr>
          <w:p w14:paraId="3C73B1F9" w14:textId="77777777" w:rsidR="00D3499F" w:rsidRDefault="00D3499F"/>
        </w:tc>
        <w:tc>
          <w:tcPr>
            <w:tcW w:w="5415" w:type="dxa"/>
            <w:gridSpan w:val="12"/>
            <w:tcBorders>
              <w:right w:val="single" w:sz="5" w:space="0" w:color="auto"/>
            </w:tcBorders>
          </w:tcPr>
          <w:p w14:paraId="3D7F7E1D" w14:textId="6BB6027E" w:rsidR="00D3499F" w:rsidRDefault="00D3499F"/>
        </w:tc>
      </w:tr>
      <w:tr w:rsidR="00D3499F" w14:paraId="05FAFEDB" w14:textId="77777777">
        <w:tblPrEx>
          <w:tblCellMar>
            <w:top w:w="0" w:type="dxa"/>
            <w:bottom w:w="0" w:type="dxa"/>
          </w:tblCellMar>
        </w:tblPrEx>
        <w:trPr>
          <w:cantSplit/>
        </w:trPr>
        <w:tc>
          <w:tcPr>
            <w:tcW w:w="5040" w:type="dxa"/>
            <w:gridSpan w:val="12"/>
            <w:vMerge/>
            <w:tcBorders>
              <w:left w:val="single" w:sz="5" w:space="0" w:color="auto"/>
            </w:tcBorders>
            <w:vAlign w:val="bottom"/>
          </w:tcPr>
          <w:p w14:paraId="6AB7F798" w14:textId="77777777" w:rsidR="00D3499F" w:rsidRDefault="00D3499F"/>
        </w:tc>
        <w:tc>
          <w:tcPr>
            <w:tcW w:w="420" w:type="dxa"/>
            <w:tcBorders>
              <w:right w:val="single" w:sz="5" w:space="0" w:color="auto"/>
            </w:tcBorders>
          </w:tcPr>
          <w:p w14:paraId="2EA2728A" w14:textId="77777777" w:rsidR="00D3499F" w:rsidRDefault="00D3499F"/>
        </w:tc>
        <w:tc>
          <w:tcPr>
            <w:tcW w:w="5415" w:type="dxa"/>
            <w:gridSpan w:val="12"/>
            <w:tcBorders>
              <w:right w:val="single" w:sz="5" w:space="0" w:color="auto"/>
            </w:tcBorders>
          </w:tcPr>
          <w:p w14:paraId="2910D653" w14:textId="408A98E7" w:rsidR="00D3499F" w:rsidRDefault="00D3499F"/>
        </w:tc>
      </w:tr>
      <w:tr w:rsidR="00D3499F" w14:paraId="2896640D" w14:textId="77777777">
        <w:tblPrEx>
          <w:tblCellMar>
            <w:top w:w="0" w:type="dxa"/>
            <w:bottom w:w="0" w:type="dxa"/>
          </w:tblCellMar>
        </w:tblPrEx>
        <w:trPr>
          <w:cantSplit/>
        </w:trPr>
        <w:tc>
          <w:tcPr>
            <w:tcW w:w="5040" w:type="dxa"/>
            <w:gridSpan w:val="12"/>
            <w:vMerge/>
            <w:tcBorders>
              <w:left w:val="single" w:sz="5" w:space="0" w:color="auto"/>
            </w:tcBorders>
            <w:vAlign w:val="bottom"/>
          </w:tcPr>
          <w:p w14:paraId="090FBCBA" w14:textId="77777777" w:rsidR="00D3499F" w:rsidRDefault="00D3499F"/>
        </w:tc>
        <w:tc>
          <w:tcPr>
            <w:tcW w:w="420" w:type="dxa"/>
            <w:tcBorders>
              <w:right w:val="single" w:sz="5" w:space="0" w:color="auto"/>
            </w:tcBorders>
          </w:tcPr>
          <w:p w14:paraId="3BC7E2A5" w14:textId="77777777" w:rsidR="00D3499F" w:rsidRDefault="00D3499F"/>
        </w:tc>
        <w:tc>
          <w:tcPr>
            <w:tcW w:w="5415" w:type="dxa"/>
            <w:gridSpan w:val="12"/>
            <w:tcBorders>
              <w:right w:val="single" w:sz="5" w:space="0" w:color="auto"/>
            </w:tcBorders>
          </w:tcPr>
          <w:p w14:paraId="7E4E9AD2" w14:textId="2018BCF2" w:rsidR="00D3499F" w:rsidRDefault="00D3499F"/>
        </w:tc>
      </w:tr>
      <w:tr w:rsidR="00D3499F" w14:paraId="6FFDE808" w14:textId="77777777">
        <w:tblPrEx>
          <w:tblCellMar>
            <w:top w:w="0" w:type="dxa"/>
            <w:bottom w:w="0" w:type="dxa"/>
          </w:tblCellMar>
        </w:tblPrEx>
        <w:trPr>
          <w:cantSplit/>
        </w:trPr>
        <w:tc>
          <w:tcPr>
            <w:tcW w:w="5040" w:type="dxa"/>
            <w:gridSpan w:val="12"/>
            <w:vMerge/>
            <w:tcBorders>
              <w:left w:val="single" w:sz="5" w:space="0" w:color="auto"/>
            </w:tcBorders>
            <w:vAlign w:val="bottom"/>
          </w:tcPr>
          <w:p w14:paraId="2C8900A5" w14:textId="77777777" w:rsidR="00D3499F" w:rsidRDefault="00D3499F"/>
        </w:tc>
        <w:tc>
          <w:tcPr>
            <w:tcW w:w="420" w:type="dxa"/>
            <w:tcBorders>
              <w:right w:val="single" w:sz="5" w:space="0" w:color="auto"/>
            </w:tcBorders>
          </w:tcPr>
          <w:p w14:paraId="1EEA7D14" w14:textId="77777777" w:rsidR="00D3499F" w:rsidRDefault="00D3499F"/>
        </w:tc>
        <w:tc>
          <w:tcPr>
            <w:tcW w:w="5415" w:type="dxa"/>
            <w:gridSpan w:val="12"/>
            <w:tcBorders>
              <w:right w:val="single" w:sz="5" w:space="0" w:color="auto"/>
            </w:tcBorders>
          </w:tcPr>
          <w:p w14:paraId="24CD3884" w14:textId="70156062" w:rsidR="00D3499F" w:rsidRDefault="00D3499F"/>
        </w:tc>
      </w:tr>
      <w:tr w:rsidR="00D3499F" w14:paraId="306FD1BD" w14:textId="77777777">
        <w:tblPrEx>
          <w:tblCellMar>
            <w:top w:w="0" w:type="dxa"/>
            <w:bottom w:w="0" w:type="dxa"/>
          </w:tblCellMar>
        </w:tblPrEx>
        <w:trPr>
          <w:cantSplit/>
        </w:trPr>
        <w:tc>
          <w:tcPr>
            <w:tcW w:w="5040" w:type="dxa"/>
            <w:gridSpan w:val="12"/>
            <w:vMerge/>
            <w:tcBorders>
              <w:left w:val="single" w:sz="5" w:space="0" w:color="auto"/>
            </w:tcBorders>
            <w:vAlign w:val="bottom"/>
          </w:tcPr>
          <w:p w14:paraId="7ABB7111" w14:textId="77777777" w:rsidR="00D3499F" w:rsidRDefault="00D3499F"/>
        </w:tc>
        <w:tc>
          <w:tcPr>
            <w:tcW w:w="420" w:type="dxa"/>
            <w:tcBorders>
              <w:right w:val="single" w:sz="5" w:space="0" w:color="auto"/>
            </w:tcBorders>
          </w:tcPr>
          <w:p w14:paraId="03ED8441" w14:textId="77777777" w:rsidR="00D3499F" w:rsidRDefault="00D3499F"/>
        </w:tc>
        <w:tc>
          <w:tcPr>
            <w:tcW w:w="5415" w:type="dxa"/>
            <w:gridSpan w:val="12"/>
            <w:tcBorders>
              <w:right w:val="single" w:sz="5" w:space="0" w:color="auto"/>
            </w:tcBorders>
          </w:tcPr>
          <w:p w14:paraId="49F75474" w14:textId="7F1F92F3" w:rsidR="00D3499F" w:rsidRDefault="00D3499F"/>
        </w:tc>
      </w:tr>
      <w:tr w:rsidR="00D3499F" w14:paraId="6F8CC0E4" w14:textId="77777777">
        <w:tblPrEx>
          <w:tblCellMar>
            <w:top w:w="0" w:type="dxa"/>
            <w:bottom w:w="0" w:type="dxa"/>
          </w:tblCellMar>
        </w:tblPrEx>
        <w:trPr>
          <w:cantSplit/>
        </w:trPr>
        <w:tc>
          <w:tcPr>
            <w:tcW w:w="1260" w:type="dxa"/>
            <w:gridSpan w:val="3"/>
            <w:tcBorders>
              <w:top w:val="single" w:sz="5" w:space="0" w:color="auto"/>
              <w:left w:val="single" w:sz="5" w:space="0" w:color="auto"/>
            </w:tcBorders>
          </w:tcPr>
          <w:p w14:paraId="4CCE1334" w14:textId="77777777" w:rsidR="00D3499F" w:rsidRDefault="00000000">
            <w:r>
              <w:rPr>
                <w:sz w:val="18"/>
                <w:szCs w:val="18"/>
              </w:rPr>
              <w:t>Заказчик:</w:t>
            </w:r>
          </w:p>
        </w:tc>
        <w:tc>
          <w:tcPr>
            <w:tcW w:w="420" w:type="dxa"/>
            <w:tcBorders>
              <w:top w:val="single" w:sz="5" w:space="0" w:color="auto"/>
            </w:tcBorders>
            <w:vAlign w:val="bottom"/>
          </w:tcPr>
          <w:p w14:paraId="18C3A00A" w14:textId="77777777" w:rsidR="00D3499F" w:rsidRDefault="00D3499F"/>
        </w:tc>
        <w:tc>
          <w:tcPr>
            <w:tcW w:w="420" w:type="dxa"/>
            <w:tcBorders>
              <w:top w:val="single" w:sz="5" w:space="0" w:color="auto"/>
            </w:tcBorders>
            <w:vAlign w:val="bottom"/>
          </w:tcPr>
          <w:p w14:paraId="23DF538F" w14:textId="77777777" w:rsidR="00D3499F" w:rsidRDefault="00D3499F"/>
        </w:tc>
        <w:tc>
          <w:tcPr>
            <w:tcW w:w="420" w:type="dxa"/>
            <w:tcBorders>
              <w:top w:val="single" w:sz="5" w:space="0" w:color="auto"/>
            </w:tcBorders>
            <w:vAlign w:val="bottom"/>
          </w:tcPr>
          <w:p w14:paraId="49956A11" w14:textId="77777777" w:rsidR="00D3499F" w:rsidRDefault="00D3499F"/>
        </w:tc>
        <w:tc>
          <w:tcPr>
            <w:tcW w:w="420" w:type="dxa"/>
            <w:tcBorders>
              <w:top w:val="single" w:sz="5" w:space="0" w:color="auto"/>
            </w:tcBorders>
            <w:vAlign w:val="bottom"/>
          </w:tcPr>
          <w:p w14:paraId="0412F535" w14:textId="77777777" w:rsidR="00D3499F" w:rsidRDefault="00D3499F"/>
        </w:tc>
        <w:tc>
          <w:tcPr>
            <w:tcW w:w="420" w:type="dxa"/>
            <w:tcBorders>
              <w:top w:val="single" w:sz="5" w:space="0" w:color="auto"/>
            </w:tcBorders>
            <w:vAlign w:val="bottom"/>
          </w:tcPr>
          <w:p w14:paraId="66559C5D" w14:textId="77777777" w:rsidR="00D3499F" w:rsidRDefault="00D3499F"/>
        </w:tc>
        <w:tc>
          <w:tcPr>
            <w:tcW w:w="420" w:type="dxa"/>
            <w:tcBorders>
              <w:top w:val="single" w:sz="5" w:space="0" w:color="auto"/>
            </w:tcBorders>
            <w:vAlign w:val="bottom"/>
          </w:tcPr>
          <w:p w14:paraId="7D5C78C5" w14:textId="77777777" w:rsidR="00D3499F" w:rsidRDefault="00D3499F"/>
        </w:tc>
        <w:tc>
          <w:tcPr>
            <w:tcW w:w="420" w:type="dxa"/>
            <w:tcBorders>
              <w:top w:val="single" w:sz="5" w:space="0" w:color="auto"/>
            </w:tcBorders>
            <w:vAlign w:val="bottom"/>
          </w:tcPr>
          <w:p w14:paraId="5F92075D" w14:textId="77777777" w:rsidR="00D3499F" w:rsidRDefault="00D3499F"/>
        </w:tc>
        <w:tc>
          <w:tcPr>
            <w:tcW w:w="420" w:type="dxa"/>
            <w:tcBorders>
              <w:top w:val="single" w:sz="5" w:space="0" w:color="auto"/>
            </w:tcBorders>
            <w:vAlign w:val="bottom"/>
          </w:tcPr>
          <w:p w14:paraId="003166E9" w14:textId="77777777" w:rsidR="00D3499F" w:rsidRDefault="00D3499F"/>
        </w:tc>
        <w:tc>
          <w:tcPr>
            <w:tcW w:w="420" w:type="dxa"/>
            <w:tcBorders>
              <w:top w:val="single" w:sz="5" w:space="0" w:color="auto"/>
            </w:tcBorders>
            <w:vAlign w:val="bottom"/>
          </w:tcPr>
          <w:p w14:paraId="0245B03F" w14:textId="77777777" w:rsidR="00D3499F" w:rsidRDefault="00D3499F"/>
        </w:tc>
        <w:tc>
          <w:tcPr>
            <w:tcW w:w="420" w:type="dxa"/>
            <w:tcBorders>
              <w:top w:val="single" w:sz="5" w:space="0" w:color="auto"/>
              <w:right w:val="single" w:sz="5" w:space="0" w:color="auto"/>
            </w:tcBorders>
          </w:tcPr>
          <w:p w14:paraId="46870BD2" w14:textId="77777777" w:rsidR="00D3499F" w:rsidRDefault="00D3499F"/>
        </w:tc>
        <w:tc>
          <w:tcPr>
            <w:tcW w:w="1680" w:type="dxa"/>
            <w:gridSpan w:val="4"/>
            <w:tcBorders>
              <w:top w:val="single" w:sz="5" w:space="0" w:color="auto"/>
            </w:tcBorders>
          </w:tcPr>
          <w:p w14:paraId="45DD6293" w14:textId="77777777" w:rsidR="00D3499F" w:rsidRDefault="00000000">
            <w:r>
              <w:rPr>
                <w:sz w:val="18"/>
                <w:szCs w:val="18"/>
              </w:rPr>
              <w:t>Исполнитель:</w:t>
            </w:r>
          </w:p>
        </w:tc>
        <w:tc>
          <w:tcPr>
            <w:tcW w:w="420" w:type="dxa"/>
            <w:tcBorders>
              <w:top w:val="single" w:sz="5" w:space="0" w:color="auto"/>
            </w:tcBorders>
          </w:tcPr>
          <w:p w14:paraId="591B7F83" w14:textId="77777777" w:rsidR="00D3499F" w:rsidRDefault="00D3499F"/>
        </w:tc>
        <w:tc>
          <w:tcPr>
            <w:tcW w:w="420" w:type="dxa"/>
            <w:tcBorders>
              <w:top w:val="single" w:sz="5" w:space="0" w:color="auto"/>
            </w:tcBorders>
          </w:tcPr>
          <w:p w14:paraId="0EF7A3D4" w14:textId="77777777" w:rsidR="00D3499F" w:rsidRDefault="00D3499F"/>
        </w:tc>
        <w:tc>
          <w:tcPr>
            <w:tcW w:w="420" w:type="dxa"/>
            <w:tcBorders>
              <w:top w:val="single" w:sz="5" w:space="0" w:color="auto"/>
            </w:tcBorders>
          </w:tcPr>
          <w:p w14:paraId="4D54AA52" w14:textId="77777777" w:rsidR="00D3499F" w:rsidRDefault="00D3499F"/>
        </w:tc>
        <w:tc>
          <w:tcPr>
            <w:tcW w:w="420" w:type="dxa"/>
            <w:tcBorders>
              <w:top w:val="single" w:sz="5" w:space="0" w:color="auto"/>
            </w:tcBorders>
          </w:tcPr>
          <w:p w14:paraId="4416EF5E" w14:textId="77777777" w:rsidR="00D3499F" w:rsidRDefault="00D3499F"/>
        </w:tc>
        <w:tc>
          <w:tcPr>
            <w:tcW w:w="420" w:type="dxa"/>
            <w:tcBorders>
              <w:top w:val="single" w:sz="5" w:space="0" w:color="auto"/>
            </w:tcBorders>
          </w:tcPr>
          <w:p w14:paraId="3EE9D259" w14:textId="77777777" w:rsidR="00D3499F" w:rsidRDefault="00D3499F"/>
        </w:tc>
        <w:tc>
          <w:tcPr>
            <w:tcW w:w="420" w:type="dxa"/>
            <w:tcBorders>
              <w:top w:val="single" w:sz="5" w:space="0" w:color="auto"/>
            </w:tcBorders>
          </w:tcPr>
          <w:p w14:paraId="2B377B12" w14:textId="77777777" w:rsidR="00D3499F" w:rsidRDefault="00D3499F"/>
        </w:tc>
        <w:tc>
          <w:tcPr>
            <w:tcW w:w="420" w:type="dxa"/>
            <w:tcBorders>
              <w:top w:val="single" w:sz="5" w:space="0" w:color="auto"/>
            </w:tcBorders>
          </w:tcPr>
          <w:p w14:paraId="0A793A1C" w14:textId="77777777" w:rsidR="00D3499F" w:rsidRDefault="00D3499F"/>
        </w:tc>
        <w:tc>
          <w:tcPr>
            <w:tcW w:w="795" w:type="dxa"/>
            <w:tcBorders>
              <w:top w:val="single" w:sz="5" w:space="0" w:color="auto"/>
              <w:right w:val="single" w:sz="5" w:space="0" w:color="auto"/>
            </w:tcBorders>
          </w:tcPr>
          <w:p w14:paraId="67B6EC1B" w14:textId="77777777" w:rsidR="00D3499F" w:rsidRDefault="00D3499F"/>
        </w:tc>
      </w:tr>
      <w:tr w:rsidR="00D3499F" w14:paraId="2DCF96C7" w14:textId="77777777">
        <w:tblPrEx>
          <w:tblCellMar>
            <w:top w:w="0" w:type="dxa"/>
            <w:bottom w:w="0" w:type="dxa"/>
          </w:tblCellMar>
        </w:tblPrEx>
        <w:trPr>
          <w:cantSplit/>
          <w:trHeight w:val="195"/>
        </w:trPr>
        <w:tc>
          <w:tcPr>
            <w:tcW w:w="420" w:type="dxa"/>
            <w:tcBorders>
              <w:left w:val="single" w:sz="5" w:space="0" w:color="auto"/>
            </w:tcBorders>
          </w:tcPr>
          <w:p w14:paraId="05D0D90D" w14:textId="77777777" w:rsidR="00D3499F" w:rsidRDefault="00D3499F"/>
        </w:tc>
        <w:tc>
          <w:tcPr>
            <w:tcW w:w="420" w:type="dxa"/>
            <w:vAlign w:val="bottom"/>
          </w:tcPr>
          <w:p w14:paraId="382382B1" w14:textId="77777777" w:rsidR="00D3499F" w:rsidRDefault="00D3499F"/>
        </w:tc>
        <w:tc>
          <w:tcPr>
            <w:tcW w:w="420" w:type="dxa"/>
            <w:vAlign w:val="bottom"/>
          </w:tcPr>
          <w:p w14:paraId="45599844" w14:textId="77777777" w:rsidR="00D3499F" w:rsidRDefault="00D3499F"/>
        </w:tc>
        <w:tc>
          <w:tcPr>
            <w:tcW w:w="420" w:type="dxa"/>
            <w:vAlign w:val="bottom"/>
          </w:tcPr>
          <w:p w14:paraId="19334BFC" w14:textId="77777777" w:rsidR="00D3499F" w:rsidRDefault="00D3499F"/>
        </w:tc>
        <w:tc>
          <w:tcPr>
            <w:tcW w:w="420" w:type="dxa"/>
            <w:vAlign w:val="bottom"/>
          </w:tcPr>
          <w:p w14:paraId="5FF6CFDF" w14:textId="77777777" w:rsidR="00D3499F" w:rsidRDefault="00D3499F"/>
        </w:tc>
        <w:tc>
          <w:tcPr>
            <w:tcW w:w="420" w:type="dxa"/>
            <w:vAlign w:val="bottom"/>
          </w:tcPr>
          <w:p w14:paraId="1A91893D" w14:textId="77777777" w:rsidR="00D3499F" w:rsidRDefault="00D3499F"/>
        </w:tc>
        <w:tc>
          <w:tcPr>
            <w:tcW w:w="420" w:type="dxa"/>
            <w:vAlign w:val="bottom"/>
          </w:tcPr>
          <w:p w14:paraId="5C4A99DD" w14:textId="77777777" w:rsidR="00D3499F" w:rsidRDefault="00D3499F"/>
        </w:tc>
        <w:tc>
          <w:tcPr>
            <w:tcW w:w="420" w:type="dxa"/>
            <w:vAlign w:val="bottom"/>
          </w:tcPr>
          <w:p w14:paraId="34FD8FAC" w14:textId="77777777" w:rsidR="00D3499F" w:rsidRDefault="00D3499F"/>
        </w:tc>
        <w:tc>
          <w:tcPr>
            <w:tcW w:w="420" w:type="dxa"/>
            <w:vAlign w:val="bottom"/>
          </w:tcPr>
          <w:p w14:paraId="7E7D91E5" w14:textId="77777777" w:rsidR="00D3499F" w:rsidRDefault="00D3499F"/>
        </w:tc>
        <w:tc>
          <w:tcPr>
            <w:tcW w:w="420" w:type="dxa"/>
            <w:vAlign w:val="bottom"/>
          </w:tcPr>
          <w:p w14:paraId="32530B48" w14:textId="77777777" w:rsidR="00D3499F" w:rsidRDefault="00D3499F"/>
        </w:tc>
        <w:tc>
          <w:tcPr>
            <w:tcW w:w="420" w:type="dxa"/>
            <w:vAlign w:val="bottom"/>
          </w:tcPr>
          <w:p w14:paraId="36E4A432" w14:textId="77777777" w:rsidR="00D3499F" w:rsidRDefault="00D3499F"/>
        </w:tc>
        <w:tc>
          <w:tcPr>
            <w:tcW w:w="420" w:type="dxa"/>
            <w:vAlign w:val="bottom"/>
          </w:tcPr>
          <w:p w14:paraId="7C7BE03C" w14:textId="77777777" w:rsidR="00D3499F" w:rsidRDefault="00D3499F"/>
        </w:tc>
        <w:tc>
          <w:tcPr>
            <w:tcW w:w="420" w:type="dxa"/>
            <w:tcBorders>
              <w:right w:val="single" w:sz="5" w:space="0" w:color="auto"/>
            </w:tcBorders>
          </w:tcPr>
          <w:p w14:paraId="37566857" w14:textId="77777777" w:rsidR="00D3499F" w:rsidRDefault="00D3499F"/>
        </w:tc>
        <w:tc>
          <w:tcPr>
            <w:tcW w:w="420" w:type="dxa"/>
          </w:tcPr>
          <w:p w14:paraId="08EDA5E7" w14:textId="77777777" w:rsidR="00D3499F" w:rsidRDefault="00D3499F"/>
        </w:tc>
        <w:tc>
          <w:tcPr>
            <w:tcW w:w="420" w:type="dxa"/>
          </w:tcPr>
          <w:p w14:paraId="20024FA9" w14:textId="77777777" w:rsidR="00D3499F" w:rsidRDefault="00D3499F"/>
        </w:tc>
        <w:tc>
          <w:tcPr>
            <w:tcW w:w="420" w:type="dxa"/>
          </w:tcPr>
          <w:p w14:paraId="13B6B77A" w14:textId="77777777" w:rsidR="00D3499F" w:rsidRDefault="00D3499F"/>
        </w:tc>
        <w:tc>
          <w:tcPr>
            <w:tcW w:w="420" w:type="dxa"/>
          </w:tcPr>
          <w:p w14:paraId="63A975D2" w14:textId="77777777" w:rsidR="00D3499F" w:rsidRDefault="00D3499F"/>
        </w:tc>
        <w:tc>
          <w:tcPr>
            <w:tcW w:w="420" w:type="dxa"/>
          </w:tcPr>
          <w:p w14:paraId="7719E376" w14:textId="77777777" w:rsidR="00D3499F" w:rsidRDefault="00D3499F"/>
        </w:tc>
        <w:tc>
          <w:tcPr>
            <w:tcW w:w="420" w:type="dxa"/>
          </w:tcPr>
          <w:p w14:paraId="37380E78" w14:textId="77777777" w:rsidR="00D3499F" w:rsidRDefault="00D3499F"/>
        </w:tc>
        <w:tc>
          <w:tcPr>
            <w:tcW w:w="420" w:type="dxa"/>
          </w:tcPr>
          <w:p w14:paraId="7C8FDAF2" w14:textId="77777777" w:rsidR="00D3499F" w:rsidRDefault="00D3499F"/>
        </w:tc>
        <w:tc>
          <w:tcPr>
            <w:tcW w:w="420" w:type="dxa"/>
          </w:tcPr>
          <w:p w14:paraId="35CF6F73" w14:textId="77777777" w:rsidR="00D3499F" w:rsidRDefault="00D3499F"/>
        </w:tc>
        <w:tc>
          <w:tcPr>
            <w:tcW w:w="420" w:type="dxa"/>
          </w:tcPr>
          <w:p w14:paraId="71F35A3A" w14:textId="77777777" w:rsidR="00D3499F" w:rsidRDefault="00D3499F"/>
        </w:tc>
        <w:tc>
          <w:tcPr>
            <w:tcW w:w="420" w:type="dxa"/>
          </w:tcPr>
          <w:p w14:paraId="1FD95FE7" w14:textId="77777777" w:rsidR="00D3499F" w:rsidRDefault="00D3499F"/>
        </w:tc>
        <w:tc>
          <w:tcPr>
            <w:tcW w:w="420" w:type="dxa"/>
          </w:tcPr>
          <w:p w14:paraId="7140EC12" w14:textId="77777777" w:rsidR="00D3499F" w:rsidRDefault="00D3499F"/>
        </w:tc>
        <w:tc>
          <w:tcPr>
            <w:tcW w:w="795" w:type="dxa"/>
            <w:tcBorders>
              <w:right w:val="single" w:sz="5" w:space="0" w:color="auto"/>
            </w:tcBorders>
          </w:tcPr>
          <w:p w14:paraId="62AD4F7F" w14:textId="77777777" w:rsidR="00D3499F" w:rsidRDefault="00D3499F"/>
        </w:tc>
      </w:tr>
      <w:tr w:rsidR="00D3499F" w14:paraId="3D72BE34" w14:textId="77777777">
        <w:tblPrEx>
          <w:tblCellMar>
            <w:top w:w="0" w:type="dxa"/>
            <w:bottom w:w="0" w:type="dxa"/>
          </w:tblCellMar>
        </w:tblPrEx>
        <w:trPr>
          <w:cantSplit/>
        </w:trPr>
        <w:tc>
          <w:tcPr>
            <w:tcW w:w="5040" w:type="dxa"/>
            <w:gridSpan w:val="12"/>
            <w:tcBorders>
              <w:left w:val="single" w:sz="5" w:space="0" w:color="auto"/>
            </w:tcBorders>
          </w:tcPr>
          <w:p w14:paraId="0FD80964" w14:textId="77777777" w:rsidR="00D3499F" w:rsidRDefault="00000000">
            <w:r>
              <w:rPr>
                <w:sz w:val="18"/>
                <w:szCs w:val="18"/>
              </w:rPr>
              <w:t>И.О.ДИРЕКТОРА</w:t>
            </w:r>
          </w:p>
        </w:tc>
        <w:tc>
          <w:tcPr>
            <w:tcW w:w="420" w:type="dxa"/>
            <w:tcBorders>
              <w:right w:val="single" w:sz="5" w:space="0" w:color="auto"/>
            </w:tcBorders>
          </w:tcPr>
          <w:p w14:paraId="6DED0489" w14:textId="77777777" w:rsidR="00D3499F" w:rsidRDefault="00D3499F"/>
        </w:tc>
        <w:tc>
          <w:tcPr>
            <w:tcW w:w="5415" w:type="dxa"/>
            <w:gridSpan w:val="12"/>
            <w:tcBorders>
              <w:right w:val="single" w:sz="5" w:space="0" w:color="auto"/>
            </w:tcBorders>
          </w:tcPr>
          <w:p w14:paraId="3711B5A8" w14:textId="4A0B877F" w:rsidR="00D3499F" w:rsidRDefault="00D3499F"/>
        </w:tc>
      </w:tr>
      <w:tr w:rsidR="00D3499F" w14:paraId="73D3E92C" w14:textId="77777777">
        <w:tblPrEx>
          <w:tblCellMar>
            <w:top w:w="0" w:type="dxa"/>
            <w:bottom w:w="0" w:type="dxa"/>
          </w:tblCellMar>
        </w:tblPrEx>
        <w:trPr>
          <w:cantSplit/>
        </w:trPr>
        <w:tc>
          <w:tcPr>
            <w:tcW w:w="2100" w:type="dxa"/>
            <w:gridSpan w:val="5"/>
            <w:tcBorders>
              <w:left w:val="single" w:sz="5" w:space="0" w:color="auto"/>
              <w:bottom w:val="single" w:sz="5" w:space="0" w:color="auto"/>
            </w:tcBorders>
          </w:tcPr>
          <w:p w14:paraId="75F7B85D" w14:textId="77777777" w:rsidR="00D3499F" w:rsidRDefault="00D3499F"/>
        </w:tc>
        <w:tc>
          <w:tcPr>
            <w:tcW w:w="2520" w:type="dxa"/>
            <w:gridSpan w:val="6"/>
          </w:tcPr>
          <w:p w14:paraId="3B68C212" w14:textId="77777777" w:rsidR="00D3499F" w:rsidRDefault="00000000">
            <w:r>
              <w:rPr>
                <w:sz w:val="18"/>
                <w:szCs w:val="18"/>
              </w:rPr>
              <w:t>Фадеева Ирина Сергеевна</w:t>
            </w:r>
          </w:p>
        </w:tc>
        <w:tc>
          <w:tcPr>
            <w:tcW w:w="420" w:type="dxa"/>
            <w:vAlign w:val="bottom"/>
          </w:tcPr>
          <w:p w14:paraId="3CE9F0CD" w14:textId="77777777" w:rsidR="00D3499F" w:rsidRDefault="00D3499F"/>
        </w:tc>
        <w:tc>
          <w:tcPr>
            <w:tcW w:w="420" w:type="dxa"/>
            <w:tcBorders>
              <w:right w:val="single" w:sz="5" w:space="0" w:color="auto"/>
            </w:tcBorders>
          </w:tcPr>
          <w:p w14:paraId="75C7AE27" w14:textId="77777777" w:rsidR="00D3499F" w:rsidRDefault="00D3499F"/>
        </w:tc>
        <w:tc>
          <w:tcPr>
            <w:tcW w:w="5415" w:type="dxa"/>
            <w:gridSpan w:val="12"/>
            <w:tcBorders>
              <w:right w:val="single" w:sz="5" w:space="0" w:color="auto"/>
            </w:tcBorders>
          </w:tcPr>
          <w:p w14:paraId="08710B87" w14:textId="0EAE9276" w:rsidR="00D3499F" w:rsidRDefault="00000000">
            <w:r>
              <w:rPr>
                <w:sz w:val="18"/>
                <w:szCs w:val="18"/>
              </w:rPr>
              <w:t>_________________</w:t>
            </w:r>
            <w:r w:rsidR="00BC2BE3">
              <w:rPr>
                <w:sz w:val="18"/>
                <w:szCs w:val="18"/>
              </w:rPr>
              <w:t>/</w:t>
            </w:r>
            <w:r>
              <w:rPr>
                <w:sz w:val="18"/>
                <w:szCs w:val="18"/>
              </w:rPr>
              <w:t>.</w:t>
            </w:r>
          </w:p>
        </w:tc>
      </w:tr>
      <w:tr w:rsidR="00D3499F" w14:paraId="68EE7698" w14:textId="77777777">
        <w:tblPrEx>
          <w:tblCellMar>
            <w:top w:w="0" w:type="dxa"/>
            <w:bottom w:w="0" w:type="dxa"/>
          </w:tblCellMar>
        </w:tblPrEx>
        <w:trPr>
          <w:cantSplit/>
          <w:trHeight w:val="195"/>
        </w:trPr>
        <w:tc>
          <w:tcPr>
            <w:tcW w:w="420" w:type="dxa"/>
            <w:tcBorders>
              <w:left w:val="single" w:sz="5" w:space="0" w:color="auto"/>
            </w:tcBorders>
          </w:tcPr>
          <w:p w14:paraId="23A5207E" w14:textId="77777777" w:rsidR="00D3499F" w:rsidRDefault="00D3499F"/>
        </w:tc>
        <w:tc>
          <w:tcPr>
            <w:tcW w:w="420" w:type="dxa"/>
            <w:vAlign w:val="bottom"/>
          </w:tcPr>
          <w:p w14:paraId="10DC3DA5" w14:textId="77777777" w:rsidR="00D3499F" w:rsidRDefault="00D3499F"/>
        </w:tc>
        <w:tc>
          <w:tcPr>
            <w:tcW w:w="420" w:type="dxa"/>
            <w:vAlign w:val="bottom"/>
          </w:tcPr>
          <w:p w14:paraId="6C359B6F" w14:textId="77777777" w:rsidR="00D3499F" w:rsidRDefault="00D3499F"/>
        </w:tc>
        <w:tc>
          <w:tcPr>
            <w:tcW w:w="420" w:type="dxa"/>
            <w:vAlign w:val="bottom"/>
          </w:tcPr>
          <w:p w14:paraId="5F98EFE0" w14:textId="77777777" w:rsidR="00D3499F" w:rsidRDefault="00D3499F"/>
        </w:tc>
        <w:tc>
          <w:tcPr>
            <w:tcW w:w="420" w:type="dxa"/>
            <w:vAlign w:val="bottom"/>
          </w:tcPr>
          <w:p w14:paraId="09375CA3" w14:textId="77777777" w:rsidR="00D3499F" w:rsidRDefault="00D3499F"/>
        </w:tc>
        <w:tc>
          <w:tcPr>
            <w:tcW w:w="420" w:type="dxa"/>
            <w:vAlign w:val="bottom"/>
          </w:tcPr>
          <w:p w14:paraId="2BE9A126" w14:textId="77777777" w:rsidR="00D3499F" w:rsidRDefault="00D3499F"/>
        </w:tc>
        <w:tc>
          <w:tcPr>
            <w:tcW w:w="420" w:type="dxa"/>
            <w:vAlign w:val="bottom"/>
          </w:tcPr>
          <w:p w14:paraId="3CD7F0AB" w14:textId="77777777" w:rsidR="00D3499F" w:rsidRDefault="00D3499F"/>
        </w:tc>
        <w:tc>
          <w:tcPr>
            <w:tcW w:w="420" w:type="dxa"/>
            <w:vAlign w:val="bottom"/>
          </w:tcPr>
          <w:p w14:paraId="43389CFF" w14:textId="77777777" w:rsidR="00D3499F" w:rsidRDefault="00D3499F"/>
        </w:tc>
        <w:tc>
          <w:tcPr>
            <w:tcW w:w="420" w:type="dxa"/>
            <w:vAlign w:val="bottom"/>
          </w:tcPr>
          <w:p w14:paraId="6DEBCA69" w14:textId="77777777" w:rsidR="00D3499F" w:rsidRDefault="00D3499F"/>
        </w:tc>
        <w:tc>
          <w:tcPr>
            <w:tcW w:w="420" w:type="dxa"/>
            <w:vAlign w:val="bottom"/>
          </w:tcPr>
          <w:p w14:paraId="09C10DF1" w14:textId="77777777" w:rsidR="00D3499F" w:rsidRDefault="00D3499F"/>
        </w:tc>
        <w:tc>
          <w:tcPr>
            <w:tcW w:w="420" w:type="dxa"/>
            <w:vAlign w:val="bottom"/>
          </w:tcPr>
          <w:p w14:paraId="4E408A53" w14:textId="77777777" w:rsidR="00D3499F" w:rsidRDefault="00D3499F"/>
        </w:tc>
        <w:tc>
          <w:tcPr>
            <w:tcW w:w="420" w:type="dxa"/>
            <w:vAlign w:val="bottom"/>
          </w:tcPr>
          <w:p w14:paraId="1D077FB3" w14:textId="77777777" w:rsidR="00D3499F" w:rsidRDefault="00D3499F"/>
        </w:tc>
        <w:tc>
          <w:tcPr>
            <w:tcW w:w="420" w:type="dxa"/>
            <w:tcBorders>
              <w:right w:val="single" w:sz="5" w:space="0" w:color="auto"/>
            </w:tcBorders>
          </w:tcPr>
          <w:p w14:paraId="43BABEEF" w14:textId="77777777" w:rsidR="00D3499F" w:rsidRDefault="00D3499F"/>
        </w:tc>
        <w:tc>
          <w:tcPr>
            <w:tcW w:w="420" w:type="dxa"/>
          </w:tcPr>
          <w:p w14:paraId="6E3BA68C" w14:textId="77777777" w:rsidR="00D3499F" w:rsidRDefault="00D3499F"/>
        </w:tc>
        <w:tc>
          <w:tcPr>
            <w:tcW w:w="420" w:type="dxa"/>
          </w:tcPr>
          <w:p w14:paraId="01712CE5" w14:textId="77777777" w:rsidR="00D3499F" w:rsidRDefault="00D3499F"/>
        </w:tc>
        <w:tc>
          <w:tcPr>
            <w:tcW w:w="420" w:type="dxa"/>
          </w:tcPr>
          <w:p w14:paraId="6DD3ED2F" w14:textId="77777777" w:rsidR="00D3499F" w:rsidRDefault="00D3499F"/>
        </w:tc>
        <w:tc>
          <w:tcPr>
            <w:tcW w:w="420" w:type="dxa"/>
          </w:tcPr>
          <w:p w14:paraId="763F136A" w14:textId="77777777" w:rsidR="00D3499F" w:rsidRDefault="00D3499F"/>
        </w:tc>
        <w:tc>
          <w:tcPr>
            <w:tcW w:w="420" w:type="dxa"/>
          </w:tcPr>
          <w:p w14:paraId="6CD8D21A" w14:textId="77777777" w:rsidR="00D3499F" w:rsidRDefault="00D3499F"/>
        </w:tc>
        <w:tc>
          <w:tcPr>
            <w:tcW w:w="420" w:type="dxa"/>
          </w:tcPr>
          <w:p w14:paraId="55010E61" w14:textId="77777777" w:rsidR="00D3499F" w:rsidRDefault="00D3499F"/>
        </w:tc>
        <w:tc>
          <w:tcPr>
            <w:tcW w:w="420" w:type="dxa"/>
          </w:tcPr>
          <w:p w14:paraId="24917E79" w14:textId="77777777" w:rsidR="00D3499F" w:rsidRDefault="00D3499F"/>
        </w:tc>
        <w:tc>
          <w:tcPr>
            <w:tcW w:w="420" w:type="dxa"/>
          </w:tcPr>
          <w:p w14:paraId="7CADBC9F" w14:textId="77777777" w:rsidR="00D3499F" w:rsidRDefault="00D3499F"/>
        </w:tc>
        <w:tc>
          <w:tcPr>
            <w:tcW w:w="420" w:type="dxa"/>
          </w:tcPr>
          <w:p w14:paraId="302A29B5" w14:textId="77777777" w:rsidR="00D3499F" w:rsidRDefault="00D3499F"/>
        </w:tc>
        <w:tc>
          <w:tcPr>
            <w:tcW w:w="420" w:type="dxa"/>
          </w:tcPr>
          <w:p w14:paraId="5C8EC7AA" w14:textId="77777777" w:rsidR="00D3499F" w:rsidRDefault="00D3499F"/>
        </w:tc>
        <w:tc>
          <w:tcPr>
            <w:tcW w:w="420" w:type="dxa"/>
          </w:tcPr>
          <w:p w14:paraId="6C8EA676" w14:textId="77777777" w:rsidR="00D3499F" w:rsidRDefault="00D3499F"/>
        </w:tc>
        <w:tc>
          <w:tcPr>
            <w:tcW w:w="795" w:type="dxa"/>
            <w:tcBorders>
              <w:right w:val="single" w:sz="5" w:space="0" w:color="auto"/>
            </w:tcBorders>
          </w:tcPr>
          <w:p w14:paraId="3794F7AD" w14:textId="77777777" w:rsidR="00D3499F" w:rsidRDefault="00D3499F"/>
        </w:tc>
      </w:tr>
      <w:tr w:rsidR="00D3499F" w14:paraId="7A3D7CC5" w14:textId="77777777">
        <w:tblPrEx>
          <w:tblCellMar>
            <w:top w:w="0" w:type="dxa"/>
            <w:bottom w:w="0" w:type="dxa"/>
          </w:tblCellMar>
        </w:tblPrEx>
        <w:trPr>
          <w:cantSplit/>
        </w:trPr>
        <w:tc>
          <w:tcPr>
            <w:tcW w:w="5040" w:type="dxa"/>
            <w:gridSpan w:val="12"/>
            <w:tcBorders>
              <w:left w:val="single" w:sz="5" w:space="0" w:color="auto"/>
              <w:bottom w:val="single" w:sz="5" w:space="0" w:color="auto"/>
            </w:tcBorders>
          </w:tcPr>
          <w:p w14:paraId="1F48A1C0" w14:textId="77777777" w:rsidR="00D3499F" w:rsidRDefault="00000000">
            <w:pPr>
              <w:jc w:val="center"/>
            </w:pPr>
            <w:r>
              <w:rPr>
                <w:sz w:val="22"/>
                <w:szCs w:val="22"/>
              </w:rPr>
              <w:t>М.П.</w:t>
            </w:r>
          </w:p>
        </w:tc>
        <w:tc>
          <w:tcPr>
            <w:tcW w:w="420" w:type="dxa"/>
            <w:tcBorders>
              <w:bottom w:val="single" w:sz="5" w:space="0" w:color="auto"/>
              <w:right w:val="single" w:sz="5" w:space="0" w:color="auto"/>
            </w:tcBorders>
          </w:tcPr>
          <w:p w14:paraId="4072183E" w14:textId="77777777" w:rsidR="00D3499F" w:rsidRDefault="00D3499F">
            <w:pPr>
              <w:jc w:val="center"/>
            </w:pPr>
          </w:p>
        </w:tc>
        <w:tc>
          <w:tcPr>
            <w:tcW w:w="5415" w:type="dxa"/>
            <w:gridSpan w:val="12"/>
            <w:tcBorders>
              <w:bottom w:val="single" w:sz="5" w:space="0" w:color="auto"/>
              <w:right w:val="single" w:sz="5" w:space="0" w:color="auto"/>
            </w:tcBorders>
          </w:tcPr>
          <w:p w14:paraId="7418E606" w14:textId="77777777" w:rsidR="00D3499F" w:rsidRDefault="00000000">
            <w:pPr>
              <w:jc w:val="center"/>
            </w:pPr>
            <w:r>
              <w:rPr>
                <w:sz w:val="22"/>
                <w:szCs w:val="22"/>
              </w:rPr>
              <w:t>М.П.</w:t>
            </w:r>
          </w:p>
        </w:tc>
      </w:tr>
    </w:tbl>
    <w:p w14:paraId="23E896DE" w14:textId="77777777" w:rsidR="00C9517C" w:rsidRDefault="00C9517C"/>
    <w:sectPr w:rsidR="00C9517C">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3499F"/>
    <w:rsid w:val="00190F0C"/>
    <w:rsid w:val="00BC2BE3"/>
    <w:rsid w:val="00C9517C"/>
    <w:rsid w:val="00D34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18D3"/>
  <w15:docId w15:val="{3CB850F2-C602-4DA4-8C66-7FF8E9D0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2985</Words>
  <Characters>17019</Characters>
  <Application>Microsoft Office Word</Application>
  <DocSecurity>0</DocSecurity>
  <Lines>141</Lines>
  <Paragraphs>39</Paragraphs>
  <ScaleCrop>false</ScaleCrop>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kirill</cp:lastModifiedBy>
  <cp:revision>2</cp:revision>
  <dcterms:created xsi:type="dcterms:W3CDTF">2026-07-02T13:17:00Z</dcterms:created>
  <dcterms:modified xsi:type="dcterms:W3CDTF">2026-07-02T13:22:00Z</dcterms:modified>
</cp:coreProperties>
</file>