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55" w:rsidRPr="00C6549F" w:rsidRDefault="00C12855" w:rsidP="00C12855">
      <w:pPr>
        <w:pageBreakBefore/>
      </w:pPr>
      <w:r w:rsidRPr="00C6549F">
        <w:t xml:space="preserve">Приложение №1 </w:t>
      </w:r>
      <w:r w:rsidRPr="00C6549F">
        <w:br/>
        <w:t xml:space="preserve">к Контракту на поставку </w:t>
      </w:r>
    </w:p>
    <w:p w:rsidR="00C12855" w:rsidRPr="00C6549F" w:rsidRDefault="00C819AB" w:rsidP="00C12855">
      <w:r>
        <w:t>б</w:t>
      </w:r>
      <w:r w:rsidR="00035A3F">
        <w:t>ланоч</w:t>
      </w:r>
      <w:r w:rsidR="00C12855">
        <w:t>ной продукции</w:t>
      </w:r>
    </w:p>
    <w:p w:rsidR="00C12855" w:rsidRPr="00C6549F" w:rsidRDefault="00C12855" w:rsidP="00C12855">
      <w:r w:rsidRPr="00C6549F">
        <w:t xml:space="preserve"> № _____________ </w:t>
      </w:r>
      <w:r w:rsidRPr="00C6549F">
        <w:br/>
        <w:t>от «     » _________ 20</w:t>
      </w:r>
      <w:r w:rsidR="007B0683">
        <w:t>__</w:t>
      </w:r>
      <w:r w:rsidR="00355797">
        <w:t xml:space="preserve"> г.</w:t>
      </w:r>
    </w:p>
    <w:p w:rsidR="00383CD6" w:rsidRPr="00C6549F" w:rsidRDefault="00383CD6" w:rsidP="00383CD6"/>
    <w:p w:rsidR="0063516C" w:rsidRDefault="0063516C" w:rsidP="00383CD6">
      <w:pPr>
        <w:jc w:val="center"/>
        <w:rPr>
          <w:b/>
          <w:bCs/>
        </w:rPr>
      </w:pPr>
      <w:r>
        <w:rPr>
          <w:b/>
          <w:bCs/>
        </w:rPr>
        <w:t>Техническое задание</w:t>
      </w:r>
    </w:p>
    <w:p w:rsidR="0063516C" w:rsidRDefault="0063516C" w:rsidP="00383CD6">
      <w:pPr>
        <w:jc w:val="center"/>
        <w:rPr>
          <w:b/>
          <w:bCs/>
        </w:rPr>
      </w:pPr>
      <w:r>
        <w:rPr>
          <w:b/>
          <w:bCs/>
        </w:rPr>
        <w:t>на поставку бланочной продукции</w:t>
      </w:r>
    </w:p>
    <w:p w:rsidR="004A58C6" w:rsidRDefault="004A58C6" w:rsidP="00383CD6">
      <w:pPr>
        <w:jc w:val="center"/>
        <w:rPr>
          <w:b/>
          <w:bCs/>
        </w:rPr>
      </w:pPr>
    </w:p>
    <w:p w:rsidR="00AE489F" w:rsidRPr="00AE489F" w:rsidRDefault="00AE489F" w:rsidP="00FA39F1">
      <w:pPr>
        <w:suppressAutoHyphens w:val="0"/>
        <w:autoSpaceDN w:val="0"/>
        <w:jc w:val="left"/>
        <w:rPr>
          <w:color w:val="auto"/>
          <w:sz w:val="24"/>
          <w:szCs w:val="24"/>
          <w:lang w:eastAsia="ru-RU"/>
        </w:rPr>
      </w:pPr>
      <w:r w:rsidRPr="00AE489F">
        <w:rPr>
          <w:color w:val="auto"/>
          <w:sz w:val="24"/>
          <w:szCs w:val="24"/>
          <w:lang w:eastAsia="ru-RU"/>
        </w:rPr>
        <w:t>Перечень и характеристика объекта закупки (далее – Товар):</w:t>
      </w:r>
    </w:p>
    <w:p w:rsidR="00AE489F" w:rsidRPr="00AE489F" w:rsidRDefault="00AE489F" w:rsidP="00F51E32">
      <w:pPr>
        <w:widowControl w:val="0"/>
        <w:autoSpaceDE w:val="0"/>
        <w:ind w:firstLine="360"/>
        <w:jc w:val="left"/>
        <w:outlineLvl w:val="3"/>
        <w:rPr>
          <w:color w:val="auto"/>
          <w:sz w:val="24"/>
          <w:szCs w:val="24"/>
          <w:lang w:eastAsia="ru-RU"/>
        </w:rPr>
      </w:pPr>
      <w:r w:rsidRPr="00F51E32">
        <w:rPr>
          <w:b/>
          <w:color w:val="auto"/>
          <w:sz w:val="24"/>
          <w:szCs w:val="24"/>
          <w:lang w:eastAsia="ru-RU"/>
        </w:rPr>
        <w:t>ОКПД 2:</w:t>
      </w:r>
      <w:r w:rsidRPr="00AE489F">
        <w:rPr>
          <w:color w:val="auto"/>
          <w:sz w:val="24"/>
          <w:szCs w:val="24"/>
          <w:lang w:eastAsia="ru-RU"/>
        </w:rPr>
        <w:t xml:space="preserve"> </w:t>
      </w:r>
      <w:r w:rsidR="00E91CE9" w:rsidRPr="00E91CE9">
        <w:rPr>
          <w:color w:val="auto"/>
          <w:sz w:val="24"/>
          <w:szCs w:val="24"/>
          <w:lang w:eastAsia="ru-RU"/>
        </w:rPr>
        <w:t>58.11.19.000 — Книги, брошюры, листовки печатные прочие и подобные печатные материалы</w:t>
      </w:r>
      <w:r w:rsidR="006060AE">
        <w:rPr>
          <w:color w:val="auto"/>
          <w:sz w:val="24"/>
          <w:szCs w:val="24"/>
          <w:lang w:eastAsia="ru-RU"/>
        </w:rPr>
        <w:t>.</w:t>
      </w:r>
    </w:p>
    <w:p w:rsidR="00AE489F" w:rsidRPr="00AE489F" w:rsidRDefault="00AE489F" w:rsidP="00F51E32">
      <w:pPr>
        <w:widowControl w:val="0"/>
        <w:autoSpaceDE w:val="0"/>
        <w:ind w:firstLine="360"/>
        <w:jc w:val="both"/>
        <w:rPr>
          <w:color w:val="auto"/>
          <w:sz w:val="24"/>
          <w:szCs w:val="24"/>
          <w:lang w:eastAsia="ru-RU"/>
        </w:rPr>
      </w:pPr>
      <w:r w:rsidRPr="00F51E32">
        <w:rPr>
          <w:b/>
          <w:color w:val="auto"/>
          <w:sz w:val="24"/>
          <w:szCs w:val="24"/>
          <w:lang w:eastAsia="ru-RU"/>
        </w:rPr>
        <w:t>КТРУ:</w:t>
      </w:r>
      <w:r w:rsidRPr="00AE489F">
        <w:rPr>
          <w:color w:val="auto"/>
          <w:sz w:val="24"/>
          <w:szCs w:val="24"/>
          <w:lang w:eastAsia="ru-RU"/>
        </w:rPr>
        <w:t xml:space="preserve"> </w:t>
      </w:r>
      <w:r w:rsidR="007E6FA9">
        <w:rPr>
          <w:color w:val="auto"/>
          <w:sz w:val="24"/>
          <w:szCs w:val="24"/>
          <w:lang w:eastAsia="ru-RU"/>
        </w:rPr>
        <w:t>отсутствует</w:t>
      </w:r>
      <w:r w:rsidR="006060AE">
        <w:rPr>
          <w:color w:val="auto"/>
          <w:sz w:val="24"/>
          <w:szCs w:val="24"/>
          <w:lang w:eastAsia="ru-RU"/>
        </w:rPr>
        <w:t>.</w:t>
      </w:r>
    </w:p>
    <w:p w:rsidR="00AE489F" w:rsidRPr="00AE489F" w:rsidRDefault="00AE489F" w:rsidP="00AE489F">
      <w:pPr>
        <w:widowControl w:val="0"/>
        <w:autoSpaceDE w:val="0"/>
        <w:spacing w:line="177" w:lineRule="atLeast"/>
        <w:ind w:firstLine="0"/>
        <w:jc w:val="left"/>
        <w:rPr>
          <w:b/>
          <w:color w:val="auto"/>
          <w:sz w:val="24"/>
          <w:szCs w:val="24"/>
          <w:lang w:eastAsia="ru-RU"/>
        </w:rPr>
      </w:pPr>
      <w:r w:rsidRPr="00AE489F">
        <w:rPr>
          <w:color w:val="auto"/>
          <w:sz w:val="24"/>
          <w:szCs w:val="24"/>
          <w:lang w:eastAsia="ru-RU"/>
        </w:rPr>
        <w:t>Единиц</w:t>
      </w:r>
      <w:r w:rsidR="00FA39F1">
        <w:rPr>
          <w:color w:val="auto"/>
          <w:sz w:val="24"/>
          <w:szCs w:val="24"/>
          <w:lang w:eastAsia="ru-RU"/>
        </w:rPr>
        <w:t>а</w:t>
      </w:r>
      <w:r w:rsidRPr="00AE489F">
        <w:rPr>
          <w:color w:val="auto"/>
          <w:sz w:val="24"/>
          <w:szCs w:val="24"/>
          <w:lang w:eastAsia="ru-RU"/>
        </w:rPr>
        <w:t xml:space="preserve"> измерения (количество товара, объем работы, услуги по ОКЕИ):</w:t>
      </w:r>
      <w:r w:rsidR="00566C7D">
        <w:rPr>
          <w:color w:val="auto"/>
          <w:sz w:val="24"/>
          <w:szCs w:val="24"/>
          <w:lang w:eastAsia="ru-RU"/>
        </w:rPr>
        <w:t xml:space="preserve"> </w:t>
      </w:r>
      <w:r w:rsidRPr="0016685F">
        <w:rPr>
          <w:color w:val="auto"/>
          <w:sz w:val="24"/>
          <w:szCs w:val="24"/>
          <w:lang w:eastAsia="ru-RU"/>
        </w:rPr>
        <w:t>Штука</w:t>
      </w:r>
      <w:r w:rsidR="006060AE">
        <w:rPr>
          <w:color w:val="auto"/>
          <w:sz w:val="24"/>
          <w:szCs w:val="24"/>
          <w:lang w:eastAsia="ru-RU"/>
        </w:rPr>
        <w:t>.</w:t>
      </w:r>
    </w:p>
    <w:p w:rsidR="00AE489F" w:rsidRPr="00391653" w:rsidRDefault="00AE489F" w:rsidP="00391653">
      <w:pPr>
        <w:widowControl w:val="0"/>
        <w:autoSpaceDE w:val="0"/>
        <w:spacing w:line="177" w:lineRule="atLeast"/>
        <w:ind w:firstLine="360"/>
        <w:jc w:val="left"/>
        <w:textAlignment w:val="baseline"/>
        <w:rPr>
          <w:sz w:val="24"/>
          <w:szCs w:val="24"/>
        </w:rPr>
      </w:pPr>
      <w:r w:rsidRPr="00391653">
        <w:rPr>
          <w:b/>
          <w:color w:val="auto"/>
          <w:sz w:val="24"/>
          <w:szCs w:val="24"/>
          <w:lang w:eastAsia="ru-RU"/>
        </w:rPr>
        <w:t>Количество:</w:t>
      </w:r>
      <w:r w:rsidRPr="00AE489F">
        <w:rPr>
          <w:color w:val="auto"/>
          <w:sz w:val="24"/>
          <w:szCs w:val="24"/>
          <w:lang w:eastAsia="ru-RU"/>
        </w:rPr>
        <w:t xml:space="preserve"> </w:t>
      </w:r>
      <w:r w:rsidRPr="00391653">
        <w:rPr>
          <w:sz w:val="24"/>
          <w:szCs w:val="24"/>
        </w:rPr>
        <w:t>на момент размещения закупки определить невозможно.</w:t>
      </w:r>
    </w:p>
    <w:tbl>
      <w:tblPr>
        <w:tblpPr w:leftFromText="180" w:rightFromText="180" w:vertAnchor="text" w:tblpY="1"/>
        <w:tblOverlap w:val="never"/>
        <w:tblW w:w="9604" w:type="dxa"/>
        <w:tblInd w:w="288" w:type="dxa"/>
        <w:tblLayout w:type="fixed"/>
        <w:tblLook w:val="0000" w:firstRow="0" w:lastRow="0" w:firstColumn="0" w:lastColumn="0" w:noHBand="0" w:noVBand="0"/>
      </w:tblPr>
      <w:tblGrid>
        <w:gridCol w:w="720"/>
        <w:gridCol w:w="2404"/>
        <w:gridCol w:w="1260"/>
        <w:gridCol w:w="3780"/>
        <w:gridCol w:w="1440"/>
      </w:tblGrid>
      <w:tr w:rsidR="00356B39" w:rsidRPr="00C6549F" w:rsidTr="00F8748C">
        <w:trPr>
          <w:trHeight w:val="1098"/>
        </w:trPr>
        <w:tc>
          <w:tcPr>
            <w:tcW w:w="72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0"/>
              <w:jc w:val="center"/>
            </w:pPr>
            <w:r w:rsidRPr="00C6549F">
              <w:t xml:space="preserve">№ </w:t>
            </w:r>
            <w:proofErr w:type="gramStart"/>
            <w:r w:rsidRPr="00C6549F">
              <w:t>п</w:t>
            </w:r>
            <w:proofErr w:type="gramEnd"/>
            <w:r w:rsidRPr="00C6549F">
              <w:t>/п</w:t>
            </w:r>
          </w:p>
        </w:tc>
        <w:tc>
          <w:tcPr>
            <w:tcW w:w="2404"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34"/>
              <w:jc w:val="center"/>
            </w:pPr>
            <w:r w:rsidRPr="00C6549F">
              <w:t>Наименование товара</w:t>
            </w:r>
          </w:p>
        </w:tc>
        <w:tc>
          <w:tcPr>
            <w:tcW w:w="126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0"/>
              <w:jc w:val="center"/>
            </w:pPr>
            <w:r w:rsidRPr="00C6549F">
              <w:t>Единица измерения</w:t>
            </w:r>
          </w:p>
        </w:tc>
        <w:tc>
          <w:tcPr>
            <w:tcW w:w="378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0"/>
              <w:jc w:val="center"/>
            </w:pPr>
            <w:r>
              <w:t>Х</w:t>
            </w:r>
            <w:r w:rsidRPr="00C65656">
              <w:t>арактеристика</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B39" w:rsidRPr="00C6549F" w:rsidRDefault="00356B39" w:rsidP="00B654FB">
            <w:pPr>
              <w:ind w:firstLine="0"/>
              <w:jc w:val="center"/>
            </w:pPr>
            <w:r w:rsidRPr="00C6549F">
              <w:t>Страна происхождения</w:t>
            </w:r>
            <w:r>
              <w:t xml:space="preserve"> товара</w:t>
            </w:r>
          </w:p>
        </w:tc>
      </w:tr>
      <w:tr w:rsidR="00356B39" w:rsidRPr="00C6549F" w:rsidTr="00F8748C">
        <w:trPr>
          <w:trHeight w:val="271"/>
        </w:trPr>
        <w:tc>
          <w:tcPr>
            <w:tcW w:w="72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34"/>
              <w:jc w:val="center"/>
            </w:pPr>
            <w:r w:rsidRPr="00C6549F">
              <w:t>1</w:t>
            </w:r>
          </w:p>
        </w:tc>
        <w:tc>
          <w:tcPr>
            <w:tcW w:w="2404" w:type="dxa"/>
            <w:tcBorders>
              <w:top w:val="single" w:sz="4" w:space="0" w:color="000000"/>
              <w:left w:val="single" w:sz="4" w:space="0" w:color="000000"/>
              <w:bottom w:val="single" w:sz="4" w:space="0" w:color="000000"/>
            </w:tcBorders>
            <w:shd w:val="clear" w:color="auto" w:fill="auto"/>
          </w:tcPr>
          <w:p w:rsidR="00356B39" w:rsidRPr="00025B98" w:rsidRDefault="00951F01" w:rsidP="00154E67">
            <w:pPr>
              <w:snapToGrid w:val="0"/>
              <w:ind w:firstLine="0"/>
              <w:jc w:val="left"/>
              <w:rPr>
                <w:color w:val="auto"/>
              </w:rPr>
            </w:pPr>
            <w:r>
              <w:rPr>
                <w:rFonts w:ascii="Roboto" w:hAnsi="Roboto"/>
                <w:color w:val="auto"/>
                <w:sz w:val="21"/>
                <w:szCs w:val="21"/>
                <w:shd w:val="clear" w:color="auto" w:fill="FFFFFF"/>
              </w:rPr>
              <w:t>Бланк письма</w:t>
            </w:r>
          </w:p>
        </w:tc>
        <w:tc>
          <w:tcPr>
            <w:tcW w:w="126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snapToGrid w:val="0"/>
              <w:ind w:firstLine="0"/>
              <w:jc w:val="center"/>
            </w:pPr>
            <w:r w:rsidRPr="00C6549F">
              <w:t>шт.</w:t>
            </w:r>
          </w:p>
        </w:tc>
        <w:tc>
          <w:tcPr>
            <w:tcW w:w="3780" w:type="dxa"/>
            <w:tcBorders>
              <w:top w:val="single" w:sz="4" w:space="0" w:color="000000"/>
              <w:left w:val="single" w:sz="4" w:space="0" w:color="000000"/>
              <w:bottom w:val="single" w:sz="4" w:space="0" w:color="000000"/>
            </w:tcBorders>
            <w:shd w:val="clear" w:color="auto" w:fill="auto"/>
            <w:vAlign w:val="center"/>
          </w:tcPr>
          <w:p w:rsidR="00356B39" w:rsidRPr="00C6549F" w:rsidRDefault="00951F01" w:rsidP="001739B2">
            <w:pPr>
              <w:snapToGrid w:val="0"/>
              <w:ind w:firstLine="0"/>
              <w:jc w:val="left"/>
            </w:pPr>
            <w:r w:rsidRPr="00025B98">
              <w:rPr>
                <w:rFonts w:ascii="Roboto" w:hAnsi="Roboto"/>
                <w:color w:val="auto"/>
                <w:sz w:val="21"/>
                <w:szCs w:val="21"/>
                <w:shd w:val="clear" w:color="auto" w:fill="FFFFFF"/>
              </w:rPr>
              <w:t>формат А</w:t>
            </w:r>
            <w:proofErr w:type="gramStart"/>
            <w:r w:rsidRPr="00025B98">
              <w:rPr>
                <w:rFonts w:ascii="Roboto" w:hAnsi="Roboto"/>
                <w:color w:val="auto"/>
                <w:sz w:val="21"/>
                <w:szCs w:val="21"/>
                <w:shd w:val="clear" w:color="auto" w:fill="FFFFFF"/>
              </w:rPr>
              <w:t>4</w:t>
            </w:r>
            <w:proofErr w:type="gramEnd"/>
            <w:r w:rsidRPr="00025B98">
              <w:rPr>
                <w:rFonts w:ascii="Roboto" w:hAnsi="Roboto"/>
                <w:color w:val="auto"/>
                <w:sz w:val="21"/>
                <w:szCs w:val="21"/>
                <w:shd w:val="clear" w:color="auto" w:fill="FFFFFF"/>
              </w:rPr>
              <w:t>,</w:t>
            </w:r>
            <w:r>
              <w:rPr>
                <w:rFonts w:ascii="Roboto" w:hAnsi="Roboto"/>
                <w:color w:val="auto"/>
                <w:sz w:val="21"/>
                <w:szCs w:val="21"/>
                <w:shd w:val="clear" w:color="auto" w:fill="FFFFFF"/>
              </w:rPr>
              <w:t xml:space="preserve"> печать двухсторонняя</w:t>
            </w:r>
            <w:r w:rsidRPr="00025B98">
              <w:rPr>
                <w:rFonts w:ascii="Roboto" w:hAnsi="Roboto"/>
                <w:color w:val="auto"/>
                <w:sz w:val="21"/>
                <w:szCs w:val="21"/>
                <w:shd w:val="clear" w:color="auto" w:fill="FFFFFF"/>
              </w:rPr>
              <w:t>,</w:t>
            </w:r>
            <w:r w:rsidR="00481107">
              <w:rPr>
                <w:rFonts w:ascii="Roboto" w:hAnsi="Roboto"/>
                <w:color w:val="auto"/>
                <w:sz w:val="21"/>
                <w:szCs w:val="21"/>
                <w:shd w:val="clear" w:color="auto" w:fill="FFFFFF"/>
              </w:rPr>
              <w:t xml:space="preserve"> нумерация,</w:t>
            </w:r>
            <w:r w:rsidRPr="00025B98">
              <w:rPr>
                <w:rFonts w:ascii="Roboto" w:hAnsi="Roboto"/>
                <w:color w:val="auto"/>
                <w:sz w:val="21"/>
                <w:szCs w:val="21"/>
                <w:shd w:val="clear" w:color="auto" w:fill="FFFFFF"/>
              </w:rPr>
              <w:t xml:space="preserve"> бумага офсетная 80 г/м2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B39" w:rsidRPr="00C6549F" w:rsidRDefault="00F8748C" w:rsidP="00B654FB">
            <w:pPr>
              <w:ind w:firstLine="0"/>
              <w:jc w:val="left"/>
            </w:pPr>
            <w:r>
              <w:t>Россия</w:t>
            </w:r>
          </w:p>
        </w:tc>
      </w:tr>
      <w:tr w:rsidR="00356B39" w:rsidRPr="00C6549F" w:rsidTr="00F8748C">
        <w:trPr>
          <w:trHeight w:val="271"/>
        </w:trPr>
        <w:tc>
          <w:tcPr>
            <w:tcW w:w="72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ind w:firstLine="34"/>
              <w:jc w:val="center"/>
            </w:pPr>
            <w:r>
              <w:t>2</w:t>
            </w:r>
          </w:p>
        </w:tc>
        <w:tc>
          <w:tcPr>
            <w:tcW w:w="2404" w:type="dxa"/>
            <w:tcBorders>
              <w:top w:val="single" w:sz="4" w:space="0" w:color="000000"/>
              <w:left w:val="single" w:sz="4" w:space="0" w:color="000000"/>
              <w:bottom w:val="single" w:sz="4" w:space="0" w:color="000000"/>
            </w:tcBorders>
            <w:shd w:val="clear" w:color="auto" w:fill="auto"/>
          </w:tcPr>
          <w:p w:rsidR="00356B39" w:rsidRPr="00025B98" w:rsidRDefault="00356B39" w:rsidP="00951F01">
            <w:pPr>
              <w:snapToGrid w:val="0"/>
              <w:ind w:firstLine="0"/>
              <w:jc w:val="left"/>
              <w:rPr>
                <w:color w:val="auto"/>
              </w:rPr>
            </w:pPr>
            <w:r w:rsidRPr="00025B98">
              <w:rPr>
                <w:rFonts w:ascii="Roboto" w:hAnsi="Roboto"/>
                <w:color w:val="auto"/>
                <w:sz w:val="21"/>
                <w:szCs w:val="21"/>
                <w:shd w:val="clear" w:color="auto" w:fill="FFFFFF"/>
              </w:rPr>
              <w:t xml:space="preserve">Бланк </w:t>
            </w:r>
            <w:r>
              <w:rPr>
                <w:rFonts w:ascii="Roboto" w:hAnsi="Roboto"/>
                <w:color w:val="auto"/>
                <w:sz w:val="21"/>
                <w:szCs w:val="21"/>
                <w:shd w:val="clear" w:color="auto" w:fill="FFFFFF"/>
              </w:rPr>
              <w:t>приказа</w:t>
            </w:r>
          </w:p>
        </w:tc>
        <w:tc>
          <w:tcPr>
            <w:tcW w:w="1260" w:type="dxa"/>
            <w:tcBorders>
              <w:top w:val="single" w:sz="4" w:space="0" w:color="000000"/>
              <w:left w:val="single" w:sz="4" w:space="0" w:color="000000"/>
              <w:bottom w:val="single" w:sz="4" w:space="0" w:color="000000"/>
            </w:tcBorders>
            <w:shd w:val="clear" w:color="auto" w:fill="auto"/>
            <w:vAlign w:val="center"/>
          </w:tcPr>
          <w:p w:rsidR="00356B39" w:rsidRPr="00C6549F" w:rsidRDefault="00356B39" w:rsidP="00B654FB">
            <w:pPr>
              <w:snapToGrid w:val="0"/>
              <w:ind w:firstLine="0"/>
              <w:jc w:val="center"/>
            </w:pPr>
            <w:r w:rsidRPr="00C6549F">
              <w:t>шт.</w:t>
            </w:r>
          </w:p>
        </w:tc>
        <w:tc>
          <w:tcPr>
            <w:tcW w:w="3780" w:type="dxa"/>
            <w:tcBorders>
              <w:top w:val="single" w:sz="4" w:space="0" w:color="000000"/>
              <w:left w:val="single" w:sz="4" w:space="0" w:color="000000"/>
              <w:bottom w:val="single" w:sz="4" w:space="0" w:color="000000"/>
            </w:tcBorders>
            <w:shd w:val="clear" w:color="auto" w:fill="auto"/>
            <w:vAlign w:val="center"/>
          </w:tcPr>
          <w:p w:rsidR="00356B39" w:rsidRPr="00C6549F" w:rsidRDefault="00951F01" w:rsidP="001739B2">
            <w:pPr>
              <w:snapToGrid w:val="0"/>
              <w:ind w:firstLine="0"/>
              <w:jc w:val="left"/>
            </w:pPr>
            <w:r w:rsidRPr="00025B98">
              <w:rPr>
                <w:rFonts w:ascii="Roboto" w:hAnsi="Roboto"/>
                <w:color w:val="auto"/>
                <w:sz w:val="21"/>
                <w:szCs w:val="21"/>
                <w:shd w:val="clear" w:color="auto" w:fill="FFFFFF"/>
              </w:rPr>
              <w:t>формат А</w:t>
            </w:r>
            <w:proofErr w:type="gramStart"/>
            <w:r w:rsidRPr="00025B98">
              <w:rPr>
                <w:rFonts w:ascii="Roboto" w:hAnsi="Roboto"/>
                <w:color w:val="auto"/>
                <w:sz w:val="21"/>
                <w:szCs w:val="21"/>
                <w:shd w:val="clear" w:color="auto" w:fill="FFFFFF"/>
              </w:rPr>
              <w:t>4</w:t>
            </w:r>
            <w:proofErr w:type="gramEnd"/>
            <w:r w:rsidRPr="00025B98">
              <w:rPr>
                <w:rFonts w:ascii="Roboto" w:hAnsi="Roboto"/>
                <w:color w:val="auto"/>
                <w:sz w:val="21"/>
                <w:szCs w:val="21"/>
                <w:shd w:val="clear" w:color="auto" w:fill="FFFFFF"/>
              </w:rPr>
              <w:t>,</w:t>
            </w:r>
            <w:r>
              <w:rPr>
                <w:rFonts w:ascii="Roboto" w:hAnsi="Roboto"/>
                <w:color w:val="auto"/>
                <w:sz w:val="21"/>
                <w:szCs w:val="21"/>
                <w:shd w:val="clear" w:color="auto" w:fill="FFFFFF"/>
              </w:rPr>
              <w:t xml:space="preserve"> печать двухсторонняя</w:t>
            </w:r>
            <w:r w:rsidRPr="00025B98">
              <w:rPr>
                <w:rFonts w:ascii="Roboto" w:hAnsi="Roboto"/>
                <w:color w:val="auto"/>
                <w:sz w:val="21"/>
                <w:szCs w:val="21"/>
                <w:shd w:val="clear" w:color="auto" w:fill="FFFFFF"/>
              </w:rPr>
              <w:t>,</w:t>
            </w:r>
            <w:r w:rsidR="00481107">
              <w:rPr>
                <w:rFonts w:ascii="Roboto" w:hAnsi="Roboto"/>
                <w:color w:val="auto"/>
                <w:sz w:val="21"/>
                <w:szCs w:val="21"/>
                <w:shd w:val="clear" w:color="auto" w:fill="FFFFFF"/>
              </w:rPr>
              <w:t xml:space="preserve"> нумерация,</w:t>
            </w:r>
            <w:r w:rsidRPr="00025B98">
              <w:rPr>
                <w:rFonts w:ascii="Roboto" w:hAnsi="Roboto"/>
                <w:color w:val="auto"/>
                <w:sz w:val="21"/>
                <w:szCs w:val="21"/>
                <w:shd w:val="clear" w:color="auto" w:fill="FFFFFF"/>
              </w:rPr>
              <w:t xml:space="preserve"> бумага офсетная 80 г/м2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B39" w:rsidRPr="00C6549F" w:rsidRDefault="00F8748C" w:rsidP="00B654FB">
            <w:pPr>
              <w:ind w:firstLine="0"/>
              <w:jc w:val="left"/>
            </w:pPr>
            <w:r>
              <w:t>Россия</w:t>
            </w:r>
          </w:p>
        </w:tc>
      </w:tr>
    </w:tbl>
    <w:p w:rsidR="00F8748C" w:rsidRDefault="00F8748C" w:rsidP="00D84133">
      <w:pPr>
        <w:tabs>
          <w:tab w:val="left" w:pos="360"/>
        </w:tabs>
        <w:ind w:firstLine="360"/>
        <w:jc w:val="both"/>
        <w:rPr>
          <w:b/>
          <w:sz w:val="24"/>
          <w:szCs w:val="24"/>
        </w:rPr>
      </w:pPr>
    </w:p>
    <w:p w:rsidR="00AB46C2" w:rsidRDefault="00C620FB" w:rsidP="00D84133">
      <w:pPr>
        <w:tabs>
          <w:tab w:val="left" w:pos="360"/>
        </w:tabs>
        <w:ind w:firstLine="360"/>
        <w:jc w:val="both"/>
        <w:rPr>
          <w:sz w:val="24"/>
          <w:szCs w:val="24"/>
        </w:rPr>
      </w:pPr>
      <w:r>
        <w:rPr>
          <w:b/>
          <w:sz w:val="24"/>
          <w:szCs w:val="24"/>
        </w:rPr>
        <w:t xml:space="preserve">Условия поставки: </w:t>
      </w:r>
      <w:r w:rsidRPr="00010A8E">
        <w:rPr>
          <w:sz w:val="24"/>
          <w:szCs w:val="24"/>
        </w:rPr>
        <w:t>Поставщик обеспечивает поставку Товара</w:t>
      </w:r>
      <w:r w:rsidR="007B3EE4" w:rsidRPr="00010A8E">
        <w:rPr>
          <w:sz w:val="24"/>
          <w:szCs w:val="24"/>
        </w:rPr>
        <w:t xml:space="preserve"> партиями</w:t>
      </w:r>
      <w:r w:rsidRPr="00010A8E">
        <w:rPr>
          <w:sz w:val="24"/>
          <w:szCs w:val="24"/>
        </w:rPr>
        <w:t xml:space="preserve"> по мере возникновения </w:t>
      </w:r>
      <w:r w:rsidR="00397D0A" w:rsidRPr="00010A8E">
        <w:rPr>
          <w:sz w:val="24"/>
          <w:szCs w:val="24"/>
        </w:rPr>
        <w:t xml:space="preserve">у Заказчика </w:t>
      </w:r>
      <w:r w:rsidR="002E10EC" w:rsidRPr="00010A8E">
        <w:rPr>
          <w:sz w:val="24"/>
          <w:szCs w:val="24"/>
        </w:rPr>
        <w:t xml:space="preserve">необходимости </w:t>
      </w:r>
      <w:r w:rsidR="001124BC">
        <w:rPr>
          <w:sz w:val="24"/>
          <w:szCs w:val="24"/>
        </w:rPr>
        <w:t xml:space="preserve">в </w:t>
      </w:r>
      <w:r w:rsidR="002E10EC" w:rsidRPr="00010A8E">
        <w:rPr>
          <w:sz w:val="24"/>
          <w:szCs w:val="24"/>
        </w:rPr>
        <w:t>по</w:t>
      </w:r>
      <w:r w:rsidR="007B3EE4" w:rsidRPr="00010A8E">
        <w:rPr>
          <w:sz w:val="24"/>
          <w:szCs w:val="24"/>
        </w:rPr>
        <w:t>ставк</w:t>
      </w:r>
      <w:r w:rsidR="001124BC">
        <w:rPr>
          <w:sz w:val="24"/>
          <w:szCs w:val="24"/>
        </w:rPr>
        <w:t>е</w:t>
      </w:r>
      <w:r w:rsidR="007B3EE4" w:rsidRPr="00010A8E">
        <w:rPr>
          <w:sz w:val="24"/>
          <w:szCs w:val="24"/>
        </w:rPr>
        <w:t xml:space="preserve"> Товара.</w:t>
      </w:r>
      <w:r w:rsidR="00EB708B" w:rsidRPr="00010A8E">
        <w:rPr>
          <w:sz w:val="24"/>
          <w:szCs w:val="24"/>
        </w:rPr>
        <w:t xml:space="preserve"> </w:t>
      </w:r>
      <w:r w:rsidR="00914508" w:rsidRPr="00010A8E">
        <w:rPr>
          <w:sz w:val="24"/>
          <w:szCs w:val="24"/>
        </w:rPr>
        <w:t>Общая с</w:t>
      </w:r>
      <w:r w:rsidR="000C480E" w:rsidRPr="00010A8E">
        <w:rPr>
          <w:sz w:val="24"/>
          <w:szCs w:val="24"/>
        </w:rPr>
        <w:t xml:space="preserve">умма </w:t>
      </w:r>
      <w:r w:rsidR="00914508" w:rsidRPr="00010A8E">
        <w:rPr>
          <w:sz w:val="24"/>
          <w:szCs w:val="24"/>
        </w:rPr>
        <w:t>п</w:t>
      </w:r>
      <w:r w:rsidR="00EB708B" w:rsidRPr="00010A8E">
        <w:rPr>
          <w:sz w:val="24"/>
          <w:szCs w:val="24"/>
        </w:rPr>
        <w:t>оставк</w:t>
      </w:r>
      <w:r w:rsidR="00914508" w:rsidRPr="00010A8E">
        <w:rPr>
          <w:sz w:val="24"/>
          <w:szCs w:val="24"/>
        </w:rPr>
        <w:t xml:space="preserve">и всех партий </w:t>
      </w:r>
      <w:r w:rsidR="00EB708B" w:rsidRPr="00010A8E">
        <w:rPr>
          <w:sz w:val="24"/>
          <w:szCs w:val="24"/>
        </w:rPr>
        <w:t>Товара</w:t>
      </w:r>
      <w:r w:rsidR="00C54E78">
        <w:rPr>
          <w:sz w:val="24"/>
          <w:szCs w:val="24"/>
        </w:rPr>
        <w:t>, осуществляемых Поставщиком,</w:t>
      </w:r>
      <w:r w:rsidR="00EB708B" w:rsidRPr="00010A8E">
        <w:rPr>
          <w:sz w:val="24"/>
          <w:szCs w:val="24"/>
        </w:rPr>
        <w:t xml:space="preserve"> </w:t>
      </w:r>
      <w:r w:rsidR="00914508" w:rsidRPr="00010A8E">
        <w:rPr>
          <w:sz w:val="24"/>
          <w:szCs w:val="24"/>
        </w:rPr>
        <w:t>не може</w:t>
      </w:r>
      <w:r w:rsidR="0087675C" w:rsidRPr="00010A8E">
        <w:rPr>
          <w:sz w:val="24"/>
          <w:szCs w:val="24"/>
        </w:rPr>
        <w:t>т превышать максимального значения цены контракта, равно</w:t>
      </w:r>
      <w:r w:rsidR="000A4730">
        <w:rPr>
          <w:sz w:val="24"/>
          <w:szCs w:val="24"/>
        </w:rPr>
        <w:t>го</w:t>
      </w:r>
      <w:r w:rsidR="0087675C" w:rsidRPr="00010A8E">
        <w:rPr>
          <w:sz w:val="24"/>
          <w:szCs w:val="24"/>
        </w:rPr>
        <w:t xml:space="preserve"> </w:t>
      </w:r>
      <w:r w:rsidR="00010A8E" w:rsidRPr="000A4730">
        <w:rPr>
          <w:b/>
          <w:sz w:val="24"/>
          <w:szCs w:val="24"/>
        </w:rPr>
        <w:t>288 000,00 (Двести восемьдесят восемь тысяч рублей 00 копеек)</w:t>
      </w:r>
      <w:r w:rsidR="00C65656" w:rsidRPr="000A4730">
        <w:rPr>
          <w:b/>
          <w:sz w:val="24"/>
          <w:szCs w:val="24"/>
        </w:rPr>
        <w:t xml:space="preserve"> рублей</w:t>
      </w:r>
      <w:r w:rsidR="00010A8E" w:rsidRPr="00010A8E">
        <w:rPr>
          <w:sz w:val="24"/>
          <w:szCs w:val="24"/>
        </w:rPr>
        <w:t>.</w:t>
      </w:r>
    </w:p>
    <w:p w:rsidR="00C620FB" w:rsidRDefault="00AB46C2" w:rsidP="00D84133">
      <w:pPr>
        <w:tabs>
          <w:tab w:val="left" w:pos="360"/>
        </w:tabs>
        <w:ind w:firstLine="360"/>
        <w:jc w:val="both"/>
        <w:rPr>
          <w:b/>
          <w:sz w:val="24"/>
          <w:szCs w:val="24"/>
        </w:rPr>
      </w:pPr>
      <w:bookmarkStart w:id="0" w:name="_GoBack"/>
      <w:r>
        <w:rPr>
          <w:sz w:val="24"/>
          <w:szCs w:val="24"/>
        </w:rPr>
        <w:t xml:space="preserve">До начала поставок Поставщик согласовывает с Заказчиком макеты бланков </w:t>
      </w:r>
      <w:r w:rsidR="00D2089D">
        <w:rPr>
          <w:sz w:val="24"/>
          <w:szCs w:val="24"/>
        </w:rPr>
        <w:t>поставляемой печатной продукции</w:t>
      </w:r>
      <w:r>
        <w:rPr>
          <w:sz w:val="24"/>
          <w:szCs w:val="24"/>
        </w:rPr>
        <w:t>.</w:t>
      </w:r>
    </w:p>
    <w:bookmarkEnd w:id="0"/>
    <w:p w:rsidR="00DC6AB7" w:rsidRDefault="00383CD6" w:rsidP="00383CD6">
      <w:pPr>
        <w:ind w:firstLine="284"/>
        <w:jc w:val="both"/>
        <w:rPr>
          <w:sz w:val="24"/>
          <w:szCs w:val="24"/>
        </w:rPr>
      </w:pPr>
      <w:r w:rsidRPr="004854C5">
        <w:rPr>
          <w:b/>
          <w:sz w:val="24"/>
          <w:szCs w:val="24"/>
        </w:rPr>
        <w:t>Место поставки:</w:t>
      </w:r>
      <w:r w:rsidR="00083A75">
        <w:rPr>
          <w:sz w:val="24"/>
          <w:szCs w:val="24"/>
        </w:rPr>
        <w:t xml:space="preserve"> </w:t>
      </w:r>
      <w:r w:rsidR="00083A75" w:rsidRPr="00083A75">
        <w:rPr>
          <w:sz w:val="24"/>
          <w:szCs w:val="24"/>
        </w:rPr>
        <w:t xml:space="preserve">603950, </w:t>
      </w:r>
      <w:proofErr w:type="spellStart"/>
      <w:r w:rsidR="00083A75" w:rsidRPr="00083A75">
        <w:rPr>
          <w:sz w:val="24"/>
          <w:szCs w:val="24"/>
        </w:rPr>
        <w:t>г</w:t>
      </w:r>
      <w:proofErr w:type="gramStart"/>
      <w:r w:rsidR="00083A75" w:rsidRPr="00083A75">
        <w:rPr>
          <w:sz w:val="24"/>
          <w:szCs w:val="24"/>
        </w:rPr>
        <w:t>.Н</w:t>
      </w:r>
      <w:proofErr w:type="gramEnd"/>
      <w:r w:rsidR="00083A75" w:rsidRPr="00083A75">
        <w:rPr>
          <w:sz w:val="24"/>
          <w:szCs w:val="24"/>
        </w:rPr>
        <w:t>ижний</w:t>
      </w:r>
      <w:proofErr w:type="spellEnd"/>
      <w:r w:rsidR="00083A75" w:rsidRPr="00083A75">
        <w:rPr>
          <w:sz w:val="24"/>
          <w:szCs w:val="24"/>
        </w:rPr>
        <w:t xml:space="preserve"> Новгород, ул. Вождей Революции, д</w:t>
      </w:r>
      <w:r w:rsidR="00DC6AB7">
        <w:rPr>
          <w:sz w:val="24"/>
          <w:szCs w:val="24"/>
        </w:rPr>
        <w:t>.</w:t>
      </w:r>
      <w:r w:rsidR="00083A75" w:rsidRPr="00083A75">
        <w:rPr>
          <w:sz w:val="24"/>
          <w:szCs w:val="24"/>
        </w:rPr>
        <w:t>5а, корп</w:t>
      </w:r>
      <w:r w:rsidR="00DC6AB7">
        <w:rPr>
          <w:sz w:val="24"/>
          <w:szCs w:val="24"/>
        </w:rPr>
        <w:t>.</w:t>
      </w:r>
      <w:r w:rsidR="00083A75" w:rsidRPr="00083A75">
        <w:rPr>
          <w:sz w:val="24"/>
          <w:szCs w:val="24"/>
        </w:rPr>
        <w:t>1</w:t>
      </w:r>
      <w:r w:rsidR="00D924CD">
        <w:rPr>
          <w:sz w:val="24"/>
          <w:szCs w:val="24"/>
        </w:rPr>
        <w:t>.</w:t>
      </w:r>
      <w:r w:rsidR="00083A75" w:rsidRPr="00083A75">
        <w:rPr>
          <w:sz w:val="24"/>
          <w:szCs w:val="24"/>
        </w:rPr>
        <w:t xml:space="preserve"> </w:t>
      </w:r>
    </w:p>
    <w:p w:rsidR="00D511F0" w:rsidRDefault="00D511F0" w:rsidP="00383CD6">
      <w:pPr>
        <w:ind w:firstLine="284"/>
        <w:jc w:val="both"/>
        <w:rPr>
          <w:sz w:val="24"/>
          <w:szCs w:val="24"/>
        </w:rPr>
      </w:pPr>
      <w:r w:rsidRPr="00121A22">
        <w:rPr>
          <w:b/>
          <w:sz w:val="24"/>
          <w:szCs w:val="24"/>
        </w:rPr>
        <w:t>Срок поставки:</w:t>
      </w:r>
      <w:r>
        <w:rPr>
          <w:sz w:val="24"/>
          <w:szCs w:val="24"/>
        </w:rPr>
        <w:t xml:space="preserve"> </w:t>
      </w:r>
      <w:r w:rsidR="00EB6AA8">
        <w:rPr>
          <w:sz w:val="24"/>
          <w:szCs w:val="24"/>
        </w:rPr>
        <w:t xml:space="preserve">партия Товара доставляется Заказчику </w:t>
      </w:r>
      <w:r w:rsidR="00E5457E">
        <w:rPr>
          <w:sz w:val="24"/>
          <w:szCs w:val="24"/>
        </w:rPr>
        <w:t xml:space="preserve">в течение </w:t>
      </w:r>
      <w:r w:rsidR="00EB6AA8">
        <w:rPr>
          <w:sz w:val="24"/>
          <w:szCs w:val="24"/>
        </w:rPr>
        <w:t>2</w:t>
      </w:r>
      <w:r w:rsidR="00E5457E">
        <w:rPr>
          <w:sz w:val="24"/>
          <w:szCs w:val="24"/>
        </w:rPr>
        <w:t>-</w:t>
      </w:r>
      <w:r w:rsidR="00EF54D2">
        <w:rPr>
          <w:sz w:val="24"/>
          <w:szCs w:val="24"/>
        </w:rPr>
        <w:t>х</w:t>
      </w:r>
      <w:r w:rsidR="00E5457E">
        <w:rPr>
          <w:sz w:val="24"/>
          <w:szCs w:val="24"/>
        </w:rPr>
        <w:t xml:space="preserve"> календарных дней с </w:t>
      </w:r>
      <w:r w:rsidR="0016685F">
        <w:rPr>
          <w:sz w:val="24"/>
          <w:szCs w:val="24"/>
        </w:rPr>
        <w:t xml:space="preserve">момента </w:t>
      </w:r>
      <w:r w:rsidR="007A2BF1">
        <w:rPr>
          <w:sz w:val="24"/>
          <w:szCs w:val="24"/>
        </w:rPr>
        <w:t xml:space="preserve">получения заявки, направленной </w:t>
      </w:r>
      <w:r w:rsidR="00DB36FD">
        <w:rPr>
          <w:sz w:val="24"/>
          <w:szCs w:val="24"/>
        </w:rPr>
        <w:t>П</w:t>
      </w:r>
      <w:r w:rsidR="007A2BF1">
        <w:rPr>
          <w:sz w:val="24"/>
          <w:szCs w:val="24"/>
        </w:rPr>
        <w:t>оставщику</w:t>
      </w:r>
      <w:r w:rsidR="00211D2C">
        <w:rPr>
          <w:sz w:val="24"/>
          <w:szCs w:val="24"/>
        </w:rPr>
        <w:t xml:space="preserve"> посредством электронной почты или телефонной связи</w:t>
      </w:r>
      <w:r w:rsidR="009732AA">
        <w:rPr>
          <w:sz w:val="24"/>
          <w:szCs w:val="24"/>
        </w:rPr>
        <w:t>, указанны</w:t>
      </w:r>
      <w:r w:rsidR="00026329">
        <w:rPr>
          <w:sz w:val="24"/>
          <w:szCs w:val="24"/>
        </w:rPr>
        <w:t>х</w:t>
      </w:r>
      <w:r w:rsidR="009732AA">
        <w:rPr>
          <w:sz w:val="24"/>
          <w:szCs w:val="24"/>
        </w:rPr>
        <w:t xml:space="preserve"> в реквизитах Контракта</w:t>
      </w:r>
      <w:r>
        <w:rPr>
          <w:sz w:val="24"/>
          <w:szCs w:val="24"/>
        </w:rPr>
        <w:t>.</w:t>
      </w:r>
      <w:r w:rsidR="00026329">
        <w:rPr>
          <w:sz w:val="24"/>
          <w:szCs w:val="24"/>
        </w:rPr>
        <w:t xml:space="preserve"> Крайней датой поставки </w:t>
      </w:r>
      <w:r w:rsidR="00DE0A34">
        <w:rPr>
          <w:sz w:val="24"/>
          <w:szCs w:val="24"/>
        </w:rPr>
        <w:t xml:space="preserve">последней партии </w:t>
      </w:r>
      <w:r w:rsidR="00026329">
        <w:rPr>
          <w:sz w:val="24"/>
          <w:szCs w:val="24"/>
        </w:rPr>
        <w:t>Товара</w:t>
      </w:r>
      <w:r w:rsidR="00DE0A34">
        <w:rPr>
          <w:sz w:val="24"/>
          <w:szCs w:val="24"/>
        </w:rPr>
        <w:t xml:space="preserve"> считать 20 декабря 2026 года.</w:t>
      </w:r>
      <w:r w:rsidR="00026329">
        <w:rPr>
          <w:sz w:val="24"/>
          <w:szCs w:val="24"/>
        </w:rPr>
        <w:t xml:space="preserve"> </w:t>
      </w:r>
    </w:p>
    <w:p w:rsidR="00383CD6" w:rsidRDefault="00D511F0" w:rsidP="00FC53CC">
      <w:pPr>
        <w:ind w:firstLine="0"/>
        <w:jc w:val="both"/>
        <w:rPr>
          <w:sz w:val="24"/>
          <w:szCs w:val="24"/>
        </w:rPr>
      </w:pPr>
      <w:r>
        <w:rPr>
          <w:sz w:val="24"/>
          <w:szCs w:val="24"/>
        </w:rPr>
        <w:t>Точное</w:t>
      </w:r>
      <w:r w:rsidR="00D33DD3">
        <w:rPr>
          <w:sz w:val="24"/>
          <w:szCs w:val="24"/>
        </w:rPr>
        <w:t xml:space="preserve"> время согласовывается с Заказчиком до момент</w:t>
      </w:r>
      <w:r w:rsidR="00FC53CC">
        <w:rPr>
          <w:sz w:val="24"/>
          <w:szCs w:val="24"/>
        </w:rPr>
        <w:t>а поставки по т. (831)223-29-99</w:t>
      </w:r>
      <w:r w:rsidR="00383CD6" w:rsidRPr="004854C5">
        <w:rPr>
          <w:sz w:val="24"/>
          <w:szCs w:val="24"/>
        </w:rPr>
        <w:t>.</w:t>
      </w:r>
    </w:p>
    <w:p w:rsidR="00383CD6" w:rsidRPr="00AB34F9" w:rsidRDefault="00383CD6" w:rsidP="00383CD6">
      <w:pPr>
        <w:ind w:firstLine="284"/>
        <w:jc w:val="both"/>
        <w:rPr>
          <w:b/>
          <w:sz w:val="24"/>
          <w:szCs w:val="24"/>
        </w:rPr>
      </w:pPr>
      <w:r w:rsidRPr="00AB34F9">
        <w:rPr>
          <w:b/>
          <w:sz w:val="24"/>
          <w:szCs w:val="24"/>
        </w:rPr>
        <w:t>Требования к упаковке, маркировке товара:</w:t>
      </w:r>
    </w:p>
    <w:p w:rsidR="00383CD6" w:rsidRPr="00AB34F9" w:rsidRDefault="00383CD6" w:rsidP="00383CD6">
      <w:pPr>
        <w:adjustRightInd w:val="0"/>
        <w:ind w:firstLine="284"/>
        <w:jc w:val="both"/>
        <w:rPr>
          <w:b/>
          <w:sz w:val="24"/>
          <w:szCs w:val="24"/>
        </w:rPr>
      </w:pPr>
      <w:r w:rsidRPr="00AB34F9">
        <w:rPr>
          <w:sz w:val="24"/>
          <w:szCs w:val="24"/>
        </w:rPr>
        <w:t xml:space="preserve">Упаковка должна обеспечивать сохранность печатной продукции, ее внешнего вида, предохранять от всякого рода повреждений при транспортировке. Упаковка печатной продукции не должна быть нарушена, не должна иметь следов деформации, ударов, намокания, воздействия </w:t>
      </w:r>
      <w:r w:rsidRPr="004854C5">
        <w:rPr>
          <w:sz w:val="24"/>
          <w:szCs w:val="24"/>
        </w:rPr>
        <w:t>атмосферных осадков и термического воздействия.</w:t>
      </w:r>
    </w:p>
    <w:p w:rsidR="00383CD6" w:rsidRPr="00AB34F9" w:rsidRDefault="00383CD6" w:rsidP="00383CD6">
      <w:pPr>
        <w:ind w:firstLine="284"/>
        <w:jc w:val="both"/>
        <w:rPr>
          <w:sz w:val="24"/>
          <w:szCs w:val="24"/>
        </w:rPr>
      </w:pPr>
      <w:r w:rsidRPr="00AB34F9">
        <w:rPr>
          <w:sz w:val="24"/>
          <w:szCs w:val="24"/>
        </w:rPr>
        <w:t xml:space="preserve"> </w:t>
      </w:r>
      <w:r w:rsidRPr="00AB34F9">
        <w:rPr>
          <w:b/>
          <w:sz w:val="24"/>
          <w:szCs w:val="24"/>
        </w:rPr>
        <w:t xml:space="preserve">Требования к качественным характеристикам </w:t>
      </w:r>
      <w:r w:rsidR="00CB48BF">
        <w:rPr>
          <w:b/>
          <w:sz w:val="24"/>
          <w:szCs w:val="24"/>
        </w:rPr>
        <w:t>товара:</w:t>
      </w:r>
    </w:p>
    <w:p w:rsidR="00383CD6" w:rsidRPr="00AB34F9" w:rsidRDefault="00383CD6" w:rsidP="00383CD6">
      <w:pPr>
        <w:ind w:firstLine="284"/>
        <w:jc w:val="both"/>
        <w:rPr>
          <w:sz w:val="24"/>
          <w:szCs w:val="24"/>
        </w:rPr>
      </w:pPr>
      <w:r w:rsidRPr="00AB34F9">
        <w:rPr>
          <w:sz w:val="24"/>
          <w:szCs w:val="24"/>
        </w:rPr>
        <w:t xml:space="preserve">Бланки должны быть изготовлены в соответствии с ГОСТ </w:t>
      </w:r>
      <w:proofErr w:type="gramStart"/>
      <w:r w:rsidRPr="00AB34F9">
        <w:rPr>
          <w:sz w:val="24"/>
          <w:szCs w:val="24"/>
        </w:rPr>
        <w:t>Р</w:t>
      </w:r>
      <w:proofErr w:type="gramEnd"/>
      <w:r w:rsidRPr="00AB34F9">
        <w:rPr>
          <w:sz w:val="24"/>
          <w:szCs w:val="24"/>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w:t>
      </w:r>
    </w:p>
    <w:p w:rsidR="00383CD6" w:rsidRPr="00AB34F9" w:rsidRDefault="00383CD6" w:rsidP="00383CD6">
      <w:pPr>
        <w:ind w:firstLine="284"/>
        <w:jc w:val="both"/>
        <w:rPr>
          <w:sz w:val="24"/>
          <w:szCs w:val="24"/>
        </w:rPr>
      </w:pPr>
      <w:r w:rsidRPr="00AB34F9">
        <w:rPr>
          <w:sz w:val="24"/>
          <w:szCs w:val="24"/>
        </w:rPr>
        <w:t xml:space="preserve">Качество изготовленной бланочной продукции должно соответствовать действующим в Российской Федерации стандартам и техническим условиям для данной группы товаров. </w:t>
      </w:r>
    </w:p>
    <w:p w:rsidR="00383CD6" w:rsidRDefault="00383CD6" w:rsidP="00383CD6">
      <w:pPr>
        <w:adjustRightInd w:val="0"/>
        <w:ind w:firstLine="284"/>
        <w:jc w:val="both"/>
        <w:rPr>
          <w:bCs/>
          <w:sz w:val="24"/>
          <w:szCs w:val="24"/>
        </w:rPr>
      </w:pPr>
      <w:proofErr w:type="gramStart"/>
      <w:r w:rsidRPr="00AB34F9">
        <w:rPr>
          <w:bCs/>
          <w:sz w:val="24"/>
          <w:szCs w:val="24"/>
        </w:rPr>
        <w:t>Товар не должен иметь дефектов, связанных с материалами или качеством изготовления (осыпание краски при печати текста, отсутствие ошибок и неточностей в тексте, отсутствие на листах</w:t>
      </w:r>
      <w:r w:rsidR="00083A75">
        <w:rPr>
          <w:bCs/>
          <w:sz w:val="24"/>
          <w:szCs w:val="24"/>
        </w:rPr>
        <w:t xml:space="preserve"> дефектов оттиска,</w:t>
      </w:r>
      <w:r w:rsidRPr="00AB34F9">
        <w:rPr>
          <w:bCs/>
          <w:sz w:val="24"/>
          <w:szCs w:val="24"/>
        </w:rPr>
        <w:t xml:space="preserve"> смазывания краски, </w:t>
      </w:r>
      <w:proofErr w:type="spellStart"/>
      <w:r w:rsidRPr="00AB34F9">
        <w:rPr>
          <w:bCs/>
          <w:sz w:val="24"/>
          <w:szCs w:val="24"/>
        </w:rPr>
        <w:t>тенения</w:t>
      </w:r>
      <w:proofErr w:type="spellEnd"/>
      <w:r w:rsidRPr="00AB34F9">
        <w:rPr>
          <w:bCs/>
          <w:sz w:val="24"/>
          <w:szCs w:val="24"/>
        </w:rPr>
        <w:t xml:space="preserve">, помарок, </w:t>
      </w:r>
      <w:r w:rsidR="00083A75">
        <w:rPr>
          <w:bCs/>
          <w:sz w:val="24"/>
          <w:szCs w:val="24"/>
        </w:rPr>
        <w:t>повреждений</w:t>
      </w:r>
      <w:r w:rsidRPr="00AB34F9">
        <w:rPr>
          <w:bCs/>
          <w:sz w:val="24"/>
          <w:szCs w:val="24"/>
        </w:rPr>
        <w:t xml:space="preserve"> волок</w:t>
      </w:r>
      <w:r w:rsidR="00083A75">
        <w:rPr>
          <w:bCs/>
          <w:sz w:val="24"/>
          <w:szCs w:val="24"/>
        </w:rPr>
        <w:t>на</w:t>
      </w:r>
      <w:r w:rsidRPr="00AB34F9">
        <w:rPr>
          <w:bCs/>
          <w:sz w:val="24"/>
          <w:szCs w:val="24"/>
        </w:rPr>
        <w:t xml:space="preserve"> бумаги, масляных пятен, </w:t>
      </w:r>
      <w:r w:rsidR="00CB48BF">
        <w:rPr>
          <w:bCs/>
          <w:sz w:val="24"/>
          <w:szCs w:val="24"/>
        </w:rPr>
        <w:t>отпечатков</w:t>
      </w:r>
      <w:r w:rsidRPr="00AB34F9">
        <w:rPr>
          <w:bCs/>
          <w:sz w:val="24"/>
          <w:szCs w:val="24"/>
        </w:rPr>
        <w:t xml:space="preserve"> рук и других загрязнений, разрывов бумаги, </w:t>
      </w:r>
      <w:r w:rsidR="00CB48BF">
        <w:rPr>
          <w:bCs/>
          <w:sz w:val="24"/>
          <w:szCs w:val="24"/>
        </w:rPr>
        <w:t>замятий</w:t>
      </w:r>
      <w:r w:rsidRPr="00AB34F9">
        <w:rPr>
          <w:bCs/>
          <w:sz w:val="24"/>
          <w:szCs w:val="24"/>
        </w:rPr>
        <w:t>,</w:t>
      </w:r>
      <w:r w:rsidR="00CB48BF">
        <w:rPr>
          <w:bCs/>
          <w:sz w:val="24"/>
          <w:szCs w:val="24"/>
        </w:rPr>
        <w:t xml:space="preserve"> заломов,</w:t>
      </w:r>
      <w:r w:rsidRPr="00AB34F9">
        <w:rPr>
          <w:bCs/>
          <w:sz w:val="24"/>
          <w:szCs w:val="24"/>
        </w:rPr>
        <w:t xml:space="preserve"> загнутых углов и кромок, забоя торцов).</w:t>
      </w:r>
      <w:proofErr w:type="gramEnd"/>
    </w:p>
    <w:p w:rsidR="00355797" w:rsidRPr="00AB34F9" w:rsidRDefault="00355797" w:rsidP="00355797">
      <w:pPr>
        <w:adjustRightInd w:val="0"/>
        <w:ind w:firstLine="284"/>
        <w:jc w:val="both"/>
        <w:rPr>
          <w:b/>
          <w:sz w:val="24"/>
          <w:szCs w:val="24"/>
        </w:rPr>
      </w:pPr>
      <w:r w:rsidRPr="00AB34F9">
        <w:rPr>
          <w:b/>
          <w:sz w:val="24"/>
          <w:szCs w:val="24"/>
        </w:rPr>
        <w:t xml:space="preserve">Требования к гарантийному сроку на товар и объему предоставления гарантий качества товара: </w:t>
      </w:r>
    </w:p>
    <w:p w:rsidR="00355797" w:rsidRPr="00AB34F9" w:rsidRDefault="00355797" w:rsidP="00355797">
      <w:pPr>
        <w:adjustRightInd w:val="0"/>
        <w:ind w:firstLine="284"/>
        <w:jc w:val="both"/>
        <w:rPr>
          <w:sz w:val="24"/>
          <w:szCs w:val="24"/>
        </w:rPr>
      </w:pPr>
      <w:r w:rsidRPr="00AB34F9">
        <w:rPr>
          <w:sz w:val="24"/>
          <w:szCs w:val="24"/>
        </w:rPr>
        <w:t xml:space="preserve">Гарантия качества на </w:t>
      </w:r>
      <w:r>
        <w:rPr>
          <w:sz w:val="24"/>
          <w:szCs w:val="24"/>
        </w:rPr>
        <w:t>поставляемую продукцию</w:t>
      </w:r>
      <w:r w:rsidRPr="00AB34F9">
        <w:rPr>
          <w:sz w:val="24"/>
          <w:szCs w:val="24"/>
        </w:rPr>
        <w:t xml:space="preserve"> составляет 12 месяцев </w:t>
      </w:r>
      <w:proofErr w:type="gramStart"/>
      <w:r w:rsidRPr="00AB34F9">
        <w:rPr>
          <w:sz w:val="24"/>
          <w:szCs w:val="24"/>
        </w:rPr>
        <w:t xml:space="preserve">с даты </w:t>
      </w:r>
      <w:proofErr w:type="spellStart"/>
      <w:r w:rsidR="00065C65">
        <w:rPr>
          <w:sz w:val="24"/>
          <w:szCs w:val="24"/>
        </w:rPr>
        <w:t>приемки</w:t>
      </w:r>
      <w:proofErr w:type="spellEnd"/>
      <w:proofErr w:type="gramEnd"/>
      <w:r w:rsidR="00065C65">
        <w:rPr>
          <w:sz w:val="24"/>
          <w:szCs w:val="24"/>
        </w:rPr>
        <w:t xml:space="preserve"> Заказчиком</w:t>
      </w:r>
      <w:r w:rsidRPr="00AB34F9">
        <w:rPr>
          <w:sz w:val="24"/>
          <w:szCs w:val="24"/>
        </w:rPr>
        <w:t>.</w:t>
      </w:r>
    </w:p>
    <w:p w:rsidR="00083A75" w:rsidRPr="00083A75" w:rsidRDefault="00083A75" w:rsidP="00083A75">
      <w:pPr>
        <w:pStyle w:val="ConsPlusNormal"/>
        <w:ind w:firstLine="284"/>
        <w:rPr>
          <w:rFonts w:ascii="Times New Roman" w:hAnsi="Times New Roman" w:cs="Times New Roman"/>
          <w:color w:val="000000"/>
          <w:sz w:val="24"/>
          <w:szCs w:val="24"/>
        </w:rPr>
      </w:pPr>
      <w:r w:rsidRPr="00083A75">
        <w:rPr>
          <w:rFonts w:ascii="Times New Roman" w:hAnsi="Times New Roman" w:cs="Times New Roman"/>
          <w:color w:val="000000"/>
          <w:sz w:val="24"/>
          <w:szCs w:val="24"/>
        </w:rPr>
        <w:lastRenderedPageBreak/>
        <w:t>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претензии от Заказчика (в том числе посредством электронной почты, факсимильной связи с последующим направлением оригинала).</w:t>
      </w:r>
    </w:p>
    <w:p w:rsidR="00355797" w:rsidRDefault="00083A75" w:rsidP="00083A75">
      <w:pPr>
        <w:adjustRightInd w:val="0"/>
        <w:ind w:firstLine="284"/>
        <w:jc w:val="both"/>
        <w:rPr>
          <w:sz w:val="24"/>
          <w:szCs w:val="24"/>
        </w:rPr>
      </w:pPr>
      <w:r w:rsidRPr="00083A75">
        <w:rPr>
          <w:sz w:val="24"/>
          <w:szCs w:val="24"/>
        </w:rPr>
        <w:t>Все сопутствующие расходы, связанные с заменой товара (доставка, погрузка, разгрузка) осуществляются силами и за счет Поставщика.</w:t>
      </w:r>
    </w:p>
    <w:p w:rsidR="00DE4D41" w:rsidRPr="00DE4D41" w:rsidRDefault="00DE4D41" w:rsidP="00083A75">
      <w:pPr>
        <w:adjustRightInd w:val="0"/>
        <w:ind w:firstLine="284"/>
        <w:jc w:val="both"/>
        <w:rPr>
          <w:sz w:val="16"/>
          <w:szCs w:val="16"/>
        </w:rPr>
      </w:pPr>
    </w:p>
    <w:tbl>
      <w:tblPr>
        <w:tblW w:w="10314" w:type="dxa"/>
        <w:tblLayout w:type="fixed"/>
        <w:tblLook w:val="0000" w:firstRow="0" w:lastRow="0" w:firstColumn="0" w:lastColumn="0" w:noHBand="0" w:noVBand="0"/>
      </w:tblPr>
      <w:tblGrid>
        <w:gridCol w:w="5070"/>
        <w:gridCol w:w="5244"/>
      </w:tblGrid>
      <w:tr w:rsidR="00383CD6" w:rsidRPr="00C6549F" w:rsidTr="00C12855">
        <w:tc>
          <w:tcPr>
            <w:tcW w:w="5070" w:type="dxa"/>
            <w:shd w:val="clear" w:color="auto" w:fill="auto"/>
          </w:tcPr>
          <w:p w:rsidR="00383CD6" w:rsidRPr="00C6549F" w:rsidRDefault="00383CD6" w:rsidP="00E80CF6">
            <w:pPr>
              <w:pStyle w:val="ConsPlusNormal"/>
              <w:jc w:val="center"/>
            </w:pPr>
            <w:r w:rsidRPr="00C6549F">
              <w:rPr>
                <w:rFonts w:ascii="Times New Roman" w:hAnsi="Times New Roman" w:cs="Times New Roman"/>
                <w:color w:val="000000"/>
              </w:rPr>
              <w:t>ЗАКАЗЧИК:</w:t>
            </w:r>
          </w:p>
        </w:tc>
        <w:tc>
          <w:tcPr>
            <w:tcW w:w="5244" w:type="dxa"/>
            <w:shd w:val="clear" w:color="auto" w:fill="auto"/>
          </w:tcPr>
          <w:p w:rsidR="00383CD6" w:rsidRPr="00C6549F" w:rsidRDefault="00383CD6" w:rsidP="00E80CF6">
            <w:pPr>
              <w:jc w:val="center"/>
            </w:pPr>
            <w:r w:rsidRPr="00C6549F">
              <w:t>ПОСТАВЩИК:</w:t>
            </w:r>
          </w:p>
        </w:tc>
      </w:tr>
      <w:tr w:rsidR="00383CD6" w:rsidTr="00DE4D41">
        <w:trPr>
          <w:trHeight w:val="957"/>
        </w:trPr>
        <w:tc>
          <w:tcPr>
            <w:tcW w:w="5070" w:type="dxa"/>
            <w:shd w:val="clear" w:color="auto" w:fill="auto"/>
          </w:tcPr>
          <w:p w:rsidR="00F167FA" w:rsidRDefault="00F167FA" w:rsidP="00DC6AB7">
            <w:pPr>
              <w:snapToGrid w:val="0"/>
              <w:ind w:firstLine="0"/>
              <w:jc w:val="left"/>
              <w:rPr>
                <w:sz w:val="24"/>
                <w:szCs w:val="24"/>
              </w:rPr>
            </w:pPr>
          </w:p>
          <w:p w:rsidR="00F167FA" w:rsidRDefault="00F167FA" w:rsidP="00DC6AB7">
            <w:pPr>
              <w:snapToGrid w:val="0"/>
              <w:ind w:firstLine="0"/>
              <w:jc w:val="left"/>
              <w:rPr>
                <w:sz w:val="24"/>
                <w:szCs w:val="24"/>
              </w:rPr>
            </w:pPr>
          </w:p>
          <w:p w:rsidR="00DC6AB7" w:rsidRPr="00DC6AB7" w:rsidRDefault="00383CD6" w:rsidP="00DC6AB7">
            <w:pPr>
              <w:snapToGrid w:val="0"/>
              <w:ind w:firstLine="0"/>
              <w:jc w:val="left"/>
              <w:rPr>
                <w:sz w:val="24"/>
                <w:szCs w:val="24"/>
              </w:rPr>
            </w:pPr>
            <w:r w:rsidRPr="00DC6AB7">
              <w:rPr>
                <w:sz w:val="24"/>
                <w:szCs w:val="24"/>
              </w:rPr>
              <w:t xml:space="preserve">   __________________ </w:t>
            </w:r>
            <w:r w:rsidR="00025B98">
              <w:rPr>
                <w:sz w:val="24"/>
                <w:szCs w:val="24"/>
              </w:rPr>
              <w:t>/</w:t>
            </w:r>
            <w:r w:rsidR="00F167FA">
              <w:rPr>
                <w:sz w:val="24"/>
                <w:szCs w:val="24"/>
              </w:rPr>
              <w:t>_______________</w:t>
            </w:r>
            <w:r w:rsidR="00025B98">
              <w:rPr>
                <w:sz w:val="24"/>
                <w:szCs w:val="24"/>
              </w:rPr>
              <w:t>/</w:t>
            </w:r>
          </w:p>
          <w:p w:rsidR="00383CD6" w:rsidRPr="00C6549F" w:rsidRDefault="00383CD6" w:rsidP="00DC6AB7">
            <w:pPr>
              <w:snapToGrid w:val="0"/>
              <w:ind w:left="708" w:firstLine="0"/>
              <w:jc w:val="left"/>
            </w:pPr>
            <w:r w:rsidRPr="00DC6AB7">
              <w:rPr>
                <w:sz w:val="24"/>
                <w:szCs w:val="24"/>
              </w:rPr>
              <w:t>М.П.</w:t>
            </w:r>
          </w:p>
        </w:tc>
        <w:tc>
          <w:tcPr>
            <w:tcW w:w="5244" w:type="dxa"/>
            <w:shd w:val="clear" w:color="auto" w:fill="auto"/>
          </w:tcPr>
          <w:p w:rsidR="00C12855" w:rsidRDefault="00C12855" w:rsidP="00E80CF6">
            <w:pPr>
              <w:snapToGrid w:val="0"/>
              <w:ind w:firstLine="0"/>
              <w:jc w:val="left"/>
              <w:rPr>
                <w:sz w:val="24"/>
                <w:szCs w:val="24"/>
              </w:rPr>
            </w:pPr>
          </w:p>
          <w:p w:rsidR="00DC6AB7" w:rsidRPr="00DC6AB7" w:rsidRDefault="00DC6AB7" w:rsidP="00E80CF6">
            <w:pPr>
              <w:snapToGrid w:val="0"/>
              <w:ind w:firstLine="0"/>
              <w:jc w:val="left"/>
              <w:rPr>
                <w:sz w:val="24"/>
                <w:szCs w:val="24"/>
              </w:rPr>
            </w:pPr>
          </w:p>
          <w:p w:rsidR="00383CD6" w:rsidRDefault="00383CD6" w:rsidP="00E80CF6">
            <w:pPr>
              <w:snapToGrid w:val="0"/>
              <w:ind w:firstLine="0"/>
              <w:jc w:val="left"/>
              <w:rPr>
                <w:sz w:val="24"/>
                <w:szCs w:val="24"/>
              </w:rPr>
            </w:pPr>
            <w:r w:rsidRPr="000E7182">
              <w:rPr>
                <w:sz w:val="24"/>
                <w:szCs w:val="24"/>
              </w:rPr>
              <w:t xml:space="preserve">_________________ </w:t>
            </w:r>
            <w:r w:rsidR="00025B98">
              <w:rPr>
                <w:sz w:val="24"/>
                <w:szCs w:val="24"/>
              </w:rPr>
              <w:t>/_______________/</w:t>
            </w:r>
          </w:p>
          <w:p w:rsidR="00383CD6" w:rsidRDefault="00383CD6" w:rsidP="00DC6AB7">
            <w:pPr>
              <w:ind w:left="708" w:firstLine="0"/>
              <w:jc w:val="left"/>
            </w:pPr>
            <w:r w:rsidRPr="00C6549F">
              <w:t>М.П.</w:t>
            </w:r>
          </w:p>
        </w:tc>
      </w:tr>
    </w:tbl>
    <w:p w:rsidR="00A019EF" w:rsidRDefault="00A019EF" w:rsidP="00DE4D41">
      <w:pPr>
        <w:ind w:firstLine="0"/>
        <w:jc w:val="both"/>
      </w:pPr>
    </w:p>
    <w:sectPr w:rsidR="00A019EF" w:rsidSect="005E63BC">
      <w:footerReference w:type="default" r:id="rId7"/>
      <w:pgSz w:w="11906" w:h="16838"/>
      <w:pgMar w:top="426" w:right="566"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C7" w:rsidRDefault="000F56C7" w:rsidP="005E63BC">
      <w:r>
        <w:separator/>
      </w:r>
    </w:p>
  </w:endnote>
  <w:endnote w:type="continuationSeparator" w:id="0">
    <w:p w:rsidR="000F56C7" w:rsidRDefault="000F56C7" w:rsidP="005E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26784"/>
      <w:docPartObj>
        <w:docPartGallery w:val="Page Numbers (Bottom of Page)"/>
        <w:docPartUnique/>
      </w:docPartObj>
    </w:sdtPr>
    <w:sdtContent>
      <w:p w:rsidR="000F56C7" w:rsidRDefault="000F56C7">
        <w:pPr>
          <w:pStyle w:val="a7"/>
        </w:pPr>
        <w:r>
          <w:fldChar w:fldCharType="begin"/>
        </w:r>
        <w:r>
          <w:instrText>PAGE   \* MERGEFORMAT</w:instrText>
        </w:r>
        <w:r>
          <w:fldChar w:fldCharType="separate"/>
        </w:r>
        <w:r>
          <w:rPr>
            <w:noProof/>
          </w:rPr>
          <w:t>2</w:t>
        </w:r>
        <w:r>
          <w:fldChar w:fldCharType="end"/>
        </w:r>
      </w:p>
    </w:sdtContent>
  </w:sdt>
  <w:p w:rsidR="000F56C7" w:rsidRDefault="000F56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C7" w:rsidRDefault="000F56C7" w:rsidP="005E63BC">
      <w:r>
        <w:separator/>
      </w:r>
    </w:p>
  </w:footnote>
  <w:footnote w:type="continuationSeparator" w:id="0">
    <w:p w:rsidR="000F56C7" w:rsidRDefault="000F56C7" w:rsidP="005E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D6"/>
    <w:rsid w:val="00010A8E"/>
    <w:rsid w:val="00021F91"/>
    <w:rsid w:val="00025B98"/>
    <w:rsid w:val="00026329"/>
    <w:rsid w:val="00035A3F"/>
    <w:rsid w:val="00065C65"/>
    <w:rsid w:val="00065FF5"/>
    <w:rsid w:val="00083A75"/>
    <w:rsid w:val="000A4730"/>
    <w:rsid w:val="000C480E"/>
    <w:rsid w:val="000E15F2"/>
    <w:rsid w:val="000F56C7"/>
    <w:rsid w:val="001124BC"/>
    <w:rsid w:val="00121A22"/>
    <w:rsid w:val="00125099"/>
    <w:rsid w:val="00126DF9"/>
    <w:rsid w:val="00154E67"/>
    <w:rsid w:val="0016685F"/>
    <w:rsid w:val="001739B2"/>
    <w:rsid w:val="001F03D2"/>
    <w:rsid w:val="002078F8"/>
    <w:rsid w:val="00211D2C"/>
    <w:rsid w:val="00266745"/>
    <w:rsid w:val="002B22C8"/>
    <w:rsid w:val="002E10EC"/>
    <w:rsid w:val="00355797"/>
    <w:rsid w:val="00356B39"/>
    <w:rsid w:val="00383CD6"/>
    <w:rsid w:val="00391653"/>
    <w:rsid w:val="00397D0A"/>
    <w:rsid w:val="004125C8"/>
    <w:rsid w:val="00415212"/>
    <w:rsid w:val="00481107"/>
    <w:rsid w:val="004A58C6"/>
    <w:rsid w:val="004E4689"/>
    <w:rsid w:val="004F598E"/>
    <w:rsid w:val="004F6A2B"/>
    <w:rsid w:val="00556ED1"/>
    <w:rsid w:val="00557E50"/>
    <w:rsid w:val="00566C7D"/>
    <w:rsid w:val="005B11F8"/>
    <w:rsid w:val="005E63BC"/>
    <w:rsid w:val="006060AE"/>
    <w:rsid w:val="0063516C"/>
    <w:rsid w:val="00655670"/>
    <w:rsid w:val="00723416"/>
    <w:rsid w:val="007A1762"/>
    <w:rsid w:val="007A2BF1"/>
    <w:rsid w:val="007B0683"/>
    <w:rsid w:val="007B3E01"/>
    <w:rsid w:val="007B3EE4"/>
    <w:rsid w:val="007E6FA9"/>
    <w:rsid w:val="0087675C"/>
    <w:rsid w:val="008C4640"/>
    <w:rsid w:val="008D4ABA"/>
    <w:rsid w:val="009022D0"/>
    <w:rsid w:val="00914508"/>
    <w:rsid w:val="00951F01"/>
    <w:rsid w:val="009732AA"/>
    <w:rsid w:val="009A3AB0"/>
    <w:rsid w:val="00A019EF"/>
    <w:rsid w:val="00AB46C2"/>
    <w:rsid w:val="00AD27C2"/>
    <w:rsid w:val="00AE489F"/>
    <w:rsid w:val="00B654FB"/>
    <w:rsid w:val="00BF51DD"/>
    <w:rsid w:val="00C12855"/>
    <w:rsid w:val="00C54E78"/>
    <w:rsid w:val="00C620FB"/>
    <w:rsid w:val="00C65656"/>
    <w:rsid w:val="00C819AB"/>
    <w:rsid w:val="00CB48BF"/>
    <w:rsid w:val="00D2089D"/>
    <w:rsid w:val="00D33DD3"/>
    <w:rsid w:val="00D511F0"/>
    <w:rsid w:val="00D63EF9"/>
    <w:rsid w:val="00D84133"/>
    <w:rsid w:val="00D924CD"/>
    <w:rsid w:val="00DB36FD"/>
    <w:rsid w:val="00DC6AB7"/>
    <w:rsid w:val="00DE0A34"/>
    <w:rsid w:val="00DE4D41"/>
    <w:rsid w:val="00DF62F4"/>
    <w:rsid w:val="00E5457E"/>
    <w:rsid w:val="00E80CF6"/>
    <w:rsid w:val="00E91CE9"/>
    <w:rsid w:val="00EB6AA8"/>
    <w:rsid w:val="00EB708B"/>
    <w:rsid w:val="00EE11C1"/>
    <w:rsid w:val="00EF54D2"/>
    <w:rsid w:val="00F167FA"/>
    <w:rsid w:val="00F51E32"/>
    <w:rsid w:val="00F8748C"/>
    <w:rsid w:val="00FA39F1"/>
    <w:rsid w:val="00FC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D6"/>
    <w:pPr>
      <w:suppressAutoHyphens/>
      <w:spacing w:after="0" w:line="240" w:lineRule="auto"/>
      <w:ind w:firstLine="539"/>
      <w:jc w:val="right"/>
    </w:pPr>
    <w:rPr>
      <w:rFonts w:ascii="Times New Roman" w:eastAsia="Times New Roman"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83CD6"/>
    <w:pPr>
      <w:widowControl w:val="0"/>
      <w:suppressAutoHyphens/>
      <w:autoSpaceDE w:val="0"/>
      <w:spacing w:after="0" w:line="240" w:lineRule="auto"/>
      <w:ind w:firstLine="539"/>
      <w:jc w:val="both"/>
    </w:pPr>
    <w:rPr>
      <w:rFonts w:ascii="Calibri" w:eastAsia="Times New Roman" w:hAnsi="Calibri" w:cs="Calibri"/>
      <w:szCs w:val="20"/>
      <w:lang w:eastAsia="zh-CN"/>
    </w:rPr>
  </w:style>
  <w:style w:type="paragraph" w:styleId="a3">
    <w:name w:val="No Spacing"/>
    <w:qFormat/>
    <w:rsid w:val="00383CD6"/>
    <w:pPr>
      <w:suppressAutoHyphens/>
      <w:spacing w:after="0" w:line="240" w:lineRule="auto"/>
      <w:ind w:firstLine="539"/>
      <w:jc w:val="both"/>
    </w:pPr>
    <w:rPr>
      <w:rFonts w:ascii="Times New Roman" w:eastAsia="Times New Roman" w:hAnsi="Times New Roman" w:cs="Times New Roman"/>
      <w:sz w:val="24"/>
      <w:szCs w:val="24"/>
      <w:lang w:eastAsia="zh-CN"/>
    </w:rPr>
  </w:style>
  <w:style w:type="paragraph" w:styleId="a4">
    <w:name w:val="Normal (Web)"/>
    <w:basedOn w:val="a"/>
    <w:rsid w:val="00383CD6"/>
    <w:pPr>
      <w:suppressAutoHyphens w:val="0"/>
      <w:spacing w:before="280" w:after="280"/>
      <w:ind w:firstLine="0"/>
      <w:jc w:val="left"/>
    </w:pPr>
    <w:rPr>
      <w:sz w:val="24"/>
      <w:szCs w:val="24"/>
    </w:rPr>
  </w:style>
  <w:style w:type="paragraph" w:styleId="a5">
    <w:name w:val="header"/>
    <w:basedOn w:val="a"/>
    <w:link w:val="a6"/>
    <w:uiPriority w:val="99"/>
    <w:unhideWhenUsed/>
    <w:rsid w:val="005E63BC"/>
    <w:pPr>
      <w:tabs>
        <w:tab w:val="center" w:pos="4677"/>
        <w:tab w:val="right" w:pos="9355"/>
      </w:tabs>
    </w:pPr>
  </w:style>
  <w:style w:type="character" w:customStyle="1" w:styleId="a6">
    <w:name w:val="Верхний колонтитул Знак"/>
    <w:basedOn w:val="a0"/>
    <w:link w:val="a5"/>
    <w:uiPriority w:val="99"/>
    <w:rsid w:val="005E63BC"/>
    <w:rPr>
      <w:rFonts w:ascii="Times New Roman" w:eastAsia="Times New Roman" w:hAnsi="Times New Roman" w:cs="Times New Roman"/>
      <w:color w:val="000000"/>
      <w:lang w:eastAsia="zh-CN"/>
    </w:rPr>
  </w:style>
  <w:style w:type="paragraph" w:styleId="a7">
    <w:name w:val="footer"/>
    <w:basedOn w:val="a"/>
    <w:link w:val="a8"/>
    <w:uiPriority w:val="99"/>
    <w:unhideWhenUsed/>
    <w:rsid w:val="005E63BC"/>
    <w:pPr>
      <w:tabs>
        <w:tab w:val="center" w:pos="4677"/>
        <w:tab w:val="right" w:pos="9355"/>
      </w:tabs>
    </w:pPr>
  </w:style>
  <w:style w:type="character" w:customStyle="1" w:styleId="a8">
    <w:name w:val="Нижний колонтитул Знак"/>
    <w:basedOn w:val="a0"/>
    <w:link w:val="a7"/>
    <w:uiPriority w:val="99"/>
    <w:rsid w:val="005E63BC"/>
    <w:rPr>
      <w:rFonts w:ascii="Times New Roman" w:eastAsia="Times New Roman" w:hAnsi="Times New Roman" w:cs="Times New Roman"/>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D6"/>
    <w:pPr>
      <w:suppressAutoHyphens/>
      <w:spacing w:after="0" w:line="240" w:lineRule="auto"/>
      <w:ind w:firstLine="539"/>
      <w:jc w:val="right"/>
    </w:pPr>
    <w:rPr>
      <w:rFonts w:ascii="Times New Roman" w:eastAsia="Times New Roman"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83CD6"/>
    <w:pPr>
      <w:widowControl w:val="0"/>
      <w:suppressAutoHyphens/>
      <w:autoSpaceDE w:val="0"/>
      <w:spacing w:after="0" w:line="240" w:lineRule="auto"/>
      <w:ind w:firstLine="539"/>
      <w:jc w:val="both"/>
    </w:pPr>
    <w:rPr>
      <w:rFonts w:ascii="Calibri" w:eastAsia="Times New Roman" w:hAnsi="Calibri" w:cs="Calibri"/>
      <w:szCs w:val="20"/>
      <w:lang w:eastAsia="zh-CN"/>
    </w:rPr>
  </w:style>
  <w:style w:type="paragraph" w:styleId="a3">
    <w:name w:val="No Spacing"/>
    <w:qFormat/>
    <w:rsid w:val="00383CD6"/>
    <w:pPr>
      <w:suppressAutoHyphens/>
      <w:spacing w:after="0" w:line="240" w:lineRule="auto"/>
      <w:ind w:firstLine="539"/>
      <w:jc w:val="both"/>
    </w:pPr>
    <w:rPr>
      <w:rFonts w:ascii="Times New Roman" w:eastAsia="Times New Roman" w:hAnsi="Times New Roman" w:cs="Times New Roman"/>
      <w:sz w:val="24"/>
      <w:szCs w:val="24"/>
      <w:lang w:eastAsia="zh-CN"/>
    </w:rPr>
  </w:style>
  <w:style w:type="paragraph" w:styleId="a4">
    <w:name w:val="Normal (Web)"/>
    <w:basedOn w:val="a"/>
    <w:rsid w:val="00383CD6"/>
    <w:pPr>
      <w:suppressAutoHyphens w:val="0"/>
      <w:spacing w:before="280" w:after="280"/>
      <w:ind w:firstLine="0"/>
      <w:jc w:val="left"/>
    </w:pPr>
    <w:rPr>
      <w:sz w:val="24"/>
      <w:szCs w:val="24"/>
    </w:rPr>
  </w:style>
  <w:style w:type="paragraph" w:styleId="a5">
    <w:name w:val="header"/>
    <w:basedOn w:val="a"/>
    <w:link w:val="a6"/>
    <w:uiPriority w:val="99"/>
    <w:unhideWhenUsed/>
    <w:rsid w:val="005E63BC"/>
    <w:pPr>
      <w:tabs>
        <w:tab w:val="center" w:pos="4677"/>
        <w:tab w:val="right" w:pos="9355"/>
      </w:tabs>
    </w:pPr>
  </w:style>
  <w:style w:type="character" w:customStyle="1" w:styleId="a6">
    <w:name w:val="Верхний колонтитул Знак"/>
    <w:basedOn w:val="a0"/>
    <w:link w:val="a5"/>
    <w:uiPriority w:val="99"/>
    <w:rsid w:val="005E63BC"/>
    <w:rPr>
      <w:rFonts w:ascii="Times New Roman" w:eastAsia="Times New Roman" w:hAnsi="Times New Roman" w:cs="Times New Roman"/>
      <w:color w:val="000000"/>
      <w:lang w:eastAsia="zh-CN"/>
    </w:rPr>
  </w:style>
  <w:style w:type="paragraph" w:styleId="a7">
    <w:name w:val="footer"/>
    <w:basedOn w:val="a"/>
    <w:link w:val="a8"/>
    <w:uiPriority w:val="99"/>
    <w:unhideWhenUsed/>
    <w:rsid w:val="005E63BC"/>
    <w:pPr>
      <w:tabs>
        <w:tab w:val="center" w:pos="4677"/>
        <w:tab w:val="right" w:pos="9355"/>
      </w:tabs>
    </w:pPr>
  </w:style>
  <w:style w:type="character" w:customStyle="1" w:styleId="a8">
    <w:name w:val="Нижний колонтитул Знак"/>
    <w:basedOn w:val="a0"/>
    <w:link w:val="a7"/>
    <w:uiPriority w:val="99"/>
    <w:rsid w:val="005E63BC"/>
    <w:rPr>
      <w:rFonts w:ascii="Times New Roman" w:eastAsia="Times New Roman" w:hAnsi="Times New Roman" w:cs="Times New Roma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mto</dc:creator>
  <cp:lastModifiedBy>Подвойский Александр Анатольевич</cp:lastModifiedBy>
  <cp:revision>3</cp:revision>
  <dcterms:created xsi:type="dcterms:W3CDTF">2026-06-03T15:04:00Z</dcterms:created>
  <dcterms:modified xsi:type="dcterms:W3CDTF">2026-06-04T07:50:00Z</dcterms:modified>
</cp:coreProperties>
</file>