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4BD47" w14:textId="77777777" w:rsidR="00B85C1A" w:rsidRDefault="00B85C1A" w:rsidP="005E1394">
      <w:pPr>
        <w:pStyle w:val="ab"/>
        <w:keepNext/>
        <w:keepLines/>
        <w:widowControl w:val="0"/>
        <w:suppressLineNumbers/>
        <w:ind w:left="0"/>
        <w:jc w:val="center"/>
        <w:rPr>
          <w:b/>
          <w:sz w:val="24"/>
          <w:szCs w:val="24"/>
        </w:rPr>
      </w:pPr>
    </w:p>
    <w:p w14:paraId="1CEE0BCF" w14:textId="6D24955E" w:rsidR="00B85C1A" w:rsidRPr="00033B8F" w:rsidRDefault="00033B8F" w:rsidP="00033B8F">
      <w:pPr>
        <w:pStyle w:val="ab"/>
        <w:keepNext/>
        <w:keepLines/>
        <w:widowControl w:val="0"/>
        <w:suppressLineNumbers/>
        <w:ind w:left="0"/>
        <w:jc w:val="right"/>
        <w:rPr>
          <w:sz w:val="24"/>
          <w:szCs w:val="24"/>
        </w:rPr>
      </w:pPr>
      <w:r w:rsidRPr="00033B8F">
        <w:rPr>
          <w:sz w:val="24"/>
          <w:szCs w:val="24"/>
        </w:rPr>
        <w:t>Приложение №3 к извещению</w:t>
      </w:r>
    </w:p>
    <w:p w14:paraId="72AB6314" w14:textId="1EA98E61" w:rsidR="005E1394" w:rsidRPr="00A637AD" w:rsidRDefault="005E1394" w:rsidP="005E1394">
      <w:pPr>
        <w:pStyle w:val="ab"/>
        <w:keepNext/>
        <w:keepLines/>
        <w:widowControl w:val="0"/>
        <w:suppressLineNumbers/>
        <w:ind w:left="0"/>
        <w:jc w:val="center"/>
        <w:rPr>
          <w:b/>
          <w:sz w:val="24"/>
          <w:szCs w:val="24"/>
        </w:rPr>
      </w:pPr>
      <w:r w:rsidRPr="00A637AD">
        <w:rPr>
          <w:b/>
          <w:sz w:val="24"/>
          <w:szCs w:val="24"/>
        </w:rPr>
        <w:t>ОПИСАНИЕ ОБЪЕКТА ЗАКУПКИ</w:t>
      </w:r>
    </w:p>
    <w:p w14:paraId="3404F63F" w14:textId="54D0A95D" w:rsidR="005E1394" w:rsidRDefault="005E1394" w:rsidP="005E1394">
      <w:pPr>
        <w:jc w:val="center"/>
        <w:rPr>
          <w:b/>
        </w:rPr>
      </w:pPr>
      <w:r w:rsidRPr="00A637AD">
        <w:rPr>
          <w:b/>
        </w:rPr>
        <w:t>(ТЕХНИЧЕСКОЕ ЗАДАНИЕ)</w:t>
      </w:r>
    </w:p>
    <w:p w14:paraId="63FE4806" w14:textId="2D1DF5F5" w:rsidR="00DD1056" w:rsidRDefault="00DD1056" w:rsidP="005E1394">
      <w:pPr>
        <w:jc w:val="center"/>
        <w:rPr>
          <w:b/>
        </w:rPr>
      </w:pPr>
    </w:p>
    <w:p w14:paraId="7171816E" w14:textId="067E4787" w:rsidR="00DD1056" w:rsidRDefault="00D65B08" w:rsidP="005E1394">
      <w:pPr>
        <w:jc w:val="center"/>
        <w:rPr>
          <w:b/>
        </w:rPr>
      </w:pPr>
      <w:r w:rsidRPr="00A03F1C">
        <w:rPr>
          <w:b/>
        </w:rPr>
        <w:t>на</w:t>
      </w:r>
      <w:r w:rsidR="00DD1056" w:rsidRPr="00A03F1C">
        <w:rPr>
          <w:b/>
        </w:rPr>
        <w:t xml:space="preserve"> поставку оборудования (с вводом в эксплуатацию): комплекс для переработки негативной информации и установления новых нейронных связей для нужд ФГБУ «НМИЦ ПН им. В.П. Сербского» Минздрава России в рамках реализации государственной программы Российской Федерации «Развитие здравоохранения» (</w:t>
      </w:r>
      <w:proofErr w:type="spellStart"/>
      <w:r w:rsidR="00DD1056" w:rsidRPr="00A03F1C">
        <w:rPr>
          <w:b/>
        </w:rPr>
        <w:t>Хмолино</w:t>
      </w:r>
      <w:proofErr w:type="spellEnd"/>
      <w:r w:rsidR="00DD1056" w:rsidRPr="00A03F1C">
        <w:rPr>
          <w:b/>
        </w:rPr>
        <w:t>)</w:t>
      </w:r>
    </w:p>
    <w:p w14:paraId="4A181849" w14:textId="77777777" w:rsidR="00DD1056" w:rsidRPr="00A637AD" w:rsidRDefault="00DD1056" w:rsidP="005E1394">
      <w:pPr>
        <w:jc w:val="center"/>
        <w:rPr>
          <w:b/>
        </w:rPr>
      </w:pPr>
    </w:p>
    <w:p w14:paraId="72898F5A" w14:textId="3789A04C" w:rsidR="00CD0360" w:rsidRDefault="001B6956" w:rsidP="003A48EC">
      <w:pPr>
        <w:pStyle w:val="10"/>
        <w:jc w:val="both"/>
      </w:pPr>
      <w:r w:rsidRPr="00A637AD">
        <w:rPr>
          <w:b/>
        </w:rPr>
        <w:t xml:space="preserve">1. </w:t>
      </w:r>
      <w:r w:rsidR="005A28B7" w:rsidRPr="00A637AD">
        <w:rPr>
          <w:b/>
        </w:rPr>
        <w:t xml:space="preserve">Наименование объекта закупки: </w:t>
      </w:r>
      <w:r w:rsidR="005D6CEF" w:rsidRPr="005D6CEF">
        <w:t xml:space="preserve">Поставка оборудования (с вводом в эксплуатацию): комплекс для переработки негативной информации и установления новых нейронных связей </w:t>
      </w:r>
      <w:r w:rsidR="00CD0360">
        <w:t xml:space="preserve">для нужд ФГБУ «НМИЦ ПН им. В.П. Сербского» Минздрава России в рамках реализации государственной </w:t>
      </w:r>
      <w:r w:rsidR="003A48EC">
        <w:t>программы Российской</w:t>
      </w:r>
      <w:r w:rsidR="00CD0360">
        <w:t xml:space="preserve"> Федерации</w:t>
      </w:r>
      <w:r w:rsidR="003A48EC">
        <w:t xml:space="preserve"> </w:t>
      </w:r>
      <w:r w:rsidR="00CD0360">
        <w:t>«Развитие здравоохранения»</w:t>
      </w:r>
      <w:r w:rsidR="005D6CEF" w:rsidRPr="005D6CEF">
        <w:t xml:space="preserve"> (</w:t>
      </w:r>
      <w:proofErr w:type="spellStart"/>
      <w:r w:rsidR="005D6CEF" w:rsidRPr="005D6CEF">
        <w:t>Хмолино</w:t>
      </w:r>
      <w:proofErr w:type="spellEnd"/>
      <w:r w:rsidR="005D6CEF" w:rsidRPr="005D6CEF">
        <w:t xml:space="preserve">)  </w:t>
      </w:r>
    </w:p>
    <w:p w14:paraId="104D3D2E" w14:textId="4C26B873" w:rsidR="00CD226C" w:rsidRDefault="005A28B7" w:rsidP="00CD0360">
      <w:pPr>
        <w:pStyle w:val="10"/>
        <w:rPr>
          <w:b/>
        </w:rPr>
      </w:pPr>
      <w:r w:rsidRPr="00A637AD">
        <w:rPr>
          <w:b/>
        </w:rPr>
        <w:t>2.Описание объекта закупки:</w:t>
      </w:r>
      <w:r w:rsidR="00CD226C" w:rsidRPr="00A637AD">
        <w:rPr>
          <w:b/>
        </w:rPr>
        <w:t xml:space="preserve"> </w:t>
      </w:r>
    </w:p>
    <w:tbl>
      <w:tblPr>
        <w:tblW w:w="1451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2866"/>
        <w:gridCol w:w="9101"/>
        <w:gridCol w:w="2552"/>
      </w:tblGrid>
      <w:tr w:rsidR="005D6CEF" w:rsidRPr="005D6CEF" w14:paraId="49EC91C8" w14:textId="455879C5" w:rsidTr="005D6CE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13210" w14:textId="77777777" w:rsidR="005D6CEF" w:rsidRPr="005D6CEF" w:rsidRDefault="005D6CEF" w:rsidP="005D6CEF">
            <w:pPr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5D6CE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Наименование товара,</w:t>
            </w:r>
          </w:p>
          <w:p w14:paraId="011A7365" w14:textId="77777777" w:rsidR="005D6CEF" w:rsidRPr="005D6CEF" w:rsidRDefault="005D6CEF" w:rsidP="005D6CEF">
            <w:pPr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5D6CE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работы, услуги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AC86" w14:textId="77777777" w:rsidR="005D6CEF" w:rsidRPr="005D6CEF" w:rsidRDefault="005D6CEF" w:rsidP="005D6CEF">
            <w:pPr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5D6CEF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Технические показатели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663C" w14:textId="77943F21" w:rsidR="005D6CEF" w:rsidRPr="005D6CEF" w:rsidRDefault="005D6CEF" w:rsidP="005D6CEF">
            <w:pPr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Единица измерения (кол-во)</w:t>
            </w:r>
          </w:p>
        </w:tc>
      </w:tr>
      <w:tr w:rsidR="005D6CEF" w:rsidRPr="005D6CEF" w14:paraId="37AEAB94" w14:textId="51130CAC" w:rsidTr="005D6CEF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1AAF6" w14:textId="65E113F1" w:rsidR="00F54BE8" w:rsidRDefault="005D6CEF" w:rsidP="005D6CEF">
            <w:pPr>
              <w:jc w:val="center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r w:rsidRPr="005D6CEF">
              <w:rPr>
                <w:rFonts w:eastAsia="Calibri"/>
                <w:color w:val="000000"/>
                <w:spacing w:val="-1"/>
                <w:kern w:val="2"/>
                <w:lang w:eastAsia="en-US"/>
                <w14:ligatures w14:val="standardContextual"/>
              </w:rPr>
              <w:t xml:space="preserve">Комплекс для переработки негативной информации и </w:t>
            </w:r>
            <w:proofErr w:type="gramStart"/>
            <w:r w:rsidRPr="005D6CEF">
              <w:rPr>
                <w:rFonts w:eastAsia="Calibri"/>
                <w:color w:val="000000"/>
                <w:spacing w:val="-1"/>
                <w:kern w:val="2"/>
                <w:lang w:eastAsia="en-US"/>
                <w14:ligatures w14:val="standardContextual"/>
              </w:rPr>
              <w:t>установления  новых</w:t>
            </w:r>
            <w:proofErr w:type="gramEnd"/>
            <w:r w:rsidRPr="005D6CEF">
              <w:rPr>
                <w:rFonts w:eastAsia="Calibri"/>
                <w:color w:val="000000"/>
                <w:spacing w:val="-1"/>
                <w:kern w:val="2"/>
                <w:lang w:eastAsia="en-US"/>
                <w14:ligatures w14:val="standardContextual"/>
              </w:rPr>
              <w:t xml:space="preserve"> нейронных связей</w:t>
            </w:r>
          </w:p>
          <w:p w14:paraId="06C6F59F" w14:textId="19C98BE9" w:rsidR="00F54BE8" w:rsidRDefault="00F54BE8" w:rsidP="00F54BE8">
            <w:pPr>
              <w:rPr>
                <w:lang w:eastAsia="en-US"/>
              </w:rPr>
            </w:pPr>
          </w:p>
          <w:p w14:paraId="6409377E" w14:textId="5AC861C9" w:rsidR="005D6CEF" w:rsidRPr="00F54BE8" w:rsidRDefault="00F54BE8" w:rsidP="00F54BE8">
            <w:pPr>
              <w:jc w:val="center"/>
              <w:rPr>
                <w:lang w:eastAsia="en-US"/>
              </w:rPr>
            </w:pPr>
            <w:r w:rsidRPr="00F54BE8">
              <w:rPr>
                <w:sz w:val="18"/>
                <w:lang w:eastAsia="en-US"/>
              </w:rPr>
              <w:t>ОКПД2- 26.60.12.12</w:t>
            </w:r>
            <w:bookmarkStart w:id="0" w:name="_GoBack"/>
            <w:bookmarkEnd w:id="0"/>
            <w:r w:rsidRPr="00F54BE8">
              <w:rPr>
                <w:sz w:val="18"/>
                <w:lang w:eastAsia="en-US"/>
              </w:rPr>
              <w:t>9</w:t>
            </w:r>
          </w:p>
        </w:tc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7F81" w14:textId="77777777" w:rsidR="005D6CEF" w:rsidRPr="005D6CEF" w:rsidRDefault="005D6CEF" w:rsidP="005D6CEF">
            <w:pPr>
              <w:shd w:val="clear" w:color="auto" w:fill="FFFFFF"/>
              <w:jc w:val="both"/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Комплекс должен состоять из модуля управления с разъемами для подключения датчика </w:t>
            </w:r>
            <w:proofErr w:type="spellStart"/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>электрокожного</w:t>
            </w:r>
            <w:proofErr w:type="spellEnd"/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 сопротивления, вибрационных стимуляторов, светодиодной линейки, наушников, внешнего </w:t>
            </w:r>
            <w:proofErr w:type="spellStart"/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>аудиоисточника</w:t>
            </w:r>
            <w:proofErr w:type="spellEnd"/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, специального программного обеспечения для </w:t>
            </w:r>
            <w:r w:rsidRPr="005D6CEF">
              <w:rPr>
                <w:bCs/>
                <w:color w:val="000000"/>
                <w:kern w:val="2"/>
                <w:sz w:val="20"/>
                <w:lang w:val="en-US" w:eastAsia="en-US"/>
                <w14:ligatures w14:val="standardContextual"/>
              </w:rPr>
              <w:t>Windows</w:t>
            </w:r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. Комплекс должен быть предназначен для предъявления сенсорной стимуляции, регистрации </w:t>
            </w:r>
            <w:proofErr w:type="spellStart"/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>электрокожного</w:t>
            </w:r>
            <w:proofErr w:type="spellEnd"/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 сопротивления (ЭКС) и синхронизированного предъявления вербальной информации на экране монитора с целью снижения выраженности проявлений негативных психологических установок и воспоминаний.</w:t>
            </w:r>
          </w:p>
          <w:p w14:paraId="34C02D10" w14:textId="77777777" w:rsidR="005D6CEF" w:rsidRPr="005D6CEF" w:rsidRDefault="005D6CEF" w:rsidP="005D6CEF">
            <w:pPr>
              <w:shd w:val="clear" w:color="auto" w:fill="FFFFFF"/>
              <w:jc w:val="both"/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</w:p>
          <w:p w14:paraId="4B8D974D" w14:textId="77777777" w:rsidR="005D6CEF" w:rsidRPr="005D6CEF" w:rsidRDefault="005D6CEF" w:rsidP="005D6CEF">
            <w:pPr>
              <w:shd w:val="clear" w:color="auto" w:fill="FFFFFF"/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  <w:t>Характеристики модуля управления:</w:t>
            </w:r>
          </w:p>
          <w:p w14:paraId="11F252AC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Температурный режим эксплуатации: от +15 до +45С</w:t>
            </w:r>
          </w:p>
          <w:p w14:paraId="185A40F7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Материал корпуса: пластик или аналог</w:t>
            </w:r>
          </w:p>
          <w:p w14:paraId="597B0B36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Гнездо для зарядки: наличие</w:t>
            </w:r>
          </w:p>
          <w:p w14:paraId="6069FB65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Выключатель: наличие</w:t>
            </w:r>
          </w:p>
          <w:p w14:paraId="5CDE374B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Гнездо для подключения датчика ЭКС: 1 </w:t>
            </w:r>
          </w:p>
          <w:p w14:paraId="53FC1DC6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Гнездо для подключения </w:t>
            </w:r>
            <w:proofErr w:type="spellStart"/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вибростимуляторов</w:t>
            </w:r>
            <w:proofErr w:type="spellEnd"/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: 2</w:t>
            </w:r>
          </w:p>
          <w:p w14:paraId="0A0F137E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Гнездо для подключения светодиодной линейки: 1</w:t>
            </w:r>
          </w:p>
          <w:p w14:paraId="7F6B8516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Гнездо для подключения наушников: 1</w:t>
            </w:r>
          </w:p>
          <w:p w14:paraId="5ADDA5A9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Гнездо для подключения внешнего звукового источника: 1</w:t>
            </w:r>
          </w:p>
          <w:p w14:paraId="04292A3A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Способ подключения: </w:t>
            </w:r>
            <w:r w:rsidRPr="005D6CEF">
              <w:rPr>
                <w:color w:val="000000"/>
                <w:kern w:val="2"/>
                <w:sz w:val="20"/>
                <w:lang w:val="en-US" w:eastAsia="en-US"/>
                <w14:ligatures w14:val="standardContextual"/>
              </w:rPr>
              <w:t>Bluetooth</w:t>
            </w: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 или аналог</w:t>
            </w:r>
          </w:p>
          <w:p w14:paraId="3A45A0C7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Радиус действия: не менее 3 м на прямой видимости</w:t>
            </w:r>
          </w:p>
          <w:p w14:paraId="1C35C47E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Питание: аккумулятор </w:t>
            </w:r>
            <w:r w:rsidRPr="005D6CEF">
              <w:rPr>
                <w:color w:val="000000"/>
                <w:kern w:val="2"/>
                <w:sz w:val="20"/>
                <w:lang w:val="en-US" w:eastAsia="en-US"/>
                <w14:ligatures w14:val="standardContextual"/>
              </w:rPr>
              <w:t>LI</w:t>
            </w: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 встроенный, 1800 </w:t>
            </w:r>
            <w:proofErr w:type="spellStart"/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mA</w:t>
            </w:r>
            <w:proofErr w:type="spellEnd"/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 xml:space="preserve"> – 3000 </w:t>
            </w:r>
            <w:r w:rsidRPr="005D6CEF">
              <w:rPr>
                <w:color w:val="000000"/>
                <w:kern w:val="2"/>
                <w:sz w:val="20"/>
                <w:lang w:val="en-US" w:eastAsia="en-US"/>
                <w14:ligatures w14:val="standardContextual"/>
              </w:rPr>
              <w:t>mA</w:t>
            </w:r>
          </w:p>
          <w:p w14:paraId="55BFD337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Длительность непрерывной работы на одной зарядке: не менее 2 часов</w:t>
            </w:r>
          </w:p>
          <w:p w14:paraId="3B16BCB9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rFonts w:eastAsia="Calibri"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Световая индикация процесса зарядки и включения: наличие</w:t>
            </w:r>
          </w:p>
          <w:p w14:paraId="7252D394" w14:textId="77777777" w:rsidR="005D6CEF" w:rsidRPr="005D6CEF" w:rsidRDefault="005D6CEF" w:rsidP="005D6CEF">
            <w:pPr>
              <w:shd w:val="clear" w:color="auto" w:fill="FFFFFF"/>
              <w:tabs>
                <w:tab w:val="left" w:pos="720"/>
              </w:tabs>
              <w:ind w:left="720"/>
              <w:jc w:val="both"/>
              <w:rPr>
                <w:rFonts w:eastAsia="Calibri"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</w:p>
          <w:p w14:paraId="6E8BD4D1" w14:textId="77777777" w:rsidR="005D6CEF" w:rsidRPr="005D6CEF" w:rsidRDefault="005D6CEF" w:rsidP="005D6CEF">
            <w:pPr>
              <w:suppressAutoHyphens/>
              <w:rPr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b/>
                <w:bCs/>
                <w:color w:val="000000"/>
                <w:sz w:val="20"/>
                <w:lang w:eastAsia="ar-SA"/>
              </w:rPr>
              <w:t>Характеристики датчика ЭКС:</w:t>
            </w:r>
          </w:p>
          <w:p w14:paraId="0570401A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Коннектор: 3,5 стерео</w:t>
            </w:r>
          </w:p>
          <w:p w14:paraId="3E57E7C2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Контактные площадки: 2</w:t>
            </w:r>
          </w:p>
          <w:p w14:paraId="627E0085" w14:textId="4AA2B725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rFonts w:eastAsia="Calibri"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lastRenderedPageBreak/>
              <w:t xml:space="preserve">Способ фиксации: текстильная застежка типа </w:t>
            </w:r>
            <w:proofErr w:type="spellStart"/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Велкро</w:t>
            </w:r>
            <w:proofErr w:type="spellEnd"/>
          </w:p>
          <w:p w14:paraId="16E6E05C" w14:textId="77777777" w:rsidR="005D6CEF" w:rsidRPr="005D6CEF" w:rsidRDefault="005D6CEF" w:rsidP="005D6CEF">
            <w:pPr>
              <w:suppressAutoHyphens/>
              <w:rPr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b/>
                <w:bCs/>
                <w:color w:val="000000"/>
                <w:sz w:val="20"/>
                <w:lang w:eastAsia="ar-SA"/>
              </w:rPr>
              <w:t xml:space="preserve">Характеристики </w:t>
            </w:r>
            <w:proofErr w:type="spellStart"/>
            <w:r w:rsidRPr="005D6CEF">
              <w:rPr>
                <w:rFonts w:eastAsia="SimSun"/>
                <w:b/>
                <w:bCs/>
                <w:color w:val="000000"/>
                <w:sz w:val="20"/>
                <w:lang w:eastAsia="ar-SA"/>
              </w:rPr>
              <w:t>вибростимуляторов</w:t>
            </w:r>
            <w:proofErr w:type="spellEnd"/>
            <w:r w:rsidRPr="005D6CEF">
              <w:rPr>
                <w:rFonts w:eastAsia="SimSun"/>
                <w:b/>
                <w:bCs/>
                <w:color w:val="000000"/>
                <w:sz w:val="20"/>
                <w:lang w:eastAsia="ar-SA"/>
              </w:rPr>
              <w:t>:</w:t>
            </w:r>
          </w:p>
          <w:p w14:paraId="3239EE6F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Коннектор: 3,5 стерео</w:t>
            </w:r>
          </w:p>
          <w:p w14:paraId="737CD6F6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rFonts w:eastAsia="Calibri"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Материал корпуса: пластик или аналог</w:t>
            </w:r>
          </w:p>
          <w:p w14:paraId="174F95E1" w14:textId="77777777" w:rsidR="005D6CEF" w:rsidRPr="005D6CEF" w:rsidRDefault="005D6CEF" w:rsidP="005D6CEF">
            <w:pPr>
              <w:shd w:val="clear" w:color="auto" w:fill="FFFFFF"/>
              <w:tabs>
                <w:tab w:val="left" w:pos="720"/>
              </w:tabs>
              <w:ind w:left="720"/>
              <w:jc w:val="both"/>
              <w:rPr>
                <w:rFonts w:eastAsia="Calibri"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</w:p>
          <w:p w14:paraId="63358B9D" w14:textId="77777777" w:rsidR="005D6CEF" w:rsidRPr="005D6CEF" w:rsidRDefault="005D6CEF" w:rsidP="005D6CEF">
            <w:pPr>
              <w:suppressAutoHyphens/>
              <w:rPr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b/>
                <w:bCs/>
                <w:color w:val="000000"/>
                <w:sz w:val="20"/>
                <w:lang w:eastAsia="ar-SA"/>
              </w:rPr>
              <w:t>Характеристики светодиодной линейки:</w:t>
            </w:r>
          </w:p>
          <w:p w14:paraId="1839ECB1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Коннектор: 3,5 стерео</w:t>
            </w:r>
          </w:p>
          <w:p w14:paraId="0139EFF0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Длина: 510 мм (в сложенном состоянии и состоит из двух частей) и 1010мм (в разложенном состоянии)</w:t>
            </w:r>
          </w:p>
          <w:p w14:paraId="26B66F0E" w14:textId="77777777" w:rsidR="005D6CEF" w:rsidRPr="005D6CEF" w:rsidRDefault="005D6CEF" w:rsidP="005D6CEF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jc w:val="both"/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:lang w:eastAsia="en-US"/>
                <w14:ligatures w14:val="standardContextual"/>
              </w:rPr>
              <w:t>Материал корпуса: пластик, алюминий или аналог</w:t>
            </w:r>
          </w:p>
          <w:p w14:paraId="3FCF2DA6" w14:textId="77777777" w:rsidR="005D6CEF" w:rsidRPr="005D6CEF" w:rsidRDefault="005D6CEF" w:rsidP="005D6CEF">
            <w:pPr>
              <w:shd w:val="clear" w:color="auto" w:fill="FFFFFF"/>
              <w:tabs>
                <w:tab w:val="left" w:pos="720"/>
              </w:tabs>
              <w:ind w:left="720"/>
              <w:jc w:val="both"/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</w:pPr>
          </w:p>
          <w:p w14:paraId="0A171C2D" w14:textId="77777777" w:rsidR="005D6CEF" w:rsidRPr="005D6CEF" w:rsidRDefault="005D6CEF" w:rsidP="005D6CEF">
            <w:pPr>
              <w:tabs>
                <w:tab w:val="left" w:pos="0"/>
              </w:tabs>
              <w:suppressAutoHyphens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shd w:val="clear" w:color="auto" w:fill="FFFFFF"/>
                <w:lang w:eastAsia="ar-SA"/>
              </w:rPr>
              <w:t>Комплектация:</w:t>
            </w:r>
          </w:p>
          <w:p w14:paraId="33A0A47E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eastAsia="ar-SA"/>
              </w:rPr>
              <w:t>модуль управления: 1</w:t>
            </w:r>
            <w:r w:rsidRPr="005D6CEF">
              <w:rPr>
                <w:rFonts w:eastAsia="SimSun"/>
                <w:color w:val="000000"/>
                <w:sz w:val="20"/>
                <w:lang w:val="en-US" w:eastAsia="ar-SA"/>
              </w:rPr>
              <w:t xml:space="preserve"> </w:t>
            </w:r>
            <w:proofErr w:type="spellStart"/>
            <w:r w:rsidRPr="005D6CEF">
              <w:rPr>
                <w:rFonts w:eastAsia="SimSun"/>
                <w:color w:val="000000"/>
                <w:sz w:val="20"/>
                <w:lang w:eastAsia="ar-SA"/>
              </w:rPr>
              <w:t>шт</w:t>
            </w:r>
            <w:proofErr w:type="spellEnd"/>
          </w:p>
          <w:p w14:paraId="34D34DD1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eastAsia="ar-SA"/>
              </w:rPr>
              <w:t>датчик ЭКС с крепежом для фиксации на пальцах: наличие</w:t>
            </w:r>
          </w:p>
          <w:p w14:paraId="295D0ED0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val="en-US" w:eastAsia="ar-SA"/>
              </w:rPr>
              <w:t>USB</w:t>
            </w:r>
            <w:r w:rsidRPr="005D6CEF">
              <w:rPr>
                <w:rFonts w:eastAsia="SimSun"/>
                <w:color w:val="000000"/>
                <w:sz w:val="20"/>
                <w:lang w:eastAsia="ar-SA"/>
              </w:rPr>
              <w:t xml:space="preserve">-кабель для зарядки устройства: 1 </w:t>
            </w:r>
            <w:proofErr w:type="spellStart"/>
            <w:r w:rsidRPr="005D6CEF">
              <w:rPr>
                <w:rFonts w:eastAsia="SimSun"/>
                <w:color w:val="000000"/>
                <w:sz w:val="20"/>
                <w:lang w:eastAsia="ar-SA"/>
              </w:rPr>
              <w:t>шт</w:t>
            </w:r>
            <w:proofErr w:type="spellEnd"/>
            <w:r w:rsidRPr="005D6CEF">
              <w:rPr>
                <w:rFonts w:eastAsia="SimSun"/>
                <w:color w:val="000000"/>
                <w:sz w:val="20"/>
                <w:lang w:eastAsia="ar-SA"/>
              </w:rPr>
              <w:t xml:space="preserve"> </w:t>
            </w:r>
          </w:p>
          <w:p w14:paraId="720E0AC4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eastAsia="ar-SA"/>
              </w:rPr>
              <w:t>светодиодная линейка: 1</w:t>
            </w:r>
            <w:r w:rsidRPr="005D6CEF">
              <w:rPr>
                <w:rFonts w:eastAsia="SimSun"/>
                <w:color w:val="000000"/>
                <w:sz w:val="20"/>
                <w:lang w:val="en-US" w:eastAsia="ar-SA"/>
              </w:rPr>
              <w:t xml:space="preserve"> </w:t>
            </w:r>
            <w:proofErr w:type="spellStart"/>
            <w:r w:rsidRPr="005D6CEF">
              <w:rPr>
                <w:rFonts w:eastAsia="SimSun"/>
                <w:color w:val="000000"/>
                <w:sz w:val="20"/>
                <w:lang w:eastAsia="ar-SA"/>
              </w:rPr>
              <w:t>шт</w:t>
            </w:r>
            <w:proofErr w:type="spellEnd"/>
          </w:p>
          <w:p w14:paraId="1FBFECCD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eastAsia="ar-SA"/>
              </w:rPr>
              <w:t>наушники прилагаются базовые проводные (могут быть использованы любые стандартные): 1 шт.</w:t>
            </w:r>
          </w:p>
          <w:p w14:paraId="20EC4805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proofErr w:type="spellStart"/>
            <w:r w:rsidRPr="005D6CEF">
              <w:rPr>
                <w:rFonts w:eastAsia="SimSun"/>
                <w:color w:val="000000"/>
                <w:sz w:val="20"/>
                <w:lang w:eastAsia="ar-SA"/>
              </w:rPr>
              <w:t>вибростимуляторы</w:t>
            </w:r>
            <w:proofErr w:type="spellEnd"/>
            <w:r w:rsidRPr="005D6CEF">
              <w:rPr>
                <w:rFonts w:eastAsia="SimSun"/>
                <w:color w:val="000000"/>
                <w:sz w:val="20"/>
                <w:lang w:eastAsia="ar-SA"/>
              </w:rPr>
              <w:t xml:space="preserve">: 2 </w:t>
            </w:r>
            <w:proofErr w:type="spellStart"/>
            <w:r w:rsidRPr="005D6CEF">
              <w:rPr>
                <w:rFonts w:eastAsia="SimSun"/>
                <w:color w:val="000000"/>
                <w:sz w:val="20"/>
                <w:lang w:eastAsia="ar-SA"/>
              </w:rPr>
              <w:t>шт</w:t>
            </w:r>
            <w:proofErr w:type="spellEnd"/>
          </w:p>
          <w:p w14:paraId="2393AF9A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eastAsia="ar-SA"/>
              </w:rPr>
              <w:t xml:space="preserve">универсальный крепеж для светодиодной линейки к ноутбуку или штативу: 1 </w:t>
            </w:r>
            <w:proofErr w:type="spellStart"/>
            <w:r w:rsidRPr="005D6CEF">
              <w:rPr>
                <w:rFonts w:eastAsia="SimSun"/>
                <w:color w:val="000000"/>
                <w:sz w:val="20"/>
                <w:lang w:eastAsia="ar-SA"/>
              </w:rPr>
              <w:t>шт</w:t>
            </w:r>
            <w:proofErr w:type="spellEnd"/>
          </w:p>
          <w:p w14:paraId="73C45ADE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eastAsia="ar-SA"/>
              </w:rPr>
              <w:t>сумка для переноски размеры: длина 660-680 мм; ширина 310-340 мм; высота 67-90 мм</w:t>
            </w:r>
          </w:p>
          <w:p w14:paraId="4EDEF221" w14:textId="77777777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eastAsia="ar-SA"/>
              </w:rPr>
              <w:t xml:space="preserve">ПО для </w:t>
            </w:r>
            <w:r w:rsidRPr="005D6CEF">
              <w:rPr>
                <w:rFonts w:eastAsia="SimSun"/>
                <w:color w:val="000000"/>
                <w:sz w:val="20"/>
                <w:lang w:val="en-US" w:eastAsia="ar-SA"/>
              </w:rPr>
              <w:t>Windows</w:t>
            </w:r>
            <w:r w:rsidRPr="005D6CEF">
              <w:rPr>
                <w:rFonts w:eastAsia="SimSun"/>
                <w:color w:val="000000"/>
                <w:sz w:val="20"/>
                <w:lang w:eastAsia="ar-SA"/>
              </w:rPr>
              <w:t xml:space="preserve"> для проведения автоматизированных сеансов нейтрализации негативных психологических установок и воспоминаний (скачивается по ссылке после приобретения, установка производится дистанционно через интернет)</w:t>
            </w:r>
          </w:p>
          <w:p w14:paraId="2A7540EE" w14:textId="163DE362" w:rsidR="005D6CEF" w:rsidRPr="005D6CEF" w:rsidRDefault="005D6CEF" w:rsidP="005D6CE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uppressAutoHyphens/>
              <w:ind w:left="475"/>
              <w:jc w:val="both"/>
              <w:rPr>
                <w:rFonts w:eastAsia="SimSun"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color w:val="000000"/>
                <w:sz w:val="20"/>
                <w:lang w:eastAsia="ar-SA"/>
              </w:rPr>
              <w:t>Паспорт устройства: наличие</w:t>
            </w:r>
          </w:p>
          <w:p w14:paraId="6F48A115" w14:textId="77777777" w:rsidR="005D6CEF" w:rsidRPr="005D6CEF" w:rsidRDefault="005D6CEF" w:rsidP="005D6CEF">
            <w:pPr>
              <w:shd w:val="clear" w:color="auto" w:fill="FFFFFF"/>
              <w:tabs>
                <w:tab w:val="left" w:pos="0"/>
              </w:tabs>
              <w:suppressAutoHyphens/>
              <w:ind w:left="475" w:hanging="360"/>
              <w:jc w:val="both"/>
              <w:rPr>
                <w:rFonts w:eastAsia="SimSun"/>
                <w:b/>
                <w:bCs/>
                <w:color w:val="000000"/>
                <w:sz w:val="20"/>
                <w:lang w:eastAsia="ar-SA"/>
              </w:rPr>
            </w:pPr>
            <w:r w:rsidRPr="005D6CEF">
              <w:rPr>
                <w:rFonts w:eastAsia="SimSun"/>
                <w:b/>
                <w:bCs/>
                <w:color w:val="000000"/>
                <w:sz w:val="20"/>
                <w:lang w:eastAsia="ar-SA"/>
              </w:rPr>
              <w:t>ПО для автоматизированных сеансов (</w:t>
            </w:r>
            <w:r w:rsidRPr="005D6CEF">
              <w:rPr>
                <w:rFonts w:eastAsia="SimSun"/>
                <w:b/>
                <w:bCs/>
                <w:color w:val="000000"/>
                <w:sz w:val="20"/>
                <w:lang w:val="en-US" w:eastAsia="ar-SA"/>
              </w:rPr>
              <w:t>Windows</w:t>
            </w:r>
            <w:r w:rsidRPr="005D6CEF">
              <w:rPr>
                <w:rFonts w:eastAsia="SimSun"/>
                <w:b/>
                <w:bCs/>
                <w:color w:val="000000"/>
                <w:sz w:val="20"/>
                <w:lang w:eastAsia="ar-SA"/>
              </w:rPr>
              <w:t>):</w:t>
            </w:r>
          </w:p>
          <w:p w14:paraId="50588C6D" w14:textId="77777777" w:rsidR="005D6CEF" w:rsidRPr="005D6CEF" w:rsidRDefault="005D6CEF" w:rsidP="005D6CEF">
            <w:pPr>
              <w:shd w:val="clear" w:color="auto" w:fill="FFFFFF"/>
              <w:textAlignment w:val="baseline"/>
              <w:rPr>
                <w:color w:val="000000"/>
                <w:kern w:val="2"/>
                <w:sz w:val="20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14:ligatures w14:val="standardContextual"/>
              </w:rPr>
              <w:t xml:space="preserve">– компьютерная программа для </w:t>
            </w:r>
            <w:proofErr w:type="spellStart"/>
            <w:r w:rsidRPr="005D6CEF">
              <w:rPr>
                <w:color w:val="000000"/>
                <w:kern w:val="2"/>
                <w:sz w:val="20"/>
                <w14:ligatures w14:val="standardContextual"/>
              </w:rPr>
              <w:t>Windows</w:t>
            </w:r>
            <w:proofErr w:type="spellEnd"/>
          </w:p>
          <w:p w14:paraId="70101DB7" w14:textId="77777777" w:rsidR="005D6CEF" w:rsidRPr="005D6CEF" w:rsidRDefault="005D6CEF" w:rsidP="005D6CEF">
            <w:pPr>
              <w:shd w:val="clear" w:color="auto" w:fill="FFFFFF"/>
              <w:textAlignment w:val="baseline"/>
              <w:rPr>
                <w:color w:val="000000"/>
                <w:kern w:val="2"/>
                <w:sz w:val="20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14:ligatures w14:val="standardContextual"/>
              </w:rPr>
              <w:t>– возможность плавного смещения стимулов (световых, звуковых, вибрационных),</w:t>
            </w:r>
          </w:p>
          <w:p w14:paraId="3550F9CE" w14:textId="77777777" w:rsidR="005D6CEF" w:rsidRPr="005D6CEF" w:rsidRDefault="005D6CEF" w:rsidP="005D6CEF">
            <w:pPr>
              <w:shd w:val="clear" w:color="auto" w:fill="FFFFFF"/>
              <w:textAlignment w:val="baseline"/>
              <w:rPr>
                <w:color w:val="000000"/>
                <w:kern w:val="2"/>
                <w:sz w:val="20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14:ligatures w14:val="standardContextual"/>
              </w:rPr>
              <w:t xml:space="preserve">– произвольный выбор цвета и яркости на </w:t>
            </w:r>
            <w:r w:rsidRPr="005D6CEF">
              <w:rPr>
                <w:color w:val="000000"/>
                <w:kern w:val="2"/>
                <w:sz w:val="20"/>
                <w:lang w:val="en-US"/>
                <w14:ligatures w14:val="standardContextual"/>
              </w:rPr>
              <w:t>RGB</w:t>
            </w:r>
            <w:r w:rsidRPr="005D6CEF">
              <w:rPr>
                <w:color w:val="000000"/>
                <w:kern w:val="2"/>
                <w:sz w:val="20"/>
                <w14:ligatures w14:val="standardContextual"/>
              </w:rPr>
              <w:t>-светодиодной панели (линейке),</w:t>
            </w:r>
          </w:p>
          <w:p w14:paraId="7E8C2548" w14:textId="77777777" w:rsidR="005D6CEF" w:rsidRPr="005D6CEF" w:rsidRDefault="005D6CEF" w:rsidP="005D6CEF">
            <w:pPr>
              <w:shd w:val="clear" w:color="auto" w:fill="FFFFFF"/>
              <w:textAlignment w:val="baseline"/>
              <w:rPr>
                <w:color w:val="000000"/>
                <w:kern w:val="2"/>
                <w:sz w:val="20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14:ligatures w14:val="standardContextual"/>
              </w:rPr>
              <w:t>– возможность смены подачи различных видов звуковой стимуляции (тоны, звуки, различные виды шумов, мелодии),</w:t>
            </w:r>
          </w:p>
          <w:p w14:paraId="617F2601" w14:textId="77777777" w:rsidR="005D6CEF" w:rsidRPr="005D6CEF" w:rsidRDefault="005D6CEF" w:rsidP="005D6CEF">
            <w:pPr>
              <w:shd w:val="clear" w:color="auto" w:fill="FFFFFF"/>
              <w:textAlignment w:val="baseline"/>
              <w:rPr>
                <w:color w:val="000000"/>
                <w:kern w:val="2"/>
                <w:sz w:val="20"/>
                <w14:ligatures w14:val="standardContextual"/>
              </w:rPr>
            </w:pPr>
            <w:r w:rsidRPr="005D6CEF">
              <w:rPr>
                <w:color w:val="000000"/>
                <w:kern w:val="2"/>
                <w:sz w:val="20"/>
                <w14:ligatures w14:val="standardContextual"/>
              </w:rPr>
              <w:t>– плавно изменяемая вибрация с регулировкой интенсивности,</w:t>
            </w:r>
          </w:p>
          <w:p w14:paraId="65E1CF19" w14:textId="77777777" w:rsidR="005D6CEF" w:rsidRPr="005D6CEF" w:rsidRDefault="005D6CEF" w:rsidP="005D6CEF">
            <w:pPr>
              <w:shd w:val="clear" w:color="auto" w:fill="FFFFFF"/>
              <w:textAlignment w:val="baseline"/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</w:pPr>
            <w:r w:rsidRPr="005D6CEF"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  <w:t xml:space="preserve">– возможность регистрации </w:t>
            </w:r>
            <w:proofErr w:type="spellStart"/>
            <w:r w:rsidRPr="005D6CEF"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  <w:t>электрокожного</w:t>
            </w:r>
            <w:proofErr w:type="spellEnd"/>
            <w:r w:rsidRPr="005D6CEF"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  <w:t xml:space="preserve"> сопротивления для оценки психоэмоционального реагирования при психологическом консультировании и проведении сеанса</w:t>
            </w:r>
          </w:p>
          <w:p w14:paraId="1174CE65" w14:textId="0A3633AE" w:rsidR="005D6CEF" w:rsidRPr="005D6CEF" w:rsidRDefault="005D6CEF" w:rsidP="005D6CEF">
            <w:pPr>
              <w:shd w:val="clear" w:color="auto" w:fill="FFFFFF"/>
              <w:textAlignment w:val="baseline"/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</w:pPr>
            <w:r w:rsidRPr="005D6CEF"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  <w:t xml:space="preserve">- возможность проведения автоматизированных сеансов сенсорно-вербальной </w:t>
            </w:r>
            <w:proofErr w:type="spellStart"/>
            <w:r w:rsidRPr="005D6CEF"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  <w:t>психокоррекции</w:t>
            </w:r>
            <w:proofErr w:type="spellEnd"/>
          </w:p>
          <w:p w14:paraId="491EA50C" w14:textId="77777777" w:rsidR="005D6CEF" w:rsidRPr="005D6CEF" w:rsidRDefault="005D6CEF" w:rsidP="005D6CEF">
            <w:pPr>
              <w:shd w:val="clear" w:color="auto" w:fill="FFFFFF"/>
              <w:textAlignment w:val="baseline"/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</w:pPr>
            <w:r w:rsidRPr="005D6CEF">
              <w:rPr>
                <w:rFonts w:eastAsia="Calibri"/>
                <w:color w:val="000000"/>
                <w:kern w:val="2"/>
                <w:sz w:val="20"/>
                <w:shd w:val="clear" w:color="auto" w:fill="FFFFFF"/>
                <w:lang w:eastAsia="en-US"/>
                <w14:ligatures w14:val="standardContextual"/>
              </w:rPr>
              <w:t>Дистанционная поддержка, обучение.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0C82" w14:textId="0D46D797" w:rsidR="005D6CEF" w:rsidRDefault="005D6CEF" w:rsidP="005D6CEF">
            <w:pPr>
              <w:shd w:val="clear" w:color="auto" w:fill="FFFFFF"/>
              <w:jc w:val="both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</w:p>
          <w:p w14:paraId="4A511E16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74C35785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2855D5DC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39247AEC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74EB650E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1D76D899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4D1D9309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1CC110DC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5001CF24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3F14EC9A" w14:textId="77777777" w:rsidR="005D6CEF" w:rsidRPr="005D6CEF" w:rsidRDefault="005D6CEF" w:rsidP="005D6CEF">
            <w:pPr>
              <w:rPr>
                <w:lang w:eastAsia="en-US"/>
              </w:rPr>
            </w:pPr>
          </w:p>
          <w:p w14:paraId="71C98668" w14:textId="20C5AF7B" w:rsidR="005D6CEF" w:rsidRDefault="005D6CEF" w:rsidP="005D6CEF">
            <w:pPr>
              <w:rPr>
                <w:lang w:eastAsia="en-US"/>
              </w:rPr>
            </w:pPr>
          </w:p>
          <w:p w14:paraId="5AE9CBDC" w14:textId="6B115C78" w:rsidR="005D6CEF" w:rsidRPr="005D6CEF" w:rsidRDefault="005D6CEF" w:rsidP="005D6C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штука</w:t>
            </w:r>
          </w:p>
        </w:tc>
      </w:tr>
    </w:tbl>
    <w:p w14:paraId="047EE7C7" w14:textId="77777777" w:rsidR="005D6CEF" w:rsidRDefault="005D6CEF" w:rsidP="00CD0360">
      <w:pPr>
        <w:pStyle w:val="10"/>
        <w:rPr>
          <w:b/>
        </w:rPr>
      </w:pPr>
    </w:p>
    <w:p w14:paraId="42174E78" w14:textId="2522B77F" w:rsidR="00BC0300" w:rsidRPr="007D79F5" w:rsidRDefault="00BC0300" w:rsidP="00EF4C92">
      <w:pPr>
        <w:pStyle w:val="10"/>
        <w:rPr>
          <w:b/>
          <w:sz w:val="2"/>
        </w:rPr>
      </w:pPr>
    </w:p>
    <w:tbl>
      <w:tblPr>
        <w:tblW w:w="50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5"/>
        <w:gridCol w:w="5021"/>
      </w:tblGrid>
      <w:tr w:rsidR="007D79F5" w:rsidRPr="003A48EC" w14:paraId="0EB60B75" w14:textId="77777777" w:rsidTr="007D79F5">
        <w:trPr>
          <w:trHeight w:val="20"/>
        </w:trPr>
        <w:tc>
          <w:tcPr>
            <w:tcW w:w="5000" w:type="pct"/>
            <w:gridSpan w:val="2"/>
          </w:tcPr>
          <w:p w14:paraId="03773196" w14:textId="06F4128E" w:rsidR="007D79F5" w:rsidRPr="003A48EC" w:rsidRDefault="007D79F5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b/>
                <w:sz w:val="22"/>
                <w:lang w:eastAsia="en-US"/>
              </w:rPr>
              <w:t>3. Требования к упаковке и маркировке</w:t>
            </w:r>
          </w:p>
        </w:tc>
      </w:tr>
      <w:tr w:rsidR="00E37858" w:rsidRPr="003A48EC" w14:paraId="1BC9CF21" w14:textId="77777777" w:rsidTr="007D79F5">
        <w:trPr>
          <w:trHeight w:val="20"/>
        </w:trPr>
        <w:tc>
          <w:tcPr>
            <w:tcW w:w="3348" w:type="pct"/>
            <w:vAlign w:val="center"/>
          </w:tcPr>
          <w:p w14:paraId="78E23150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При отгрузке весь товар должен быть упакован в соответствии с ГОСТами. Тара и упаковка должны быть прочными, чистыми, сухими, без нарушения целостности.</w:t>
            </w:r>
          </w:p>
        </w:tc>
        <w:tc>
          <w:tcPr>
            <w:tcW w:w="1652" w:type="pct"/>
            <w:vAlign w:val="center"/>
          </w:tcPr>
          <w:p w14:paraId="188AB18B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Соответствие</w:t>
            </w:r>
          </w:p>
        </w:tc>
      </w:tr>
    </w:tbl>
    <w:p w14:paraId="281BF038" w14:textId="77777777" w:rsidR="00E37858" w:rsidRPr="007D79F5" w:rsidRDefault="00E37858" w:rsidP="007D79F5">
      <w:pPr>
        <w:spacing w:line="259" w:lineRule="auto"/>
        <w:rPr>
          <w:rFonts w:eastAsia="Calibri"/>
          <w:b/>
          <w:sz w:val="2"/>
          <w:lang w:eastAsia="en-US"/>
        </w:rPr>
      </w:pPr>
    </w:p>
    <w:tbl>
      <w:tblPr>
        <w:tblW w:w="50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33"/>
        <w:gridCol w:w="5063"/>
      </w:tblGrid>
      <w:tr w:rsidR="00E37858" w:rsidRPr="003A48EC" w14:paraId="437B7CA6" w14:textId="77777777" w:rsidTr="007D79F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55E8" w14:textId="01256203" w:rsidR="00E37858" w:rsidRPr="003A48EC" w:rsidRDefault="007D79F5" w:rsidP="00263834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3A48EC">
              <w:rPr>
                <w:rFonts w:eastAsia="Calibri"/>
                <w:b/>
                <w:sz w:val="22"/>
                <w:lang w:eastAsia="en-US"/>
              </w:rPr>
              <w:t>4</w:t>
            </w:r>
            <w:r w:rsidR="00E37858" w:rsidRPr="003A48EC">
              <w:rPr>
                <w:rFonts w:eastAsia="Calibri"/>
                <w:b/>
                <w:sz w:val="22"/>
                <w:lang w:eastAsia="en-US"/>
              </w:rPr>
              <w:t>. Гарантийные обязательства</w:t>
            </w:r>
          </w:p>
        </w:tc>
      </w:tr>
      <w:tr w:rsidR="00E37858" w:rsidRPr="003A48EC" w14:paraId="709D9883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BE33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lastRenderedPageBreak/>
              <w:t>Срок предоставления гарантии производителя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8D3" w14:textId="155A0161" w:rsidR="00E37858" w:rsidRPr="003A48EC" w:rsidRDefault="00E37858" w:rsidP="002C2999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 xml:space="preserve">не менее </w:t>
            </w:r>
            <w:r w:rsidR="002C2999" w:rsidRPr="003A48EC">
              <w:rPr>
                <w:rFonts w:eastAsia="Calibri"/>
                <w:sz w:val="22"/>
                <w:lang w:eastAsia="en-US"/>
              </w:rPr>
              <w:t>36</w:t>
            </w:r>
            <w:r w:rsidRPr="003A48EC">
              <w:rPr>
                <w:rFonts w:eastAsia="Calibri"/>
                <w:sz w:val="22"/>
                <w:lang w:eastAsia="en-US"/>
              </w:rPr>
              <w:t xml:space="preserve"> месяцев</w:t>
            </w:r>
          </w:p>
        </w:tc>
      </w:tr>
      <w:tr w:rsidR="00E37858" w:rsidRPr="003A48EC" w14:paraId="7B9F9CEA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CCD4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Срок предоставления гарантии поставщика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C8F0" w14:textId="730FB355" w:rsidR="00E37858" w:rsidRPr="003A48EC" w:rsidRDefault="00E37858" w:rsidP="002C2999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 xml:space="preserve">не менее </w:t>
            </w:r>
            <w:r w:rsidR="002C2999" w:rsidRPr="003A48EC">
              <w:rPr>
                <w:rFonts w:eastAsia="Calibri"/>
                <w:sz w:val="22"/>
                <w:lang w:eastAsia="en-US"/>
              </w:rPr>
              <w:t>36</w:t>
            </w:r>
            <w:r w:rsidR="00EB1FD4" w:rsidRPr="003A48EC">
              <w:rPr>
                <w:rFonts w:eastAsia="Calibri"/>
                <w:sz w:val="22"/>
                <w:lang w:eastAsia="en-US"/>
              </w:rPr>
              <w:t xml:space="preserve"> </w:t>
            </w:r>
            <w:r w:rsidRPr="003A48EC">
              <w:rPr>
                <w:rFonts w:eastAsia="Calibri"/>
                <w:sz w:val="22"/>
                <w:lang w:eastAsia="en-US"/>
              </w:rPr>
              <w:t>месяцев</w:t>
            </w:r>
          </w:p>
        </w:tc>
      </w:tr>
      <w:tr w:rsidR="00E37858" w:rsidRPr="003A48EC" w14:paraId="73F6D583" w14:textId="77777777" w:rsidTr="007D79F5">
        <w:trPr>
          <w:trHeight w:val="159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B56B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Объем предоставления гарантии качества: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9FD0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</w:tr>
      <w:tr w:rsidR="00E37858" w:rsidRPr="003A48EC" w14:paraId="28A250F8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F275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- устранение неисправностей, связанных с дефектами производства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53AF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  <w:tr w:rsidR="00E37858" w:rsidRPr="003A48EC" w14:paraId="5D137CDA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FF40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- устранение неисправностей посредством замены запасных частей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2D30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  <w:tr w:rsidR="00E37858" w:rsidRPr="003A48EC" w14:paraId="02316B80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9F0C" w14:textId="395EAE93" w:rsidR="00E37858" w:rsidRPr="003A48EC" w:rsidRDefault="00E37858" w:rsidP="009C22BA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 xml:space="preserve">Доставка оборудования до конечного получателя по адресам: </w:t>
            </w:r>
            <w:r w:rsidR="00163194" w:rsidRPr="003A48EC">
              <w:rPr>
                <w:rFonts w:eastAsia="Calibri"/>
                <w:sz w:val="22"/>
                <w:lang w:eastAsia="en-US"/>
              </w:rPr>
              <w:t xml:space="preserve">143550, Российская Федерация, Московская область, городской округ Истра,  деревня </w:t>
            </w:r>
            <w:proofErr w:type="spellStart"/>
            <w:r w:rsidR="00163194" w:rsidRPr="003A48EC">
              <w:rPr>
                <w:rFonts w:eastAsia="Calibri"/>
                <w:sz w:val="22"/>
                <w:lang w:eastAsia="en-US"/>
              </w:rPr>
              <w:t>Хмолино</w:t>
            </w:r>
            <w:proofErr w:type="spellEnd"/>
            <w:r w:rsidR="00163194" w:rsidRPr="003A48EC">
              <w:rPr>
                <w:rFonts w:eastAsia="Calibri"/>
                <w:sz w:val="22"/>
                <w:lang w:eastAsia="en-US"/>
              </w:rPr>
              <w:t>, территория реабилитационного центра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5FC2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  <w:tr w:rsidR="00E37858" w:rsidRPr="003A48EC" w14:paraId="63AACCD8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AEB2" w14:textId="257230A0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 xml:space="preserve">Срок поставки - </w:t>
            </w:r>
            <w:r w:rsidRPr="003A48EC">
              <w:rPr>
                <w:rFonts w:eastAsia="Calibri"/>
                <w:b/>
                <w:sz w:val="22"/>
                <w:lang w:eastAsia="en-US"/>
              </w:rPr>
              <w:t>с даты заключения Контракта по «30» ноября 2026 г. (включительно), в согласованное с Заказчиком время</w:t>
            </w:r>
            <w:r w:rsidR="00BB7853" w:rsidRPr="003A48EC">
              <w:rPr>
                <w:rFonts w:eastAsia="Calibri"/>
                <w:b/>
                <w:sz w:val="22"/>
                <w:lang w:eastAsia="en-US"/>
              </w:rPr>
              <w:t>, в том числе ввод в эксплуатацию и обучение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80D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Соответствие</w:t>
            </w:r>
          </w:p>
        </w:tc>
      </w:tr>
      <w:tr w:rsidR="00E37858" w:rsidRPr="003A48EC" w14:paraId="5D8F9D87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574E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Доставка и ввод в эксплуатацию оборудования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2733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  <w:tr w:rsidR="00E37858" w:rsidRPr="003A48EC" w14:paraId="5DAD7A66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2140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Обучение правилам эксплуатации и инструктаж специалистов в месте доставки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92F3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  <w:tr w:rsidR="00E37858" w:rsidRPr="003A48EC" w14:paraId="540B2DCD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7A49" w14:textId="1A3BE76C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Качество оборудования должно подтверждаться документами качества, оформленными в установленном порядке и необходимыми по действующему законодательству, нормативным правовым актам Российской Федерации (копия сертификата соответствия, регистрационное удостоверение</w:t>
            </w:r>
            <w:r w:rsidR="005D6CEF">
              <w:rPr>
                <w:rFonts w:eastAsia="Calibri"/>
                <w:sz w:val="22"/>
                <w:lang w:eastAsia="en-US"/>
              </w:rPr>
              <w:t xml:space="preserve"> (при наличии)</w:t>
            </w:r>
            <w:r w:rsidRPr="003A48EC">
              <w:rPr>
                <w:rFonts w:eastAsia="Calibri"/>
                <w:sz w:val="22"/>
                <w:lang w:eastAsia="en-US"/>
              </w:rPr>
              <w:t xml:space="preserve"> и другие документы качества, которые должны быть обязательны в соответствии с требованиями нормативных правовых документов РФ на поставляемые Оборудование)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D8D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  <w:tr w:rsidR="00E37858" w:rsidRPr="003A48EC" w14:paraId="54822A45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FAAC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Техническая и (или) эксплуатационная документации производителя (изготовителя) Оборудования на русском языке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7339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  <w:tr w:rsidR="0027493D" w:rsidRPr="003A48EC" w14:paraId="76A823DB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000" w14:textId="2B747582" w:rsidR="0027493D" w:rsidRPr="003A48EC" w:rsidRDefault="0027493D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Авторизованный сервисный центр по обслуживанию аппарата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DDA1" w14:textId="23F58F15" w:rsidR="0027493D" w:rsidRPr="003A48EC" w:rsidRDefault="0027493D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  <w:tr w:rsidR="00E37858" w:rsidRPr="003A48EC" w14:paraId="6B1021E3" w14:textId="77777777" w:rsidTr="007D79F5"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8DBB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Гарантийный талон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11A8" w14:textId="77777777" w:rsidR="00E37858" w:rsidRPr="003A48EC" w:rsidRDefault="00E37858" w:rsidP="00263834">
            <w:pPr>
              <w:spacing w:after="160" w:line="259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3A48EC">
              <w:rPr>
                <w:rFonts w:eastAsia="Calibri"/>
                <w:sz w:val="22"/>
                <w:lang w:eastAsia="en-US"/>
              </w:rPr>
              <w:t>Наличие</w:t>
            </w:r>
          </w:p>
        </w:tc>
      </w:tr>
    </w:tbl>
    <w:p w14:paraId="4896EC67" w14:textId="52A8A9D8" w:rsidR="00FC2F1B" w:rsidRPr="003A48EC" w:rsidRDefault="003A48EC" w:rsidP="003A48EC">
      <w:pPr>
        <w:spacing w:line="276" w:lineRule="auto"/>
        <w:ind w:firstLine="142"/>
        <w:jc w:val="both"/>
        <w:rPr>
          <w:bCs/>
          <w:sz w:val="22"/>
        </w:rPr>
      </w:pPr>
      <w:r>
        <w:rPr>
          <w:bCs/>
          <w:sz w:val="22"/>
        </w:rPr>
        <w:t xml:space="preserve">         </w:t>
      </w:r>
      <w:r w:rsidR="00FC2F1B" w:rsidRPr="003A48EC">
        <w:rPr>
          <w:bCs/>
          <w:sz w:val="22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 годом выпуска не ранее 2025 года. </w:t>
      </w:r>
    </w:p>
    <w:p w14:paraId="7F3B8C65" w14:textId="777ED3E2" w:rsidR="0070737F" w:rsidRPr="003A48EC" w:rsidRDefault="00B85C1A" w:rsidP="005D6CEF">
      <w:pPr>
        <w:spacing w:line="276" w:lineRule="auto"/>
        <w:rPr>
          <w:color w:val="1A1A1A"/>
          <w:sz w:val="22"/>
        </w:rPr>
      </w:pPr>
      <w:bookmarkStart w:id="1" w:name="_Hlk94712611"/>
      <w:r w:rsidRPr="003A48EC">
        <w:rPr>
          <w:b/>
          <w:sz w:val="22"/>
          <w:shd w:val="clear" w:color="auto" w:fill="FFFFFF"/>
          <w:lang w:eastAsia="en-US"/>
        </w:rPr>
        <w:t xml:space="preserve">       </w:t>
      </w:r>
      <w:bookmarkEnd w:id="1"/>
    </w:p>
    <w:p w14:paraId="36CFBC76" w14:textId="399151B5" w:rsidR="0070737F" w:rsidRDefault="00D743E7" w:rsidP="00222E2D">
      <w:pPr>
        <w:pStyle w:val="10"/>
        <w:jc w:val="both"/>
        <w:rPr>
          <w:b/>
          <w:sz w:val="22"/>
        </w:rPr>
      </w:pPr>
      <w:r w:rsidRPr="003A48EC">
        <w:rPr>
          <w:b/>
          <w:sz w:val="22"/>
        </w:rPr>
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24-03-08/4090).</w:t>
      </w:r>
    </w:p>
    <w:p w14:paraId="16F86EEA" w14:textId="53C3B889" w:rsidR="004E05AA" w:rsidRDefault="004E05AA" w:rsidP="00222E2D">
      <w:pPr>
        <w:pStyle w:val="10"/>
        <w:jc w:val="both"/>
        <w:rPr>
          <w:b/>
          <w:sz w:val="22"/>
        </w:rPr>
      </w:pPr>
    </w:p>
    <w:p w14:paraId="768CC313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При описании технических и функциональных характеристик поставляемого оборудования нижеследующие слова и обозначения в столбце «Требуемые значения (параметры)» значат следующее:</w:t>
      </w:r>
    </w:p>
    <w:p w14:paraId="11249AC1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Слова «не менее» - означает, что заказчику требуется конкретный показатель, более указанного значения или равный ему;</w:t>
      </w:r>
    </w:p>
    <w:p w14:paraId="4451927D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Слова «не более» - означает, что заказчику требуется конкретный показатель, менее указанного значения или равный ему;</w:t>
      </w:r>
    </w:p>
    <w:p w14:paraId="086D9DFB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lastRenderedPageBreak/>
        <w:t>Союз «и» (символ «,», символ «/») - означает, что заказчику требуются все значения показателя или все диапазоны значений, указанных через данный союз (символ), за исключением случаев, когда союз «и» используется в конструкции совместно с иными символами;</w:t>
      </w:r>
    </w:p>
    <w:p w14:paraId="70524E1E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Союз «или» (символ «;») - означает, что заказчику требуется одно из указанных значений или диапазонов значений, указанных через данный союз (символ);</w:t>
      </w:r>
    </w:p>
    <w:p w14:paraId="208BCDFC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Символ «±» - конкретный показатель, не подлежит изменению, то есть указывается в неизменном виде;</w:t>
      </w:r>
    </w:p>
    <w:p w14:paraId="2E6A0468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Символ «≥» - означает, что заказчику требуется конкретный показатель, более указанного значения или равный ему;</w:t>
      </w:r>
    </w:p>
    <w:p w14:paraId="3437C4AD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Символ «&gt;» - означает, что заказчику требуется конкретный показатель, более указанного значения;</w:t>
      </w:r>
    </w:p>
    <w:p w14:paraId="5A80F1D8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Символ «≤» - означает, что заказчику требуется конкретный показатель, менее указанного значения или равный ему;</w:t>
      </w:r>
    </w:p>
    <w:p w14:paraId="1FCAD2DF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Символ «&lt;» - означает, что заказчику требуется конкретный показатель, менее указанного значения;</w:t>
      </w:r>
    </w:p>
    <w:p w14:paraId="430881F7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Если установлено требование в виде конструкции: «≥х и ≤у» (где х, у – числовые значения) - это означает, что заказчику требуется конкретный (-</w:t>
      </w:r>
      <w:proofErr w:type="spellStart"/>
      <w:r w:rsidRPr="004F43D1">
        <w:rPr>
          <w:sz w:val="18"/>
          <w:szCs w:val="18"/>
        </w:rPr>
        <w:t>ые</w:t>
      </w:r>
      <w:proofErr w:type="spellEnd"/>
      <w:r w:rsidRPr="004F43D1">
        <w:rPr>
          <w:sz w:val="18"/>
          <w:szCs w:val="18"/>
        </w:rPr>
        <w:t>) показатель (-и) из данного диапазона (x- нижняя граница диапазона, y – верхняя граница диапазона), при этом крайние значения удовлетворяют требованиям заказчика;</w:t>
      </w:r>
    </w:p>
    <w:p w14:paraId="386EA91D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При этом, символы «±», «&lt;», «&gt;», «≥», «≤» устанавливаются в требуемом значении слева от числового значения показателя;</w:t>
      </w:r>
    </w:p>
    <w:p w14:paraId="085A82D9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Если установлено требование, сопровождающееся словами: «от» и «до» - это означает, что заказчику требуется конкретный (-</w:t>
      </w:r>
      <w:proofErr w:type="spellStart"/>
      <w:r w:rsidRPr="004F43D1">
        <w:rPr>
          <w:sz w:val="18"/>
          <w:szCs w:val="18"/>
        </w:rPr>
        <w:t>ые</w:t>
      </w:r>
      <w:proofErr w:type="spellEnd"/>
      <w:r w:rsidRPr="004F43D1">
        <w:rPr>
          <w:sz w:val="18"/>
          <w:szCs w:val="18"/>
        </w:rPr>
        <w:t>) показатель (-и) из данного диапазона, при этом крайние значения удовлетворяют требованиям заказчика;</w:t>
      </w:r>
    </w:p>
    <w:p w14:paraId="135A72FC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Если установлено требование с использованием символа «-» между значениями, это следует читать как необходимость указания диапазона значений не шире требуемого, при этом крайние значения удовлетворяют требованиям заказчика;</w:t>
      </w:r>
    </w:p>
    <w:p w14:paraId="0FF9F136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Если установлено требование с использованием символа «…» установленное между значениями, это следует читать как необходимость указания диапазона значений не уже требуемого, при этом крайние значения удовлетворяют требованиям заказчика;</w:t>
      </w:r>
    </w:p>
    <w:p w14:paraId="02A758EC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Если установлено требование с использованием слова «Наличие», это означает, что заказчику требуется наличие показателя, без изменения характеристики;</w:t>
      </w:r>
    </w:p>
    <w:p w14:paraId="690B00F7" w14:textId="77777777" w:rsidR="004E05AA" w:rsidRPr="004F43D1" w:rsidRDefault="004E05AA" w:rsidP="004E05AA">
      <w:pPr>
        <w:ind w:firstLine="709"/>
        <w:jc w:val="both"/>
        <w:rPr>
          <w:sz w:val="18"/>
          <w:szCs w:val="18"/>
        </w:rPr>
      </w:pPr>
      <w:r w:rsidRPr="004F43D1">
        <w:rPr>
          <w:sz w:val="18"/>
          <w:szCs w:val="18"/>
        </w:rPr>
        <w:t>Если установлено конкретное значение, это означает, что заказчику требуется конкретный показатель, равный требуемому значению.</w:t>
      </w:r>
    </w:p>
    <w:p w14:paraId="6630FC84" w14:textId="77777777" w:rsidR="004E05AA" w:rsidRPr="00833F19" w:rsidRDefault="004E05AA" w:rsidP="004E05AA">
      <w:pPr>
        <w:ind w:firstLine="709"/>
        <w:rPr>
          <w:sz w:val="20"/>
          <w:szCs w:val="20"/>
        </w:rPr>
      </w:pPr>
    </w:p>
    <w:p w14:paraId="168B3C16" w14:textId="77777777" w:rsidR="004E05AA" w:rsidRPr="003A48EC" w:rsidRDefault="004E05AA" w:rsidP="00222E2D">
      <w:pPr>
        <w:pStyle w:val="10"/>
        <w:jc w:val="both"/>
        <w:rPr>
          <w:b/>
          <w:sz w:val="22"/>
        </w:rPr>
      </w:pPr>
    </w:p>
    <w:sectPr w:rsidR="004E05AA" w:rsidRPr="003A48EC" w:rsidSect="004B7B7C">
      <w:pgSz w:w="16838" w:h="11906" w:orient="landscape"/>
      <w:pgMar w:top="567" w:right="851" w:bottom="850" w:left="85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0"/>
        <w:szCs w:val="20"/>
        <w:shd w:val="clear" w:color="auto" w:fill="FFFFFF"/>
        <w:lang w:val="en-US"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427" w:hanging="360"/>
      </w:pPr>
      <w:rPr>
        <w:rFonts w:ascii="Symbol" w:hAnsi="Symbol" w:cs="OpenSymbol"/>
        <w:color w:val="000000"/>
        <w:sz w:val="20"/>
        <w:szCs w:val="20"/>
        <w:lang w:val="en-US" w:eastAsia="ru-RU"/>
      </w:rPr>
    </w:lvl>
  </w:abstractNum>
  <w:abstractNum w:abstractNumId="2" w15:restartNumberingAfterBreak="0">
    <w:nsid w:val="236F1CD9"/>
    <w:multiLevelType w:val="hybridMultilevel"/>
    <w:tmpl w:val="E20A554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7694"/>
    <w:multiLevelType w:val="multilevel"/>
    <w:tmpl w:val="C6D08EB6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libri" w:hint="default"/>
        <w:b/>
      </w:rPr>
    </w:lvl>
  </w:abstractNum>
  <w:abstractNum w:abstractNumId="4" w15:restartNumberingAfterBreak="0">
    <w:nsid w:val="41830962"/>
    <w:multiLevelType w:val="multilevel"/>
    <w:tmpl w:val="E9CCC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C26002"/>
    <w:multiLevelType w:val="hybridMultilevel"/>
    <w:tmpl w:val="DF2404BC"/>
    <w:lvl w:ilvl="0" w:tplc="4684B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916C6"/>
    <w:multiLevelType w:val="hybridMultilevel"/>
    <w:tmpl w:val="AFBE7F64"/>
    <w:lvl w:ilvl="0" w:tplc="4684B8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8B05E1"/>
    <w:multiLevelType w:val="hybridMultilevel"/>
    <w:tmpl w:val="5994DDEA"/>
    <w:lvl w:ilvl="0" w:tplc="AED2342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B2253"/>
    <w:multiLevelType w:val="hybridMultilevel"/>
    <w:tmpl w:val="F6C455EE"/>
    <w:lvl w:ilvl="0" w:tplc="4684B8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EC"/>
    <w:rsid w:val="00002E83"/>
    <w:rsid w:val="00003AA5"/>
    <w:rsid w:val="00012DAA"/>
    <w:rsid w:val="0001689F"/>
    <w:rsid w:val="00022A02"/>
    <w:rsid w:val="00033B8F"/>
    <w:rsid w:val="000359B7"/>
    <w:rsid w:val="0004282F"/>
    <w:rsid w:val="0005584B"/>
    <w:rsid w:val="000703F6"/>
    <w:rsid w:val="000713AF"/>
    <w:rsid w:val="00073FA2"/>
    <w:rsid w:val="000809B3"/>
    <w:rsid w:val="000820E3"/>
    <w:rsid w:val="00094A9D"/>
    <w:rsid w:val="000968FA"/>
    <w:rsid w:val="0009750C"/>
    <w:rsid w:val="000A159E"/>
    <w:rsid w:val="000A2677"/>
    <w:rsid w:val="000A7B21"/>
    <w:rsid w:val="000B20BC"/>
    <w:rsid w:val="000B6B61"/>
    <w:rsid w:val="000C0ADC"/>
    <w:rsid w:val="000C104E"/>
    <w:rsid w:val="000C7B51"/>
    <w:rsid w:val="000D0C4C"/>
    <w:rsid w:val="000D33B8"/>
    <w:rsid w:val="000D3440"/>
    <w:rsid w:val="000D7E68"/>
    <w:rsid w:val="000E396D"/>
    <w:rsid w:val="000E7233"/>
    <w:rsid w:val="000F358B"/>
    <w:rsid w:val="000F6F0A"/>
    <w:rsid w:val="0010363B"/>
    <w:rsid w:val="00107913"/>
    <w:rsid w:val="00113691"/>
    <w:rsid w:val="00115530"/>
    <w:rsid w:val="00131E7E"/>
    <w:rsid w:val="0013430A"/>
    <w:rsid w:val="001357E8"/>
    <w:rsid w:val="0014507A"/>
    <w:rsid w:val="001516D8"/>
    <w:rsid w:val="00152B81"/>
    <w:rsid w:val="00152F8E"/>
    <w:rsid w:val="00154372"/>
    <w:rsid w:val="00156350"/>
    <w:rsid w:val="00156F9B"/>
    <w:rsid w:val="00157E3C"/>
    <w:rsid w:val="00161C38"/>
    <w:rsid w:val="00161C40"/>
    <w:rsid w:val="00163194"/>
    <w:rsid w:val="00181D33"/>
    <w:rsid w:val="00187C48"/>
    <w:rsid w:val="00196621"/>
    <w:rsid w:val="001A539E"/>
    <w:rsid w:val="001A789A"/>
    <w:rsid w:val="001B20ED"/>
    <w:rsid w:val="001B4165"/>
    <w:rsid w:val="001B58E7"/>
    <w:rsid w:val="001B6956"/>
    <w:rsid w:val="001C5BD0"/>
    <w:rsid w:val="001E1485"/>
    <w:rsid w:val="001F011A"/>
    <w:rsid w:val="001F18B7"/>
    <w:rsid w:val="001F5AEC"/>
    <w:rsid w:val="001F6D79"/>
    <w:rsid w:val="00200EBD"/>
    <w:rsid w:val="00202478"/>
    <w:rsid w:val="00210C93"/>
    <w:rsid w:val="00210E6A"/>
    <w:rsid w:val="0021407B"/>
    <w:rsid w:val="00222E2D"/>
    <w:rsid w:val="0022621F"/>
    <w:rsid w:val="002269E0"/>
    <w:rsid w:val="00234A4F"/>
    <w:rsid w:val="00240300"/>
    <w:rsid w:val="00246475"/>
    <w:rsid w:val="002521CD"/>
    <w:rsid w:val="002523F2"/>
    <w:rsid w:val="002559F1"/>
    <w:rsid w:val="00257D83"/>
    <w:rsid w:val="00261C62"/>
    <w:rsid w:val="00263FCD"/>
    <w:rsid w:val="00266981"/>
    <w:rsid w:val="00273E48"/>
    <w:rsid w:val="0027493D"/>
    <w:rsid w:val="00276029"/>
    <w:rsid w:val="00277F6C"/>
    <w:rsid w:val="00285B00"/>
    <w:rsid w:val="00287660"/>
    <w:rsid w:val="002876DB"/>
    <w:rsid w:val="00297ABD"/>
    <w:rsid w:val="002A1EE7"/>
    <w:rsid w:val="002A3714"/>
    <w:rsid w:val="002B235C"/>
    <w:rsid w:val="002B5A57"/>
    <w:rsid w:val="002B7368"/>
    <w:rsid w:val="002C2999"/>
    <w:rsid w:val="002C71C4"/>
    <w:rsid w:val="002D2B0A"/>
    <w:rsid w:val="002D30F9"/>
    <w:rsid w:val="002E2E1E"/>
    <w:rsid w:val="002E340C"/>
    <w:rsid w:val="002E4C8F"/>
    <w:rsid w:val="002E72AA"/>
    <w:rsid w:val="002F21EE"/>
    <w:rsid w:val="002F5F70"/>
    <w:rsid w:val="002F710D"/>
    <w:rsid w:val="002F7DFD"/>
    <w:rsid w:val="00305469"/>
    <w:rsid w:val="00311230"/>
    <w:rsid w:val="00311F9A"/>
    <w:rsid w:val="00315318"/>
    <w:rsid w:val="00320296"/>
    <w:rsid w:val="003227C7"/>
    <w:rsid w:val="00324ABB"/>
    <w:rsid w:val="00325037"/>
    <w:rsid w:val="0032541B"/>
    <w:rsid w:val="00333F14"/>
    <w:rsid w:val="00344EF7"/>
    <w:rsid w:val="003462B1"/>
    <w:rsid w:val="00350D16"/>
    <w:rsid w:val="00354854"/>
    <w:rsid w:val="00355259"/>
    <w:rsid w:val="00360A86"/>
    <w:rsid w:val="00361D5A"/>
    <w:rsid w:val="00367E85"/>
    <w:rsid w:val="00370433"/>
    <w:rsid w:val="003819F5"/>
    <w:rsid w:val="00383899"/>
    <w:rsid w:val="00397F94"/>
    <w:rsid w:val="003A48EC"/>
    <w:rsid w:val="003B0183"/>
    <w:rsid w:val="003B5352"/>
    <w:rsid w:val="003B58BD"/>
    <w:rsid w:val="003B7915"/>
    <w:rsid w:val="003C3553"/>
    <w:rsid w:val="003C408B"/>
    <w:rsid w:val="003E5901"/>
    <w:rsid w:val="003E6474"/>
    <w:rsid w:val="003E718F"/>
    <w:rsid w:val="003F0D82"/>
    <w:rsid w:val="003F2946"/>
    <w:rsid w:val="003F3E04"/>
    <w:rsid w:val="003F6867"/>
    <w:rsid w:val="003F7455"/>
    <w:rsid w:val="0040586C"/>
    <w:rsid w:val="004136F0"/>
    <w:rsid w:val="004213BA"/>
    <w:rsid w:val="00427BA6"/>
    <w:rsid w:val="00431D91"/>
    <w:rsid w:val="00442970"/>
    <w:rsid w:val="004445DA"/>
    <w:rsid w:val="00444667"/>
    <w:rsid w:val="004450DE"/>
    <w:rsid w:val="004476E5"/>
    <w:rsid w:val="00454AFB"/>
    <w:rsid w:val="00454CB3"/>
    <w:rsid w:val="004568A3"/>
    <w:rsid w:val="00456D2A"/>
    <w:rsid w:val="00465BC2"/>
    <w:rsid w:val="00470FE0"/>
    <w:rsid w:val="00476C2C"/>
    <w:rsid w:val="004831B5"/>
    <w:rsid w:val="004963C2"/>
    <w:rsid w:val="004A2C01"/>
    <w:rsid w:val="004B060C"/>
    <w:rsid w:val="004B6ACD"/>
    <w:rsid w:val="004B6D31"/>
    <w:rsid w:val="004B74F2"/>
    <w:rsid w:val="004B7B7C"/>
    <w:rsid w:val="004C2C5C"/>
    <w:rsid w:val="004C503A"/>
    <w:rsid w:val="004C57A6"/>
    <w:rsid w:val="004C5C6C"/>
    <w:rsid w:val="004C6782"/>
    <w:rsid w:val="004D4F0C"/>
    <w:rsid w:val="004E05AA"/>
    <w:rsid w:val="004E1BF9"/>
    <w:rsid w:val="004E4712"/>
    <w:rsid w:val="004F1E37"/>
    <w:rsid w:val="004F7CE3"/>
    <w:rsid w:val="004F7DCC"/>
    <w:rsid w:val="00502C26"/>
    <w:rsid w:val="005030C8"/>
    <w:rsid w:val="00521F78"/>
    <w:rsid w:val="00523AE4"/>
    <w:rsid w:val="00527D6E"/>
    <w:rsid w:val="0054073D"/>
    <w:rsid w:val="00542675"/>
    <w:rsid w:val="00547E05"/>
    <w:rsid w:val="00550729"/>
    <w:rsid w:val="005507F1"/>
    <w:rsid w:val="005573AF"/>
    <w:rsid w:val="005620BD"/>
    <w:rsid w:val="0056360B"/>
    <w:rsid w:val="00571C3F"/>
    <w:rsid w:val="00574835"/>
    <w:rsid w:val="00584EC5"/>
    <w:rsid w:val="00587109"/>
    <w:rsid w:val="005948A3"/>
    <w:rsid w:val="00596979"/>
    <w:rsid w:val="005A1BFD"/>
    <w:rsid w:val="005A28B7"/>
    <w:rsid w:val="005A5A9B"/>
    <w:rsid w:val="005A6835"/>
    <w:rsid w:val="005A7CC9"/>
    <w:rsid w:val="005B2E4F"/>
    <w:rsid w:val="005B2EA4"/>
    <w:rsid w:val="005B4DC3"/>
    <w:rsid w:val="005C11F2"/>
    <w:rsid w:val="005C4037"/>
    <w:rsid w:val="005C535C"/>
    <w:rsid w:val="005D6B07"/>
    <w:rsid w:val="005D6CEF"/>
    <w:rsid w:val="005D76D3"/>
    <w:rsid w:val="005E1394"/>
    <w:rsid w:val="005E7AF5"/>
    <w:rsid w:val="005F5F89"/>
    <w:rsid w:val="005F65EC"/>
    <w:rsid w:val="00600AD0"/>
    <w:rsid w:val="0060295D"/>
    <w:rsid w:val="00603C5A"/>
    <w:rsid w:val="00603E88"/>
    <w:rsid w:val="00606870"/>
    <w:rsid w:val="00615803"/>
    <w:rsid w:val="00620FFB"/>
    <w:rsid w:val="00626959"/>
    <w:rsid w:val="006508A5"/>
    <w:rsid w:val="006521D2"/>
    <w:rsid w:val="006561F7"/>
    <w:rsid w:val="00657594"/>
    <w:rsid w:val="00665BA2"/>
    <w:rsid w:val="006662C9"/>
    <w:rsid w:val="00671EBB"/>
    <w:rsid w:val="0067206F"/>
    <w:rsid w:val="00676D9D"/>
    <w:rsid w:val="006879A0"/>
    <w:rsid w:val="0069114A"/>
    <w:rsid w:val="006A051C"/>
    <w:rsid w:val="006A1DB9"/>
    <w:rsid w:val="006A2A55"/>
    <w:rsid w:val="006A361F"/>
    <w:rsid w:val="006A76C2"/>
    <w:rsid w:val="006B1C58"/>
    <w:rsid w:val="006C01D0"/>
    <w:rsid w:val="006C2E65"/>
    <w:rsid w:val="006C5BB7"/>
    <w:rsid w:val="006C6CED"/>
    <w:rsid w:val="006C7527"/>
    <w:rsid w:val="006D361F"/>
    <w:rsid w:val="006D51BD"/>
    <w:rsid w:val="006D5FB6"/>
    <w:rsid w:val="006D715A"/>
    <w:rsid w:val="006E0528"/>
    <w:rsid w:val="006E0C62"/>
    <w:rsid w:val="006E0E9A"/>
    <w:rsid w:val="006E1C59"/>
    <w:rsid w:val="006E4312"/>
    <w:rsid w:val="006F3BC4"/>
    <w:rsid w:val="006F4349"/>
    <w:rsid w:val="00703186"/>
    <w:rsid w:val="0070737F"/>
    <w:rsid w:val="00713BDB"/>
    <w:rsid w:val="007202CF"/>
    <w:rsid w:val="007255AF"/>
    <w:rsid w:val="00731C1D"/>
    <w:rsid w:val="00737840"/>
    <w:rsid w:val="007423C2"/>
    <w:rsid w:val="00750F80"/>
    <w:rsid w:val="00753827"/>
    <w:rsid w:val="00762AF3"/>
    <w:rsid w:val="0076544B"/>
    <w:rsid w:val="0076797F"/>
    <w:rsid w:val="007702DD"/>
    <w:rsid w:val="0077083A"/>
    <w:rsid w:val="00776520"/>
    <w:rsid w:val="00782F7F"/>
    <w:rsid w:val="00782FC0"/>
    <w:rsid w:val="00784272"/>
    <w:rsid w:val="00786DEC"/>
    <w:rsid w:val="0079161D"/>
    <w:rsid w:val="00796A8A"/>
    <w:rsid w:val="007971C0"/>
    <w:rsid w:val="007A118F"/>
    <w:rsid w:val="007A4EEF"/>
    <w:rsid w:val="007A6257"/>
    <w:rsid w:val="007B260B"/>
    <w:rsid w:val="007B4B70"/>
    <w:rsid w:val="007C4456"/>
    <w:rsid w:val="007D2DC0"/>
    <w:rsid w:val="007D79F5"/>
    <w:rsid w:val="007E0681"/>
    <w:rsid w:val="007E644F"/>
    <w:rsid w:val="007E7017"/>
    <w:rsid w:val="007F11D0"/>
    <w:rsid w:val="007F11DD"/>
    <w:rsid w:val="007F647D"/>
    <w:rsid w:val="007F758B"/>
    <w:rsid w:val="008101A1"/>
    <w:rsid w:val="008105C3"/>
    <w:rsid w:val="0081715D"/>
    <w:rsid w:val="008200BE"/>
    <w:rsid w:val="00820932"/>
    <w:rsid w:val="00825032"/>
    <w:rsid w:val="00830D45"/>
    <w:rsid w:val="008310C1"/>
    <w:rsid w:val="00831472"/>
    <w:rsid w:val="00832BD6"/>
    <w:rsid w:val="00836E95"/>
    <w:rsid w:val="00841E6F"/>
    <w:rsid w:val="00847728"/>
    <w:rsid w:val="00854EE0"/>
    <w:rsid w:val="0085580B"/>
    <w:rsid w:val="0085792F"/>
    <w:rsid w:val="008612D2"/>
    <w:rsid w:val="0086456B"/>
    <w:rsid w:val="00867422"/>
    <w:rsid w:val="00867D0C"/>
    <w:rsid w:val="00867E86"/>
    <w:rsid w:val="00870BD0"/>
    <w:rsid w:val="0087361B"/>
    <w:rsid w:val="00885964"/>
    <w:rsid w:val="00886575"/>
    <w:rsid w:val="00887B7B"/>
    <w:rsid w:val="008A0F22"/>
    <w:rsid w:val="008A15D0"/>
    <w:rsid w:val="008A245C"/>
    <w:rsid w:val="008A3799"/>
    <w:rsid w:val="008B1D86"/>
    <w:rsid w:val="008B3965"/>
    <w:rsid w:val="008B51AF"/>
    <w:rsid w:val="008B6D0F"/>
    <w:rsid w:val="008B77FC"/>
    <w:rsid w:val="008D339A"/>
    <w:rsid w:val="008E0E4F"/>
    <w:rsid w:val="008E1732"/>
    <w:rsid w:val="008E4086"/>
    <w:rsid w:val="008E6646"/>
    <w:rsid w:val="008E752E"/>
    <w:rsid w:val="008F4C8A"/>
    <w:rsid w:val="008F5109"/>
    <w:rsid w:val="009018AD"/>
    <w:rsid w:val="009222B5"/>
    <w:rsid w:val="00922B38"/>
    <w:rsid w:val="00922D1F"/>
    <w:rsid w:val="00923310"/>
    <w:rsid w:val="00923965"/>
    <w:rsid w:val="00924C08"/>
    <w:rsid w:val="00927A31"/>
    <w:rsid w:val="009336E2"/>
    <w:rsid w:val="0093526A"/>
    <w:rsid w:val="00935C51"/>
    <w:rsid w:val="00936113"/>
    <w:rsid w:val="009457CC"/>
    <w:rsid w:val="0095148E"/>
    <w:rsid w:val="009614E7"/>
    <w:rsid w:val="009616EE"/>
    <w:rsid w:val="00961FF8"/>
    <w:rsid w:val="00966223"/>
    <w:rsid w:val="00967ECD"/>
    <w:rsid w:val="00970FA7"/>
    <w:rsid w:val="00971621"/>
    <w:rsid w:val="009727C4"/>
    <w:rsid w:val="00981F14"/>
    <w:rsid w:val="009848E2"/>
    <w:rsid w:val="00993D25"/>
    <w:rsid w:val="00997438"/>
    <w:rsid w:val="009A0881"/>
    <w:rsid w:val="009A29D7"/>
    <w:rsid w:val="009A2F5B"/>
    <w:rsid w:val="009A6566"/>
    <w:rsid w:val="009A72BD"/>
    <w:rsid w:val="009B37E7"/>
    <w:rsid w:val="009B380E"/>
    <w:rsid w:val="009B6BD6"/>
    <w:rsid w:val="009C016F"/>
    <w:rsid w:val="009C22BA"/>
    <w:rsid w:val="009C2D31"/>
    <w:rsid w:val="009C7597"/>
    <w:rsid w:val="009D03EC"/>
    <w:rsid w:val="009E1262"/>
    <w:rsid w:val="009E7C72"/>
    <w:rsid w:val="009F54A7"/>
    <w:rsid w:val="009F5E06"/>
    <w:rsid w:val="00A03F1C"/>
    <w:rsid w:val="00A043B9"/>
    <w:rsid w:val="00A12E62"/>
    <w:rsid w:val="00A16A98"/>
    <w:rsid w:val="00A17E6C"/>
    <w:rsid w:val="00A25A9D"/>
    <w:rsid w:val="00A2794D"/>
    <w:rsid w:val="00A305C6"/>
    <w:rsid w:val="00A337D4"/>
    <w:rsid w:val="00A35EBC"/>
    <w:rsid w:val="00A40388"/>
    <w:rsid w:val="00A42942"/>
    <w:rsid w:val="00A51D52"/>
    <w:rsid w:val="00A6065F"/>
    <w:rsid w:val="00A61AD1"/>
    <w:rsid w:val="00A637AD"/>
    <w:rsid w:val="00A65380"/>
    <w:rsid w:val="00A71684"/>
    <w:rsid w:val="00A74E94"/>
    <w:rsid w:val="00A81218"/>
    <w:rsid w:val="00A827D5"/>
    <w:rsid w:val="00A83789"/>
    <w:rsid w:val="00A954E0"/>
    <w:rsid w:val="00A96BAD"/>
    <w:rsid w:val="00AA3E96"/>
    <w:rsid w:val="00AB3F41"/>
    <w:rsid w:val="00AB4968"/>
    <w:rsid w:val="00AB5056"/>
    <w:rsid w:val="00AC1859"/>
    <w:rsid w:val="00AC4823"/>
    <w:rsid w:val="00AC6FC9"/>
    <w:rsid w:val="00AD1456"/>
    <w:rsid w:val="00AD626D"/>
    <w:rsid w:val="00AE1B80"/>
    <w:rsid w:val="00AE1F26"/>
    <w:rsid w:val="00AE550B"/>
    <w:rsid w:val="00AE6793"/>
    <w:rsid w:val="00AE7EBF"/>
    <w:rsid w:val="00AF1130"/>
    <w:rsid w:val="00B02249"/>
    <w:rsid w:val="00B02669"/>
    <w:rsid w:val="00B043AF"/>
    <w:rsid w:val="00B07B1D"/>
    <w:rsid w:val="00B131B2"/>
    <w:rsid w:val="00B134C1"/>
    <w:rsid w:val="00B143F0"/>
    <w:rsid w:val="00B1642E"/>
    <w:rsid w:val="00B21115"/>
    <w:rsid w:val="00B21296"/>
    <w:rsid w:val="00B3050B"/>
    <w:rsid w:val="00B34F10"/>
    <w:rsid w:val="00B37A84"/>
    <w:rsid w:val="00B40358"/>
    <w:rsid w:val="00B42172"/>
    <w:rsid w:val="00B4486E"/>
    <w:rsid w:val="00B47573"/>
    <w:rsid w:val="00B52197"/>
    <w:rsid w:val="00B53A47"/>
    <w:rsid w:val="00B550FD"/>
    <w:rsid w:val="00B6199F"/>
    <w:rsid w:val="00B6350F"/>
    <w:rsid w:val="00B75579"/>
    <w:rsid w:val="00B805CD"/>
    <w:rsid w:val="00B85C1A"/>
    <w:rsid w:val="00B86172"/>
    <w:rsid w:val="00B903EA"/>
    <w:rsid w:val="00B90FA1"/>
    <w:rsid w:val="00B9558C"/>
    <w:rsid w:val="00B95CC5"/>
    <w:rsid w:val="00B97941"/>
    <w:rsid w:val="00BB49B8"/>
    <w:rsid w:val="00BB7853"/>
    <w:rsid w:val="00BC0300"/>
    <w:rsid w:val="00BC4D06"/>
    <w:rsid w:val="00BC5338"/>
    <w:rsid w:val="00BC5833"/>
    <w:rsid w:val="00BC61D7"/>
    <w:rsid w:val="00BD3C1A"/>
    <w:rsid w:val="00BD4A57"/>
    <w:rsid w:val="00BE57C7"/>
    <w:rsid w:val="00BE71A8"/>
    <w:rsid w:val="00BF00F6"/>
    <w:rsid w:val="00BF44C7"/>
    <w:rsid w:val="00C00D4D"/>
    <w:rsid w:val="00C0177F"/>
    <w:rsid w:val="00C05240"/>
    <w:rsid w:val="00C104AF"/>
    <w:rsid w:val="00C1109A"/>
    <w:rsid w:val="00C14CF3"/>
    <w:rsid w:val="00C158B6"/>
    <w:rsid w:val="00C15D19"/>
    <w:rsid w:val="00C21004"/>
    <w:rsid w:val="00C2161C"/>
    <w:rsid w:val="00C2583D"/>
    <w:rsid w:val="00C25D82"/>
    <w:rsid w:val="00C44282"/>
    <w:rsid w:val="00C45A6D"/>
    <w:rsid w:val="00C51700"/>
    <w:rsid w:val="00C52B31"/>
    <w:rsid w:val="00C65D3C"/>
    <w:rsid w:val="00C751D0"/>
    <w:rsid w:val="00C86AD0"/>
    <w:rsid w:val="00C87004"/>
    <w:rsid w:val="00C873BD"/>
    <w:rsid w:val="00C922D4"/>
    <w:rsid w:val="00C92585"/>
    <w:rsid w:val="00C925AD"/>
    <w:rsid w:val="00C937A7"/>
    <w:rsid w:val="00C96075"/>
    <w:rsid w:val="00C97CFD"/>
    <w:rsid w:val="00CA03F8"/>
    <w:rsid w:val="00CA1839"/>
    <w:rsid w:val="00CA435E"/>
    <w:rsid w:val="00CC7B54"/>
    <w:rsid w:val="00CD0360"/>
    <w:rsid w:val="00CD0D73"/>
    <w:rsid w:val="00CD226C"/>
    <w:rsid w:val="00CD3C4C"/>
    <w:rsid w:val="00CD5F75"/>
    <w:rsid w:val="00CE2154"/>
    <w:rsid w:val="00D0663F"/>
    <w:rsid w:val="00D07767"/>
    <w:rsid w:val="00D21563"/>
    <w:rsid w:val="00D362A8"/>
    <w:rsid w:val="00D45632"/>
    <w:rsid w:val="00D45AF0"/>
    <w:rsid w:val="00D46C7B"/>
    <w:rsid w:val="00D50D43"/>
    <w:rsid w:val="00D50FF1"/>
    <w:rsid w:val="00D53A1C"/>
    <w:rsid w:val="00D54B7D"/>
    <w:rsid w:val="00D61409"/>
    <w:rsid w:val="00D6319D"/>
    <w:rsid w:val="00D635C0"/>
    <w:rsid w:val="00D65B08"/>
    <w:rsid w:val="00D67009"/>
    <w:rsid w:val="00D67EBB"/>
    <w:rsid w:val="00D71449"/>
    <w:rsid w:val="00D743E7"/>
    <w:rsid w:val="00D851AD"/>
    <w:rsid w:val="00D9607A"/>
    <w:rsid w:val="00D96FF0"/>
    <w:rsid w:val="00DA5AEB"/>
    <w:rsid w:val="00DA7519"/>
    <w:rsid w:val="00DB1240"/>
    <w:rsid w:val="00DB48A4"/>
    <w:rsid w:val="00DC0028"/>
    <w:rsid w:val="00DC013C"/>
    <w:rsid w:val="00DC2975"/>
    <w:rsid w:val="00DC345F"/>
    <w:rsid w:val="00DC5D37"/>
    <w:rsid w:val="00DC6D60"/>
    <w:rsid w:val="00DC7BFE"/>
    <w:rsid w:val="00DD0AB6"/>
    <w:rsid w:val="00DD1056"/>
    <w:rsid w:val="00DD232C"/>
    <w:rsid w:val="00DD4747"/>
    <w:rsid w:val="00DD6202"/>
    <w:rsid w:val="00DF21FA"/>
    <w:rsid w:val="00DF6218"/>
    <w:rsid w:val="00DF6500"/>
    <w:rsid w:val="00E04778"/>
    <w:rsid w:val="00E1138D"/>
    <w:rsid w:val="00E12170"/>
    <w:rsid w:val="00E14867"/>
    <w:rsid w:val="00E154CE"/>
    <w:rsid w:val="00E22571"/>
    <w:rsid w:val="00E23CD1"/>
    <w:rsid w:val="00E37858"/>
    <w:rsid w:val="00E37AEC"/>
    <w:rsid w:val="00E54680"/>
    <w:rsid w:val="00E637AB"/>
    <w:rsid w:val="00E641C9"/>
    <w:rsid w:val="00E660D6"/>
    <w:rsid w:val="00E66D07"/>
    <w:rsid w:val="00E70520"/>
    <w:rsid w:val="00E74861"/>
    <w:rsid w:val="00E76B93"/>
    <w:rsid w:val="00E7771F"/>
    <w:rsid w:val="00E84A72"/>
    <w:rsid w:val="00E84C0C"/>
    <w:rsid w:val="00E95B1D"/>
    <w:rsid w:val="00E96976"/>
    <w:rsid w:val="00EA0493"/>
    <w:rsid w:val="00EA1506"/>
    <w:rsid w:val="00EA263C"/>
    <w:rsid w:val="00EB0838"/>
    <w:rsid w:val="00EB1C15"/>
    <w:rsid w:val="00EB1FD4"/>
    <w:rsid w:val="00EB2502"/>
    <w:rsid w:val="00EB3065"/>
    <w:rsid w:val="00EB5165"/>
    <w:rsid w:val="00EC09B1"/>
    <w:rsid w:val="00EC0C32"/>
    <w:rsid w:val="00ED39A0"/>
    <w:rsid w:val="00ED3B11"/>
    <w:rsid w:val="00EE2A23"/>
    <w:rsid w:val="00EF016C"/>
    <w:rsid w:val="00EF4C92"/>
    <w:rsid w:val="00EF64FA"/>
    <w:rsid w:val="00F05BE6"/>
    <w:rsid w:val="00F07E1E"/>
    <w:rsid w:val="00F1103C"/>
    <w:rsid w:val="00F1230A"/>
    <w:rsid w:val="00F1459F"/>
    <w:rsid w:val="00F17C74"/>
    <w:rsid w:val="00F17FF4"/>
    <w:rsid w:val="00F20701"/>
    <w:rsid w:val="00F23CC0"/>
    <w:rsid w:val="00F23ED9"/>
    <w:rsid w:val="00F2443F"/>
    <w:rsid w:val="00F32DF0"/>
    <w:rsid w:val="00F3607B"/>
    <w:rsid w:val="00F37CAC"/>
    <w:rsid w:val="00F466B0"/>
    <w:rsid w:val="00F520FD"/>
    <w:rsid w:val="00F541C9"/>
    <w:rsid w:val="00F54BE8"/>
    <w:rsid w:val="00F55657"/>
    <w:rsid w:val="00F64753"/>
    <w:rsid w:val="00F74E96"/>
    <w:rsid w:val="00F76601"/>
    <w:rsid w:val="00F80340"/>
    <w:rsid w:val="00F81717"/>
    <w:rsid w:val="00F841B1"/>
    <w:rsid w:val="00F850FF"/>
    <w:rsid w:val="00F87B44"/>
    <w:rsid w:val="00F92AD1"/>
    <w:rsid w:val="00FA08E7"/>
    <w:rsid w:val="00FA21E1"/>
    <w:rsid w:val="00FB03F3"/>
    <w:rsid w:val="00FB4B8E"/>
    <w:rsid w:val="00FB70D2"/>
    <w:rsid w:val="00FB71C7"/>
    <w:rsid w:val="00FC1521"/>
    <w:rsid w:val="00FC2F1B"/>
    <w:rsid w:val="00FC3101"/>
    <w:rsid w:val="00FC3CDD"/>
    <w:rsid w:val="00FD2F31"/>
    <w:rsid w:val="00FD50A1"/>
    <w:rsid w:val="00FD72E7"/>
    <w:rsid w:val="00FE10F1"/>
    <w:rsid w:val="00FE2932"/>
    <w:rsid w:val="00FE2E13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4631"/>
  <w15:docId w15:val="{933687CA-E93B-4D77-9E93-147FFBE8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D0"/>
    <w:rPr>
      <w:sz w:val="24"/>
      <w:szCs w:val="24"/>
    </w:rPr>
  </w:style>
  <w:style w:type="paragraph" w:styleId="1">
    <w:name w:val="heading 1"/>
    <w:basedOn w:val="10"/>
    <w:next w:val="10"/>
    <w:rsid w:val="009D0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D03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D03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D03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D03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D0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D03EC"/>
    <w:rPr>
      <w:sz w:val="24"/>
      <w:szCs w:val="24"/>
    </w:rPr>
  </w:style>
  <w:style w:type="table" w:customStyle="1" w:styleId="TableNormal">
    <w:name w:val="Table Normal"/>
    <w:rsid w:val="009D03E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D03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D0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D03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9D03E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9D03EC"/>
    <w:rPr>
      <w:sz w:val="20"/>
      <w:szCs w:val="20"/>
    </w:rPr>
  </w:style>
  <w:style w:type="character" w:styleId="a8">
    <w:name w:val="annotation reference"/>
    <w:uiPriority w:val="99"/>
    <w:semiHidden/>
    <w:unhideWhenUsed/>
    <w:rsid w:val="009D03EC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C65D3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65D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22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List Paragraph"/>
    <w:aliases w:val="Bullet List,FooterText,numbered,ТЗ список,Варианты ответов,Paragraphe de liste1,lp1,Булет1,1Булет,kis_List1,ТЗ список + Черный,По ши...,List Paragraph,Цветной список - Акцент 11,Список нумерованный цифры,Маркер,Абзац списка литеральный"/>
    <w:basedOn w:val="a"/>
    <w:link w:val="ac"/>
    <w:uiPriority w:val="34"/>
    <w:qFormat/>
    <w:rsid w:val="00CD226C"/>
    <w:pPr>
      <w:ind w:left="720"/>
      <w:contextualSpacing/>
      <w:jc w:val="both"/>
    </w:pPr>
    <w:rPr>
      <w:sz w:val="20"/>
      <w:szCs w:val="22"/>
      <w:lang w:eastAsia="zh-CN"/>
    </w:rPr>
  </w:style>
  <w:style w:type="character" w:customStyle="1" w:styleId="ac">
    <w:name w:val="Абзац списка Знак"/>
    <w:aliases w:val="Bullet List Знак,FooterText Знак,numbered Знак,ТЗ список Знак,Варианты ответов Знак,Paragraphe de liste1 Знак,lp1 Знак,Булет1 Знак,1Булет Знак,kis_List1 Знак,ТЗ список + Черный Знак,По ши... Знак,List Paragraph Знак,Маркер Знак"/>
    <w:link w:val="ab"/>
    <w:uiPriority w:val="34"/>
    <w:qFormat/>
    <w:rsid w:val="00CD226C"/>
    <w:rPr>
      <w:szCs w:val="22"/>
      <w:lang w:eastAsia="zh-CN"/>
    </w:rPr>
  </w:style>
  <w:style w:type="table" w:styleId="ad">
    <w:name w:val="Table Grid"/>
    <w:basedOn w:val="a1"/>
    <w:uiPriority w:val="59"/>
    <w:unhideWhenUsed/>
    <w:rsid w:val="007A118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7A118F"/>
    <w:rPr>
      <w:color w:val="0000FF"/>
      <w:u w:val="single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E431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6E4312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C0C32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F466B0"/>
    <w:rPr>
      <w:color w:val="605E5C"/>
      <w:shd w:val="clear" w:color="auto" w:fill="E1DFDD"/>
    </w:rPr>
  </w:style>
  <w:style w:type="paragraph" w:customStyle="1" w:styleId="20">
    <w:name w:val="Обычный2"/>
    <w:rsid w:val="003F6867"/>
    <w:rPr>
      <w:sz w:val="24"/>
      <w:szCs w:val="24"/>
    </w:rPr>
  </w:style>
  <w:style w:type="paragraph" w:customStyle="1" w:styleId="ConsPlusNormal">
    <w:name w:val="ConsPlusNormal"/>
    <w:qFormat/>
    <w:rsid w:val="003E718F"/>
    <w:pPr>
      <w:suppressAutoHyphens/>
    </w:pPr>
    <w:rPr>
      <w:rFonts w:ascii="Arial" w:hAnsi="Arial" w:cs="Tahoma"/>
      <w:color w:val="00000A"/>
      <w:sz w:val="24"/>
      <w:szCs w:val="24"/>
      <w:lang w:eastAsia="zh-CN" w:bidi="hi-IN"/>
    </w:rPr>
  </w:style>
  <w:style w:type="character" w:styleId="af2">
    <w:name w:val="Strong"/>
    <w:basedOn w:val="a0"/>
    <w:uiPriority w:val="22"/>
    <w:qFormat/>
    <w:rsid w:val="00BC0300"/>
    <w:rPr>
      <w:b/>
      <w:bCs/>
    </w:rPr>
  </w:style>
  <w:style w:type="table" w:customStyle="1" w:styleId="12">
    <w:name w:val="Сетка таблицы1"/>
    <w:basedOn w:val="a1"/>
    <w:next w:val="ad"/>
    <w:uiPriority w:val="59"/>
    <w:rsid w:val="007D79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1C9B3-5D90-433C-9045-247E54A3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9039</CharactersWithSpaces>
  <SharedDoc>false</SharedDoc>
  <HLinks>
    <vt:vector size="30" baseType="variant">
      <vt:variant>
        <vt:i4>4128780</vt:i4>
      </vt:variant>
      <vt:variant>
        <vt:i4>12</vt:i4>
      </vt:variant>
      <vt:variant>
        <vt:i4>0</vt:i4>
      </vt:variant>
      <vt:variant>
        <vt:i4>5</vt:i4>
      </vt:variant>
      <vt:variant>
        <vt:lpwstr>mailto:info@axalit.ru</vt:lpwstr>
      </vt:variant>
      <vt:variant>
        <vt:lpwstr/>
      </vt:variant>
      <vt:variant>
        <vt:i4>1900641</vt:i4>
      </vt:variant>
      <vt:variant>
        <vt:i4>9</vt:i4>
      </vt:variant>
      <vt:variant>
        <vt:i4>0</vt:i4>
      </vt:variant>
      <vt:variant>
        <vt:i4>5</vt:i4>
      </vt:variant>
      <vt:variant>
        <vt:lpwstr>mailto:andrey.babin@solinstruments.com</vt:lpwstr>
      </vt:variant>
      <vt:variant>
        <vt:lpwstr/>
      </vt:variant>
      <vt:variant>
        <vt:i4>3014682</vt:i4>
      </vt:variant>
      <vt:variant>
        <vt:i4>6</vt:i4>
      </vt:variant>
      <vt:variant>
        <vt:i4>0</vt:i4>
      </vt:variant>
      <vt:variant>
        <vt:i4>5</vt:i4>
      </vt:variant>
      <vt:variant>
        <vt:lpwstr>mailto:sales@solinstruments.com</vt:lpwstr>
      </vt:variant>
      <vt:variant>
        <vt:lpwstr/>
      </vt:variant>
      <vt:variant>
        <vt:i4>262205</vt:i4>
      </vt:variant>
      <vt:variant>
        <vt:i4>3</vt:i4>
      </vt:variant>
      <vt:variant>
        <vt:i4>0</vt:i4>
      </vt:variant>
      <vt:variant>
        <vt:i4>5</vt:i4>
      </vt:variant>
      <vt:variant>
        <vt:lpwstr>mailto:Shubin.a@ostec-group.ru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mailto:info@arttool.ru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vplutoev</dc:creator>
  <cp:lastModifiedBy>Куклина Ольга Васильевна</cp:lastModifiedBy>
  <cp:revision>21</cp:revision>
  <cp:lastPrinted>2026-05-14T06:56:00Z</cp:lastPrinted>
  <dcterms:created xsi:type="dcterms:W3CDTF">2026-04-29T09:17:00Z</dcterms:created>
  <dcterms:modified xsi:type="dcterms:W3CDTF">2026-05-27T06:15:00Z</dcterms:modified>
</cp:coreProperties>
</file>