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B7" w:rsidRDefault="00C50860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A142B7" w:rsidRDefault="00C50860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:rsidR="00A142B7" w:rsidRDefault="00C50860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A142B7" w:rsidRPr="00B40673" w:rsidRDefault="00C50860">
      <w:pPr>
        <w:spacing w:after="60" w:line="276" w:lineRule="auto"/>
      </w:pPr>
      <w:r>
        <w:t>Заказчик</w:t>
      </w:r>
      <w:r w:rsidRPr="00195F4B">
        <w:rPr>
          <w:b/>
        </w:rPr>
        <w:t xml:space="preserve">: </w:t>
      </w:r>
      <w:r w:rsidR="002367DF" w:rsidRPr="00195F4B">
        <w:rPr>
          <w:b/>
        </w:rPr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A142B7" w:rsidRDefault="00C50860">
      <w:pPr>
        <w:spacing w:after="60" w:line="276" w:lineRule="auto"/>
      </w:pPr>
      <w:r>
        <w:t>Инициатор закуп</w:t>
      </w:r>
      <w:r w:rsidR="002367DF">
        <w:t>ки (структур</w:t>
      </w:r>
      <w:r w:rsidR="0055263D">
        <w:t xml:space="preserve">ное </w:t>
      </w:r>
      <w:proofErr w:type="gramStart"/>
      <w:r w:rsidR="0055263D">
        <w:t>подра</w:t>
      </w:r>
      <w:r w:rsidR="00195F4B">
        <w:t>зделении :</w:t>
      </w:r>
      <w:proofErr w:type="gramEnd"/>
      <w:r w:rsidR="00195F4B">
        <w:t xml:space="preserve"> ОГЭ</w:t>
      </w:r>
    </w:p>
    <w:p w:rsidR="00A142B7" w:rsidRDefault="00C50860">
      <w:pPr>
        <w:spacing w:after="60" w:line="276" w:lineRule="auto"/>
      </w:pPr>
      <w:r>
        <w:t xml:space="preserve">Наименование объекта закупки: </w:t>
      </w:r>
      <w:proofErr w:type="spellStart"/>
      <w:r w:rsidR="00195F4B">
        <w:rPr>
          <w:color w:val="444444"/>
        </w:rPr>
        <w:t>Профиспытание</w:t>
      </w:r>
      <w:proofErr w:type="spellEnd"/>
      <w:r w:rsidR="00195F4B">
        <w:rPr>
          <w:color w:val="444444"/>
        </w:rPr>
        <w:t xml:space="preserve"> электрооборудования</w:t>
      </w:r>
    </w:p>
    <w:p w:rsidR="00A142B7" w:rsidRDefault="00C50860" w:rsidP="00EA64EE">
      <w:pPr>
        <w:spacing w:after="60" w:line="276" w:lineRule="auto"/>
      </w:pPr>
      <w:r>
        <w:t xml:space="preserve">Способ определения поставщика (подрядчика, исполнителя): </w:t>
      </w:r>
      <w:r w:rsidR="00195F4B">
        <w:rPr>
          <w:color w:val="444444"/>
        </w:rPr>
        <w:t xml:space="preserve">закупка у единственного поставщика </w:t>
      </w:r>
      <w:r w:rsidR="00EA64EE">
        <w:rPr>
          <w:color w:val="444444"/>
        </w:rPr>
        <w:t>п.</w:t>
      </w:r>
      <w:r>
        <w:rPr>
          <w:color w:val="444444"/>
        </w:rPr>
        <w:t xml:space="preserve"> </w:t>
      </w:r>
      <w:r w:rsidR="00EA64EE">
        <w:rPr>
          <w:color w:val="444444"/>
        </w:rPr>
        <w:t>5</w:t>
      </w:r>
      <w:r w:rsidR="00EA64EE">
        <w:rPr>
          <w:color w:val="444444"/>
        </w:rPr>
        <w:t xml:space="preserve"> ч. 1 ст. 93 Закона № 44-ФЗ</w:t>
      </w:r>
    </w:p>
    <w:p w:rsidR="00A142B7" w:rsidRDefault="00C50860">
      <w:pPr>
        <w:spacing w:after="60" w:line="276" w:lineRule="auto"/>
      </w:pPr>
      <w:r>
        <w:t>Начальная (максимальна</w:t>
      </w:r>
      <w:r w:rsidR="00EA64EE">
        <w:t>я) цена договора (НМЦК</w:t>
      </w:r>
      <w:r>
        <w:t xml:space="preserve">): </w:t>
      </w:r>
      <w:r w:rsidR="00195F4B">
        <w:rPr>
          <w:color w:val="444444"/>
        </w:rPr>
        <w:t>230 000,00</w:t>
      </w:r>
      <w:r>
        <w:rPr>
          <w:color w:val="444444"/>
        </w:rPr>
        <w:t xml:space="preserve"> руб., обоснование — приложение к документации</w:t>
      </w:r>
    </w:p>
    <w:p w:rsidR="00A142B7" w:rsidRDefault="00C50860">
      <w:pPr>
        <w:spacing w:after="60" w:line="276" w:lineRule="auto"/>
      </w:pPr>
      <w:r>
        <w:t xml:space="preserve">Источник финансирования: </w:t>
      </w:r>
      <w:r w:rsidR="002367DF">
        <w:rPr>
          <w:color w:val="444444"/>
        </w:rPr>
        <w:t xml:space="preserve">бюджетные средства </w:t>
      </w:r>
      <w:proofErr w:type="gramStart"/>
      <w:r w:rsidR="002367DF">
        <w:rPr>
          <w:color w:val="444444"/>
        </w:rPr>
        <w:t>( субсидии</w:t>
      </w:r>
      <w:proofErr w:type="gramEnd"/>
      <w:r w:rsidR="002367DF">
        <w:rPr>
          <w:color w:val="444444"/>
        </w:rPr>
        <w:t xml:space="preserve"> на выполнение государственного задания)</w:t>
      </w:r>
    </w:p>
    <w:p w:rsidR="00EA64EE" w:rsidRDefault="00EA64EE" w:rsidP="00EA64EE">
      <w:pPr>
        <w:spacing w:before="160" w:after="80" w:line="276" w:lineRule="auto"/>
      </w:pPr>
      <w:r>
        <w:rPr>
          <w:b/>
          <w:bCs/>
        </w:rPr>
        <w:t>2. Содержание, объём и периодичность услуг</w:t>
      </w:r>
    </w:p>
    <w:p w:rsidR="00A142B7" w:rsidRDefault="00A142B7">
      <w:pPr>
        <w:spacing w:before="160" w:after="80" w:line="276" w:lineRule="auto"/>
      </w:pPr>
    </w:p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9894"/>
      </w:tblGrid>
      <w:tr w:rsidR="00A142B7" w:rsidTr="00687294">
        <w:trPr>
          <w:tblHeader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8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DB2284" w:rsidRDefault="00687294" w:rsidP="00687294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C50860">
              <w:rPr>
                <w:b/>
                <w:bCs/>
                <w:sz w:val="22"/>
                <w:szCs w:val="22"/>
              </w:rPr>
              <w:t xml:space="preserve"> характери</w:t>
            </w:r>
            <w:r>
              <w:rPr>
                <w:b/>
                <w:bCs/>
                <w:sz w:val="22"/>
                <w:szCs w:val="22"/>
              </w:rPr>
              <w:t>стики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          Значение ха</w:t>
            </w:r>
            <w:r w:rsidR="00DB2284">
              <w:rPr>
                <w:b/>
                <w:bCs/>
                <w:sz w:val="22"/>
                <w:szCs w:val="22"/>
              </w:rPr>
              <w:t xml:space="preserve">рактеристики     </w:t>
            </w:r>
            <w:r>
              <w:rPr>
                <w:b/>
                <w:bCs/>
                <w:sz w:val="22"/>
                <w:szCs w:val="22"/>
              </w:rPr>
              <w:t xml:space="preserve"> единица</w:t>
            </w:r>
            <w:r w:rsidR="00DB2284">
              <w:rPr>
                <w:b/>
                <w:bCs/>
                <w:sz w:val="22"/>
                <w:szCs w:val="22"/>
              </w:rPr>
              <w:t xml:space="preserve">        </w:t>
            </w:r>
            <w:proofErr w:type="spellStart"/>
            <w:r w:rsidR="00DB2284">
              <w:rPr>
                <w:b/>
                <w:bCs/>
                <w:sz w:val="22"/>
                <w:szCs w:val="22"/>
              </w:rPr>
              <w:t>колличество</w:t>
            </w:r>
            <w:proofErr w:type="spellEnd"/>
          </w:p>
          <w:p w:rsidR="00A142B7" w:rsidRDefault="00DB2284" w:rsidP="00687294"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</w:t>
            </w:r>
            <w:r w:rsidR="0068729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и</w:t>
            </w:r>
            <w:r w:rsidR="00687294">
              <w:rPr>
                <w:b/>
                <w:bCs/>
                <w:sz w:val="22"/>
                <w:szCs w:val="22"/>
              </w:rPr>
              <w:t>змерения</w:t>
            </w:r>
            <w:r>
              <w:rPr>
                <w:b/>
                <w:bCs/>
                <w:sz w:val="22"/>
                <w:szCs w:val="22"/>
              </w:rPr>
              <w:t xml:space="preserve">    штук измерений</w:t>
            </w:r>
          </w:p>
        </w:tc>
      </w:tr>
    </w:tbl>
    <w:p w:rsidR="005A65B0" w:rsidRDefault="005A65B0"/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2499"/>
        <w:gridCol w:w="987"/>
        <w:gridCol w:w="993"/>
        <w:gridCol w:w="9818"/>
      </w:tblGrid>
      <w:tr w:rsidR="00A142B7" w:rsidTr="00EA64EE">
        <w:tc>
          <w:tcPr>
            <w:tcW w:w="5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1</w:t>
            </w:r>
          </w:p>
        </w:tc>
        <w:tc>
          <w:tcPr>
            <w:tcW w:w="24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C6897" w:rsidRDefault="00195F4B">
            <w:r>
              <w:rPr>
                <w:rFonts w:ascii="Liberation Serif" w:hAnsi="Liberation Serif" w:cs="Liberation Serif"/>
                <w:sz w:val="24"/>
                <w:szCs w:val="24"/>
              </w:rPr>
              <w:t>Профилактические измерения электрооборудования</w:t>
            </w:r>
          </w:p>
        </w:tc>
        <w:tc>
          <w:tcPr>
            <w:tcW w:w="98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EA64EE"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EA64EE">
            <w:r>
              <w:t>1</w:t>
            </w:r>
          </w:p>
        </w:tc>
        <w:tc>
          <w:tcPr>
            <w:tcW w:w="981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60F69" w:rsidRPr="00DB2284" w:rsidRDefault="00DB2284" w:rsidP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>Соп</w:t>
            </w: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 xml:space="preserve">ротивление заземляющих        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</w:t>
            </w: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 xml:space="preserve">30                   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</w:t>
            </w: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 xml:space="preserve">  Ом</w:t>
            </w:r>
            <w:r w:rsidR="005A65B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10</w:t>
            </w:r>
          </w:p>
          <w:p w:rsidR="00DB2284" w:rsidRDefault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устройств</w:t>
            </w:r>
          </w:p>
          <w:p w:rsidR="00DB2284" w:rsidRPr="00DB2284" w:rsidRDefault="00DB2284" w:rsidP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>
              <w:t xml:space="preserve"> </w:t>
            </w: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цепи </w:t>
            </w:r>
            <w:proofErr w:type="gramStart"/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>ме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жду  заземлителем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r w:rsidR="005A65B0">
              <w:rPr>
                <w:rFonts w:ascii="Liberation Serif" w:hAnsi="Liberation Serif" w:cs="Liberation Serif"/>
                <w:sz w:val="24"/>
                <w:szCs w:val="24"/>
              </w:rPr>
              <w:t xml:space="preserve">      0,05                                 Ом               500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</w:t>
            </w:r>
          </w:p>
          <w:p w:rsidR="00DB2284" w:rsidRDefault="00DB2284" w:rsidP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зеземленными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>элементами</w:t>
            </w:r>
          </w:p>
          <w:p w:rsidR="00DB2284" w:rsidRDefault="00DB2284" w:rsidP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B2284">
              <w:rPr>
                <w:rFonts w:ascii="Liberation Serif" w:hAnsi="Liberation Serif" w:cs="Liberation Serif"/>
                <w:sz w:val="24"/>
                <w:szCs w:val="24"/>
              </w:rPr>
              <w:t xml:space="preserve"> (металлическая связь)</w:t>
            </w:r>
          </w:p>
          <w:p w:rsidR="005A65B0" w:rsidRDefault="005A65B0" w:rsidP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 w:rsidRPr="00177CB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77CBE">
              <w:rPr>
                <w:rFonts w:ascii="Liberation Serif" w:hAnsi="Liberation Serif" w:cs="Liberation Serif"/>
                <w:sz w:val="24"/>
                <w:szCs w:val="24"/>
              </w:rPr>
              <w:t>Сопротивление изоляции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0,5                                  Мом             4300</w:t>
            </w:r>
          </w:p>
          <w:p w:rsidR="005A65B0" w:rsidRDefault="005A65B0" w:rsidP="00DB228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77CBE">
              <w:rPr>
                <w:rFonts w:ascii="Liberation Serif" w:hAnsi="Liberation Serif" w:cs="Liberation Serif"/>
                <w:sz w:val="24"/>
                <w:szCs w:val="24"/>
              </w:rPr>
              <w:t xml:space="preserve"> электрических цепей оборудования,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до 1000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77CBE">
              <w:rPr>
                <w:rFonts w:ascii="Liberation Serif" w:hAnsi="Liberation Serif" w:cs="Liberation Serif"/>
                <w:sz w:val="24"/>
                <w:szCs w:val="24"/>
              </w:rPr>
              <w:t>олного сопротивлени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77CB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петли "фаза-нуль"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защитного автомата С16</w:t>
            </w:r>
            <w:r w:rsidR="00C1392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160                               </w:t>
            </w:r>
            <w:r w:rsidR="00C13920">
              <w:rPr>
                <w:rFonts w:ascii="Liberation Serif" w:hAnsi="Liberation Serif" w:cs="Liberation Serif"/>
                <w:sz w:val="24"/>
                <w:szCs w:val="24"/>
              </w:rPr>
              <w:t xml:space="preserve">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630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защитного автомата С25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250                                      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520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защитного автомата С40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400                                      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240</w:t>
            </w:r>
          </w:p>
          <w:p w:rsidR="005A65B0" w:rsidRDefault="005A65B0" w:rsidP="005A65B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защитного автомата С63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630                            </w:t>
            </w:r>
            <w:r w:rsidR="00EA64EE">
              <w:rPr>
                <w:rFonts w:ascii="Liberation Serif" w:hAnsi="Liberation Serif" w:cs="Liberation Serif"/>
                <w:sz w:val="24"/>
                <w:szCs w:val="24"/>
              </w:rPr>
              <w:t xml:space="preserve">           </w:t>
            </w:r>
            <w:proofErr w:type="gramStart"/>
            <w:r w:rsidR="00EA64EE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proofErr w:type="gramEnd"/>
            <w:r w:rsidR="00EA64EE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110</w:t>
            </w:r>
          </w:p>
          <w:p w:rsidR="00DB2284" w:rsidRPr="006C6897" w:rsidRDefault="00DB2284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EA64EE" w:rsidRDefault="00EA64EE" w:rsidP="00EA64EE">
      <w:pPr>
        <w:spacing w:before="160" w:after="80" w:line="276" w:lineRule="auto"/>
      </w:pPr>
      <w:r>
        <w:rPr>
          <w:b/>
          <w:bCs/>
        </w:rPr>
        <w:lastRenderedPageBreak/>
        <w:t>3. Требования к качеству и показателям оказания услуг</w:t>
      </w:r>
    </w:p>
    <w:p w:rsidR="00EA64EE" w:rsidRDefault="00EA64EE" w:rsidP="00EA64EE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Соответствие </w:t>
      </w:r>
      <w:r>
        <w:t>стандартам, регла</w:t>
      </w:r>
      <w:r>
        <w:t>ментам, методикам — при наличии</w:t>
      </w:r>
      <w:r>
        <w:t>.</w:t>
      </w:r>
    </w:p>
    <w:p w:rsidR="00EA64EE" w:rsidRDefault="00EA64EE" w:rsidP="00EA64EE">
      <w:pPr>
        <w:spacing w:before="160" w:after="80" w:line="276" w:lineRule="auto"/>
      </w:pPr>
      <w:r>
        <w:rPr>
          <w:b/>
          <w:bCs/>
        </w:rPr>
        <w:t>4. Требования к порядку и условиям оказания услуг</w:t>
      </w:r>
    </w:p>
    <w:p w:rsidR="00C13920" w:rsidRDefault="00EA64EE" w:rsidP="005A74D1">
      <w:pPr>
        <w:pStyle w:val="a4"/>
        <w:numPr>
          <w:ilvl w:val="0"/>
          <w:numId w:val="2"/>
        </w:numPr>
        <w:spacing w:before="160" w:after="80" w:line="276" w:lineRule="auto"/>
        <w:jc w:val="both"/>
      </w:pPr>
      <w:r>
        <w:t>График (режим) оказания услуг, порядок вза</w:t>
      </w:r>
      <w:r>
        <w:t>им</w:t>
      </w:r>
      <w:r w:rsidR="00E35AE3">
        <w:t xml:space="preserve">одействия с заказчиком: </w:t>
      </w:r>
      <w:r w:rsidR="00C13920">
        <w:t>с 08-00 до 17-00.</w:t>
      </w:r>
    </w:p>
    <w:p w:rsidR="00EA64EE" w:rsidRDefault="00EA64EE" w:rsidP="005A74D1">
      <w:pPr>
        <w:pStyle w:val="a4"/>
        <w:numPr>
          <w:ilvl w:val="0"/>
          <w:numId w:val="2"/>
        </w:numPr>
        <w:spacing w:before="160" w:after="80" w:line="276" w:lineRule="auto"/>
        <w:jc w:val="both"/>
      </w:pPr>
      <w:r w:rsidRPr="00C13920">
        <w:rPr>
          <w:b/>
          <w:bCs/>
        </w:rPr>
        <w:t>5. Требования к исполнителю и персоналу</w:t>
      </w:r>
    </w:p>
    <w:p w:rsidR="00EA64EE" w:rsidRDefault="00EA64EE" w:rsidP="00EA64EE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Наличие лицензий / разрешений, если услуги подлежат </w:t>
      </w:r>
      <w:proofErr w:type="gramStart"/>
      <w:r>
        <w:t>лицензирован</w:t>
      </w:r>
      <w:r w:rsidR="00E35AE3">
        <w:t>ию.</w:t>
      </w:r>
      <w:r>
        <w:t>.</w:t>
      </w:r>
      <w:proofErr w:type="gramEnd"/>
    </w:p>
    <w:p w:rsidR="00EA64EE" w:rsidRDefault="00EA64EE" w:rsidP="00EA64EE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Квалификация и (при необходимости)</w:t>
      </w:r>
      <w:r w:rsidR="00E35AE3">
        <w:t xml:space="preserve"> численность, опыт персонала — </w:t>
      </w:r>
      <w:r>
        <w:t>при п</w:t>
      </w:r>
      <w:r w:rsidR="00E35AE3">
        <w:t>рименимости соответствующих НПА</w:t>
      </w:r>
      <w:r>
        <w:t>.</w:t>
      </w:r>
    </w:p>
    <w:p w:rsidR="00EA64EE" w:rsidRDefault="00EA64EE" w:rsidP="00EA64EE">
      <w:pPr>
        <w:spacing w:before="160" w:after="80" w:line="276" w:lineRule="auto"/>
      </w:pPr>
      <w:r>
        <w:rPr>
          <w:b/>
          <w:bCs/>
        </w:rPr>
        <w:t>6. Место и сроки оказания услуг</w:t>
      </w:r>
    </w:p>
    <w:p w:rsidR="00EA64EE" w:rsidRDefault="00EA64EE" w:rsidP="00EA64EE">
      <w:pPr>
        <w:spacing w:after="60" w:line="276" w:lineRule="auto"/>
      </w:pPr>
      <w:r>
        <w:t xml:space="preserve">Место оказания </w:t>
      </w:r>
      <w:proofErr w:type="gramStart"/>
      <w:r>
        <w:t xml:space="preserve">услуг: </w:t>
      </w:r>
      <w:r w:rsidR="00E35AE3" w:rsidRPr="005F24C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 </w:t>
      </w:r>
      <w:proofErr w:type="gramEnd"/>
      <w:r w:rsidR="00E35AE3" w:rsidRPr="005F24C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на объектах ФГБОУ ВО «РГРТУ», а именно: </w:t>
      </w:r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: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г.Рязань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ул.Гагарина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, д.59/1  1-й объект -бизнес-инкубатор, </w:t>
      </w:r>
      <w:r w:rsidR="00E35AE3">
        <w:rPr>
          <w:rFonts w:ascii="Liberation Serif" w:hAnsi="Liberation Serif" w:cs="Liberation Serif"/>
          <w:sz w:val="28"/>
          <w:szCs w:val="28"/>
        </w:rPr>
        <w:t>2-й объект-</w:t>
      </w:r>
      <w:r w:rsidR="00E35AE3" w:rsidRPr="005F24CE">
        <w:rPr>
          <w:rFonts w:ascii="Liberation Serif" w:hAnsi="Liberation Serif" w:cs="Liberation Serif"/>
          <w:sz w:val="28"/>
          <w:szCs w:val="28"/>
        </w:rPr>
        <w:t>бассейн,</w:t>
      </w:r>
      <w:r w:rsidR="00E35AE3">
        <w:rPr>
          <w:rFonts w:ascii="Liberation Serif" w:hAnsi="Liberation Serif" w:cs="Liberation Serif"/>
          <w:sz w:val="28"/>
          <w:szCs w:val="28"/>
        </w:rPr>
        <w:t xml:space="preserve"> 3-й объект-</w:t>
      </w:r>
      <w:r w:rsidR="00E35AE3" w:rsidRPr="005F24CE">
        <w:rPr>
          <w:rFonts w:ascii="Liberation Serif" w:hAnsi="Liberation Serif" w:cs="Liberation Serif"/>
          <w:sz w:val="28"/>
          <w:szCs w:val="28"/>
        </w:rPr>
        <w:t>ТП-677</w:t>
      </w:r>
      <w:r w:rsidR="00E35AE3">
        <w:rPr>
          <w:rFonts w:ascii="Liberation Serif" w:hAnsi="Liberation Serif" w:cs="Liberation Serif"/>
          <w:sz w:val="28"/>
          <w:szCs w:val="28"/>
        </w:rPr>
        <w:t xml:space="preserve">;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г.Рязань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ул.Циолковского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>, д.5</w:t>
      </w:r>
      <w:r w:rsidR="00E35AE3">
        <w:rPr>
          <w:rFonts w:ascii="Liberation Serif" w:hAnsi="Liberation Serif" w:cs="Liberation Serif"/>
          <w:sz w:val="28"/>
          <w:szCs w:val="28"/>
        </w:rPr>
        <w:t xml:space="preserve"> 4-й объект-1-й </w:t>
      </w:r>
      <w:proofErr w:type="spellStart"/>
      <w:r w:rsidR="00E35AE3">
        <w:rPr>
          <w:rFonts w:ascii="Liberation Serif" w:hAnsi="Liberation Serif" w:cs="Liberation Serif"/>
          <w:sz w:val="28"/>
          <w:szCs w:val="28"/>
        </w:rPr>
        <w:t>уч.корп</w:t>
      </w:r>
      <w:proofErr w:type="spellEnd"/>
      <w:r w:rsidR="00E35AE3">
        <w:rPr>
          <w:rFonts w:ascii="Liberation Serif" w:hAnsi="Liberation Serif" w:cs="Liberation Serif"/>
          <w:sz w:val="28"/>
          <w:szCs w:val="28"/>
        </w:rPr>
        <w:t>. и</w:t>
      </w:r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 ТП-626</w:t>
      </w:r>
      <w:r w:rsidR="00E35AE3">
        <w:rPr>
          <w:rFonts w:ascii="Liberation Serif" w:hAnsi="Liberation Serif" w:cs="Liberation Serif"/>
          <w:sz w:val="28"/>
          <w:szCs w:val="28"/>
        </w:rPr>
        <w:t>;</w:t>
      </w:r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г.Рязань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ул.Братиславская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>, д.27 к.1</w:t>
      </w:r>
      <w:r w:rsidR="00E35AE3">
        <w:rPr>
          <w:rFonts w:ascii="Liberation Serif" w:hAnsi="Liberation Serif" w:cs="Liberation Serif"/>
          <w:sz w:val="28"/>
          <w:szCs w:val="28"/>
        </w:rPr>
        <w:t xml:space="preserve"> 5</w:t>
      </w:r>
      <w:r w:rsidR="00E35AE3" w:rsidRPr="005F24CE">
        <w:rPr>
          <w:rFonts w:ascii="Liberation Serif" w:hAnsi="Liberation Serif" w:cs="Liberation Serif"/>
          <w:sz w:val="28"/>
          <w:szCs w:val="28"/>
        </w:rPr>
        <w:t>-</w:t>
      </w:r>
      <w:r w:rsidR="00E35AE3">
        <w:rPr>
          <w:rFonts w:ascii="Liberation Serif" w:hAnsi="Liberation Serif" w:cs="Liberation Serif"/>
          <w:sz w:val="28"/>
          <w:szCs w:val="28"/>
        </w:rPr>
        <w:t>й объект-</w:t>
      </w:r>
      <w:r w:rsidR="009D3B95">
        <w:rPr>
          <w:rFonts w:ascii="Liberation Serif" w:hAnsi="Liberation Serif" w:cs="Liberation Serif"/>
          <w:sz w:val="28"/>
          <w:szCs w:val="28"/>
        </w:rPr>
        <w:t>столовая Рязанск</w:t>
      </w:r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ая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обл</w:t>
      </w:r>
      <w:proofErr w:type="spellEnd"/>
      <w:r w:rsidR="00E35AE3" w:rsidRPr="005F24CE">
        <w:rPr>
          <w:rFonts w:ascii="Liberation Serif" w:hAnsi="Liberation Serif" w:cs="Liberation Serif"/>
          <w:sz w:val="28"/>
          <w:szCs w:val="28"/>
        </w:rPr>
        <w:t xml:space="preserve">, Рязанский р-н, </w:t>
      </w:r>
      <w:proofErr w:type="spellStart"/>
      <w:r w:rsidR="00E35AE3" w:rsidRPr="005F24CE">
        <w:rPr>
          <w:rFonts w:ascii="Liberation Serif" w:hAnsi="Liberation Serif" w:cs="Liberation Serif"/>
          <w:sz w:val="28"/>
          <w:szCs w:val="28"/>
        </w:rPr>
        <w:t>д.Ласково</w:t>
      </w:r>
      <w:proofErr w:type="spellEnd"/>
      <w:r w:rsidR="00E35AE3">
        <w:rPr>
          <w:rFonts w:ascii="Liberation Serif" w:hAnsi="Liberation Serif" w:cs="Liberation Serif"/>
          <w:sz w:val="28"/>
          <w:szCs w:val="28"/>
        </w:rPr>
        <w:t xml:space="preserve"> 6</w:t>
      </w:r>
      <w:r w:rsidR="00E35AE3" w:rsidRPr="005F24CE">
        <w:rPr>
          <w:rFonts w:ascii="Liberation Serif" w:hAnsi="Liberation Serif" w:cs="Liberation Serif"/>
          <w:sz w:val="28"/>
          <w:szCs w:val="28"/>
        </w:rPr>
        <w:t>-</w:t>
      </w:r>
      <w:r w:rsidR="009D3B95">
        <w:rPr>
          <w:rFonts w:ascii="Liberation Serif" w:hAnsi="Liberation Serif" w:cs="Liberation Serif"/>
          <w:sz w:val="28"/>
          <w:szCs w:val="28"/>
        </w:rPr>
        <w:t xml:space="preserve">й объект-ОСБ «Зелёный </w:t>
      </w:r>
      <w:r w:rsidR="00E35AE3">
        <w:rPr>
          <w:rFonts w:ascii="Liberation Serif" w:hAnsi="Liberation Serif" w:cs="Liberation Serif"/>
          <w:sz w:val="28"/>
          <w:szCs w:val="28"/>
        </w:rPr>
        <w:t>бор».</w:t>
      </w:r>
    </w:p>
    <w:p w:rsidR="00EA64EE" w:rsidRDefault="00C13920" w:rsidP="00C13920">
      <w:pPr>
        <w:spacing w:after="60" w:line="276" w:lineRule="auto"/>
      </w:pPr>
      <w:r>
        <w:t>Срок (период) оказания услуг:</w:t>
      </w:r>
      <w:r w:rsidRPr="00C13920">
        <w:t xml:space="preserve"> </w:t>
      </w:r>
      <w:r>
        <w:t>услуги должны быть выполнены в течении 22</w:t>
      </w:r>
      <w:r w:rsidRPr="00C13920">
        <w:t xml:space="preserve"> </w:t>
      </w:r>
      <w:r>
        <w:t>рабочих дней с момента подписания контракта.</w:t>
      </w:r>
    </w:p>
    <w:p w:rsidR="00EA64EE" w:rsidRDefault="00EA64EE" w:rsidP="00EA64EE">
      <w:pPr>
        <w:spacing w:before="160" w:after="80" w:line="276" w:lineRule="auto"/>
      </w:pPr>
      <w:r>
        <w:rPr>
          <w:b/>
          <w:bCs/>
        </w:rPr>
        <w:t>7. Отчётность и порядок сдачи-приёмки услуг</w:t>
      </w:r>
    </w:p>
    <w:p w:rsidR="00EA64EE" w:rsidRDefault="00EA64EE" w:rsidP="00EA64EE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Форма и периодичность отчётн</w:t>
      </w:r>
      <w:r w:rsidR="00C13920">
        <w:t xml:space="preserve">ости исполнителя: результаты </w:t>
      </w:r>
      <w:r w:rsidR="00C13920">
        <w:rPr>
          <w:rFonts w:ascii="Liberation Serif" w:hAnsi="Liberation Serif" w:cs="Liberation Serif"/>
          <w:color w:val="000000"/>
          <w:sz w:val="28"/>
          <w:szCs w:val="28"/>
        </w:rPr>
        <w:t>измерений необходимо оформить подписанными протоколами в отдельных папках по каждому объекту и представлены заказчику в течение 10 рабочих дней по окончании измерений для закрытия контракта.</w:t>
      </w:r>
    </w:p>
    <w:p w:rsidR="00EA64EE" w:rsidRDefault="00EA64EE" w:rsidP="00EA64EE">
      <w:pPr>
        <w:pStyle w:val="a4"/>
        <w:numPr>
          <w:ilvl w:val="0"/>
          <w:numId w:val="2"/>
        </w:numPr>
        <w:spacing w:after="60" w:line="276" w:lineRule="auto"/>
        <w:jc w:val="both"/>
      </w:pPr>
      <w:r>
        <w:lastRenderedPageBreak/>
        <w:t xml:space="preserve">Приёмка на </w:t>
      </w:r>
      <w:r w:rsidR="00C13920">
        <w:t>основании акта оказанных услуг и отчёта</w:t>
      </w:r>
      <w:r>
        <w:t>; при необходимости — экспертиза; порядок действий при выявлении недостатков.</w:t>
      </w:r>
    </w:p>
    <w:p w:rsidR="00EA64EE" w:rsidRDefault="00EA64EE" w:rsidP="00EA64EE">
      <w:pPr>
        <w:spacing w:before="160" w:after="80" w:line="276" w:lineRule="auto"/>
        <w:rPr>
          <w:b/>
          <w:bCs/>
        </w:rPr>
      </w:pPr>
      <w:r>
        <w:rPr>
          <w:b/>
          <w:bCs/>
        </w:rPr>
        <w:t>9. Прочие условия</w:t>
      </w:r>
    </w:p>
    <w:p w:rsidR="00C13920" w:rsidRDefault="00C13920" w:rsidP="00C13920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Лаборатория, выполняющая указанные выше измерения, должна иметь действующую рег</w:t>
      </w:r>
      <w:r w:rsidR="009D3B95">
        <w:rPr>
          <w:rFonts w:ascii="Liberation Serif" w:hAnsi="Liberation Serif" w:cs="Liberation Serif"/>
          <w:sz w:val="28"/>
          <w:szCs w:val="28"/>
        </w:rPr>
        <w:t xml:space="preserve">истрацию в </w:t>
      </w:r>
      <w:proofErr w:type="spellStart"/>
      <w:proofErr w:type="gramStart"/>
      <w:r w:rsidR="009D3B95">
        <w:rPr>
          <w:rFonts w:ascii="Liberation Serif" w:hAnsi="Liberation Serif" w:cs="Liberation Serif"/>
          <w:sz w:val="28"/>
          <w:szCs w:val="28"/>
        </w:rPr>
        <w:t>Приокском</w:t>
      </w:r>
      <w:proofErr w:type="spellEnd"/>
      <w:r w:rsidR="009D3B95">
        <w:rPr>
          <w:rFonts w:ascii="Liberation Serif" w:hAnsi="Liberation Serif" w:cs="Liberation Serif"/>
          <w:sz w:val="28"/>
          <w:szCs w:val="28"/>
        </w:rPr>
        <w:t xml:space="preserve">  управлении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Ростехнадзора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переносной комплект измерительных приборов, имеющих действительную метрологическую аттестацию.  </w:t>
      </w:r>
    </w:p>
    <w:p w:rsidR="00C13920" w:rsidRDefault="00C13920" w:rsidP="00EA64EE">
      <w:pPr>
        <w:spacing w:before="160" w:after="80" w:line="276" w:lineRule="auto"/>
      </w:pPr>
    </w:p>
    <w:p w:rsidR="00EA64EE" w:rsidRDefault="00EA64EE" w:rsidP="00EA64EE">
      <w:pPr>
        <w:spacing w:before="240" w:after="100" w:line="276" w:lineRule="auto"/>
      </w:pPr>
      <w:r>
        <w:t>Исполнитель (специалист контрактной службы): ________</w:t>
      </w:r>
      <w:r w:rsidR="009D3B95">
        <w:t xml:space="preserve">__________ / </w:t>
      </w:r>
      <w:proofErr w:type="spellStart"/>
      <w:r w:rsidR="009D3B95">
        <w:t>Федиов</w:t>
      </w:r>
      <w:proofErr w:type="spellEnd"/>
      <w:r w:rsidR="009D3B95">
        <w:t xml:space="preserve"> С.В.</w:t>
      </w:r>
      <w:bookmarkStart w:id="0" w:name="_GoBack"/>
      <w:bookmarkEnd w:id="0"/>
      <w:r>
        <w:t xml:space="preserve"> /</w:t>
      </w:r>
    </w:p>
    <w:p w:rsidR="00A142B7" w:rsidRDefault="00A142B7">
      <w:pPr>
        <w:spacing w:after="100" w:line="276" w:lineRule="auto"/>
        <w:ind w:firstLine="567"/>
        <w:jc w:val="both"/>
      </w:pPr>
    </w:p>
    <w:sectPr w:rsidR="00A142B7" w:rsidSect="00687294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B2065"/>
    <w:multiLevelType w:val="hybridMultilevel"/>
    <w:tmpl w:val="B900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D068E"/>
    <w:multiLevelType w:val="hybridMultilevel"/>
    <w:tmpl w:val="94701E38"/>
    <w:lvl w:ilvl="0" w:tplc="B2D8BD98">
      <w:start w:val="1"/>
      <w:numFmt w:val="bullet"/>
      <w:lvlText w:val="●"/>
      <w:lvlJc w:val="left"/>
      <w:pPr>
        <w:ind w:left="720" w:hanging="360"/>
      </w:pPr>
    </w:lvl>
    <w:lvl w:ilvl="1" w:tplc="18362008">
      <w:start w:val="1"/>
      <w:numFmt w:val="bullet"/>
      <w:lvlText w:val="○"/>
      <w:lvlJc w:val="left"/>
      <w:pPr>
        <w:ind w:left="1440" w:hanging="360"/>
      </w:pPr>
    </w:lvl>
    <w:lvl w:ilvl="2" w:tplc="22CC65C0">
      <w:start w:val="1"/>
      <w:numFmt w:val="bullet"/>
      <w:lvlText w:val="■"/>
      <w:lvlJc w:val="left"/>
      <w:pPr>
        <w:ind w:left="2160" w:hanging="360"/>
      </w:pPr>
    </w:lvl>
    <w:lvl w:ilvl="3" w:tplc="09869382">
      <w:start w:val="1"/>
      <w:numFmt w:val="bullet"/>
      <w:lvlText w:val="●"/>
      <w:lvlJc w:val="left"/>
      <w:pPr>
        <w:ind w:left="2880" w:hanging="360"/>
      </w:pPr>
    </w:lvl>
    <w:lvl w:ilvl="4" w:tplc="705CEF66">
      <w:start w:val="1"/>
      <w:numFmt w:val="bullet"/>
      <w:lvlText w:val="○"/>
      <w:lvlJc w:val="left"/>
      <w:pPr>
        <w:ind w:left="3600" w:hanging="360"/>
      </w:pPr>
    </w:lvl>
    <w:lvl w:ilvl="5" w:tplc="DB247A3C">
      <w:start w:val="1"/>
      <w:numFmt w:val="bullet"/>
      <w:lvlText w:val="■"/>
      <w:lvlJc w:val="left"/>
      <w:pPr>
        <w:ind w:left="4320" w:hanging="360"/>
      </w:pPr>
    </w:lvl>
    <w:lvl w:ilvl="6" w:tplc="D92293F8">
      <w:start w:val="1"/>
      <w:numFmt w:val="bullet"/>
      <w:lvlText w:val="●"/>
      <w:lvlJc w:val="left"/>
      <w:pPr>
        <w:ind w:left="5040" w:hanging="360"/>
      </w:pPr>
    </w:lvl>
    <w:lvl w:ilvl="7" w:tplc="06B0EC5A">
      <w:start w:val="1"/>
      <w:numFmt w:val="bullet"/>
      <w:lvlText w:val="●"/>
      <w:lvlJc w:val="left"/>
      <w:pPr>
        <w:ind w:left="5760" w:hanging="360"/>
      </w:pPr>
    </w:lvl>
    <w:lvl w:ilvl="8" w:tplc="E51621A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B7"/>
    <w:rsid w:val="00060F69"/>
    <w:rsid w:val="00195F4B"/>
    <w:rsid w:val="002367DF"/>
    <w:rsid w:val="0055263D"/>
    <w:rsid w:val="00576266"/>
    <w:rsid w:val="005A65B0"/>
    <w:rsid w:val="00650329"/>
    <w:rsid w:val="00687294"/>
    <w:rsid w:val="006C6897"/>
    <w:rsid w:val="00723C07"/>
    <w:rsid w:val="007E094A"/>
    <w:rsid w:val="00824A61"/>
    <w:rsid w:val="009156AF"/>
    <w:rsid w:val="00990E22"/>
    <w:rsid w:val="009D3B95"/>
    <w:rsid w:val="00A142B7"/>
    <w:rsid w:val="00A14C63"/>
    <w:rsid w:val="00AE32B7"/>
    <w:rsid w:val="00B40673"/>
    <w:rsid w:val="00C13920"/>
    <w:rsid w:val="00C50860"/>
    <w:rsid w:val="00DB2284"/>
    <w:rsid w:val="00E35AE3"/>
    <w:rsid w:val="00EA64EE"/>
    <w:rsid w:val="00F467FA"/>
    <w:rsid w:val="00F53BFD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A89F"/>
  <w15:docId w15:val="{250BE158-779C-422B-8700-222911A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142B7"/>
    <w:rPr>
      <w:sz w:val="56"/>
      <w:szCs w:val="56"/>
    </w:rPr>
  </w:style>
  <w:style w:type="paragraph" w:customStyle="1" w:styleId="11">
    <w:name w:val="Заголовок 11"/>
    <w:qFormat/>
    <w:rsid w:val="00A142B7"/>
    <w:rPr>
      <w:color w:val="2E74B5"/>
      <w:sz w:val="32"/>
      <w:szCs w:val="32"/>
    </w:rPr>
  </w:style>
  <w:style w:type="paragraph" w:customStyle="1" w:styleId="21">
    <w:name w:val="Заголовок 21"/>
    <w:qFormat/>
    <w:rsid w:val="00A142B7"/>
    <w:rPr>
      <w:color w:val="2E74B5"/>
    </w:rPr>
  </w:style>
  <w:style w:type="paragraph" w:customStyle="1" w:styleId="31">
    <w:name w:val="Заголовок 31"/>
    <w:qFormat/>
    <w:rsid w:val="00A142B7"/>
    <w:rPr>
      <w:color w:val="1F4D78"/>
      <w:sz w:val="24"/>
      <w:szCs w:val="24"/>
    </w:rPr>
  </w:style>
  <w:style w:type="paragraph" w:customStyle="1" w:styleId="41">
    <w:name w:val="Заголовок 41"/>
    <w:qFormat/>
    <w:rsid w:val="00A142B7"/>
    <w:rPr>
      <w:i/>
      <w:iCs/>
      <w:color w:val="2E74B5"/>
    </w:rPr>
  </w:style>
  <w:style w:type="paragraph" w:customStyle="1" w:styleId="51">
    <w:name w:val="Заголовок 51"/>
    <w:qFormat/>
    <w:rsid w:val="00A142B7"/>
    <w:rPr>
      <w:color w:val="2E74B5"/>
    </w:rPr>
  </w:style>
  <w:style w:type="paragraph" w:customStyle="1" w:styleId="61">
    <w:name w:val="Заголовок 61"/>
    <w:qFormat/>
    <w:rsid w:val="00A142B7"/>
    <w:rPr>
      <w:color w:val="1F4D78"/>
    </w:rPr>
  </w:style>
  <w:style w:type="paragraph" w:customStyle="1" w:styleId="1">
    <w:name w:val="Строгий1"/>
    <w:qFormat/>
    <w:rsid w:val="00A142B7"/>
    <w:rPr>
      <w:b/>
      <w:bCs/>
    </w:rPr>
  </w:style>
  <w:style w:type="paragraph" w:styleId="a4">
    <w:name w:val="List Paragraph"/>
    <w:qFormat/>
    <w:rsid w:val="00A142B7"/>
  </w:style>
  <w:style w:type="character" w:styleId="a5">
    <w:name w:val="Hyperlink"/>
    <w:uiPriority w:val="99"/>
    <w:unhideWhenUsed/>
    <w:rsid w:val="00A142B7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142B7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142B7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142B7"/>
    <w:rPr>
      <w:sz w:val="20"/>
      <w:szCs w:val="20"/>
    </w:rPr>
  </w:style>
  <w:style w:type="character" w:styleId="a9">
    <w:name w:val="endnote reference"/>
    <w:uiPriority w:val="99"/>
    <w:semiHidden/>
    <w:unhideWhenUsed/>
    <w:rsid w:val="00A142B7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142B7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142B7"/>
    <w:rPr>
      <w:sz w:val="20"/>
      <w:szCs w:val="20"/>
    </w:rPr>
  </w:style>
  <w:style w:type="paragraph" w:styleId="ac">
    <w:name w:val="No Spacing"/>
    <w:uiPriority w:val="1"/>
    <w:qFormat/>
    <w:rsid w:val="007E094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2</cp:revision>
  <dcterms:created xsi:type="dcterms:W3CDTF">2026-08-18T11:52:00Z</dcterms:created>
  <dcterms:modified xsi:type="dcterms:W3CDTF">2026-08-18T11:52:00Z</dcterms:modified>
</cp:coreProperties>
</file>