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F5" w:rsidRPr="001C54DD" w:rsidRDefault="006406F5" w:rsidP="006406F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C54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6406F5" w:rsidRPr="001C54DD" w:rsidRDefault="006406F5" w:rsidP="006406F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406F5" w:rsidRPr="001C54DD" w:rsidRDefault="006406F5" w:rsidP="0085766E">
      <w:pPr>
        <w:pStyle w:val="a3"/>
        <w:autoSpaceDE w:val="0"/>
        <w:autoSpaceDN w:val="0"/>
        <w:adjustRightInd w:val="0"/>
        <w:ind w:left="0"/>
        <w:jc w:val="center"/>
        <w:outlineLvl w:val="2"/>
        <w:rPr>
          <w:bCs/>
          <w:szCs w:val="20"/>
        </w:rPr>
      </w:pPr>
      <w:r w:rsidRPr="001C54DD">
        <w:rPr>
          <w:bCs/>
          <w:szCs w:val="20"/>
        </w:rPr>
        <w:t xml:space="preserve">1. </w:t>
      </w:r>
      <w:r w:rsidRPr="0085766E">
        <w:rPr>
          <w:b/>
          <w:bCs/>
          <w:szCs w:val="20"/>
        </w:rPr>
        <w:t>Требования к объему работ (услуг)</w:t>
      </w:r>
    </w:p>
    <w:p w:rsidR="006406F5" w:rsidRPr="00980050" w:rsidRDefault="006406F5" w:rsidP="006406F5">
      <w:pPr>
        <w:spacing w:after="0" w:line="240" w:lineRule="auto"/>
        <w:ind w:firstLine="567"/>
        <w:jc w:val="right"/>
        <w:rPr>
          <w:rFonts w:ascii="Times New Roman" w:hAnsi="Times New Roman" w:cs="Times New Roman"/>
          <w:szCs w:val="20"/>
        </w:rPr>
      </w:pPr>
      <w:r w:rsidRPr="00980050">
        <w:rPr>
          <w:rFonts w:ascii="Times New Roman" w:hAnsi="Times New Roman" w:cs="Times New Roman"/>
          <w:szCs w:val="20"/>
        </w:rPr>
        <w:t>Таблица № 1</w:t>
      </w:r>
    </w:p>
    <w:p w:rsidR="006406F5" w:rsidRPr="00980050" w:rsidRDefault="006406F5" w:rsidP="006406F5">
      <w:pPr>
        <w:spacing w:after="0" w:line="240" w:lineRule="auto"/>
        <w:ind w:firstLine="567"/>
        <w:jc w:val="right"/>
        <w:rPr>
          <w:rFonts w:ascii="Times New Roman" w:hAnsi="Times New Roman" w:cs="Times New Roman"/>
          <w:szCs w:val="20"/>
        </w:rPr>
      </w:pPr>
      <w:r w:rsidRPr="00980050">
        <w:rPr>
          <w:rFonts w:ascii="Times New Roman" w:hAnsi="Times New Roman" w:cs="Times New Roman"/>
          <w:szCs w:val="20"/>
        </w:rPr>
        <w:t>Наименование объемов работ (услуг)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685"/>
        <w:gridCol w:w="1440"/>
        <w:gridCol w:w="1416"/>
        <w:gridCol w:w="2388"/>
      </w:tblGrid>
      <w:tr w:rsidR="006406F5" w:rsidRPr="00980050" w:rsidTr="00E3410E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hAnsi="Times New Roman" w:cs="Times New Roman"/>
                <w:sz w:val="20"/>
                <w:szCs w:val="20"/>
              </w:rPr>
              <w:t>Код позиции по КТРУ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6406F5" w:rsidRPr="00980050" w:rsidTr="00E3410E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0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0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0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0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406F5" w:rsidRPr="00980050" w:rsidTr="00E3410E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5" w:rsidRPr="00980050" w:rsidRDefault="006406F5" w:rsidP="00A9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7" w:rsidRDefault="00BA79C8" w:rsidP="00E12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 xml:space="preserve">Оказание образовательных услуг по </w:t>
            </w:r>
            <w:r w:rsidRPr="001C54DD">
              <w:rPr>
                <w:rFonts w:ascii="Times New Roman" w:hAnsi="Times New Roman" w:cs="Times New Roman"/>
              </w:rPr>
              <w:t xml:space="preserve">программе </w:t>
            </w:r>
            <w:r w:rsidR="00266190">
              <w:rPr>
                <w:rFonts w:ascii="Times New Roman" w:hAnsi="Times New Roman" w:cs="Times New Roman"/>
              </w:rPr>
              <w:t>«</w:t>
            </w:r>
            <w:r w:rsidR="00121F28">
              <w:rPr>
                <w:rFonts w:ascii="Times New Roman" w:hAnsi="Times New Roman" w:cs="Times New Roman"/>
              </w:rPr>
              <w:t>«1</w:t>
            </w:r>
            <w:proofErr w:type="gramStart"/>
            <w:r w:rsidR="00121F28">
              <w:rPr>
                <w:rFonts w:ascii="Times New Roman" w:hAnsi="Times New Roman" w:cs="Times New Roman"/>
              </w:rPr>
              <w:t>C:Предприятие</w:t>
            </w:r>
            <w:proofErr w:type="gramEnd"/>
            <w:r w:rsidR="00121F28">
              <w:rPr>
                <w:rFonts w:ascii="Times New Roman" w:hAnsi="Times New Roman" w:cs="Times New Roman"/>
              </w:rPr>
              <w:t xml:space="preserve"> 8». Использование конфигурации «Зарплата и кадры государственного учреждения» (пользовательские режимы)</w:t>
            </w:r>
            <w:r w:rsidR="00266190">
              <w:rPr>
                <w:rFonts w:ascii="Times New Roman" w:hAnsi="Times New Roman" w:cs="Times New Roman"/>
              </w:rPr>
              <w:t>»</w:t>
            </w:r>
            <w:r w:rsidR="00121F28">
              <w:rPr>
                <w:rFonts w:ascii="Times New Roman" w:hAnsi="Times New Roman" w:cs="Times New Roman"/>
              </w:rPr>
              <w:t xml:space="preserve">, </w:t>
            </w:r>
            <w:r w:rsidR="00E12DF7">
              <w:rPr>
                <w:rFonts w:ascii="Times New Roman" w:hAnsi="Times New Roman" w:cs="Times New Roman"/>
              </w:rPr>
              <w:t>используя очный формат обучения с применением</w:t>
            </w:r>
            <w:r w:rsidR="00E12DF7" w:rsidRPr="00CC6044">
              <w:rPr>
                <w:rFonts w:ascii="Times New Roman" w:hAnsi="Times New Roman" w:cs="Times New Roman"/>
              </w:rPr>
              <w:t xml:space="preserve"> дистанционных технологий</w:t>
            </w:r>
            <w:r w:rsidR="00E12DF7">
              <w:rPr>
                <w:rFonts w:ascii="Times New Roman" w:hAnsi="Times New Roman" w:cs="Times New Roman"/>
              </w:rPr>
              <w:t>,</w:t>
            </w:r>
            <w:r w:rsidR="00E12DF7" w:rsidRPr="001C54DD">
              <w:rPr>
                <w:rFonts w:ascii="Times New Roman" w:hAnsi="Times New Roman" w:cs="Times New Roman"/>
              </w:rPr>
              <w:t xml:space="preserve"> </w:t>
            </w:r>
            <w:r w:rsidRPr="001C54DD">
              <w:rPr>
                <w:rFonts w:ascii="Times New Roman" w:hAnsi="Times New Roman" w:cs="Times New Roman"/>
              </w:rPr>
              <w:t>с выдачей</w:t>
            </w:r>
            <w:r w:rsidRPr="00BA79C8">
              <w:rPr>
                <w:rFonts w:ascii="Times New Roman" w:hAnsi="Times New Roman" w:cs="Times New Roman"/>
              </w:rPr>
              <w:t xml:space="preserve"> именных Свидетельств фирмы «1С» о прохождении данного курса. </w:t>
            </w:r>
          </w:p>
          <w:p w:rsidR="006406F5" w:rsidRPr="00980050" w:rsidRDefault="00BA79C8" w:rsidP="00E12D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9C8">
              <w:rPr>
                <w:rFonts w:ascii="Times New Roman" w:hAnsi="Times New Roman" w:cs="Times New Roman"/>
              </w:rPr>
              <w:t xml:space="preserve">Объем программы </w:t>
            </w:r>
            <w:r w:rsidR="00121F28">
              <w:rPr>
                <w:rFonts w:ascii="Times New Roman" w:hAnsi="Times New Roman" w:cs="Times New Roman"/>
              </w:rPr>
              <w:t>32</w:t>
            </w:r>
            <w:r w:rsidRPr="00BA79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79C8">
              <w:rPr>
                <w:rFonts w:ascii="Times New Roman" w:hAnsi="Times New Roman" w:cs="Times New Roman"/>
              </w:rPr>
              <w:t>ак.час</w:t>
            </w:r>
            <w:r w:rsidR="00E12DF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6406F5" w:rsidP="00A92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5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5" w:rsidRPr="00980050" w:rsidRDefault="00121F28" w:rsidP="00A92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406F5" w:rsidRPr="00980050" w:rsidRDefault="006406F5" w:rsidP="006406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</w:rPr>
      </w:pPr>
    </w:p>
    <w:p w:rsidR="006406F5" w:rsidRPr="00E12DF7" w:rsidRDefault="006406F5" w:rsidP="00925F0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b/>
        </w:rPr>
      </w:pPr>
      <w:r w:rsidRPr="00121F28">
        <w:rPr>
          <w:b/>
          <w:bCs/>
        </w:rPr>
        <w:t xml:space="preserve">Требования к техническим, функциональным характеристикам и эксплуатационным характеристикам (потребительским свойствам) работы, услуги. </w:t>
      </w:r>
    </w:p>
    <w:p w:rsidR="00E12DF7" w:rsidRPr="00121F28" w:rsidRDefault="00E12DF7" w:rsidP="00E12DF7">
      <w:pPr>
        <w:pStyle w:val="a3"/>
        <w:autoSpaceDE w:val="0"/>
        <w:autoSpaceDN w:val="0"/>
        <w:adjustRightInd w:val="0"/>
        <w:spacing w:after="0" w:line="240" w:lineRule="auto"/>
        <w:jc w:val="both"/>
        <w:outlineLvl w:val="2"/>
        <w:rPr>
          <w:b/>
        </w:rPr>
      </w:pPr>
    </w:p>
    <w:p w:rsidR="00925F03" w:rsidRDefault="006406F5" w:rsidP="00925F03">
      <w:pPr>
        <w:pStyle w:val="a3"/>
        <w:numPr>
          <w:ilvl w:val="1"/>
          <w:numId w:val="3"/>
        </w:numPr>
        <w:tabs>
          <w:tab w:val="left" w:pos="-5529"/>
        </w:tabs>
        <w:suppressAutoHyphens/>
        <w:spacing w:after="0" w:line="240" w:lineRule="auto"/>
        <w:jc w:val="both"/>
      </w:pPr>
      <w:r w:rsidRPr="00925F03">
        <w:t xml:space="preserve">Общее количество часов для каждого обучающегося по учебному плану должно составлять </w:t>
      </w:r>
      <w:r w:rsidR="00121F28">
        <w:t>32</w:t>
      </w:r>
      <w:r w:rsidRPr="00925F03">
        <w:t xml:space="preserve"> академических час</w:t>
      </w:r>
      <w:r w:rsidR="00D043F3">
        <w:t>а</w:t>
      </w:r>
      <w:r w:rsidRPr="00925F03">
        <w:t xml:space="preserve">. </w:t>
      </w:r>
    </w:p>
    <w:p w:rsidR="00D043F3" w:rsidRDefault="00E12DF7" w:rsidP="00E12DF7">
      <w:pPr>
        <w:pStyle w:val="a3"/>
        <w:numPr>
          <w:ilvl w:val="1"/>
          <w:numId w:val="3"/>
        </w:numPr>
        <w:tabs>
          <w:tab w:val="left" w:pos="-5529"/>
        </w:tabs>
        <w:suppressAutoHyphens/>
        <w:spacing w:after="0" w:line="240" w:lineRule="auto"/>
        <w:jc w:val="both"/>
      </w:pPr>
      <w:r>
        <w:t>Форма обучения: очная с использованием</w:t>
      </w:r>
      <w:r w:rsidR="006406F5" w:rsidRPr="001C54DD">
        <w:t xml:space="preserve"> дистанционных образовательных технологий или электронного обучения в составе образовательной программы. </w:t>
      </w:r>
      <w:r w:rsidR="006406F5" w:rsidRPr="00E12DF7">
        <w:t>Обучение носит краткосрочный характер, проходит единовременно и непрерывно.</w:t>
      </w:r>
    </w:p>
    <w:p w:rsidR="006406F5" w:rsidRDefault="006406F5" w:rsidP="00925F03">
      <w:pPr>
        <w:pStyle w:val="a3"/>
        <w:numPr>
          <w:ilvl w:val="1"/>
          <w:numId w:val="3"/>
        </w:numPr>
        <w:tabs>
          <w:tab w:val="left" w:pos="-5529"/>
        </w:tabs>
        <w:suppressAutoHyphens/>
        <w:spacing w:after="0" w:line="240" w:lineRule="auto"/>
        <w:jc w:val="both"/>
      </w:pPr>
      <w:r w:rsidRPr="00925F03">
        <w:t>Образовательные услуги обучающимся оказываются согласно учебному плану:</w:t>
      </w:r>
    </w:p>
    <w:p w:rsidR="003E6B56" w:rsidRPr="00925F03" w:rsidRDefault="003E6B56" w:rsidP="003E6B56">
      <w:pPr>
        <w:pStyle w:val="a3"/>
        <w:tabs>
          <w:tab w:val="left" w:pos="-5529"/>
        </w:tabs>
        <w:suppressAutoHyphens/>
        <w:spacing w:after="0" w:line="240" w:lineRule="auto"/>
        <w:ind w:left="360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129"/>
        <w:gridCol w:w="1417"/>
        <w:gridCol w:w="1559"/>
        <w:gridCol w:w="1843"/>
      </w:tblGrid>
      <w:tr w:rsidR="00D043F3" w:rsidRPr="00E31B6A" w:rsidTr="00D043F3">
        <w:tc>
          <w:tcPr>
            <w:tcW w:w="709" w:type="dxa"/>
            <w:vMerge w:val="restart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курсов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Всего </w:t>
            </w:r>
            <w:proofErr w:type="spellStart"/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академ</w:t>
            </w:r>
            <w:proofErr w:type="spellEnd"/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час.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 том числе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Форма контроля</w:t>
            </w:r>
          </w:p>
        </w:tc>
      </w:tr>
      <w:tr w:rsidR="00D043F3" w:rsidRPr="00E31B6A" w:rsidTr="00D043F3">
        <w:trPr>
          <w:trHeight w:val="528"/>
        </w:trPr>
        <w:tc>
          <w:tcPr>
            <w:tcW w:w="709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Лекции</w:t>
            </w:r>
          </w:p>
        </w:tc>
        <w:tc>
          <w:tcPr>
            <w:tcW w:w="1559" w:type="dxa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Практические занятия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609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D04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Использование конфигурации "Зарплата и кадры государственного учреждения"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  <w:r w:rsidRPr="00D043F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  <w:t>Итоговая аттестация</w:t>
            </w:r>
          </w:p>
        </w:tc>
      </w:tr>
      <w:tr w:rsidR="00D043F3" w:rsidRPr="00E31B6A" w:rsidTr="00D043F3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Введение. Знакомство с конфигурацией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Начальная настройка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Сведения об организации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Классификаторы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Норма рабочего времени (производственный календарь и графики работы)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126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Структура организации. Штатное расписание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Сведения о сотрудниках организации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84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Схема расчета заработной платы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Расчет заработной платы за первый месяц: плановая и оперативная информация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Отражение зарплаты в учете за первый месяц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Расчет заработной платы за второй месяц: увольнение, средний заработок, учет времени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99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Расчет заработной платы за третий месяц: договоры подряда, займы, разовые документы, перерасчеты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99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99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Страховые взносы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Частные случаи расчета заработной платы и особенности учреждений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D043F3" w:rsidRPr="00E31B6A" w:rsidTr="00D043F3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043F3" w:rsidRPr="00D043F3" w:rsidRDefault="00D043F3" w:rsidP="00673C77">
            <w:pPr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F3" w:rsidRPr="00D043F3" w:rsidRDefault="00D043F3" w:rsidP="00673C77">
            <w:pPr>
              <w:jc w:val="center"/>
              <w:rPr>
                <w:rFonts w:ascii="Times New Roman" w:hAnsi="Times New Roman" w:cs="Times New Roman"/>
              </w:rPr>
            </w:pPr>
            <w:r w:rsidRPr="00D043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D043F3" w:rsidRPr="00D043F3" w:rsidRDefault="00D043F3" w:rsidP="00673C77">
            <w:pPr>
              <w:pStyle w:val="HTML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</w:pPr>
            <w:r w:rsidRPr="00D043F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</w:rPr>
              <w:t>Итоговая аттестация</w:t>
            </w:r>
          </w:p>
        </w:tc>
      </w:tr>
    </w:tbl>
    <w:p w:rsidR="006406F5" w:rsidRPr="00953BFB" w:rsidRDefault="006406F5" w:rsidP="00925F03">
      <w:pPr>
        <w:pStyle w:val="a3"/>
        <w:tabs>
          <w:tab w:val="left" w:pos="-5529"/>
        </w:tabs>
        <w:suppressAutoHyphens/>
        <w:spacing w:after="0" w:line="240" w:lineRule="auto"/>
        <w:ind w:left="1584"/>
        <w:jc w:val="both"/>
      </w:pPr>
    </w:p>
    <w:p w:rsidR="006406F5" w:rsidRPr="00953BFB" w:rsidRDefault="006406F5" w:rsidP="006406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53BFB">
        <w:rPr>
          <w:rFonts w:ascii="Times New Roman" w:hAnsi="Times New Roman" w:cs="Times New Roman"/>
        </w:rPr>
        <w:t xml:space="preserve">3. </w:t>
      </w:r>
      <w:r w:rsidRPr="0085766E">
        <w:rPr>
          <w:rFonts w:ascii="Times New Roman" w:hAnsi="Times New Roman" w:cs="Times New Roman"/>
          <w:b/>
        </w:rPr>
        <w:t>Требования к качеству и безопасности товара, оказания услуг, выполнения работ</w:t>
      </w:r>
    </w:p>
    <w:p w:rsid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</w:pPr>
      <w:r w:rsidRPr="00925F03">
        <w:t xml:space="preserve">Оказание услуги в соответствии с Федеральным законом «Об образовании в </w:t>
      </w:r>
      <w:r w:rsidR="00953BFB" w:rsidRPr="00925F03">
        <w:t>Российской Федерации</w:t>
      </w:r>
      <w:r w:rsidRPr="00925F03">
        <w:t>» от 29.12.2012 № 273-ФЗ (с изменениями и дополнениями).</w:t>
      </w:r>
    </w:p>
    <w:p w:rsid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</w:pPr>
      <w:r w:rsidRPr="00925F03">
        <w:t>Осуществление лицензированной образовательной деятельности по программам дополнительного профессионального образования в соответствии с постановлением Правительства РФ от 18.09.2020 № 1490 «О лицензировании образовательной деятельности» (с изменениями и дополнениями) (за исключением указанной деятельности</w:t>
      </w:r>
      <w:r w:rsidR="00953BFB" w:rsidRPr="00925F03">
        <w:t>,</w:t>
      </w:r>
      <w:r w:rsidRPr="00925F03">
        <w:t xml:space="preserve"> осуществляемой частными образовательными организациями, находящимися на территории инновационного центра «</w:t>
      </w:r>
      <w:proofErr w:type="spellStart"/>
      <w:r w:rsidRPr="00925F03">
        <w:t>Сколково</w:t>
      </w:r>
      <w:proofErr w:type="spellEnd"/>
      <w:r w:rsidRPr="00925F03">
        <w:t xml:space="preserve">»). </w:t>
      </w:r>
    </w:p>
    <w:p w:rsidR="00925F03" w:rsidRP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</w:pPr>
      <w:r w:rsidRPr="00925F03">
        <w:rPr>
          <w:rFonts w:eastAsia="Calibri"/>
        </w:rPr>
        <w:t xml:space="preserve">Наличие разработанной и утвержденной организацией, осуществляющей образовательную деятельность, учебно-программной документации по программе </w:t>
      </w:r>
      <w:r w:rsidR="0085766E">
        <w:t>«1</w:t>
      </w:r>
      <w:proofErr w:type="gramStart"/>
      <w:r w:rsidR="0085766E">
        <w:t>C:Предприятие</w:t>
      </w:r>
      <w:proofErr w:type="gramEnd"/>
      <w:r w:rsidR="0085766E">
        <w:t xml:space="preserve"> 8». Использование конфигурации «Зарплата и кадры государственного учреждения» (пользовательские режимы)</w:t>
      </w:r>
      <w:r w:rsidRPr="00925F03">
        <w:t xml:space="preserve"> </w:t>
      </w:r>
      <w:r w:rsidRPr="00925F03">
        <w:rPr>
          <w:rFonts w:eastAsia="Calibri"/>
        </w:rPr>
        <w:t>в соответствии со статьей 12 Федерального закона «Об образовании в Российской Федерации» от 29.12.2012 № 273-ФЗ (с изменениями и дополнениями), приказом Министерства образования и науки РФ от 01.07.2013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</w:pPr>
      <w:r w:rsidRPr="00925F03">
        <w:t xml:space="preserve">Соответствие содержания образовательной программы установленным профессиональным стандартам, квалификационным требованиям. </w:t>
      </w:r>
    </w:p>
    <w:p w:rsidR="00925F03" w:rsidRDefault="00925F03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</w:pPr>
      <w:r>
        <w:t xml:space="preserve">Наличие в образовательной программе методических материалов учета </w:t>
      </w:r>
      <w:r w:rsidRPr="00925F03">
        <w:t>специфик</w:t>
      </w:r>
      <w:r>
        <w:t>и</w:t>
      </w:r>
      <w:r w:rsidRPr="00925F03">
        <w:t xml:space="preserve"> расчета заработной платы в районах крайнего севера.</w:t>
      </w:r>
    </w:p>
    <w:p w:rsidR="006406F5" w:rsidRPr="00925F03" w:rsidRDefault="006406F5" w:rsidP="00E12DF7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2"/>
      </w:pPr>
      <w:r w:rsidRPr="00925F03">
        <w:rPr>
          <w:rFonts w:eastAsia="Calibri"/>
        </w:rPr>
        <w:t xml:space="preserve">Реализация образовательной программы осуществляется с привлечением квалифицированного преподавательского состава, имеющего профессиональное образование по профилю основных преподаваемых дисциплин и опыт преподавания взрослого населения, а также </w:t>
      </w:r>
      <w:r w:rsidRPr="00925F03">
        <w:t>сертифицированных фирмой «1С», обладающих правом преподавания курсов по программам фирмы «1С»:</w:t>
      </w:r>
    </w:p>
    <w:p w:rsidR="00925F03" w:rsidRDefault="006406F5" w:rsidP="00925F03">
      <w:pPr>
        <w:tabs>
          <w:tab w:val="left" w:pos="567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3BFB">
        <w:rPr>
          <w:rFonts w:ascii="Times New Roman" w:hAnsi="Times New Roman" w:cs="Times New Roman"/>
        </w:rPr>
        <w:t>- «1</w:t>
      </w:r>
      <w:proofErr w:type="gramStart"/>
      <w:r w:rsidRPr="00953BFB">
        <w:rPr>
          <w:rFonts w:ascii="Times New Roman" w:hAnsi="Times New Roman" w:cs="Times New Roman"/>
        </w:rPr>
        <w:t>С:</w:t>
      </w:r>
      <w:r w:rsidR="00652FD1" w:rsidRPr="00953BFB">
        <w:rPr>
          <w:rFonts w:ascii="Times New Roman" w:hAnsi="Times New Roman" w:cs="Times New Roman"/>
        </w:rPr>
        <w:t>Зарплата</w:t>
      </w:r>
      <w:proofErr w:type="gramEnd"/>
      <w:r w:rsidR="00652FD1" w:rsidRPr="00953BFB">
        <w:rPr>
          <w:rFonts w:ascii="Times New Roman" w:hAnsi="Times New Roman" w:cs="Times New Roman"/>
        </w:rPr>
        <w:t xml:space="preserve"> и </w:t>
      </w:r>
      <w:r w:rsidR="00D043F3">
        <w:rPr>
          <w:rFonts w:ascii="Times New Roman" w:hAnsi="Times New Roman" w:cs="Times New Roman"/>
        </w:rPr>
        <w:t>кадры государственного учреждения</w:t>
      </w:r>
      <w:r w:rsidR="00652FD1" w:rsidRPr="00953BFB">
        <w:rPr>
          <w:rFonts w:ascii="Times New Roman" w:hAnsi="Times New Roman" w:cs="Times New Roman"/>
        </w:rPr>
        <w:t xml:space="preserve"> 8</w:t>
      </w:r>
      <w:r w:rsidRPr="00953BFB">
        <w:rPr>
          <w:rFonts w:ascii="Times New Roman" w:hAnsi="Times New Roman" w:cs="Times New Roman"/>
        </w:rPr>
        <w:t>».</w:t>
      </w:r>
    </w:p>
    <w:p w:rsidR="00925F03" w:rsidRP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Calibri"/>
        </w:rPr>
      </w:pPr>
      <w:r w:rsidRPr="00925F03">
        <w:rPr>
          <w:rFonts w:eastAsia="Calibri"/>
        </w:rPr>
        <w:t>Услуги оказываются собственными силами Исполнителя без привлечения субподрядных организаций.</w:t>
      </w:r>
    </w:p>
    <w:p w:rsidR="006406F5" w:rsidRP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Calibri"/>
        </w:rPr>
      </w:pPr>
      <w:r w:rsidRPr="00925F03">
        <w:rPr>
          <w:rFonts w:eastAsia="Calibri"/>
        </w:rPr>
        <w:t xml:space="preserve">Исполнитель должен обладать исключительными авторскими правами на программный продукт </w:t>
      </w:r>
      <w:r w:rsidR="00BE2DCF">
        <w:rPr>
          <w:rFonts w:eastAsia="Calibri"/>
        </w:rPr>
        <w:t>«1С»</w:t>
      </w:r>
      <w:r w:rsidRPr="00925F03">
        <w:rPr>
          <w:rFonts w:eastAsia="Calibri"/>
        </w:rPr>
        <w:t xml:space="preserve"> или обладать лицензионным договором с правообладателем «1С», дающему Исполнителю права, необходимые для осуществления учебного процесса с использованием программного обеспечения «1С». (ч. 1ст. 1229, ч. 1 ст. 1233 ГК РФ):</w:t>
      </w:r>
    </w:p>
    <w:p w:rsidR="006406F5" w:rsidRPr="00953BFB" w:rsidRDefault="00953BFB" w:rsidP="00953BFB">
      <w:pPr>
        <w:pStyle w:val="a3"/>
        <w:widowControl w:val="0"/>
        <w:spacing w:after="0" w:line="240" w:lineRule="auto"/>
        <w:ind w:left="584"/>
        <w:jc w:val="both"/>
      </w:pPr>
      <w:r>
        <w:t xml:space="preserve">- </w:t>
      </w:r>
      <w:r w:rsidR="006406F5" w:rsidRPr="00953BFB">
        <w:t>1С:</w:t>
      </w:r>
      <w:r w:rsidR="00652FD1" w:rsidRPr="00953BFB">
        <w:t xml:space="preserve"> Зарплата и </w:t>
      </w:r>
      <w:r w:rsidR="00D043F3">
        <w:t>кадры государственного учреждения</w:t>
      </w:r>
      <w:r w:rsidR="00652FD1" w:rsidRPr="00953BFB">
        <w:t xml:space="preserve"> 8</w:t>
      </w:r>
      <w:r w:rsidR="006406F5" w:rsidRPr="00953BFB">
        <w:t>;</w:t>
      </w:r>
    </w:p>
    <w:p w:rsidR="006406F5" w:rsidRPr="00953BFB" w:rsidRDefault="00953BFB" w:rsidP="00953BFB">
      <w:pPr>
        <w:pStyle w:val="a3"/>
        <w:keepNext/>
        <w:keepLines/>
        <w:spacing w:after="0" w:line="240" w:lineRule="auto"/>
        <w:ind w:left="589"/>
        <w:jc w:val="both"/>
        <w:rPr>
          <w:color w:val="000000"/>
          <w:sz w:val="24"/>
          <w:szCs w:val="24"/>
        </w:rPr>
      </w:pPr>
      <w:r>
        <w:t xml:space="preserve">- </w:t>
      </w:r>
      <w:r w:rsidR="006406F5" w:rsidRPr="00953BFB">
        <w:t>1</w:t>
      </w:r>
      <w:proofErr w:type="gramStart"/>
      <w:r w:rsidR="006406F5" w:rsidRPr="00953BFB">
        <w:t>С:Предприятие</w:t>
      </w:r>
      <w:proofErr w:type="gramEnd"/>
      <w:r w:rsidR="006406F5" w:rsidRPr="00953BFB">
        <w:t xml:space="preserve"> 8 ПРОФ. Клиентская лицензия не менее 1</w:t>
      </w:r>
      <w:r w:rsidR="00D043F3">
        <w:t>2</w:t>
      </w:r>
      <w:r w:rsidR="006406F5" w:rsidRPr="00953BFB">
        <w:t xml:space="preserve"> рабочих мест (Количество лицензий определено максимальным составом одновременно обучающихся слушателей и преподавателей);</w:t>
      </w:r>
    </w:p>
    <w:p w:rsidR="006406F5" w:rsidRPr="00953BFB" w:rsidRDefault="00953BFB" w:rsidP="00953BFB">
      <w:pPr>
        <w:pStyle w:val="a3"/>
        <w:keepNext/>
        <w:keepLines/>
        <w:spacing w:after="0" w:line="240" w:lineRule="auto"/>
        <w:ind w:left="589"/>
        <w:jc w:val="both"/>
        <w:rPr>
          <w:color w:val="000000"/>
          <w:sz w:val="24"/>
          <w:szCs w:val="24"/>
        </w:rPr>
      </w:pPr>
      <w:r>
        <w:t xml:space="preserve">- </w:t>
      </w:r>
      <w:r w:rsidR="006406F5" w:rsidRPr="00953BFB">
        <w:t>1</w:t>
      </w:r>
      <w:proofErr w:type="gramStart"/>
      <w:r w:rsidR="006406F5" w:rsidRPr="00953BFB">
        <w:t>С:Предприятие</w:t>
      </w:r>
      <w:proofErr w:type="gramEnd"/>
      <w:r w:rsidR="006406F5" w:rsidRPr="00953BFB">
        <w:t xml:space="preserve"> 8 ПРОФ. Лицензия на сервер.</w:t>
      </w:r>
    </w:p>
    <w:p w:rsid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Calibri"/>
        </w:rPr>
      </w:pPr>
      <w:r w:rsidRPr="00925F03">
        <w:rPr>
          <w:rFonts w:eastAsia="Calibri"/>
        </w:rPr>
        <w:t>Наличие статуса Центра сертифицированного обучения фирмы «1С».</w:t>
      </w:r>
    </w:p>
    <w:p w:rsid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Calibri"/>
        </w:rPr>
      </w:pPr>
      <w:r w:rsidRPr="00925F03">
        <w:rPr>
          <w:rFonts w:eastAsia="Calibri"/>
        </w:rPr>
        <w:t>Использование современных образовательных технологий (форм, методов и средств обучения) в оборудованных помещениях (классах, аудиториях, лабораториях и т.д.), соответствующих требованиям санитарно-эпидемиологических норм, пожа</w:t>
      </w:r>
      <w:r w:rsidR="00266190">
        <w:rPr>
          <w:rFonts w:eastAsia="Calibri"/>
        </w:rPr>
        <w:t>рной безопасности и обеспечивающих</w:t>
      </w:r>
      <w:r w:rsidRPr="00925F03">
        <w:rPr>
          <w:rFonts w:eastAsia="Calibri"/>
        </w:rPr>
        <w:t xml:space="preserve"> безопасность жизни и здоровья обучающихся.</w:t>
      </w:r>
    </w:p>
    <w:p w:rsidR="00925F03" w:rsidRDefault="006406F5" w:rsidP="00925F0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Calibri"/>
        </w:rPr>
      </w:pPr>
      <w:r w:rsidRPr="00925F03">
        <w:rPr>
          <w:rFonts w:eastAsia="Calibri"/>
        </w:rPr>
        <w:t xml:space="preserve">Создание необходимых условий для проведения теоретических и практических занятий с обеспечением индивидуальной работы каждого обучающегося на персональном компьютере (при необходимости), на соответствующем оборудовании, с обеспечением расходными материалами, учебно-методической литературой, пособиями, раздаточным материалом. </w:t>
      </w:r>
    </w:p>
    <w:p w:rsidR="00EC4D4A" w:rsidRPr="00D043F3" w:rsidRDefault="006406F5" w:rsidP="00D043F3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Calibri"/>
        </w:rPr>
      </w:pPr>
      <w:r w:rsidRPr="00925F03">
        <w:rPr>
          <w:rFonts w:eastAsia="Calibri"/>
        </w:rPr>
        <w:t xml:space="preserve">Проведение итоговой аттестации и выдача </w:t>
      </w:r>
      <w:r w:rsidR="003E6B56">
        <w:rPr>
          <w:rFonts w:eastAsia="Calibri"/>
        </w:rPr>
        <w:t xml:space="preserve">именного </w:t>
      </w:r>
      <w:bookmarkStart w:id="0" w:name="_GoBack"/>
      <w:bookmarkEnd w:id="0"/>
      <w:r w:rsidR="00D043F3">
        <w:rPr>
          <w:rFonts w:eastAsia="Calibri"/>
        </w:rPr>
        <w:t>свидетельства</w:t>
      </w:r>
      <w:r w:rsidRPr="00925F03">
        <w:rPr>
          <w:rFonts w:eastAsia="Calibri"/>
        </w:rPr>
        <w:t xml:space="preserve"> </w:t>
      </w:r>
      <w:r w:rsidR="00D043F3" w:rsidRPr="00BA79C8">
        <w:t xml:space="preserve">фирмы «1С» </w:t>
      </w:r>
      <w:r w:rsidRPr="00925F03">
        <w:rPr>
          <w:rFonts w:eastAsia="Calibri"/>
        </w:rPr>
        <w:t xml:space="preserve">после </w:t>
      </w:r>
      <w:r w:rsidR="00266190">
        <w:rPr>
          <w:rFonts w:eastAsia="Calibri"/>
        </w:rPr>
        <w:t>успешного прохождения обучения.</w:t>
      </w:r>
    </w:p>
    <w:sectPr w:rsidR="00EC4D4A" w:rsidRPr="00D043F3" w:rsidSect="00D043F3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97" w:rsidRDefault="00D12697">
      <w:pPr>
        <w:spacing w:after="0" w:line="240" w:lineRule="auto"/>
      </w:pPr>
      <w:r>
        <w:separator/>
      </w:r>
    </w:p>
  </w:endnote>
  <w:endnote w:type="continuationSeparator" w:id="0">
    <w:p w:rsidR="00D12697" w:rsidRDefault="00D1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97" w:rsidRDefault="00D12697">
      <w:pPr>
        <w:spacing w:after="0" w:line="240" w:lineRule="auto"/>
      </w:pPr>
      <w:r>
        <w:separator/>
      </w:r>
    </w:p>
  </w:footnote>
  <w:footnote w:type="continuationSeparator" w:id="0">
    <w:p w:rsidR="00D12697" w:rsidRDefault="00D1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28F" w:rsidRPr="004E6114" w:rsidRDefault="00D12697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:rsidR="0007628F" w:rsidRDefault="00D126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20174"/>
    <w:multiLevelType w:val="multilevel"/>
    <w:tmpl w:val="DCD4408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">
    <w:nsid w:val="14B927C3"/>
    <w:multiLevelType w:val="hybridMultilevel"/>
    <w:tmpl w:val="06CC05DE"/>
    <w:lvl w:ilvl="0" w:tplc="3D320EA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2" w:tplc="57247FFA">
      <w:start w:val="1"/>
      <w:numFmt w:val="decimal"/>
      <w:lvlText w:val="%3."/>
      <w:lvlJc w:val="left"/>
      <w:pPr>
        <w:ind w:left="14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19D532DE"/>
    <w:multiLevelType w:val="multilevel"/>
    <w:tmpl w:val="3AC624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FE6A96"/>
    <w:multiLevelType w:val="multilevel"/>
    <w:tmpl w:val="986A8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E6275C"/>
    <w:multiLevelType w:val="hybridMultilevel"/>
    <w:tmpl w:val="3A682E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3CB1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7D47C74"/>
    <w:multiLevelType w:val="multilevel"/>
    <w:tmpl w:val="8FB8EB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F5"/>
    <w:rsid w:val="00072B14"/>
    <w:rsid w:val="00074DF9"/>
    <w:rsid w:val="00121F28"/>
    <w:rsid w:val="00176060"/>
    <w:rsid w:val="001C54DD"/>
    <w:rsid w:val="002071C7"/>
    <w:rsid w:val="00266190"/>
    <w:rsid w:val="0036406B"/>
    <w:rsid w:val="003E6B56"/>
    <w:rsid w:val="004A4E86"/>
    <w:rsid w:val="00554D63"/>
    <w:rsid w:val="00561873"/>
    <w:rsid w:val="0057685E"/>
    <w:rsid w:val="005A272F"/>
    <w:rsid w:val="006406F5"/>
    <w:rsid w:val="00652FD1"/>
    <w:rsid w:val="006B7806"/>
    <w:rsid w:val="007334AC"/>
    <w:rsid w:val="0085766E"/>
    <w:rsid w:val="008F44B8"/>
    <w:rsid w:val="00925F03"/>
    <w:rsid w:val="00953BFB"/>
    <w:rsid w:val="00AD5066"/>
    <w:rsid w:val="00BA79C8"/>
    <w:rsid w:val="00BE2DCF"/>
    <w:rsid w:val="00BF08BA"/>
    <w:rsid w:val="00D043F3"/>
    <w:rsid w:val="00D11E34"/>
    <w:rsid w:val="00D12697"/>
    <w:rsid w:val="00DD6DDF"/>
    <w:rsid w:val="00E12DF7"/>
    <w:rsid w:val="00E3410E"/>
    <w:rsid w:val="00E9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33072-C154-483A-B58B-BCECB058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вок Марина,Цветной список - Акцент 11,Bullet List,FooterText,numbered,Paragraphe de liste1,lp1,Ненумерованный список,Л‡Ќ€љ –•Џ–ђ€1,кЊ’—“Њ_”‰€’’ћЋ –•Џ–”ђ,_нсxон_пѓйсс_л …Нм…п_,List Paragraph,Абзац списка1,ТЗ список"/>
    <w:basedOn w:val="a"/>
    <w:link w:val="a4"/>
    <w:uiPriority w:val="34"/>
    <w:qFormat/>
    <w:rsid w:val="006406F5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Заговок Марина Знак,Цветной список - Акцент 11 Знак,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"/>
    <w:link w:val="a3"/>
    <w:uiPriority w:val="34"/>
    <w:locked/>
    <w:rsid w:val="006406F5"/>
    <w:rPr>
      <w:rFonts w:ascii="Times New Roman" w:eastAsia="Times New Roman" w:hAnsi="Times New Roman" w:cs="Times New Roman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6406F5"/>
  </w:style>
  <w:style w:type="paragraph" w:styleId="a6">
    <w:name w:val="footer"/>
    <w:basedOn w:val="a"/>
    <w:link w:val="a5"/>
    <w:uiPriority w:val="99"/>
    <w:unhideWhenUsed/>
    <w:rsid w:val="006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6406F5"/>
  </w:style>
  <w:style w:type="paragraph" w:styleId="a7">
    <w:name w:val="header"/>
    <w:basedOn w:val="a"/>
    <w:link w:val="a8"/>
    <w:uiPriority w:val="99"/>
    <w:unhideWhenUsed/>
    <w:rsid w:val="006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06F5"/>
  </w:style>
  <w:style w:type="paragraph" w:styleId="HTML">
    <w:name w:val="HTML Preformatted"/>
    <w:basedOn w:val="a"/>
    <w:link w:val="HTML0"/>
    <w:rsid w:val="00BA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333366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79C8"/>
    <w:rPr>
      <w:rFonts w:ascii="Courier New" w:eastAsia="Courier New" w:hAnsi="Courier New" w:cs="Courier New"/>
      <w:color w:val="333366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    1. Требования к объему работ (услуг)</vt:lpstr>
      <vt:lpstr>        </vt:lpstr>
      <vt:lpstr>        Требования к техническим, функциональным характеристикам и эксплуатационным хара</vt:lpstr>
      <vt:lpstr>        </vt:lpstr>
      <vt:lpstr>3. Требования к качеству и безопасности товара, оказания услуг, выполнения работ</vt:lpstr>
      <vt:lpstr>        Оказание услуги в соответствии с Федеральным законом «Об образовании в Российско</vt:lpstr>
      <vt:lpstr>        Осуществление лицензированной образовательной деятельности по программам дополни</vt:lpstr>
      <vt:lpstr>        Наличие разработанной и утвержденной организацией, осуществляющей образовательну</vt:lpstr>
      <vt:lpstr>        Соответствие содержания образовательной программы установленным профессиональным</vt:lpstr>
      <vt:lpstr>        Наличие в образовательной программе методических материалов учета специфики расч</vt:lpstr>
      <vt:lpstr>        Реализация образовательной программы осуществляется с привлечением квалифицирова</vt:lpstr>
      <vt:lpstr>        Услуги оказываются собственными силами Исполнителя без привлечения субподрядных </vt:lpstr>
      <vt:lpstr>        Исполнитель должен обладать исключительными авторскими правами на программный пр</vt:lpstr>
      <vt:lpstr>        Наличие статуса Центра сертифицированного обучения фирмы «1С».</vt:lpstr>
      <vt:lpstr>        Использование современных образовательных технологий (форм, методов и средств об</vt:lpstr>
      <vt:lpstr>        Создание необходимых условий для проведения теоретических и практических занятий</vt:lpstr>
      <vt:lpstr>        Проведение итоговой аттестации и выдача именного свидетельства фирмы «1С» после </vt:lpstr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Чемонина</dc:creator>
  <cp:keywords/>
  <dc:description/>
  <cp:lastModifiedBy>Ольга А. Иванова</cp:lastModifiedBy>
  <cp:revision>2</cp:revision>
  <dcterms:created xsi:type="dcterms:W3CDTF">2026-06-16T19:05:00Z</dcterms:created>
  <dcterms:modified xsi:type="dcterms:W3CDTF">2026-06-16T19:05:00Z</dcterms:modified>
</cp:coreProperties>
</file>