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F2D0" w:themeColor="accent6" w:themeTint="33"/>
  <w:body>
    <w:p w14:paraId="640AD130" w14:textId="1F727E55" w:rsidR="007F3B24" w:rsidRDefault="001461C1" w:rsidP="001461C1">
      <w:pPr>
        <w:jc w:val="center"/>
      </w:pPr>
      <w:r>
        <w:rPr>
          <w:noProof/>
        </w:rPr>
        <w:drawing>
          <wp:inline distT="0" distB="0" distL="0" distR="0" wp14:anchorId="1383CD60" wp14:editId="41F2F400">
            <wp:extent cx="3057525" cy="878486"/>
            <wp:effectExtent l="0" t="0" r="0" b="0"/>
            <wp:docPr id="12345388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31" cy="8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A8ED0" w14:textId="77777777" w:rsidR="001461C1" w:rsidRDefault="001461C1" w:rsidP="001461C1">
      <w:pPr>
        <w:jc w:val="center"/>
      </w:pPr>
    </w:p>
    <w:p w14:paraId="5F7A6F32" w14:textId="77777777" w:rsidR="001461C1" w:rsidRPr="00BF7B97" w:rsidRDefault="001461C1" w:rsidP="001461C1">
      <w:pPr>
        <w:jc w:val="center"/>
        <w:rPr>
          <w:rFonts w:ascii="Times New Roman" w:hAnsi="Times New Roman"/>
          <w:b/>
          <w:bCs/>
          <w:sz w:val="40"/>
          <w:szCs w:val="36"/>
        </w:rPr>
      </w:pPr>
      <w:r w:rsidRPr="001461C1">
        <w:rPr>
          <w:rFonts w:ascii="Times New Roman" w:hAnsi="Times New Roman"/>
          <w:b/>
          <w:bCs/>
          <w:sz w:val="40"/>
          <w:szCs w:val="36"/>
        </w:rPr>
        <w:t>X</w:t>
      </w:r>
      <w:r w:rsidRPr="001461C1">
        <w:rPr>
          <w:rFonts w:ascii="Times New Roman" w:hAnsi="Times New Roman"/>
          <w:b/>
          <w:bCs/>
          <w:sz w:val="40"/>
          <w:szCs w:val="36"/>
          <w:lang w:val="en-US"/>
        </w:rPr>
        <w:t>XX</w:t>
      </w:r>
      <w:r w:rsidRPr="001461C1">
        <w:rPr>
          <w:rFonts w:ascii="Times New Roman" w:hAnsi="Times New Roman"/>
          <w:b/>
          <w:bCs/>
          <w:sz w:val="40"/>
          <w:szCs w:val="36"/>
        </w:rPr>
        <w:t xml:space="preserve"> Международные биогеохимические чтения</w:t>
      </w:r>
    </w:p>
    <w:p w14:paraId="7708C1DA" w14:textId="77777777" w:rsidR="001461C1" w:rsidRPr="001461C1" w:rsidRDefault="001461C1" w:rsidP="001461C1">
      <w:pPr>
        <w:jc w:val="center"/>
        <w:rPr>
          <w:rFonts w:ascii="Times New Roman" w:hAnsi="Times New Roman"/>
          <w:b/>
          <w:bCs/>
          <w:i/>
          <w:iCs/>
          <w:sz w:val="56"/>
          <w:szCs w:val="52"/>
        </w:rPr>
      </w:pPr>
      <w:r w:rsidRPr="001461C1">
        <w:rPr>
          <w:rFonts w:ascii="Times New Roman" w:hAnsi="Times New Roman"/>
          <w:b/>
          <w:bCs/>
          <w:i/>
          <w:iCs/>
          <w:sz w:val="56"/>
          <w:szCs w:val="52"/>
        </w:rPr>
        <w:t>«Современные тенденции развития биогеохимии окружающей среды»</w:t>
      </w:r>
    </w:p>
    <w:p w14:paraId="2601CF98" w14:textId="77777777" w:rsidR="001461C1" w:rsidRDefault="001461C1" w:rsidP="001461C1">
      <w:pPr>
        <w:jc w:val="center"/>
        <w:rPr>
          <w:rFonts w:ascii="Times New Roman" w:hAnsi="Times New Roman"/>
          <w:i/>
          <w:iCs/>
          <w:sz w:val="40"/>
          <w:szCs w:val="36"/>
          <w:lang w:val="en-US"/>
        </w:rPr>
      </w:pPr>
      <w:r w:rsidRPr="001461C1">
        <w:rPr>
          <w:rFonts w:ascii="Times New Roman" w:hAnsi="Times New Roman"/>
          <w:i/>
          <w:iCs/>
          <w:sz w:val="40"/>
          <w:szCs w:val="36"/>
        </w:rPr>
        <w:t>посвящённые памяти</w:t>
      </w:r>
      <w:r w:rsidRPr="001461C1">
        <w:rPr>
          <w:rFonts w:ascii="Times New Roman" w:hAnsi="Times New Roman"/>
          <w:i/>
          <w:iCs/>
          <w:sz w:val="40"/>
          <w:szCs w:val="36"/>
        </w:rPr>
        <w:br/>
        <w:t>Виктора Владиславовича Ковальского (1899–1984)</w:t>
      </w:r>
    </w:p>
    <w:p w14:paraId="7E6038BE" w14:textId="73574E94" w:rsidR="00902335" w:rsidRDefault="00670493" w:rsidP="00902335">
      <w:pPr>
        <w:jc w:val="center"/>
      </w:pPr>
      <w:r w:rsidRPr="00670493">
        <w:rPr>
          <w:rFonts w:ascii="Times New Roman" w:hAnsi="Times New Roman"/>
          <w:sz w:val="40"/>
          <w:szCs w:val="36"/>
        </w:rPr>
        <w:t>1 – 3 июня 2026 года, ГЕОХИ РАН, Москва</w:t>
      </w:r>
    </w:p>
    <w:p w14:paraId="79FB523B" w14:textId="77777777" w:rsidR="00BF7B97" w:rsidRDefault="00902335" w:rsidP="0067049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02335">
        <w:rPr>
          <w:noProof/>
          <w:lang w:val="en-US"/>
        </w:rPr>
        <w:drawing>
          <wp:inline distT="0" distB="0" distL="0" distR="0" wp14:anchorId="1E951870" wp14:editId="70F81A7D">
            <wp:extent cx="5783283" cy="4108450"/>
            <wp:effectExtent l="0" t="0" r="8255" b="6350"/>
            <wp:docPr id="863213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13719" name=""/>
                    <pic:cNvPicPr/>
                  </pic:nvPicPr>
                  <pic:blipFill rotWithShape="1">
                    <a:blip r:embed="rId6"/>
                    <a:srcRect l="1200" t="1704" r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83" cy="410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51A63" w14:textId="33BAEFA5" w:rsidR="00902335" w:rsidRPr="004D4DE3" w:rsidRDefault="00902335" w:rsidP="001461C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D4DE3">
        <w:rPr>
          <w:rFonts w:ascii="Times New Roman" w:hAnsi="Times New Roman" w:cs="Times New Roman"/>
          <w:b/>
          <w:bCs/>
          <w:sz w:val="28"/>
          <w:szCs w:val="28"/>
        </w:rPr>
        <w:t>В.В.</w:t>
      </w:r>
      <w:r w:rsidR="006957BA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4D4DE3">
        <w:rPr>
          <w:rFonts w:ascii="Times New Roman" w:hAnsi="Times New Roman" w:cs="Times New Roman"/>
          <w:b/>
          <w:bCs/>
          <w:sz w:val="28"/>
          <w:szCs w:val="28"/>
        </w:rPr>
        <w:t>Ковальский. Электронная музыка. Акварель, гуашь. Москва, 1971</w:t>
      </w:r>
    </w:p>
    <w:p w14:paraId="6364181B" w14:textId="77777777" w:rsidR="00BF7B97" w:rsidRPr="00BF7B97" w:rsidRDefault="00BF7B97" w:rsidP="001461C1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64FF0F7" w14:textId="7D801E67" w:rsidR="00BF7B97" w:rsidRPr="00BF7B97" w:rsidRDefault="00BF7B97" w:rsidP="001461C1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BF7B9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71B4271" wp14:editId="61A11E02">
            <wp:extent cx="504541" cy="657486"/>
            <wp:effectExtent l="0" t="0" r="0" b="0"/>
            <wp:docPr id="3" name="Picture 2" descr="Институт геохимии и аналитической химии имени В. И. Вернадского РАН —  Википедия">
              <a:extLst xmlns:a="http://schemas.openxmlformats.org/drawingml/2006/main">
                <a:ext uri="{FF2B5EF4-FFF2-40B4-BE49-F238E27FC236}">
                  <a16:creationId xmlns:a16="http://schemas.microsoft.com/office/drawing/2014/main" id="{5785D23B-3E83-84BA-340F-3189BAAFE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Институт геохимии и аналитической химии имени В. И. Вернадского РАН —  Википедия">
                      <a:extLst>
                        <a:ext uri="{FF2B5EF4-FFF2-40B4-BE49-F238E27FC236}">
                          <a16:creationId xmlns:a16="http://schemas.microsoft.com/office/drawing/2014/main" id="{5785D23B-3E83-84BA-340F-3189BAAFE8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5" cy="66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7B97" w:rsidRPr="00BF7B97" w:rsidSect="00BF7B9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C1"/>
    <w:rsid w:val="001461C1"/>
    <w:rsid w:val="0020556B"/>
    <w:rsid w:val="00280C5E"/>
    <w:rsid w:val="002E654A"/>
    <w:rsid w:val="003546CD"/>
    <w:rsid w:val="003F4B5D"/>
    <w:rsid w:val="004D4DE3"/>
    <w:rsid w:val="00611A52"/>
    <w:rsid w:val="00670493"/>
    <w:rsid w:val="006957BA"/>
    <w:rsid w:val="006B6265"/>
    <w:rsid w:val="007F3B24"/>
    <w:rsid w:val="00902335"/>
    <w:rsid w:val="00AE0892"/>
    <w:rsid w:val="00BF7B97"/>
    <w:rsid w:val="00CD0906"/>
    <w:rsid w:val="00D1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49D6"/>
  <w15:chartTrackingRefBased/>
  <w15:docId w15:val="{99DBDBF2-5653-44E6-9DD8-611A4A01B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61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61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61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61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61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61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61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61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61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61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461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461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461C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461C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461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461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461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461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461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461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61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461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461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461C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461C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461C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461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461C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461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2BEF8-B516-49CD-8D2F-EC8603995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Sergeevich Baranchukov</dc:creator>
  <cp:keywords/>
  <dc:description/>
  <cp:lastModifiedBy>Vladimir Sergeevich Baranchukov</cp:lastModifiedBy>
  <cp:revision>3</cp:revision>
  <dcterms:created xsi:type="dcterms:W3CDTF">2026-05-26T07:45:00Z</dcterms:created>
  <dcterms:modified xsi:type="dcterms:W3CDTF">2026-05-26T07:45:00Z</dcterms:modified>
</cp:coreProperties>
</file>