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0"/>
        <w:tblW w:w="10773" w:type="dxa"/>
        <w:tblInd w:w="0" w:type="dxa"/>
        <w:tblLayout w:type="fixed"/>
        <w:tblLook w:val="04A0"/>
      </w:tblPr>
      <w:tblGrid>
        <w:gridCol w:w="583"/>
        <w:gridCol w:w="304"/>
        <w:gridCol w:w="888"/>
        <w:gridCol w:w="888"/>
        <w:gridCol w:w="888"/>
        <w:gridCol w:w="1789"/>
        <w:gridCol w:w="888"/>
        <w:gridCol w:w="888"/>
        <w:gridCol w:w="1391"/>
        <w:gridCol w:w="2266"/>
      </w:tblGrid>
      <w:tr w:rsidR="00536B9F" w:rsidTr="00D141D7">
        <w:trPr>
          <w:trHeight w:hRule="exact" w:val="255"/>
        </w:trPr>
        <w:tc>
          <w:tcPr>
            <w:tcW w:w="10773" w:type="dxa"/>
            <w:gridSpan w:val="10"/>
            <w:shd w:val="clear" w:color="auto" w:fill="auto"/>
          </w:tcPr>
          <w:p w:rsidR="00536B9F" w:rsidRDefault="00B849EF" w:rsidP="0037624F">
            <w:pPr>
              <w:jc w:val="center"/>
              <w:rPr>
                <w:b/>
                <w:sz w:val="20"/>
                <w:szCs w:val="20"/>
              </w:rPr>
            </w:pPr>
            <w:r>
              <w:rPr>
                <w:b/>
                <w:sz w:val="20"/>
                <w:szCs w:val="20"/>
              </w:rPr>
              <w:t>Лицензионный д</w:t>
            </w:r>
            <w:r w:rsidR="00D93D91">
              <w:rPr>
                <w:b/>
                <w:sz w:val="20"/>
                <w:szCs w:val="20"/>
              </w:rPr>
              <w:t xml:space="preserve">оговор № </w:t>
            </w:r>
            <w:r w:rsidR="0037624F">
              <w:rPr>
                <w:b/>
                <w:sz w:val="20"/>
                <w:szCs w:val="20"/>
              </w:rPr>
              <w:t>___________</w:t>
            </w: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на предоставление права использования программного обеспечения</w:t>
            </w:r>
          </w:p>
        </w:tc>
      </w:tr>
      <w:tr w:rsidR="00536B9F" w:rsidTr="00D141D7">
        <w:trPr>
          <w:trHeight w:hRule="exact" w:val="255"/>
        </w:trPr>
        <w:tc>
          <w:tcPr>
            <w:tcW w:w="10773" w:type="dxa"/>
            <w:gridSpan w:val="10"/>
            <w:shd w:val="clear" w:color="auto" w:fill="auto"/>
          </w:tcPr>
          <w:p w:rsidR="00536B9F" w:rsidRDefault="00D93D91">
            <w:pPr>
              <w:jc w:val="center"/>
              <w:rPr>
                <w:sz w:val="20"/>
                <w:szCs w:val="20"/>
              </w:rPr>
            </w:pPr>
            <w:r>
              <w:rPr>
                <w:sz w:val="20"/>
                <w:szCs w:val="20"/>
              </w:rPr>
              <w:t xml:space="preserve">ИКЗ </w:t>
            </w:r>
            <w:r w:rsidR="005F611B" w:rsidRPr="005F611B">
              <w:rPr>
                <w:sz w:val="20"/>
                <w:szCs w:val="20"/>
              </w:rPr>
              <w:t>261701901567770170100100020000000000</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5340" w:type="dxa"/>
            <w:gridSpan w:val="6"/>
            <w:shd w:val="clear" w:color="auto" w:fill="auto"/>
          </w:tcPr>
          <w:p w:rsidR="00536B9F" w:rsidRDefault="0037624F">
            <w:pPr>
              <w:rPr>
                <w:sz w:val="20"/>
                <w:szCs w:val="20"/>
              </w:rPr>
            </w:pPr>
            <w:r>
              <w:rPr>
                <w:sz w:val="20"/>
                <w:szCs w:val="20"/>
              </w:rPr>
              <w:t>________________</w:t>
            </w:r>
          </w:p>
        </w:tc>
        <w:tc>
          <w:tcPr>
            <w:tcW w:w="5433" w:type="dxa"/>
            <w:gridSpan w:val="4"/>
            <w:shd w:val="clear" w:color="auto" w:fill="auto"/>
          </w:tcPr>
          <w:p w:rsidR="00536B9F" w:rsidRDefault="00D93D91">
            <w:pPr>
              <w:jc w:val="right"/>
              <w:rPr>
                <w:sz w:val="20"/>
                <w:szCs w:val="20"/>
              </w:rPr>
            </w:pPr>
            <w:r>
              <w:rPr>
                <w:sz w:val="20"/>
                <w:szCs w:val="20"/>
              </w:rPr>
              <w:t>«__» ______________ 2026 г.</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655"/>
        </w:trPr>
        <w:tc>
          <w:tcPr>
            <w:tcW w:w="10773" w:type="dxa"/>
            <w:gridSpan w:val="10"/>
            <w:shd w:val="clear" w:color="auto" w:fill="auto"/>
          </w:tcPr>
          <w:p w:rsidR="00536B9F" w:rsidRPr="00D63273" w:rsidRDefault="00D93D91" w:rsidP="00546DD0">
            <w:pPr>
              <w:jc w:val="both"/>
              <w:rPr>
                <w:sz w:val="20"/>
                <w:szCs w:val="20"/>
                <w:lang w:val="en-US"/>
              </w:rPr>
            </w:pPr>
            <w:proofErr w:type="gramStart"/>
            <w:r>
              <w:rPr>
                <w:sz w:val="20"/>
                <w:szCs w:val="20"/>
              </w:rPr>
              <w:t xml:space="preserve">Федеральное государственное бюджетное образовательное учреждение дополнительного профессионального образования «Томский институт переподготовки кадров и </w:t>
            </w:r>
            <w:proofErr w:type="spellStart"/>
            <w:r>
              <w:rPr>
                <w:sz w:val="20"/>
                <w:szCs w:val="20"/>
              </w:rPr>
              <w:t>агробизнеса</w:t>
            </w:r>
            <w:proofErr w:type="spellEnd"/>
            <w:r>
              <w:rPr>
                <w:sz w:val="20"/>
                <w:szCs w:val="20"/>
              </w:rPr>
              <w:t xml:space="preserve">» (ФГБОУ ДПО </w:t>
            </w:r>
            <w:proofErr w:type="spellStart"/>
            <w:r>
              <w:rPr>
                <w:sz w:val="20"/>
                <w:szCs w:val="20"/>
              </w:rPr>
              <w:t>ТИПКиА</w:t>
            </w:r>
            <w:proofErr w:type="spellEnd"/>
            <w:r>
              <w:rPr>
                <w:sz w:val="20"/>
                <w:szCs w:val="20"/>
              </w:rPr>
              <w:t>), именуемое далее «</w:t>
            </w:r>
            <w:r w:rsidR="00546DD0">
              <w:rPr>
                <w:sz w:val="20"/>
                <w:szCs w:val="20"/>
              </w:rPr>
              <w:t>Заказчик</w:t>
            </w:r>
            <w:r w:rsidR="00AA6D17">
              <w:rPr>
                <w:sz w:val="20"/>
                <w:szCs w:val="20"/>
              </w:rPr>
              <w:t xml:space="preserve"> /Лицензиат</w:t>
            </w:r>
            <w:r>
              <w:rPr>
                <w:sz w:val="20"/>
                <w:szCs w:val="20"/>
              </w:rPr>
              <w:t xml:space="preserve">», от имени которого на основании </w:t>
            </w:r>
            <w:r w:rsidR="0037624F">
              <w:rPr>
                <w:sz w:val="20"/>
                <w:szCs w:val="20"/>
              </w:rPr>
              <w:t>__________</w:t>
            </w:r>
            <w:r w:rsidR="00245BE7">
              <w:rPr>
                <w:sz w:val="20"/>
                <w:szCs w:val="20"/>
              </w:rPr>
              <w:t>,</w:t>
            </w:r>
            <w:r>
              <w:rPr>
                <w:sz w:val="20"/>
                <w:szCs w:val="20"/>
              </w:rPr>
              <w:t xml:space="preserve"> действует </w:t>
            </w:r>
            <w:r w:rsidR="0037624F">
              <w:rPr>
                <w:sz w:val="20"/>
                <w:szCs w:val="20"/>
              </w:rPr>
              <w:t>________________</w:t>
            </w:r>
            <w:r>
              <w:rPr>
                <w:sz w:val="20"/>
                <w:szCs w:val="20"/>
              </w:rPr>
              <w:t xml:space="preserve">, с одной Стороны, и </w:t>
            </w:r>
            <w:r w:rsidR="0037624F">
              <w:rPr>
                <w:sz w:val="20"/>
                <w:szCs w:val="20"/>
              </w:rPr>
              <w:t>__________________</w:t>
            </w:r>
            <w:r>
              <w:rPr>
                <w:sz w:val="20"/>
                <w:szCs w:val="20"/>
              </w:rPr>
              <w:t>, именуемое далее «</w:t>
            </w:r>
            <w:r w:rsidR="00C209C3">
              <w:rPr>
                <w:sz w:val="20"/>
                <w:szCs w:val="20"/>
              </w:rPr>
              <w:t>Исполнитель</w:t>
            </w:r>
            <w:r w:rsidR="00AA6D17">
              <w:rPr>
                <w:sz w:val="20"/>
                <w:szCs w:val="20"/>
              </w:rPr>
              <w:t xml:space="preserve"> /Лицензиар</w:t>
            </w:r>
            <w:r>
              <w:rPr>
                <w:sz w:val="20"/>
                <w:szCs w:val="20"/>
              </w:rPr>
              <w:t xml:space="preserve">», от имени которого на основании </w:t>
            </w:r>
            <w:r w:rsidR="0037624F">
              <w:rPr>
                <w:sz w:val="20"/>
                <w:szCs w:val="20"/>
              </w:rPr>
              <w:t>____________</w:t>
            </w:r>
            <w:r>
              <w:rPr>
                <w:sz w:val="20"/>
                <w:szCs w:val="20"/>
              </w:rPr>
              <w:t xml:space="preserve"> действует </w:t>
            </w:r>
            <w:r w:rsidR="0037624F">
              <w:rPr>
                <w:sz w:val="20"/>
                <w:szCs w:val="20"/>
              </w:rPr>
              <w:t>_____________</w:t>
            </w:r>
            <w:r>
              <w:rPr>
                <w:sz w:val="20"/>
                <w:szCs w:val="20"/>
              </w:rPr>
              <w:t xml:space="preserve">, </w:t>
            </w:r>
            <w:r w:rsidR="0037624F">
              <w:rPr>
                <w:sz w:val="20"/>
                <w:szCs w:val="20"/>
              </w:rPr>
              <w:t>________</w:t>
            </w:r>
            <w:r>
              <w:rPr>
                <w:sz w:val="20"/>
                <w:szCs w:val="20"/>
              </w:rPr>
              <w:t xml:space="preserve">, с другой Стороны, в соответствии </w:t>
            </w:r>
            <w:r w:rsidRPr="00C209C3">
              <w:rPr>
                <w:sz w:val="20"/>
                <w:szCs w:val="20"/>
              </w:rPr>
              <w:t xml:space="preserve">с п. </w:t>
            </w:r>
            <w:r w:rsidR="00245BE7" w:rsidRPr="00C209C3">
              <w:rPr>
                <w:sz w:val="20"/>
                <w:szCs w:val="20"/>
              </w:rPr>
              <w:t>5</w:t>
            </w:r>
            <w:r w:rsidRPr="00C209C3">
              <w:rPr>
                <w:sz w:val="20"/>
                <w:szCs w:val="20"/>
              </w:rPr>
              <w:t xml:space="preserve"> ч. 1 ст.93 Федерального</w:t>
            </w:r>
            <w:r>
              <w:rPr>
                <w:sz w:val="20"/>
                <w:szCs w:val="20"/>
              </w:rPr>
              <w:t xml:space="preserve"> закона «О контрактной системе в сфере</w:t>
            </w:r>
            <w:proofErr w:type="gramEnd"/>
            <w:r>
              <w:rPr>
                <w:sz w:val="20"/>
                <w:szCs w:val="20"/>
              </w:rPr>
              <w:t xml:space="preserve"> закупок товаров, работ, услуг для обеспечения государственных и муниципальных нужд» от 05.04.2013 N 44-ФЗ, заключили настоящий Договор (далее - Договор) о нижеследующем.</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ТЕРМИНЫ И ОПРЕДЕЛЕНИЯ</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8203C">
        <w:trPr>
          <w:trHeight w:hRule="exact" w:val="2982"/>
        </w:trPr>
        <w:tc>
          <w:tcPr>
            <w:tcW w:w="10773" w:type="dxa"/>
            <w:gridSpan w:val="10"/>
            <w:shd w:val="clear" w:color="auto" w:fill="auto"/>
          </w:tcPr>
          <w:p w:rsidR="00536B9F" w:rsidRDefault="00D93D91">
            <w:pPr>
              <w:jc w:val="both"/>
              <w:rPr>
                <w:sz w:val="20"/>
                <w:szCs w:val="20"/>
              </w:rPr>
            </w:pPr>
            <w:proofErr w:type="gramStart"/>
            <w:r>
              <w:rPr>
                <w:sz w:val="20"/>
                <w:szCs w:val="20"/>
              </w:rPr>
              <w:t xml:space="preserve">Программное обеспечение (далее программа) – Программное обеспечение «Электронная библиотека ЛАНЬ», зарегистрированное в Едином реестре российских программ для электронных вычислительных машин и баз данных </w:t>
            </w:r>
            <w:proofErr w:type="spellStart"/>
            <w:r>
              <w:rPr>
                <w:sz w:val="20"/>
                <w:szCs w:val="20"/>
              </w:rPr>
              <w:t>Минцифры</w:t>
            </w:r>
            <w:proofErr w:type="spellEnd"/>
            <w:r>
              <w:rPr>
                <w:sz w:val="20"/>
                <w:szCs w:val="20"/>
              </w:rPr>
              <w:t xml:space="preserve"> (запись в реестре № 30198 от 22.10.2025) и в реестре программ для ЭВМ Роспатента (свидетельство о государственной регистрации программы для ЭВМ №2025666927 от 01.07.2025), представляющее собой сложный программный продукт, состоящий из базы данных электронных экземпляров Произведений научного, учебного</w:t>
            </w:r>
            <w:proofErr w:type="gramEnd"/>
            <w:r>
              <w:rPr>
                <w:sz w:val="20"/>
                <w:szCs w:val="20"/>
              </w:rPr>
              <w:t xml:space="preserve"> характера, исключительное право на которую принадлежит Лицензиару и Web-интерфейса, администрирующего базу данных и обеспечивающего доступ к поиску и чтению этих Произведений, поддерживаемый Лицензиаром при помощи Сервера, размещенного на Интернет-сайте Лицензиара по адресу </w:t>
            </w:r>
            <w:r w:rsidR="00D71962">
              <w:rPr>
                <w:sz w:val="20"/>
                <w:szCs w:val="20"/>
              </w:rPr>
              <w:t>___________</w:t>
            </w:r>
            <w:r>
              <w:rPr>
                <w:sz w:val="20"/>
                <w:szCs w:val="20"/>
              </w:rPr>
              <w:t xml:space="preserve"> (далее – «Сайт»). Резервный адрес </w:t>
            </w:r>
            <w:r w:rsidR="00D71962">
              <w:rPr>
                <w:sz w:val="20"/>
                <w:szCs w:val="20"/>
              </w:rPr>
              <w:t>__________</w:t>
            </w:r>
            <w:r>
              <w:rPr>
                <w:sz w:val="20"/>
                <w:szCs w:val="20"/>
              </w:rPr>
              <w:t>.</w:t>
            </w:r>
          </w:p>
          <w:p w:rsidR="00C209C3" w:rsidRDefault="00C209C3">
            <w:pPr>
              <w:jc w:val="both"/>
              <w:rPr>
                <w:sz w:val="20"/>
                <w:szCs w:val="20"/>
              </w:rPr>
            </w:pPr>
          </w:p>
          <w:p w:rsidR="00546DD0" w:rsidRDefault="00546DD0" w:rsidP="00D8203C">
            <w:pPr>
              <w:jc w:val="both"/>
              <w:rPr>
                <w:sz w:val="20"/>
                <w:szCs w:val="20"/>
              </w:rPr>
            </w:pP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695"/>
        </w:trPr>
        <w:tc>
          <w:tcPr>
            <w:tcW w:w="10773" w:type="dxa"/>
            <w:gridSpan w:val="10"/>
            <w:shd w:val="clear" w:color="auto" w:fill="auto"/>
          </w:tcPr>
          <w:p w:rsidR="00536B9F" w:rsidRDefault="00D93D91">
            <w:pPr>
              <w:jc w:val="both"/>
              <w:rPr>
                <w:sz w:val="20"/>
                <w:szCs w:val="20"/>
              </w:rPr>
            </w:pPr>
            <w:r>
              <w:rPr>
                <w:sz w:val="20"/>
                <w:szCs w:val="20"/>
              </w:rPr>
              <w:t>Произведения – литературные произведения учебного либо научного характера, размещенные в виде электронных изданий, издателем которых является Лицензиар либо третьи лица — издательства. Исключительное право на использование Произведений способами, предусмотренными Договором, принадлежит Лицензиару на основании исключительных лицензий, полученных от авторов Произведений либо, соответственно, исключительное право на использование Произведений принадлежит издательствам, уполномочившим Лицензиару заключать договоры в отношении Произведений. Перечень, наименования, авторы и иные характеристики Произведений содержатся в Каталоге Электронно-библиотечной системы.</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495"/>
        </w:trPr>
        <w:tc>
          <w:tcPr>
            <w:tcW w:w="10773" w:type="dxa"/>
            <w:gridSpan w:val="10"/>
            <w:shd w:val="clear" w:color="auto" w:fill="auto"/>
          </w:tcPr>
          <w:p w:rsidR="00536B9F" w:rsidRDefault="00D93D91">
            <w:pPr>
              <w:jc w:val="both"/>
              <w:rPr>
                <w:sz w:val="20"/>
                <w:szCs w:val="20"/>
              </w:rPr>
            </w:pPr>
            <w:r>
              <w:rPr>
                <w:sz w:val="20"/>
                <w:szCs w:val="20"/>
              </w:rPr>
              <w:t>Каталог ЭБС – перечень Произведений, содержащий наименования Произведений, авторов и иные характеристики Произведений по соответствующим разделам ЭБС.</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975"/>
        </w:trPr>
        <w:tc>
          <w:tcPr>
            <w:tcW w:w="10773" w:type="dxa"/>
            <w:gridSpan w:val="10"/>
            <w:shd w:val="clear" w:color="auto" w:fill="auto"/>
          </w:tcPr>
          <w:p w:rsidR="00536B9F" w:rsidRDefault="00D93D91">
            <w:pPr>
              <w:jc w:val="both"/>
              <w:rPr>
                <w:sz w:val="20"/>
                <w:szCs w:val="20"/>
              </w:rPr>
            </w:pPr>
            <w:r>
              <w:rPr>
                <w:sz w:val="20"/>
                <w:szCs w:val="20"/>
              </w:rPr>
              <w:t>Коллекция (Раздел) базы данных – часть Произведений, размещенных в ЭБС под общим названием и объединенных по признаку общей учебной (научной) дисциплиной либо по иным объединяющим признакам. Разделы базы данных, к которым предоставляется доступ по настоящему Договору и которые содержат Произведения, указываются в Приложении № 1 к Договору.</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810"/>
        </w:trPr>
        <w:tc>
          <w:tcPr>
            <w:tcW w:w="10773" w:type="dxa"/>
            <w:gridSpan w:val="10"/>
            <w:shd w:val="clear" w:color="auto" w:fill="auto"/>
          </w:tcPr>
          <w:p w:rsidR="00536B9F" w:rsidRDefault="00D93D91">
            <w:pPr>
              <w:jc w:val="both"/>
              <w:rPr>
                <w:sz w:val="20"/>
                <w:szCs w:val="20"/>
              </w:rPr>
            </w:pPr>
            <w:r>
              <w:rPr>
                <w:sz w:val="20"/>
                <w:szCs w:val="20"/>
              </w:rPr>
              <w:t>Пользователи – физические лица, а именно: преподаватели и иные работники Лицензиата, а также студенты Лицензиата, имеющие с разрешения Лицензиата доступ к базе данных в соответствии с настоящим Договором.</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1.  ПРЕДМЕТ ДОГОВОРА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395"/>
        </w:trPr>
        <w:tc>
          <w:tcPr>
            <w:tcW w:w="583" w:type="dxa"/>
            <w:shd w:val="clear" w:color="auto" w:fill="auto"/>
          </w:tcPr>
          <w:p w:rsidR="00536B9F" w:rsidRDefault="00D93D91">
            <w:pPr>
              <w:rPr>
                <w:sz w:val="20"/>
                <w:szCs w:val="20"/>
              </w:rPr>
            </w:pPr>
            <w:r>
              <w:rPr>
                <w:sz w:val="20"/>
                <w:szCs w:val="20"/>
              </w:rPr>
              <w:t>1.1.</w:t>
            </w:r>
          </w:p>
        </w:tc>
        <w:tc>
          <w:tcPr>
            <w:tcW w:w="10190" w:type="dxa"/>
            <w:gridSpan w:val="9"/>
            <w:shd w:val="clear" w:color="auto" w:fill="auto"/>
          </w:tcPr>
          <w:p w:rsidR="00536B9F" w:rsidRDefault="00D93D91">
            <w:pPr>
              <w:jc w:val="both"/>
              <w:rPr>
                <w:sz w:val="20"/>
                <w:szCs w:val="20"/>
              </w:rPr>
            </w:pPr>
            <w:r>
              <w:rPr>
                <w:sz w:val="20"/>
                <w:szCs w:val="20"/>
              </w:rPr>
              <w:t>Лицензиар обязуется предоставить Лицензиату право использовать программу, которая принадлежит Лицензиару, а также обязуется предоставить Лицензиату посредством программы доступ к базе данных целиком, к отдельным Разделам базы данных либо к отдельным Произведениям, размещенным в базе данных; а Лицензиат обязуется за это уплатить Лицензиару вознаграждение.</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750"/>
        </w:trPr>
        <w:tc>
          <w:tcPr>
            <w:tcW w:w="583" w:type="dxa"/>
            <w:shd w:val="clear" w:color="auto" w:fill="auto"/>
          </w:tcPr>
          <w:p w:rsidR="00536B9F" w:rsidRDefault="00D93D91">
            <w:pPr>
              <w:rPr>
                <w:sz w:val="20"/>
                <w:szCs w:val="20"/>
              </w:rPr>
            </w:pPr>
            <w:r>
              <w:rPr>
                <w:sz w:val="20"/>
                <w:szCs w:val="20"/>
              </w:rPr>
              <w:lastRenderedPageBreak/>
              <w:t>1.2.</w:t>
            </w:r>
          </w:p>
        </w:tc>
        <w:tc>
          <w:tcPr>
            <w:tcW w:w="10190" w:type="dxa"/>
            <w:gridSpan w:val="9"/>
            <w:shd w:val="clear" w:color="auto" w:fill="auto"/>
          </w:tcPr>
          <w:p w:rsidR="00536B9F" w:rsidRDefault="00D93D91">
            <w:pPr>
              <w:jc w:val="both"/>
              <w:rPr>
                <w:sz w:val="20"/>
                <w:szCs w:val="20"/>
              </w:rPr>
            </w:pPr>
            <w:r>
              <w:rPr>
                <w:sz w:val="20"/>
                <w:szCs w:val="20"/>
              </w:rPr>
              <w:t>Для исполнения Договора Лицензиар предоставляет Лицензиату неисключительную лицензию на использование программы и базы данных в объеме и способами, предусмотренными настоящим Договором.</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415"/>
        </w:trPr>
        <w:tc>
          <w:tcPr>
            <w:tcW w:w="583" w:type="dxa"/>
            <w:shd w:val="clear" w:color="auto" w:fill="auto"/>
          </w:tcPr>
          <w:p w:rsidR="00536B9F" w:rsidRDefault="00D93D91">
            <w:pPr>
              <w:rPr>
                <w:sz w:val="20"/>
                <w:szCs w:val="20"/>
              </w:rPr>
            </w:pPr>
            <w:r>
              <w:rPr>
                <w:sz w:val="20"/>
                <w:szCs w:val="20"/>
              </w:rPr>
              <w:t>1.3.</w:t>
            </w:r>
          </w:p>
        </w:tc>
        <w:tc>
          <w:tcPr>
            <w:tcW w:w="10190" w:type="dxa"/>
            <w:gridSpan w:val="9"/>
            <w:shd w:val="clear" w:color="auto" w:fill="auto"/>
          </w:tcPr>
          <w:p w:rsidR="00536B9F" w:rsidRDefault="00D93D91">
            <w:pPr>
              <w:jc w:val="both"/>
              <w:rPr>
                <w:sz w:val="20"/>
                <w:szCs w:val="20"/>
              </w:rPr>
            </w:pPr>
            <w:r>
              <w:rPr>
                <w:sz w:val="20"/>
                <w:szCs w:val="20"/>
              </w:rPr>
              <w:t>Правообладателем программы, указанной в настоящем Договоре, является также Общество с ограниченной ответственностью "Издательство ЛАНЬ" (ИНН 7801068765). В соответствии с частью 3 статьи 1229 Гражданского кодекса Российской Федерации в случае, когда исключительное право на результат интеллектуальной деятельности принадлежит нескольким лицам совместно, каждый из правообладателей может использовать такой результат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r>
            <w:r>
              <w:rPr>
                <w:sz w:val="20"/>
                <w:szCs w:val="20"/>
              </w:rPr>
              <w:br/>
              <w:t>Заключенным между правообладателями Соглашением предусмотрено право каждой из сторон самостоятельно заключать лицензионные договоры о предоставлении неисключительных прав на использование программы третьим лицам.</w:t>
            </w:r>
          </w:p>
        </w:tc>
      </w:tr>
      <w:tr w:rsidR="00536B9F" w:rsidTr="00D141D7">
        <w:trPr>
          <w:trHeight w:hRule="exact" w:val="255"/>
        </w:trPr>
        <w:tc>
          <w:tcPr>
            <w:tcW w:w="583" w:type="dxa"/>
            <w:shd w:val="clear" w:color="auto" w:fill="auto"/>
          </w:tcPr>
          <w:p w:rsidR="00536B9F" w:rsidRDefault="00536B9F">
            <w:pPr>
              <w:jc w:val="center"/>
              <w:rPr>
                <w:b/>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495"/>
        </w:trPr>
        <w:tc>
          <w:tcPr>
            <w:tcW w:w="10773" w:type="dxa"/>
            <w:gridSpan w:val="10"/>
            <w:shd w:val="clear" w:color="auto" w:fill="auto"/>
          </w:tcPr>
          <w:p w:rsidR="00536B9F" w:rsidRDefault="00D93D91">
            <w:pPr>
              <w:jc w:val="center"/>
              <w:rPr>
                <w:b/>
                <w:sz w:val="20"/>
                <w:szCs w:val="20"/>
              </w:rPr>
            </w:pPr>
            <w:r>
              <w:rPr>
                <w:b/>
                <w:sz w:val="20"/>
                <w:szCs w:val="20"/>
              </w:rPr>
              <w:t>2. ПОРЯДОК ПРЕДОСТАВЛЕНИЯ И ПОДДЕРЖКА ДОСТУПА</w:t>
            </w:r>
            <w:r>
              <w:rPr>
                <w:b/>
                <w:sz w:val="20"/>
                <w:szCs w:val="20"/>
              </w:rPr>
              <w:br/>
              <w:t>К ПРОГРАММЕ И БАЗЕ ДАННЫХ</w:t>
            </w:r>
            <w:r>
              <w:rPr>
                <w:b/>
                <w:sz w:val="20"/>
                <w:szCs w:val="20"/>
              </w:rPr>
              <w:br/>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975"/>
        </w:trPr>
        <w:tc>
          <w:tcPr>
            <w:tcW w:w="583" w:type="dxa"/>
            <w:shd w:val="clear" w:color="auto" w:fill="auto"/>
          </w:tcPr>
          <w:p w:rsidR="00536B9F" w:rsidRDefault="00D93D91">
            <w:pPr>
              <w:rPr>
                <w:sz w:val="20"/>
                <w:szCs w:val="20"/>
              </w:rPr>
            </w:pPr>
            <w:r>
              <w:rPr>
                <w:sz w:val="20"/>
                <w:szCs w:val="20"/>
              </w:rPr>
              <w:t>2.1.</w:t>
            </w:r>
          </w:p>
        </w:tc>
        <w:tc>
          <w:tcPr>
            <w:tcW w:w="10190" w:type="dxa"/>
            <w:gridSpan w:val="9"/>
            <w:shd w:val="clear" w:color="auto" w:fill="auto"/>
          </w:tcPr>
          <w:p w:rsidR="00536B9F" w:rsidRDefault="00D93D91">
            <w:pPr>
              <w:jc w:val="both"/>
              <w:rPr>
                <w:sz w:val="20"/>
                <w:szCs w:val="20"/>
              </w:rPr>
            </w:pPr>
            <w:r>
              <w:rPr>
                <w:sz w:val="20"/>
                <w:szCs w:val="20"/>
              </w:rPr>
              <w:t>Для обеспечения Пользователям доступа к программе и базе данных Лицензиар вносит в настройки программы внешние IP-адреса ЭВМ или иных аналогичных технических устройств Лицензиата, в результате чего Пользователи получают доступ к базе данных через соответствующие ЭВМ и устройства. Количество Пользователей неограниченно.</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575"/>
        </w:trPr>
        <w:tc>
          <w:tcPr>
            <w:tcW w:w="583" w:type="dxa"/>
            <w:shd w:val="clear" w:color="auto" w:fill="auto"/>
          </w:tcPr>
          <w:p w:rsidR="00536B9F" w:rsidRDefault="00D93D91">
            <w:pPr>
              <w:rPr>
                <w:sz w:val="20"/>
                <w:szCs w:val="20"/>
              </w:rPr>
            </w:pPr>
            <w:r>
              <w:rPr>
                <w:sz w:val="20"/>
                <w:szCs w:val="20"/>
              </w:rPr>
              <w:t>2.2.</w:t>
            </w:r>
          </w:p>
        </w:tc>
        <w:tc>
          <w:tcPr>
            <w:tcW w:w="10190" w:type="dxa"/>
            <w:gridSpan w:val="9"/>
            <w:shd w:val="clear" w:color="auto" w:fill="auto"/>
          </w:tcPr>
          <w:p w:rsidR="00536B9F" w:rsidRDefault="00D93D91">
            <w:pPr>
              <w:jc w:val="both"/>
              <w:rPr>
                <w:sz w:val="20"/>
                <w:szCs w:val="20"/>
              </w:rPr>
            </w:pPr>
            <w:r>
              <w:rPr>
                <w:sz w:val="20"/>
                <w:szCs w:val="20"/>
              </w:rPr>
              <w:t>Лицензиат при подписании Договора предоставляет Лицензиару перечень внешних IP-адресов в Приложении № 2 к Договору. Изменения в составе указанных IP-адресов вносятся путем подписания Сторонами Дополнений к Приложению № 2 по инициативе Лицензиата. О необходимости изменений в составе внешних IP-адресов Лицензиат обязан уведомить Лицензиара не позднее, чем за 5 (пять) рабочих дней до даты внесения соответствующих изменений.</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575"/>
        </w:trPr>
        <w:tc>
          <w:tcPr>
            <w:tcW w:w="583" w:type="dxa"/>
            <w:shd w:val="clear" w:color="auto" w:fill="auto"/>
          </w:tcPr>
          <w:p w:rsidR="00536B9F" w:rsidRDefault="00D93D91">
            <w:pPr>
              <w:rPr>
                <w:sz w:val="20"/>
                <w:szCs w:val="20"/>
              </w:rPr>
            </w:pPr>
            <w:r>
              <w:rPr>
                <w:sz w:val="20"/>
                <w:szCs w:val="20"/>
              </w:rPr>
              <w:t>2.3.</w:t>
            </w:r>
          </w:p>
        </w:tc>
        <w:tc>
          <w:tcPr>
            <w:tcW w:w="10190" w:type="dxa"/>
            <w:gridSpan w:val="9"/>
            <w:shd w:val="clear" w:color="auto" w:fill="auto"/>
          </w:tcPr>
          <w:p w:rsidR="00536B9F" w:rsidRDefault="00D93D91">
            <w:pPr>
              <w:jc w:val="both"/>
              <w:rPr>
                <w:sz w:val="20"/>
                <w:szCs w:val="20"/>
              </w:rPr>
            </w:pPr>
            <w:r>
              <w:rPr>
                <w:sz w:val="20"/>
                <w:szCs w:val="20"/>
              </w:rPr>
              <w:t>Лицензиар, не позднее 5 (пяти) рабочих дней со дня получения внешних IP-адресов вносит в настройки программы IP-адреса и уведомляет Лицензиата о внесении соответствующих настроек и порядке получения доступа к базе данных в письменном виде по адресу электронной почты bee@tipkia70.ru электронным отправлением с уведомлением о доставке. Изменения в состав IP-адресов Лицензиата в настройках базы данных вносятся в аналогичном порядке.</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650"/>
        </w:trPr>
        <w:tc>
          <w:tcPr>
            <w:tcW w:w="583" w:type="dxa"/>
            <w:shd w:val="clear" w:color="auto" w:fill="auto"/>
          </w:tcPr>
          <w:p w:rsidR="00536B9F" w:rsidRDefault="00D93D91">
            <w:pPr>
              <w:rPr>
                <w:sz w:val="20"/>
                <w:szCs w:val="20"/>
              </w:rPr>
            </w:pPr>
            <w:r>
              <w:rPr>
                <w:sz w:val="20"/>
                <w:szCs w:val="20"/>
              </w:rPr>
              <w:t>2.4.</w:t>
            </w:r>
          </w:p>
        </w:tc>
        <w:tc>
          <w:tcPr>
            <w:tcW w:w="10190" w:type="dxa"/>
            <w:gridSpan w:val="9"/>
            <w:shd w:val="clear" w:color="auto" w:fill="auto"/>
          </w:tcPr>
          <w:p w:rsidR="00536B9F" w:rsidRDefault="00D93D91">
            <w:pPr>
              <w:jc w:val="both"/>
              <w:rPr>
                <w:sz w:val="20"/>
                <w:szCs w:val="20"/>
              </w:rPr>
            </w:pPr>
            <w:r>
              <w:rPr>
                <w:sz w:val="20"/>
                <w:szCs w:val="20"/>
              </w:rPr>
              <w:t>Лицензиат не вправе предоставлять Лицензиару в соответствии с Договором IP-адреса ЭВМ и иных технических устрой</w:t>
            </w:r>
            <w:proofErr w:type="gramStart"/>
            <w:r>
              <w:rPr>
                <w:sz w:val="20"/>
                <w:szCs w:val="20"/>
              </w:rPr>
              <w:t>ств тр</w:t>
            </w:r>
            <w:proofErr w:type="gramEnd"/>
            <w:r>
              <w:rPr>
                <w:sz w:val="20"/>
                <w:szCs w:val="20"/>
              </w:rPr>
              <w:t xml:space="preserve">етьих лиц. Лицензиат обязуется не совершать действий, направленных на несанкционированный доступ к программе и к Произведениям, размещенным на Сайте Лицензиара. Лицензиат гарантирует обеспечение </w:t>
            </w:r>
            <w:proofErr w:type="gramStart"/>
            <w:r>
              <w:rPr>
                <w:sz w:val="20"/>
                <w:szCs w:val="20"/>
              </w:rPr>
              <w:t>контроля за</w:t>
            </w:r>
            <w:proofErr w:type="gramEnd"/>
            <w:r>
              <w:rPr>
                <w:sz w:val="20"/>
                <w:szCs w:val="20"/>
              </w:rPr>
              <w:t xml:space="preserve"> соблюдением Пользователями всех ограничений по использованию Сайта и по использованию Произведений, размещенных на Сайте.</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21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sz w:val="20"/>
                <w:szCs w:val="20"/>
              </w:rPr>
            </w:pPr>
            <w:r>
              <w:rPr>
                <w:sz w:val="20"/>
                <w:szCs w:val="20"/>
              </w:rPr>
              <w:t>В случае обнаружения Лицензиатом или Лицензиаром несанкционированных действий в отношении Сайта и (или) Произведений, размещенных на Сайте, Лицензиат обязуется самостоятельно или по запросу Лицензиара незамедлительно принять меры к прекращению несанкционированных действий, провести расследование обстоятельств совершения несанкционированных действий, и принять меры для предотвращения таких действий в будущем.</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735"/>
        </w:trPr>
        <w:tc>
          <w:tcPr>
            <w:tcW w:w="583" w:type="dxa"/>
            <w:shd w:val="clear" w:color="auto" w:fill="auto"/>
          </w:tcPr>
          <w:p w:rsidR="00536B9F" w:rsidRDefault="00D93D91">
            <w:pPr>
              <w:rPr>
                <w:sz w:val="20"/>
                <w:szCs w:val="20"/>
              </w:rPr>
            </w:pPr>
            <w:r>
              <w:rPr>
                <w:sz w:val="20"/>
                <w:szCs w:val="20"/>
              </w:rPr>
              <w:t>2.5.</w:t>
            </w:r>
          </w:p>
        </w:tc>
        <w:tc>
          <w:tcPr>
            <w:tcW w:w="10190" w:type="dxa"/>
            <w:gridSpan w:val="9"/>
            <w:shd w:val="clear" w:color="auto" w:fill="auto"/>
          </w:tcPr>
          <w:p w:rsidR="00536B9F" w:rsidRDefault="00D93D91">
            <w:pPr>
              <w:jc w:val="both"/>
              <w:rPr>
                <w:sz w:val="20"/>
                <w:szCs w:val="20"/>
              </w:rPr>
            </w:pPr>
            <w:r>
              <w:rPr>
                <w:sz w:val="20"/>
                <w:szCs w:val="20"/>
              </w:rPr>
              <w:t>Лицензиар обеспечивает техническую поддержку настроек программы, а также бесперебойную работу программы для обеспечения постоянного доступа Пользователей к базе данных в течение срока действия Договора.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97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sz w:val="20"/>
                <w:szCs w:val="20"/>
              </w:rPr>
            </w:pPr>
            <w:r>
              <w:rPr>
                <w:sz w:val="20"/>
                <w:szCs w:val="20"/>
              </w:rPr>
              <w:t>В случае обнаружения Лицензиаром несанкционированных действий в отношении Сайта и (или) Произведений, размещенных на Сайте, со стороны Лицензиата или Пользователей, которым Лицензиат предоставил доступ к базе данных, Лицензиар имеет право временно прекратить доступ к базе данных с IP-адресов, с которых осуществляются несанкционированные действия.</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990"/>
        </w:trPr>
        <w:tc>
          <w:tcPr>
            <w:tcW w:w="583" w:type="dxa"/>
            <w:shd w:val="clear" w:color="auto" w:fill="auto"/>
          </w:tcPr>
          <w:p w:rsidR="00536B9F" w:rsidRDefault="00D93D91">
            <w:pPr>
              <w:rPr>
                <w:sz w:val="20"/>
                <w:szCs w:val="20"/>
              </w:rPr>
            </w:pPr>
            <w:r>
              <w:rPr>
                <w:sz w:val="20"/>
                <w:szCs w:val="20"/>
              </w:rPr>
              <w:lastRenderedPageBreak/>
              <w:t>2.6.</w:t>
            </w:r>
          </w:p>
        </w:tc>
        <w:tc>
          <w:tcPr>
            <w:tcW w:w="10190" w:type="dxa"/>
            <w:gridSpan w:val="9"/>
            <w:shd w:val="clear" w:color="auto" w:fill="auto"/>
          </w:tcPr>
          <w:p w:rsidR="00536B9F" w:rsidRDefault="00D93D91">
            <w:pPr>
              <w:jc w:val="both"/>
              <w:rPr>
                <w:sz w:val="20"/>
                <w:szCs w:val="20"/>
              </w:rPr>
            </w:pPr>
            <w:r>
              <w:rPr>
                <w:sz w:val="20"/>
                <w:szCs w:val="20"/>
              </w:rPr>
              <w:t>Лицензиар обязан в течение срока действия Договора предоставлять Лицензиату консультации, связанные с получением доступа и использованием программы, базы данных и Произведений в соответствии с Договором, а также предоставлять всю необходимую информацию для использования базы данных и Произведений.</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380"/>
        </w:trPr>
        <w:tc>
          <w:tcPr>
            <w:tcW w:w="583" w:type="dxa"/>
            <w:shd w:val="clear" w:color="auto" w:fill="auto"/>
          </w:tcPr>
          <w:p w:rsidR="00536B9F" w:rsidRDefault="00D93D91">
            <w:pPr>
              <w:rPr>
                <w:sz w:val="20"/>
                <w:szCs w:val="20"/>
              </w:rPr>
            </w:pPr>
            <w:r>
              <w:rPr>
                <w:sz w:val="20"/>
                <w:szCs w:val="20"/>
              </w:rPr>
              <w:t>2.7.</w:t>
            </w:r>
          </w:p>
        </w:tc>
        <w:tc>
          <w:tcPr>
            <w:tcW w:w="10190" w:type="dxa"/>
            <w:gridSpan w:val="9"/>
            <w:shd w:val="clear" w:color="auto" w:fill="auto"/>
          </w:tcPr>
          <w:p w:rsidR="00536B9F" w:rsidRDefault="00D93D91">
            <w:pPr>
              <w:jc w:val="both"/>
              <w:rPr>
                <w:sz w:val="20"/>
                <w:szCs w:val="20"/>
              </w:rPr>
            </w:pPr>
            <w:r>
              <w:rPr>
                <w:sz w:val="20"/>
                <w:szCs w:val="20"/>
              </w:rPr>
              <w:t>Приемка переданной по договору неисключительной лицензии оформляется Передаточным документом (УПД или Актом приема-передачи), который подписывается Лицензиатом после внесения Лицензиаром в настройки программы IP-адресов Лицензиата. В данном Передаточном документе указывается дата начала предоставления Лицензиату доступа к базе данных в соответствии с п. 3.3 настоящего договора.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495"/>
        </w:trPr>
        <w:tc>
          <w:tcPr>
            <w:tcW w:w="583" w:type="dxa"/>
            <w:shd w:val="clear" w:color="auto" w:fill="auto"/>
          </w:tcPr>
          <w:p w:rsidR="00536B9F" w:rsidRDefault="00D93D91">
            <w:pPr>
              <w:rPr>
                <w:sz w:val="20"/>
                <w:szCs w:val="20"/>
              </w:rPr>
            </w:pPr>
            <w:r>
              <w:rPr>
                <w:sz w:val="20"/>
                <w:szCs w:val="20"/>
              </w:rPr>
              <w:t>2.8.</w:t>
            </w:r>
          </w:p>
        </w:tc>
        <w:tc>
          <w:tcPr>
            <w:tcW w:w="10190" w:type="dxa"/>
            <w:gridSpan w:val="9"/>
            <w:shd w:val="clear" w:color="auto" w:fill="auto"/>
          </w:tcPr>
          <w:p w:rsidR="00536B9F" w:rsidRDefault="00D93D91">
            <w:pPr>
              <w:jc w:val="both"/>
              <w:rPr>
                <w:sz w:val="20"/>
                <w:szCs w:val="20"/>
              </w:rPr>
            </w:pPr>
            <w:r>
              <w:rPr>
                <w:sz w:val="20"/>
                <w:szCs w:val="20"/>
              </w:rPr>
              <w:t>Лицензиат обязан разместить на своем Интернет-сайте (Портале) баннер и текстовую информацию о базе данных Издательства «ЛАНЬ», предоставленную Лицензиаром, на весь срок доступа к базе данных.</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3. ПРАВА НА ИСПОЛЬЗОВАНИЕ ПРОГРАММ И ПРОИЗВЕДЕНИЙ</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495"/>
        </w:trPr>
        <w:tc>
          <w:tcPr>
            <w:tcW w:w="583" w:type="dxa"/>
            <w:shd w:val="clear" w:color="auto" w:fill="auto"/>
          </w:tcPr>
          <w:p w:rsidR="00536B9F" w:rsidRDefault="00D93D91">
            <w:pPr>
              <w:rPr>
                <w:sz w:val="20"/>
                <w:szCs w:val="20"/>
              </w:rPr>
            </w:pPr>
            <w:r>
              <w:rPr>
                <w:sz w:val="20"/>
                <w:szCs w:val="20"/>
              </w:rPr>
              <w:t>3.1.</w:t>
            </w:r>
          </w:p>
        </w:tc>
        <w:tc>
          <w:tcPr>
            <w:tcW w:w="10190" w:type="dxa"/>
            <w:gridSpan w:val="9"/>
            <w:shd w:val="clear" w:color="auto" w:fill="auto"/>
          </w:tcPr>
          <w:p w:rsidR="00536B9F" w:rsidRDefault="00D93D91">
            <w:pPr>
              <w:jc w:val="both"/>
              <w:rPr>
                <w:sz w:val="20"/>
                <w:szCs w:val="20"/>
              </w:rPr>
            </w:pPr>
            <w:r>
              <w:rPr>
                <w:sz w:val="20"/>
                <w:szCs w:val="20"/>
              </w:rPr>
              <w:t>Лицензиар предоставляет Лицензиату неисключительную лицензию на использование программы и Произведений следующими способами:</w:t>
            </w:r>
          </w:p>
        </w:tc>
      </w:tr>
      <w:tr w:rsidR="00536B9F" w:rsidTr="00D141D7">
        <w:trPr>
          <w:trHeight w:hRule="exact" w:val="975"/>
        </w:trPr>
        <w:tc>
          <w:tcPr>
            <w:tcW w:w="583" w:type="dxa"/>
            <w:shd w:val="clear" w:color="auto" w:fill="auto"/>
          </w:tcPr>
          <w:p w:rsidR="00536B9F" w:rsidRDefault="00536B9F">
            <w:pPr>
              <w:rPr>
                <w:sz w:val="20"/>
                <w:szCs w:val="20"/>
              </w:rPr>
            </w:pPr>
          </w:p>
        </w:tc>
        <w:tc>
          <w:tcPr>
            <w:tcW w:w="304" w:type="dxa"/>
            <w:shd w:val="clear" w:color="auto" w:fill="auto"/>
          </w:tcPr>
          <w:p w:rsidR="00536B9F" w:rsidRDefault="00D93D91">
            <w:pPr>
              <w:rPr>
                <w:sz w:val="20"/>
                <w:szCs w:val="20"/>
              </w:rPr>
            </w:pPr>
            <w:r>
              <w:rPr>
                <w:sz w:val="20"/>
                <w:szCs w:val="20"/>
              </w:rPr>
              <w:t>а)</w:t>
            </w:r>
          </w:p>
        </w:tc>
        <w:tc>
          <w:tcPr>
            <w:tcW w:w="9886" w:type="dxa"/>
            <w:gridSpan w:val="8"/>
            <w:shd w:val="clear" w:color="auto" w:fill="auto"/>
          </w:tcPr>
          <w:p w:rsidR="00536B9F" w:rsidRDefault="00D93D91">
            <w:pPr>
              <w:jc w:val="both"/>
              <w:rPr>
                <w:sz w:val="20"/>
                <w:szCs w:val="20"/>
              </w:rPr>
            </w:pPr>
            <w:r>
              <w:rPr>
                <w:sz w:val="20"/>
                <w:szCs w:val="20"/>
              </w:rPr>
              <w:t>путем предоставления Пользователям доступа через программу к Разделам базы данных, а также отдельным Произведениям базы данных, указанным в Приложении № 1 к Договору, с возможностью:</w:t>
            </w:r>
            <w:r>
              <w:rPr>
                <w:sz w:val="20"/>
                <w:szCs w:val="20"/>
              </w:rPr>
              <w:br/>
              <w:t>- просмотра Пользователями Разделов, отдельных Произведений и Каталогов базы данных;</w:t>
            </w:r>
            <w:r>
              <w:rPr>
                <w:sz w:val="20"/>
                <w:szCs w:val="20"/>
              </w:rPr>
              <w:br/>
              <w:t xml:space="preserve">- просмотра Пользователями Произведений в базе данных на Сайте в </w:t>
            </w:r>
            <w:proofErr w:type="spellStart"/>
            <w:r>
              <w:rPr>
                <w:sz w:val="20"/>
                <w:szCs w:val="20"/>
              </w:rPr>
              <w:t>он-лайн</w:t>
            </w:r>
            <w:proofErr w:type="spellEnd"/>
            <w:r>
              <w:rPr>
                <w:sz w:val="20"/>
                <w:szCs w:val="20"/>
              </w:rPr>
              <w:t xml:space="preserve"> режиме;</w:t>
            </w:r>
            <w:r>
              <w:rPr>
                <w:sz w:val="20"/>
                <w:szCs w:val="20"/>
              </w:rPr>
              <w:br/>
            </w:r>
          </w:p>
        </w:tc>
      </w:tr>
      <w:tr w:rsidR="00536B9F" w:rsidTr="00D141D7">
        <w:trPr>
          <w:trHeight w:hRule="exact" w:val="73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9886" w:type="dxa"/>
            <w:gridSpan w:val="8"/>
            <w:shd w:val="clear" w:color="auto" w:fill="auto"/>
          </w:tcPr>
          <w:p w:rsidR="00536B9F" w:rsidRDefault="00D93D91">
            <w:pPr>
              <w:jc w:val="both"/>
              <w:rPr>
                <w:sz w:val="20"/>
                <w:szCs w:val="20"/>
              </w:rPr>
            </w:pPr>
            <w:r>
              <w:rPr>
                <w:sz w:val="20"/>
                <w:szCs w:val="20"/>
              </w:rPr>
              <w:t>- скачивания Произведений из базы данных с Сайта и сохранения в памяти ЭВМ Лицензиата для использования исключительно в личных целях, в объеме не более 10 % объема каждого Произведения за один сеанс доступа Пользователя к базе данных;</w:t>
            </w:r>
          </w:p>
        </w:tc>
      </w:tr>
      <w:tr w:rsidR="00536B9F" w:rsidTr="00D141D7">
        <w:trPr>
          <w:trHeight w:hRule="exact" w:val="735"/>
        </w:trPr>
        <w:tc>
          <w:tcPr>
            <w:tcW w:w="583" w:type="dxa"/>
            <w:shd w:val="clear" w:color="auto" w:fill="auto"/>
          </w:tcPr>
          <w:p w:rsidR="00536B9F" w:rsidRDefault="00536B9F">
            <w:pPr>
              <w:rPr>
                <w:sz w:val="20"/>
                <w:szCs w:val="20"/>
              </w:rPr>
            </w:pPr>
          </w:p>
        </w:tc>
        <w:tc>
          <w:tcPr>
            <w:tcW w:w="304" w:type="dxa"/>
            <w:shd w:val="clear" w:color="auto" w:fill="auto"/>
          </w:tcPr>
          <w:p w:rsidR="00536B9F" w:rsidRDefault="00D93D91">
            <w:pPr>
              <w:rPr>
                <w:sz w:val="20"/>
                <w:szCs w:val="20"/>
              </w:rPr>
            </w:pPr>
            <w:r>
              <w:rPr>
                <w:sz w:val="20"/>
                <w:szCs w:val="20"/>
              </w:rPr>
              <w:t>б)</w:t>
            </w:r>
          </w:p>
        </w:tc>
        <w:tc>
          <w:tcPr>
            <w:tcW w:w="9886" w:type="dxa"/>
            <w:gridSpan w:val="8"/>
            <w:shd w:val="clear" w:color="auto" w:fill="auto"/>
          </w:tcPr>
          <w:p w:rsidR="00536B9F" w:rsidRDefault="00D93D91">
            <w:pPr>
              <w:jc w:val="both"/>
              <w:rPr>
                <w:sz w:val="20"/>
                <w:szCs w:val="20"/>
              </w:rPr>
            </w:pPr>
            <w:r>
              <w:rPr>
                <w:sz w:val="20"/>
                <w:szCs w:val="20"/>
              </w:rPr>
              <w:t>путем публичного показа Разделов и Каталогов базы данных, и фрагментов Произведений из базы данных с Сайта с помощью мониторов, экранов, проекторов и иных подобных технических устрой</w:t>
            </w:r>
            <w:proofErr w:type="gramStart"/>
            <w:r>
              <w:rPr>
                <w:sz w:val="20"/>
                <w:szCs w:val="20"/>
              </w:rPr>
              <w:t>ств пр</w:t>
            </w:r>
            <w:proofErr w:type="gramEnd"/>
            <w:r>
              <w:rPr>
                <w:sz w:val="20"/>
                <w:szCs w:val="20"/>
              </w:rPr>
              <w:t>и проведении учебных, научных и иных мероприятий Лицензиатом;</w:t>
            </w:r>
          </w:p>
        </w:tc>
      </w:tr>
      <w:tr w:rsidR="00536B9F" w:rsidTr="00D141D7">
        <w:trPr>
          <w:trHeight w:hRule="exact" w:val="1740"/>
        </w:trPr>
        <w:tc>
          <w:tcPr>
            <w:tcW w:w="583" w:type="dxa"/>
            <w:shd w:val="clear" w:color="auto" w:fill="auto"/>
          </w:tcPr>
          <w:p w:rsidR="00536B9F" w:rsidRDefault="00536B9F">
            <w:pPr>
              <w:rPr>
                <w:sz w:val="20"/>
                <w:szCs w:val="20"/>
              </w:rPr>
            </w:pPr>
          </w:p>
        </w:tc>
        <w:tc>
          <w:tcPr>
            <w:tcW w:w="304" w:type="dxa"/>
            <w:shd w:val="clear" w:color="auto" w:fill="auto"/>
          </w:tcPr>
          <w:p w:rsidR="00536B9F" w:rsidRDefault="00D93D91">
            <w:pPr>
              <w:rPr>
                <w:sz w:val="20"/>
                <w:szCs w:val="20"/>
              </w:rPr>
            </w:pPr>
            <w:r>
              <w:rPr>
                <w:sz w:val="20"/>
                <w:szCs w:val="20"/>
              </w:rPr>
              <w:t>в)</w:t>
            </w:r>
          </w:p>
        </w:tc>
        <w:tc>
          <w:tcPr>
            <w:tcW w:w="9886" w:type="dxa"/>
            <w:gridSpan w:val="8"/>
            <w:shd w:val="clear" w:color="auto" w:fill="auto"/>
          </w:tcPr>
          <w:p w:rsidR="00536B9F" w:rsidRDefault="00D93D91">
            <w:pPr>
              <w:jc w:val="both"/>
              <w:rPr>
                <w:sz w:val="20"/>
                <w:szCs w:val="20"/>
              </w:rPr>
            </w:pPr>
            <w:r>
              <w:rPr>
                <w:sz w:val="20"/>
                <w:szCs w:val="20"/>
              </w:rPr>
              <w:t xml:space="preserve">Лицензиат соглашается с тем, что доступ к Произведениям в составе базы данных Пользователям предоставляется с помощью программы, в том числе приложений для мобильных устройств и компьютеров. При этом Пользователи получают возможность доступа к тому или иному Произведению в составе базы данных в </w:t>
            </w:r>
            <w:proofErr w:type="spellStart"/>
            <w:r>
              <w:rPr>
                <w:sz w:val="20"/>
                <w:szCs w:val="20"/>
              </w:rPr>
              <w:t>офлайн-режиме</w:t>
            </w:r>
            <w:proofErr w:type="spellEnd"/>
            <w:r>
              <w:rPr>
                <w:sz w:val="20"/>
                <w:szCs w:val="20"/>
              </w:rPr>
              <w:t xml:space="preserve"> (без доступа к сети) в течение приобретенного Пользователем доступа с момента сохранения Произведения внутри программы для целей </w:t>
            </w:r>
            <w:proofErr w:type="spellStart"/>
            <w:r>
              <w:rPr>
                <w:sz w:val="20"/>
                <w:szCs w:val="20"/>
              </w:rPr>
              <w:t>офлайн-доступа</w:t>
            </w:r>
            <w:proofErr w:type="spellEnd"/>
            <w:r>
              <w:rPr>
                <w:sz w:val="20"/>
                <w:szCs w:val="20"/>
              </w:rPr>
              <w:t xml:space="preserve">. Доступ к Произведениям в составе базы данных в </w:t>
            </w:r>
            <w:proofErr w:type="spellStart"/>
            <w:r>
              <w:rPr>
                <w:sz w:val="20"/>
                <w:szCs w:val="20"/>
              </w:rPr>
              <w:t>офлайн-режиме</w:t>
            </w:r>
            <w:proofErr w:type="spellEnd"/>
            <w:r>
              <w:rPr>
                <w:sz w:val="20"/>
                <w:szCs w:val="20"/>
              </w:rPr>
              <w:t xml:space="preserve"> вне программы Пользователям не предоставляется.</w:t>
            </w:r>
          </w:p>
        </w:tc>
      </w:tr>
      <w:tr w:rsidR="00536B9F" w:rsidTr="00D141D7">
        <w:trPr>
          <w:trHeight w:hRule="exact" w:val="1500"/>
        </w:trPr>
        <w:tc>
          <w:tcPr>
            <w:tcW w:w="583" w:type="dxa"/>
            <w:shd w:val="clear" w:color="auto" w:fill="auto"/>
          </w:tcPr>
          <w:p w:rsidR="00536B9F" w:rsidRDefault="00536B9F">
            <w:pPr>
              <w:rPr>
                <w:sz w:val="20"/>
                <w:szCs w:val="20"/>
              </w:rPr>
            </w:pPr>
          </w:p>
        </w:tc>
        <w:tc>
          <w:tcPr>
            <w:tcW w:w="304" w:type="dxa"/>
            <w:shd w:val="clear" w:color="auto" w:fill="auto"/>
          </w:tcPr>
          <w:p w:rsidR="00536B9F" w:rsidRDefault="00D93D91">
            <w:pPr>
              <w:rPr>
                <w:sz w:val="20"/>
                <w:szCs w:val="20"/>
              </w:rPr>
            </w:pPr>
            <w:r>
              <w:rPr>
                <w:sz w:val="20"/>
                <w:szCs w:val="20"/>
              </w:rPr>
              <w:t>г)</w:t>
            </w:r>
          </w:p>
        </w:tc>
        <w:tc>
          <w:tcPr>
            <w:tcW w:w="9886" w:type="dxa"/>
            <w:gridSpan w:val="8"/>
            <w:shd w:val="clear" w:color="auto" w:fill="auto"/>
          </w:tcPr>
          <w:p w:rsidR="00536B9F" w:rsidRDefault="00D93D91">
            <w:pPr>
              <w:jc w:val="both"/>
              <w:rPr>
                <w:sz w:val="20"/>
                <w:szCs w:val="20"/>
              </w:rPr>
            </w:pPr>
            <w:r>
              <w:rPr>
                <w:sz w:val="20"/>
                <w:szCs w:val="20"/>
              </w:rPr>
              <w:t>Стороны понимают значимость доступа к Произведениям в составе базы данных для лиц с проблемами зрения, в том числе слабовидящих и слепых людей. В связи с этим Лицензиат разрешает Лицензиару применять автоматический синтезатор речи при предоставлении Пользователям доступа к Произведениям в составе базы данных. Под автоматическим синтезатором речи Стороны понимают преобразование печатного текста Произведений в речевой сигнал посредством специального программного обеспечения;</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990"/>
        </w:trPr>
        <w:tc>
          <w:tcPr>
            <w:tcW w:w="583" w:type="dxa"/>
            <w:shd w:val="clear" w:color="auto" w:fill="auto"/>
          </w:tcPr>
          <w:p w:rsidR="00536B9F" w:rsidRDefault="00D93D91">
            <w:pPr>
              <w:rPr>
                <w:sz w:val="20"/>
                <w:szCs w:val="20"/>
              </w:rPr>
            </w:pPr>
            <w:r>
              <w:rPr>
                <w:sz w:val="20"/>
                <w:szCs w:val="20"/>
              </w:rPr>
              <w:t>3.2.</w:t>
            </w:r>
          </w:p>
        </w:tc>
        <w:tc>
          <w:tcPr>
            <w:tcW w:w="10190" w:type="dxa"/>
            <w:gridSpan w:val="9"/>
            <w:shd w:val="clear" w:color="auto" w:fill="auto"/>
          </w:tcPr>
          <w:p w:rsidR="00536B9F" w:rsidRDefault="00D93D91">
            <w:pPr>
              <w:jc w:val="both"/>
              <w:rPr>
                <w:sz w:val="20"/>
                <w:szCs w:val="20"/>
              </w:rPr>
            </w:pPr>
            <w:r>
              <w:rPr>
                <w:sz w:val="20"/>
                <w:szCs w:val="20"/>
              </w:rPr>
              <w:t>Перечень Произведений, в отношении которых предоставляется лицензия по настоящему Договору, содержится в Разделе (Разделах) базы данных, указанном (указанных) в Приложении № 1 к Договору. В случае</w:t>
            </w:r>
            <w:proofErr w:type="gramStart"/>
            <w:r>
              <w:rPr>
                <w:sz w:val="20"/>
                <w:szCs w:val="20"/>
              </w:rPr>
              <w:t>,</w:t>
            </w:r>
            <w:proofErr w:type="gramEnd"/>
            <w:r>
              <w:rPr>
                <w:sz w:val="20"/>
                <w:szCs w:val="20"/>
              </w:rPr>
              <w:t xml:space="preserve"> если доступ предоставляется к Произведениям отдельно от Разделов базы данных, наименования и авторы таких Произведений указываются в Приложении № 1 к Договору.</w:t>
            </w:r>
          </w:p>
        </w:tc>
      </w:tr>
      <w:tr w:rsidR="00536B9F" w:rsidTr="00D141D7">
        <w:trPr>
          <w:trHeight w:hRule="exact" w:val="660"/>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sz w:val="20"/>
                <w:szCs w:val="20"/>
              </w:rPr>
            </w:pPr>
            <w:r>
              <w:rPr>
                <w:sz w:val="20"/>
                <w:szCs w:val="20"/>
              </w:rPr>
              <w:t>Лицензиар вправе в одностороннем порядке изменять и дополнять Каталог базы данных и, соответственно, состав Произведений соответствующего Раздела базы данных.</w:t>
            </w:r>
          </w:p>
        </w:tc>
      </w:tr>
      <w:tr w:rsidR="00536B9F" w:rsidTr="00D141D7">
        <w:trPr>
          <w:trHeight w:hRule="exact" w:val="3240"/>
        </w:trPr>
        <w:tc>
          <w:tcPr>
            <w:tcW w:w="583" w:type="dxa"/>
            <w:shd w:val="clear" w:color="auto" w:fill="auto"/>
          </w:tcPr>
          <w:p w:rsidR="00536B9F" w:rsidRDefault="00D93D91">
            <w:pPr>
              <w:rPr>
                <w:sz w:val="20"/>
                <w:szCs w:val="20"/>
              </w:rPr>
            </w:pPr>
            <w:r>
              <w:rPr>
                <w:sz w:val="20"/>
                <w:szCs w:val="20"/>
              </w:rPr>
              <w:t>3.3.</w:t>
            </w:r>
          </w:p>
        </w:tc>
        <w:tc>
          <w:tcPr>
            <w:tcW w:w="10190" w:type="dxa"/>
            <w:gridSpan w:val="9"/>
            <w:shd w:val="clear" w:color="auto" w:fill="auto"/>
          </w:tcPr>
          <w:p w:rsidR="00536B9F" w:rsidRDefault="00D93D91" w:rsidP="00D8203C">
            <w:pPr>
              <w:jc w:val="both"/>
              <w:rPr>
                <w:sz w:val="20"/>
                <w:szCs w:val="20"/>
              </w:rPr>
            </w:pPr>
            <w:r>
              <w:rPr>
                <w:sz w:val="20"/>
                <w:szCs w:val="20"/>
              </w:rPr>
              <w:t>Лицензия на программу и Произведения в составе базы данных по Договору предоставляется на срок с даты подписания Сторонами Передаточного документа до окончания срока доступа к базе данных. Доступ к базе данных предоставляется на срок 365 (триста шестьдесят пять) дней с «0</w:t>
            </w:r>
            <w:r w:rsidR="00D8203C">
              <w:rPr>
                <w:sz w:val="20"/>
                <w:szCs w:val="20"/>
              </w:rPr>
              <w:t>6</w:t>
            </w:r>
            <w:r>
              <w:rPr>
                <w:sz w:val="20"/>
                <w:szCs w:val="20"/>
              </w:rPr>
              <w:t>» июля 2026 г., на территории Российской Федерации, без права предоставления сублицензий третьим лицам. Лицензия считается предоставленной с момента внесения Лицензиаром в настройки программы IP-адресов Лицензиата.</w:t>
            </w:r>
            <w:r>
              <w:rPr>
                <w:sz w:val="20"/>
                <w:szCs w:val="20"/>
              </w:rPr>
              <w:br/>
              <w:t xml:space="preserve">Факт предоставления лицензии подтверждается Сторонами в Передаточном документе, который Лицензиар направляет Лицензиату после предоставления доступа к базе данных. Лицензиат обязан в течение 3 (трех) рабочих дней </w:t>
            </w:r>
            <w:proofErr w:type="gramStart"/>
            <w:r>
              <w:rPr>
                <w:sz w:val="20"/>
                <w:szCs w:val="20"/>
              </w:rPr>
              <w:t>с даты получения</w:t>
            </w:r>
            <w:proofErr w:type="gramEnd"/>
            <w:r>
              <w:rPr>
                <w:sz w:val="20"/>
                <w:szCs w:val="20"/>
              </w:rPr>
              <w:t xml:space="preserve"> Передаточного документа рассмотреть его и подписать, либо (в случае возникновения возражений) предоставить мотивированный отказ от подписания. </w:t>
            </w:r>
            <w:proofErr w:type="gramStart"/>
            <w:r>
              <w:rPr>
                <w:sz w:val="20"/>
                <w:szCs w:val="20"/>
              </w:rPr>
              <w:t>В случае непредставления подписанного Передаточного документа либо мотивированного отказа от его подписания в указанный в настоящем абзаце срок, соответствующая неисключительная лицензия считается принятой Лицензиатом в полном объеме, без замечаний и претензий.</w:t>
            </w:r>
            <w:proofErr w:type="gramEnd"/>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735"/>
        </w:trPr>
        <w:tc>
          <w:tcPr>
            <w:tcW w:w="583" w:type="dxa"/>
            <w:shd w:val="clear" w:color="auto" w:fill="auto"/>
          </w:tcPr>
          <w:p w:rsidR="00536B9F" w:rsidRDefault="00D93D91">
            <w:pPr>
              <w:rPr>
                <w:sz w:val="20"/>
                <w:szCs w:val="20"/>
              </w:rPr>
            </w:pPr>
            <w:r>
              <w:rPr>
                <w:sz w:val="20"/>
                <w:szCs w:val="20"/>
              </w:rPr>
              <w:t>3.4.</w:t>
            </w:r>
          </w:p>
        </w:tc>
        <w:tc>
          <w:tcPr>
            <w:tcW w:w="10190" w:type="dxa"/>
            <w:gridSpan w:val="9"/>
            <w:shd w:val="clear" w:color="auto" w:fill="auto"/>
          </w:tcPr>
          <w:p w:rsidR="00536B9F" w:rsidRDefault="00D93D91">
            <w:pPr>
              <w:jc w:val="both"/>
              <w:rPr>
                <w:sz w:val="20"/>
                <w:szCs w:val="20"/>
              </w:rPr>
            </w:pPr>
            <w:r>
              <w:rPr>
                <w:sz w:val="20"/>
                <w:szCs w:val="20"/>
              </w:rPr>
              <w:t xml:space="preserve">Лицензиат обязан известить Лицензиара по </w:t>
            </w:r>
            <w:proofErr w:type="spellStart"/>
            <w:r>
              <w:rPr>
                <w:sz w:val="20"/>
                <w:szCs w:val="20"/>
              </w:rPr>
              <w:t>e-mail</w:t>
            </w:r>
            <w:proofErr w:type="spellEnd"/>
            <w:r>
              <w:rPr>
                <w:sz w:val="20"/>
                <w:szCs w:val="20"/>
              </w:rPr>
              <w:t xml:space="preserve"> о подписании договора с приложением </w:t>
            </w:r>
            <w:proofErr w:type="spellStart"/>
            <w:proofErr w:type="gramStart"/>
            <w:r>
              <w:rPr>
                <w:sz w:val="20"/>
                <w:szCs w:val="20"/>
              </w:rPr>
              <w:t>скан-копии</w:t>
            </w:r>
            <w:proofErr w:type="spellEnd"/>
            <w:proofErr w:type="gramEnd"/>
            <w:r>
              <w:rPr>
                <w:sz w:val="20"/>
                <w:szCs w:val="20"/>
              </w:rPr>
              <w:t xml:space="preserve"> подписанного и заполненного договора, не позднее двух дней после его подписания. При этом извещение должно произойти не позднее дня подключения доступа.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4.  ГАРАНТИИ</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495"/>
        </w:trPr>
        <w:tc>
          <w:tcPr>
            <w:tcW w:w="583" w:type="dxa"/>
            <w:shd w:val="clear" w:color="auto" w:fill="auto"/>
          </w:tcPr>
          <w:p w:rsidR="00536B9F" w:rsidRDefault="00D93D91">
            <w:pPr>
              <w:rPr>
                <w:sz w:val="20"/>
                <w:szCs w:val="20"/>
              </w:rPr>
            </w:pPr>
            <w:r>
              <w:rPr>
                <w:sz w:val="20"/>
                <w:szCs w:val="20"/>
              </w:rPr>
              <w:t>4.1.</w:t>
            </w:r>
          </w:p>
        </w:tc>
        <w:tc>
          <w:tcPr>
            <w:tcW w:w="10190" w:type="dxa"/>
            <w:gridSpan w:val="9"/>
            <w:shd w:val="clear" w:color="auto" w:fill="auto"/>
          </w:tcPr>
          <w:p w:rsidR="00536B9F" w:rsidRDefault="00D93D91">
            <w:pPr>
              <w:jc w:val="both"/>
              <w:rPr>
                <w:sz w:val="20"/>
                <w:szCs w:val="20"/>
              </w:rPr>
            </w:pPr>
            <w:r>
              <w:rPr>
                <w:sz w:val="20"/>
                <w:szCs w:val="20"/>
              </w:rPr>
              <w:t>Лицензиар гарантирует, что на момент подписания настоящего Договора ему принадлежит исключительное право на программу; и право на использование Произведений способами, предусмотренными Договором.</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990"/>
        </w:trPr>
        <w:tc>
          <w:tcPr>
            <w:tcW w:w="583" w:type="dxa"/>
            <w:shd w:val="clear" w:color="auto" w:fill="auto"/>
          </w:tcPr>
          <w:p w:rsidR="00536B9F" w:rsidRDefault="00D93D91">
            <w:pPr>
              <w:rPr>
                <w:sz w:val="20"/>
                <w:szCs w:val="20"/>
              </w:rPr>
            </w:pPr>
            <w:r>
              <w:rPr>
                <w:sz w:val="20"/>
                <w:szCs w:val="20"/>
              </w:rPr>
              <w:t>4.2.</w:t>
            </w:r>
          </w:p>
        </w:tc>
        <w:tc>
          <w:tcPr>
            <w:tcW w:w="10190" w:type="dxa"/>
            <w:gridSpan w:val="9"/>
            <w:shd w:val="clear" w:color="auto" w:fill="auto"/>
          </w:tcPr>
          <w:p w:rsidR="00536B9F" w:rsidRDefault="00D93D91">
            <w:pPr>
              <w:jc w:val="both"/>
              <w:rPr>
                <w:sz w:val="20"/>
                <w:szCs w:val="20"/>
              </w:rPr>
            </w:pPr>
            <w:r>
              <w:rPr>
                <w:sz w:val="20"/>
                <w:szCs w:val="20"/>
              </w:rPr>
              <w:t>Лицензиар гарантирует, что на момент подписания Договора не существует действующих договоров, по которым исключительные права на программу и (или) на Произведения переданы третьим лицам, а также что заключение Договора и исполнение обязанностей по нему не противоречит никаким другим обязательствам Лицензиара.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725"/>
        </w:trPr>
        <w:tc>
          <w:tcPr>
            <w:tcW w:w="583" w:type="dxa"/>
            <w:shd w:val="clear" w:color="auto" w:fill="auto"/>
          </w:tcPr>
          <w:p w:rsidR="00536B9F" w:rsidRDefault="00D93D91">
            <w:pPr>
              <w:rPr>
                <w:sz w:val="20"/>
                <w:szCs w:val="20"/>
              </w:rPr>
            </w:pPr>
            <w:r>
              <w:rPr>
                <w:sz w:val="20"/>
                <w:szCs w:val="20"/>
              </w:rPr>
              <w:t>4.3.</w:t>
            </w:r>
          </w:p>
        </w:tc>
        <w:tc>
          <w:tcPr>
            <w:tcW w:w="10190" w:type="dxa"/>
            <w:gridSpan w:val="9"/>
            <w:shd w:val="clear" w:color="auto" w:fill="auto"/>
          </w:tcPr>
          <w:p w:rsidR="00536B9F" w:rsidRDefault="00D93D91">
            <w:pPr>
              <w:jc w:val="both"/>
              <w:rPr>
                <w:sz w:val="20"/>
                <w:szCs w:val="20"/>
              </w:rPr>
            </w:pPr>
            <w:r>
              <w:rPr>
                <w:sz w:val="20"/>
                <w:szCs w:val="20"/>
              </w:rPr>
              <w:t xml:space="preserve">Если какие-либо из вышеуказанных гарантий полностью или частично окажутся неверными, или в случае возникновения претензий третьих лиц, связанных с правами на программу или Произведения, Лицензиар самостоятельно и за свой счет урегулирует претензии и предпримет все действия, исключающие убытки Лицензиата, и возместит Лицензиату в полном объеме такие убытки. Если в течение тридцати календарных дней Лицензиар не урегулирует возникшие претензии, Лицензиат вправе расторгнуть Договор в одностороннем порядке, направив письменное уведомление Лицензиару не </w:t>
            </w:r>
            <w:proofErr w:type="gramStart"/>
            <w:r>
              <w:rPr>
                <w:sz w:val="20"/>
                <w:szCs w:val="20"/>
              </w:rPr>
              <w:t>позднее</w:t>
            </w:r>
            <w:proofErr w:type="gramEnd"/>
            <w:r>
              <w:rPr>
                <w:sz w:val="20"/>
                <w:szCs w:val="20"/>
              </w:rPr>
              <w:t xml:space="preserve"> чем за 30 (Тридцать) календарных дней до предполагаемого расторжения.</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710"/>
        </w:trPr>
        <w:tc>
          <w:tcPr>
            <w:tcW w:w="583" w:type="dxa"/>
            <w:shd w:val="clear" w:color="auto" w:fill="auto"/>
          </w:tcPr>
          <w:p w:rsidR="00536B9F" w:rsidRDefault="00D93D91">
            <w:pPr>
              <w:rPr>
                <w:sz w:val="20"/>
                <w:szCs w:val="20"/>
              </w:rPr>
            </w:pPr>
            <w:r>
              <w:rPr>
                <w:sz w:val="20"/>
                <w:szCs w:val="20"/>
              </w:rPr>
              <w:t>4.4.</w:t>
            </w:r>
          </w:p>
        </w:tc>
        <w:tc>
          <w:tcPr>
            <w:tcW w:w="10190" w:type="dxa"/>
            <w:gridSpan w:val="9"/>
            <w:shd w:val="clear" w:color="auto" w:fill="auto"/>
          </w:tcPr>
          <w:p w:rsidR="00536B9F" w:rsidRDefault="00D93D91">
            <w:pPr>
              <w:jc w:val="both"/>
              <w:rPr>
                <w:sz w:val="20"/>
                <w:szCs w:val="20"/>
              </w:rPr>
            </w:pPr>
            <w:r>
              <w:rPr>
                <w:sz w:val="20"/>
                <w:szCs w:val="20"/>
              </w:rPr>
              <w:t xml:space="preserve">Лицензиат гарантирует предоставление Лицензиару для внесения в настройки программы внешних IP-адресов только программы (или иных аналогичных технических устройств), принадлежащих Лицензиату, и гарантирует использование программы и Произведений в соответствии с Договором. Лицензиат гарантирует обеспечение </w:t>
            </w:r>
            <w:proofErr w:type="gramStart"/>
            <w:r>
              <w:rPr>
                <w:sz w:val="20"/>
                <w:szCs w:val="20"/>
              </w:rPr>
              <w:t>контроля за</w:t>
            </w:r>
            <w:proofErr w:type="gramEnd"/>
            <w:r>
              <w:rPr>
                <w:sz w:val="20"/>
                <w:szCs w:val="20"/>
              </w:rPr>
              <w:t xml:space="preserve"> соблюдением Пользователями всех ограничений по использованию Произведений, установленных Договором. В случае нарушения любой из указанных гарантий Лицензиар вправе в одностороннем порядке расторгнуть Договор, направив письменное уведомление Лицензиату не позднее, чем за 30 (Тридцать) календарных дней до даты расторжения.</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215"/>
        </w:trPr>
        <w:tc>
          <w:tcPr>
            <w:tcW w:w="583" w:type="dxa"/>
            <w:shd w:val="clear" w:color="auto" w:fill="auto"/>
          </w:tcPr>
          <w:p w:rsidR="00536B9F" w:rsidRDefault="00D93D91">
            <w:pPr>
              <w:rPr>
                <w:sz w:val="20"/>
                <w:szCs w:val="20"/>
              </w:rPr>
            </w:pPr>
            <w:r>
              <w:rPr>
                <w:sz w:val="20"/>
                <w:szCs w:val="20"/>
              </w:rPr>
              <w:t>4.5.</w:t>
            </w:r>
          </w:p>
        </w:tc>
        <w:tc>
          <w:tcPr>
            <w:tcW w:w="10190" w:type="dxa"/>
            <w:gridSpan w:val="9"/>
            <w:shd w:val="clear" w:color="auto" w:fill="auto"/>
          </w:tcPr>
          <w:p w:rsidR="00536B9F" w:rsidRDefault="00D93D91">
            <w:pPr>
              <w:jc w:val="both"/>
              <w:rPr>
                <w:sz w:val="20"/>
                <w:szCs w:val="20"/>
              </w:rPr>
            </w:pPr>
            <w:r>
              <w:rPr>
                <w:sz w:val="20"/>
                <w:szCs w:val="20"/>
              </w:rPr>
              <w:t>В случае предоставления Лицензиатом Лицензиару для внесения в настройки программы IP-адресов ЭВМ или иных аналогичных технических устрой</w:t>
            </w:r>
            <w:proofErr w:type="gramStart"/>
            <w:r>
              <w:rPr>
                <w:sz w:val="20"/>
                <w:szCs w:val="20"/>
              </w:rPr>
              <w:t>ств тр</w:t>
            </w:r>
            <w:proofErr w:type="gramEnd"/>
            <w:r>
              <w:rPr>
                <w:sz w:val="20"/>
                <w:szCs w:val="20"/>
              </w:rPr>
              <w:t>етьих лиц Лицензиат обязуется выплатить Лицензиару по его требованию штраф в размере вознаграждения, предусмотренного Договором, за каждый предоставленный и внесенный Лицензиаром в настройки программы IP-адрес третьего лица. В указанном случае Лицензиар вправе также исключить из настроек программы IP-адреса указанных третьих лиц.</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5.  ФИНАНСОВЫЕ УСЛОВИЯ</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455"/>
        </w:trPr>
        <w:tc>
          <w:tcPr>
            <w:tcW w:w="583" w:type="dxa"/>
            <w:shd w:val="clear" w:color="auto" w:fill="auto"/>
          </w:tcPr>
          <w:p w:rsidR="00536B9F" w:rsidRDefault="00D93D91">
            <w:pPr>
              <w:rPr>
                <w:sz w:val="20"/>
                <w:szCs w:val="20"/>
              </w:rPr>
            </w:pPr>
            <w:r>
              <w:rPr>
                <w:sz w:val="20"/>
                <w:szCs w:val="20"/>
              </w:rPr>
              <w:t>5.1.</w:t>
            </w:r>
          </w:p>
        </w:tc>
        <w:tc>
          <w:tcPr>
            <w:tcW w:w="10190" w:type="dxa"/>
            <w:gridSpan w:val="9"/>
            <w:shd w:val="clear" w:color="auto" w:fill="auto"/>
          </w:tcPr>
          <w:p w:rsidR="00536B9F" w:rsidRDefault="00D93D91" w:rsidP="001D67FE">
            <w:pPr>
              <w:jc w:val="both"/>
              <w:rPr>
                <w:sz w:val="20"/>
                <w:szCs w:val="20"/>
              </w:rPr>
            </w:pPr>
            <w:r>
              <w:rPr>
                <w:sz w:val="20"/>
                <w:szCs w:val="20"/>
              </w:rPr>
              <w:t xml:space="preserve">Стоимость услуг по настоящему Договору и предоставление предусмотренной Договором лицензии на использование программы и Произведений в составе базы данных определяется в соответствии с Приложением № 3 к Договору и составляет </w:t>
            </w:r>
            <w:r w:rsidR="001D67FE">
              <w:rPr>
                <w:sz w:val="20"/>
                <w:szCs w:val="20"/>
              </w:rPr>
              <w:t>______________</w:t>
            </w:r>
            <w:r>
              <w:rPr>
                <w:sz w:val="20"/>
                <w:szCs w:val="20"/>
              </w:rPr>
              <w:t xml:space="preserve"> (</w:t>
            </w:r>
            <w:r w:rsidR="001D67FE">
              <w:rPr>
                <w:sz w:val="20"/>
                <w:szCs w:val="20"/>
              </w:rPr>
              <w:t>__________________</w:t>
            </w:r>
            <w:r>
              <w:rPr>
                <w:sz w:val="20"/>
                <w:szCs w:val="20"/>
              </w:rPr>
              <w:t xml:space="preserve">), </w:t>
            </w:r>
            <w:r w:rsidR="001D67FE">
              <w:rPr>
                <w:sz w:val="20"/>
                <w:szCs w:val="20"/>
              </w:rPr>
              <w:t xml:space="preserve">в т.ч. НДС / </w:t>
            </w:r>
            <w:proofErr w:type="gramStart"/>
            <w:r w:rsidR="001D67FE">
              <w:rPr>
                <w:sz w:val="20"/>
                <w:szCs w:val="20"/>
              </w:rPr>
              <w:t>НДС</w:t>
            </w:r>
            <w:proofErr w:type="gramEnd"/>
            <w:r w:rsidR="001D67FE">
              <w:rPr>
                <w:sz w:val="20"/>
                <w:szCs w:val="20"/>
              </w:rPr>
              <w:t xml:space="preserve"> не облагается по основанию _____________</w:t>
            </w:r>
            <w:r>
              <w:rPr>
                <w:sz w:val="20"/>
                <w:szCs w:val="20"/>
              </w:rPr>
              <w:t>.</w:t>
            </w:r>
          </w:p>
        </w:tc>
      </w:tr>
      <w:tr w:rsidR="00536B9F" w:rsidTr="00D141D7">
        <w:trPr>
          <w:trHeight w:hRule="exact" w:val="73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sz w:val="20"/>
                <w:szCs w:val="20"/>
              </w:rPr>
            </w:pPr>
            <w:r>
              <w:rPr>
                <w:sz w:val="20"/>
                <w:szCs w:val="20"/>
              </w:rPr>
              <w:t>Цена настоящего договора является твердой и определяется на весь срок исполнения договора и не может изменяться в ходе его исполнения, за исключением случаев, предусмотренных действующим законодательством РФ.</w:t>
            </w:r>
          </w:p>
        </w:tc>
      </w:tr>
      <w:tr w:rsidR="00536B9F" w:rsidTr="00D141D7">
        <w:trPr>
          <w:trHeight w:hRule="exact" w:val="61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rsidP="00D8203C">
            <w:pPr>
              <w:rPr>
                <w:sz w:val="20"/>
                <w:szCs w:val="20"/>
              </w:rPr>
            </w:pPr>
            <w:r>
              <w:rPr>
                <w:sz w:val="20"/>
                <w:szCs w:val="20"/>
              </w:rPr>
              <w:t xml:space="preserve">Источник </w:t>
            </w:r>
            <w:r w:rsidRPr="00D8203C">
              <w:rPr>
                <w:sz w:val="20"/>
                <w:szCs w:val="20"/>
              </w:rPr>
              <w:t>финансирования: средства</w:t>
            </w:r>
            <w:r w:rsidR="00D8203C" w:rsidRPr="00D8203C">
              <w:rPr>
                <w:sz w:val="20"/>
                <w:szCs w:val="20"/>
              </w:rPr>
              <w:t xml:space="preserve"> бюджетного учреждения</w:t>
            </w:r>
            <w:r w:rsidRPr="00D8203C">
              <w:rPr>
                <w:sz w:val="20"/>
                <w:szCs w:val="20"/>
              </w:rPr>
              <w:t>.</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727"/>
        </w:trPr>
        <w:tc>
          <w:tcPr>
            <w:tcW w:w="583" w:type="dxa"/>
            <w:shd w:val="clear" w:color="auto" w:fill="auto"/>
          </w:tcPr>
          <w:p w:rsidR="00536B9F" w:rsidRDefault="00D93D91">
            <w:pPr>
              <w:rPr>
                <w:sz w:val="20"/>
                <w:szCs w:val="20"/>
              </w:rPr>
            </w:pPr>
            <w:r>
              <w:rPr>
                <w:sz w:val="20"/>
                <w:szCs w:val="20"/>
              </w:rPr>
              <w:t>5.2.</w:t>
            </w:r>
          </w:p>
        </w:tc>
        <w:tc>
          <w:tcPr>
            <w:tcW w:w="10190" w:type="dxa"/>
            <w:gridSpan w:val="9"/>
            <w:shd w:val="clear" w:color="auto" w:fill="auto"/>
          </w:tcPr>
          <w:p w:rsidR="00536B9F" w:rsidRDefault="00D93D91">
            <w:pPr>
              <w:jc w:val="both"/>
              <w:rPr>
                <w:sz w:val="20"/>
                <w:szCs w:val="20"/>
              </w:rPr>
            </w:pPr>
            <w:r>
              <w:rPr>
                <w:sz w:val="20"/>
                <w:szCs w:val="20"/>
              </w:rPr>
              <w:t>Вознаграждение выплачивается путем перечисления денежных сре</w:t>
            </w:r>
            <w:proofErr w:type="gramStart"/>
            <w:r>
              <w:rPr>
                <w:sz w:val="20"/>
                <w:szCs w:val="20"/>
              </w:rPr>
              <w:t>дств в т</w:t>
            </w:r>
            <w:proofErr w:type="gramEnd"/>
            <w:r>
              <w:rPr>
                <w:sz w:val="20"/>
                <w:szCs w:val="20"/>
              </w:rPr>
              <w:t>ечение 7 (семи) рабочих дней со дня подписания Передаточного документа</w:t>
            </w:r>
            <w:r w:rsidR="00D8203C">
              <w:rPr>
                <w:sz w:val="20"/>
                <w:szCs w:val="20"/>
              </w:rPr>
              <w:t xml:space="preserve"> Заказчиком</w:t>
            </w:r>
            <w:r>
              <w:rPr>
                <w:sz w:val="20"/>
                <w:szCs w:val="20"/>
              </w:rPr>
              <w:t>.</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733"/>
        </w:trPr>
        <w:tc>
          <w:tcPr>
            <w:tcW w:w="583" w:type="dxa"/>
            <w:shd w:val="clear" w:color="auto" w:fill="auto"/>
          </w:tcPr>
          <w:p w:rsidR="00536B9F" w:rsidRDefault="00D93D91">
            <w:pPr>
              <w:rPr>
                <w:sz w:val="20"/>
                <w:szCs w:val="20"/>
              </w:rPr>
            </w:pPr>
            <w:r>
              <w:rPr>
                <w:sz w:val="20"/>
                <w:szCs w:val="20"/>
              </w:rPr>
              <w:t>5.3.</w:t>
            </w:r>
          </w:p>
        </w:tc>
        <w:tc>
          <w:tcPr>
            <w:tcW w:w="10190" w:type="dxa"/>
            <w:gridSpan w:val="9"/>
            <w:shd w:val="clear" w:color="auto" w:fill="auto"/>
          </w:tcPr>
          <w:p w:rsidR="00536B9F" w:rsidRDefault="00D93D91">
            <w:pPr>
              <w:jc w:val="both"/>
              <w:rPr>
                <w:sz w:val="20"/>
                <w:szCs w:val="20"/>
              </w:rPr>
            </w:pPr>
            <w:r>
              <w:rPr>
                <w:sz w:val="20"/>
                <w:szCs w:val="20"/>
              </w:rPr>
              <w:t>Выплата вознаграждения осуществляется путем безналичного перечисления денежных средств на расчетный счет Лицензиара. Датой оплаты считается дата списания денежных средств со счета Лицензиата.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lastRenderedPageBreak/>
              <w:t>6.  ОТВЕТСТВЕННОСТЬ СТОРОН</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495"/>
        </w:trPr>
        <w:tc>
          <w:tcPr>
            <w:tcW w:w="583" w:type="dxa"/>
            <w:shd w:val="clear" w:color="auto" w:fill="auto"/>
          </w:tcPr>
          <w:p w:rsidR="00536B9F" w:rsidRDefault="00D93D91">
            <w:pPr>
              <w:rPr>
                <w:sz w:val="20"/>
                <w:szCs w:val="20"/>
              </w:rPr>
            </w:pPr>
            <w:r>
              <w:rPr>
                <w:sz w:val="20"/>
                <w:szCs w:val="20"/>
              </w:rPr>
              <w:t>6.1.</w:t>
            </w:r>
          </w:p>
        </w:tc>
        <w:tc>
          <w:tcPr>
            <w:tcW w:w="10190" w:type="dxa"/>
            <w:gridSpan w:val="9"/>
            <w:shd w:val="clear" w:color="auto" w:fill="auto"/>
          </w:tcPr>
          <w:p w:rsidR="00536B9F" w:rsidRDefault="00D93D91">
            <w:pPr>
              <w:jc w:val="both"/>
              <w:rPr>
                <w:sz w:val="20"/>
                <w:szCs w:val="20"/>
              </w:rPr>
            </w:pPr>
            <w:r>
              <w:rPr>
                <w:sz w:val="20"/>
                <w:szCs w:val="20"/>
              </w:rPr>
              <w:t>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r>
              <w:rPr>
                <w:sz w:val="20"/>
                <w:szCs w:val="20"/>
              </w:rPr>
              <w:br/>
            </w:r>
          </w:p>
        </w:tc>
      </w:tr>
      <w:tr w:rsidR="00536B9F" w:rsidTr="00D141D7">
        <w:trPr>
          <w:trHeight w:hRule="exact" w:val="1470"/>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sz w:val="20"/>
                <w:szCs w:val="20"/>
              </w:rPr>
            </w:pPr>
            <w:proofErr w:type="gramStart"/>
            <w:r>
              <w:rPr>
                <w:sz w:val="20"/>
                <w:szCs w:val="20"/>
              </w:rPr>
              <w:t>Размер штрафа определяется в соответствии с Правилами определения размера штрафа, начисляемого в случае ненадлежащего исполнения Лицензиатом, неисполнения или ненадлежащего исполнения лицензиаром (подрядчиком, исполнителем) обязательств, предусмотренных контрактом (за исключением просрочки исполнения обязательств Лицензиатом, Лицензиаром (подрядчиком, исполнителем), утвержденными постановлением Правительства Российской Федерации от 30.08.2017 № 1042 (далее - Правила).</w:t>
            </w:r>
            <w:r>
              <w:rPr>
                <w:sz w:val="20"/>
                <w:szCs w:val="20"/>
              </w:rPr>
              <w:br/>
            </w:r>
            <w:proofErr w:type="gramEnd"/>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215"/>
        </w:trPr>
        <w:tc>
          <w:tcPr>
            <w:tcW w:w="583" w:type="dxa"/>
            <w:shd w:val="clear" w:color="auto" w:fill="auto"/>
          </w:tcPr>
          <w:p w:rsidR="00536B9F" w:rsidRDefault="00D93D91">
            <w:pPr>
              <w:rPr>
                <w:sz w:val="20"/>
                <w:szCs w:val="20"/>
              </w:rPr>
            </w:pPr>
            <w:r>
              <w:rPr>
                <w:sz w:val="20"/>
                <w:szCs w:val="20"/>
              </w:rPr>
              <w:t>6.2.</w:t>
            </w:r>
          </w:p>
        </w:tc>
        <w:tc>
          <w:tcPr>
            <w:tcW w:w="10190" w:type="dxa"/>
            <w:gridSpan w:val="9"/>
            <w:shd w:val="clear" w:color="auto" w:fill="auto"/>
          </w:tcPr>
          <w:p w:rsidR="00536B9F" w:rsidRDefault="00D93D91">
            <w:pPr>
              <w:jc w:val="both"/>
              <w:rPr>
                <w:sz w:val="20"/>
                <w:szCs w:val="20"/>
              </w:rPr>
            </w:pPr>
            <w:r>
              <w:rPr>
                <w:sz w:val="20"/>
                <w:szCs w:val="20"/>
              </w:rPr>
              <w:t>В случае просрочки исполнения Лицензиатом обязательств, предусмотренных Договором, Лицензиар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tc>
      </w:tr>
      <w:tr w:rsidR="00536B9F" w:rsidTr="00D141D7">
        <w:trPr>
          <w:trHeight w:hRule="exact" w:val="97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sz w:val="20"/>
                <w:szCs w:val="20"/>
              </w:rPr>
            </w:pPr>
            <w:r>
              <w:rPr>
                <w:sz w:val="20"/>
                <w:szCs w:val="20"/>
              </w:rPr>
              <w:t>За каждый факт неисполнения Лицензиатом обязательств, предусмотренных Договором, за исключением просрочки исполнения обязательств, предусмотренных Договором, Лицензиар вправе потребовать уплату штрафа. Размер штрафа определяется в соответствии с Правилами и составляет 1000 рублей, если цена Договора не превышает 3 млн. рублей (включительно).</w:t>
            </w:r>
          </w:p>
        </w:tc>
      </w:tr>
      <w:tr w:rsidR="00536B9F" w:rsidTr="00D141D7">
        <w:trPr>
          <w:trHeight w:hRule="exact" w:val="49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sz w:val="20"/>
                <w:szCs w:val="20"/>
              </w:rPr>
            </w:pPr>
            <w:r>
              <w:rPr>
                <w:sz w:val="20"/>
                <w:szCs w:val="20"/>
              </w:rPr>
              <w:t>Общая сумма начисленных штрафов за ненадлежащее исполнение Лицензиатом обязательств, предусмотренных Договором, не может превышать цену Договора.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385"/>
        </w:trPr>
        <w:tc>
          <w:tcPr>
            <w:tcW w:w="583" w:type="dxa"/>
            <w:shd w:val="clear" w:color="auto" w:fill="auto"/>
          </w:tcPr>
          <w:p w:rsidR="00536B9F" w:rsidRDefault="00D93D91">
            <w:pPr>
              <w:rPr>
                <w:sz w:val="20"/>
                <w:szCs w:val="20"/>
              </w:rPr>
            </w:pPr>
            <w:r>
              <w:rPr>
                <w:sz w:val="20"/>
                <w:szCs w:val="20"/>
              </w:rPr>
              <w:t>6.3.</w:t>
            </w:r>
          </w:p>
        </w:tc>
        <w:tc>
          <w:tcPr>
            <w:tcW w:w="10190" w:type="dxa"/>
            <w:gridSpan w:val="9"/>
            <w:shd w:val="clear" w:color="auto" w:fill="auto"/>
          </w:tcPr>
          <w:p w:rsidR="00536B9F" w:rsidRDefault="00D93D91">
            <w:pPr>
              <w:jc w:val="both"/>
              <w:rPr>
                <w:sz w:val="20"/>
                <w:szCs w:val="20"/>
              </w:rPr>
            </w:pPr>
            <w:r>
              <w:rPr>
                <w:sz w:val="20"/>
                <w:szCs w:val="20"/>
              </w:rPr>
              <w:t>В случае просрочки исполнения Лицензиаром обязательств по настоящему Договору, Лицензиар уплачивает Лицензиату пени. Пеня начисляется за каждый день просрочки исполнения Лицензиаром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Лицензиаром.</w:t>
            </w:r>
          </w:p>
        </w:tc>
      </w:tr>
      <w:tr w:rsidR="00536B9F" w:rsidTr="00D141D7">
        <w:trPr>
          <w:trHeight w:hRule="exact" w:val="121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sz w:val="20"/>
                <w:szCs w:val="20"/>
              </w:rPr>
            </w:pPr>
            <w:r>
              <w:rPr>
                <w:sz w:val="20"/>
                <w:szCs w:val="20"/>
              </w:rPr>
              <w:t>За каждый факт неисполнения или ненадлежащего исполнения Лицензиаром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Лицензиар уплачивает Лицензиату штраф. Размер штрафа определяется в соответствии с Правилами и устанавливается в размере 10 процентов цены Договора в случае, если цена Договора не превышает 3 млн. рублей.</w:t>
            </w:r>
          </w:p>
        </w:tc>
      </w:tr>
      <w:tr w:rsidR="00536B9F" w:rsidTr="00D141D7">
        <w:trPr>
          <w:trHeight w:hRule="exact" w:val="97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sz w:val="20"/>
                <w:szCs w:val="20"/>
              </w:rPr>
            </w:pPr>
            <w:r>
              <w:rPr>
                <w:sz w:val="20"/>
                <w:szCs w:val="20"/>
              </w:rPr>
              <w:t>За каждый факт неисполнения или ненадлежащего исполнения Лицензиаром обязательства, предусмотренного Договором, которое не имеет стоимостного выражения, Лицензиар уплачивает Лицензиату штраф. Размер штрафа определяется в соответствии с Правилами и составляет 1000 рублей, если цена Договора не превышает 3 млн. рублей.</w:t>
            </w:r>
          </w:p>
        </w:tc>
      </w:tr>
      <w:tr w:rsidR="00536B9F" w:rsidTr="00D141D7">
        <w:trPr>
          <w:trHeight w:hRule="exact" w:val="49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sz w:val="20"/>
                <w:szCs w:val="20"/>
              </w:rPr>
            </w:pPr>
            <w:r>
              <w:rPr>
                <w:sz w:val="20"/>
                <w:szCs w:val="20"/>
              </w:rPr>
              <w:t>Общая сумма начисленных штрафов за неисполнение или ненадлежащее исполнение Лицензиаром обязательств, предусмотренных Договором, не может превышать цену Договора.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7.  ФОРС-МАЖОР</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735"/>
        </w:trPr>
        <w:tc>
          <w:tcPr>
            <w:tcW w:w="583" w:type="dxa"/>
            <w:shd w:val="clear" w:color="auto" w:fill="auto"/>
          </w:tcPr>
          <w:p w:rsidR="00536B9F" w:rsidRDefault="00D93D91">
            <w:pPr>
              <w:rPr>
                <w:sz w:val="20"/>
                <w:szCs w:val="20"/>
              </w:rPr>
            </w:pPr>
            <w:r>
              <w:rPr>
                <w:sz w:val="20"/>
                <w:szCs w:val="20"/>
              </w:rPr>
              <w:t>7.1.</w:t>
            </w:r>
          </w:p>
        </w:tc>
        <w:tc>
          <w:tcPr>
            <w:tcW w:w="10190" w:type="dxa"/>
            <w:gridSpan w:val="9"/>
            <w:shd w:val="clear" w:color="auto" w:fill="auto"/>
          </w:tcPr>
          <w:p w:rsidR="00536B9F" w:rsidRDefault="00D93D91">
            <w:pPr>
              <w:jc w:val="both"/>
              <w:rPr>
                <w:sz w:val="20"/>
                <w:szCs w:val="20"/>
              </w:rPr>
            </w:pPr>
            <w:r>
              <w:rPr>
                <w:sz w:val="20"/>
                <w:szCs w:val="20"/>
              </w:rPr>
              <w:t>Стороны не несут ответственности за полное или частичное невыполнение обязательств по Договору, если оно явилось последствием обстоятельств непреодолимой силы (форс-мажор), которые не могли быть ранее предвидены Сторонами.</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975"/>
        </w:trPr>
        <w:tc>
          <w:tcPr>
            <w:tcW w:w="583" w:type="dxa"/>
            <w:shd w:val="clear" w:color="auto" w:fill="auto"/>
          </w:tcPr>
          <w:p w:rsidR="00536B9F" w:rsidRDefault="00D93D91">
            <w:pPr>
              <w:rPr>
                <w:sz w:val="20"/>
                <w:szCs w:val="20"/>
              </w:rPr>
            </w:pPr>
            <w:r>
              <w:rPr>
                <w:sz w:val="20"/>
                <w:szCs w:val="20"/>
              </w:rPr>
              <w:t>7.2.</w:t>
            </w:r>
          </w:p>
        </w:tc>
        <w:tc>
          <w:tcPr>
            <w:tcW w:w="10190" w:type="dxa"/>
            <w:gridSpan w:val="9"/>
            <w:shd w:val="clear" w:color="auto" w:fill="auto"/>
          </w:tcPr>
          <w:p w:rsidR="00536B9F" w:rsidRDefault="00D93D91">
            <w:pPr>
              <w:jc w:val="both"/>
              <w:rPr>
                <w:sz w:val="20"/>
                <w:szCs w:val="20"/>
              </w:rPr>
            </w:pPr>
            <w:proofErr w:type="gramStart"/>
            <w:r>
              <w:rPr>
                <w:sz w:val="20"/>
                <w:szCs w:val="20"/>
              </w:rPr>
              <w:t>Под обстоятельствами непреодолимой силы понимаются стихийные бедствия (пожар, наводнение, землетрясение, ураган, эпидемия), военные действия, аналогичные войне обстоятельства (восстание, терроризм), ограничения путем действий, или вмешательства государственных организаций или органов власти, изменение законодательства и т.д.</w:t>
            </w:r>
            <w:proofErr w:type="gramEnd"/>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577"/>
        </w:trPr>
        <w:tc>
          <w:tcPr>
            <w:tcW w:w="583" w:type="dxa"/>
            <w:shd w:val="clear" w:color="auto" w:fill="auto"/>
          </w:tcPr>
          <w:p w:rsidR="00536B9F" w:rsidRDefault="00D93D91">
            <w:pPr>
              <w:rPr>
                <w:sz w:val="20"/>
                <w:szCs w:val="20"/>
              </w:rPr>
            </w:pPr>
            <w:r>
              <w:rPr>
                <w:sz w:val="20"/>
                <w:szCs w:val="20"/>
              </w:rPr>
              <w:t>7.3.</w:t>
            </w:r>
          </w:p>
        </w:tc>
        <w:tc>
          <w:tcPr>
            <w:tcW w:w="10190" w:type="dxa"/>
            <w:gridSpan w:val="9"/>
            <w:shd w:val="clear" w:color="auto" w:fill="auto"/>
          </w:tcPr>
          <w:p w:rsidR="00536B9F" w:rsidRDefault="00D93D91">
            <w:pPr>
              <w:jc w:val="both"/>
              <w:rPr>
                <w:sz w:val="20"/>
                <w:szCs w:val="20"/>
              </w:rPr>
            </w:pPr>
            <w:r>
              <w:rPr>
                <w:sz w:val="20"/>
                <w:szCs w:val="20"/>
              </w:rPr>
              <w:t>Стороны обязаны известить друг друга о наступлении указанных обстоятельств письменно в течение 3 (Трех) рабочих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lastRenderedPageBreak/>
              <w:t>8.  КОНФИДЕНЦИАЛЬНОСТЬ</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735"/>
        </w:trPr>
        <w:tc>
          <w:tcPr>
            <w:tcW w:w="583" w:type="dxa"/>
            <w:shd w:val="clear" w:color="auto" w:fill="auto"/>
          </w:tcPr>
          <w:p w:rsidR="00536B9F" w:rsidRDefault="00D93D91">
            <w:pPr>
              <w:rPr>
                <w:sz w:val="20"/>
                <w:szCs w:val="20"/>
              </w:rPr>
            </w:pPr>
            <w:r>
              <w:rPr>
                <w:sz w:val="20"/>
                <w:szCs w:val="20"/>
              </w:rPr>
              <w:t>8.1.</w:t>
            </w:r>
          </w:p>
        </w:tc>
        <w:tc>
          <w:tcPr>
            <w:tcW w:w="10190" w:type="dxa"/>
            <w:gridSpan w:val="9"/>
            <w:shd w:val="clear" w:color="auto" w:fill="auto"/>
          </w:tcPr>
          <w:p w:rsidR="00536B9F" w:rsidRDefault="00D93D91">
            <w:pPr>
              <w:jc w:val="both"/>
              <w:rPr>
                <w:sz w:val="20"/>
                <w:szCs w:val="20"/>
              </w:rPr>
            </w:pPr>
            <w:r>
              <w:rPr>
                <w:sz w:val="20"/>
                <w:szCs w:val="20"/>
              </w:rPr>
              <w:t>Договор и любая информация, имеющая отношение к исполнению Договора, должна сохраняться в тайне Сторонами, за исключением информации, которая уже является общедоступной либо раскрывается в соответствии с требованиями законодательства.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495"/>
        </w:trPr>
        <w:tc>
          <w:tcPr>
            <w:tcW w:w="583" w:type="dxa"/>
            <w:shd w:val="clear" w:color="auto" w:fill="auto"/>
          </w:tcPr>
          <w:p w:rsidR="00536B9F" w:rsidRDefault="00D93D91">
            <w:pPr>
              <w:rPr>
                <w:sz w:val="20"/>
                <w:szCs w:val="20"/>
              </w:rPr>
            </w:pPr>
            <w:r>
              <w:rPr>
                <w:sz w:val="20"/>
                <w:szCs w:val="20"/>
              </w:rPr>
              <w:t>8.2.</w:t>
            </w:r>
          </w:p>
        </w:tc>
        <w:tc>
          <w:tcPr>
            <w:tcW w:w="10190" w:type="dxa"/>
            <w:gridSpan w:val="9"/>
            <w:shd w:val="clear" w:color="auto" w:fill="auto"/>
          </w:tcPr>
          <w:p w:rsidR="00536B9F" w:rsidRDefault="00D93D91">
            <w:pPr>
              <w:jc w:val="both"/>
              <w:rPr>
                <w:sz w:val="20"/>
                <w:szCs w:val="20"/>
              </w:rPr>
            </w:pPr>
            <w:r>
              <w:rPr>
                <w:sz w:val="20"/>
                <w:szCs w:val="20"/>
              </w:rPr>
              <w:t>В случае нарушения Сторонами условий конфиденциальности, в результате чего одной из Сторон был причинен ущерб, виновная Сторона обязуется возместить такой ущерб.</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9.  СРОК</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110"/>
        </w:trPr>
        <w:tc>
          <w:tcPr>
            <w:tcW w:w="583" w:type="dxa"/>
            <w:shd w:val="clear" w:color="auto" w:fill="auto"/>
          </w:tcPr>
          <w:p w:rsidR="00536B9F" w:rsidRDefault="00D93D91">
            <w:pPr>
              <w:rPr>
                <w:sz w:val="20"/>
                <w:szCs w:val="20"/>
              </w:rPr>
            </w:pPr>
            <w:r>
              <w:rPr>
                <w:sz w:val="20"/>
                <w:szCs w:val="20"/>
              </w:rPr>
              <w:t>9.1.</w:t>
            </w:r>
          </w:p>
        </w:tc>
        <w:tc>
          <w:tcPr>
            <w:tcW w:w="10190" w:type="dxa"/>
            <w:gridSpan w:val="9"/>
            <w:shd w:val="clear" w:color="auto" w:fill="auto"/>
          </w:tcPr>
          <w:p w:rsidR="00536B9F" w:rsidRDefault="00D93D91">
            <w:pPr>
              <w:jc w:val="both"/>
              <w:rPr>
                <w:sz w:val="20"/>
                <w:szCs w:val="20"/>
              </w:rPr>
            </w:pPr>
            <w:r>
              <w:rPr>
                <w:sz w:val="20"/>
                <w:szCs w:val="20"/>
              </w:rPr>
              <w:t>Договор действует с момента подписания его Сторонами в течение указанного в нем срока, на который Лицензиату предоставлена лицензия на использование Базы данных и Произведений. Финансовые обязательства, вытекающие из Договора, действуют до полного их исполнения.</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495"/>
        </w:trPr>
        <w:tc>
          <w:tcPr>
            <w:tcW w:w="583" w:type="dxa"/>
            <w:shd w:val="clear" w:color="auto" w:fill="auto"/>
          </w:tcPr>
          <w:p w:rsidR="00536B9F" w:rsidRDefault="00D93D91">
            <w:pPr>
              <w:rPr>
                <w:sz w:val="20"/>
                <w:szCs w:val="20"/>
              </w:rPr>
            </w:pPr>
            <w:r>
              <w:rPr>
                <w:sz w:val="20"/>
                <w:szCs w:val="20"/>
              </w:rPr>
              <w:t>9.2.</w:t>
            </w:r>
          </w:p>
        </w:tc>
        <w:tc>
          <w:tcPr>
            <w:tcW w:w="10190" w:type="dxa"/>
            <w:gridSpan w:val="9"/>
            <w:shd w:val="clear" w:color="auto" w:fill="auto"/>
          </w:tcPr>
          <w:p w:rsidR="00536B9F" w:rsidRDefault="00D93D91">
            <w:pPr>
              <w:jc w:val="both"/>
              <w:rPr>
                <w:sz w:val="20"/>
                <w:szCs w:val="20"/>
              </w:rPr>
            </w:pPr>
            <w:r>
              <w:rPr>
                <w:sz w:val="20"/>
                <w:szCs w:val="20"/>
              </w:rPr>
              <w:t>Условия о конфиденциальности действуют в течение всего срока действия Договора, а также 3 (Три) года после прекращения всех иных условий Договора.</w:t>
            </w:r>
          </w:p>
        </w:tc>
      </w:tr>
      <w:tr w:rsidR="00536B9F" w:rsidTr="00D141D7">
        <w:trPr>
          <w:trHeight w:hRule="exact" w:val="255"/>
        </w:trPr>
        <w:tc>
          <w:tcPr>
            <w:tcW w:w="583" w:type="dxa"/>
            <w:shd w:val="clear" w:color="auto" w:fill="auto"/>
          </w:tcPr>
          <w:p w:rsidR="00536B9F" w:rsidRDefault="00536B9F">
            <w:pPr>
              <w:jc w:val="center"/>
              <w:rPr>
                <w:b/>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10. АНТИКОРРУПЦИОННАЯ ОГОВОРКА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245"/>
        </w:trPr>
        <w:tc>
          <w:tcPr>
            <w:tcW w:w="583" w:type="dxa"/>
            <w:shd w:val="clear" w:color="auto" w:fill="auto"/>
          </w:tcPr>
          <w:p w:rsidR="00536B9F" w:rsidRDefault="00D93D91">
            <w:pPr>
              <w:rPr>
                <w:sz w:val="20"/>
                <w:szCs w:val="20"/>
              </w:rPr>
            </w:pPr>
            <w:r>
              <w:rPr>
                <w:sz w:val="20"/>
                <w:szCs w:val="20"/>
              </w:rPr>
              <w:t>10.1.</w:t>
            </w:r>
          </w:p>
        </w:tc>
        <w:tc>
          <w:tcPr>
            <w:tcW w:w="10190" w:type="dxa"/>
            <w:gridSpan w:val="9"/>
            <w:shd w:val="clear" w:color="auto" w:fill="auto"/>
          </w:tcPr>
          <w:p w:rsidR="00536B9F" w:rsidRDefault="00D93D91">
            <w:pPr>
              <w:jc w:val="both"/>
              <w:rPr>
                <w:sz w:val="20"/>
                <w:szCs w:val="20"/>
              </w:rPr>
            </w:pPr>
            <w:r>
              <w:rPr>
                <w:sz w:val="20"/>
                <w:szCs w:val="20"/>
              </w:rPr>
              <w:t>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735"/>
        </w:trPr>
        <w:tc>
          <w:tcPr>
            <w:tcW w:w="583" w:type="dxa"/>
            <w:shd w:val="clear" w:color="auto" w:fill="auto"/>
          </w:tcPr>
          <w:p w:rsidR="00536B9F" w:rsidRDefault="00D93D91">
            <w:pPr>
              <w:rPr>
                <w:sz w:val="20"/>
                <w:szCs w:val="20"/>
              </w:rPr>
            </w:pPr>
            <w:r>
              <w:rPr>
                <w:sz w:val="20"/>
                <w:szCs w:val="20"/>
              </w:rPr>
              <w:t>10.2.</w:t>
            </w:r>
          </w:p>
        </w:tc>
        <w:tc>
          <w:tcPr>
            <w:tcW w:w="10190" w:type="dxa"/>
            <w:gridSpan w:val="9"/>
            <w:shd w:val="clear" w:color="auto" w:fill="auto"/>
          </w:tcPr>
          <w:p w:rsidR="00536B9F" w:rsidRDefault="00D93D91">
            <w:pPr>
              <w:jc w:val="both"/>
              <w:rPr>
                <w:sz w:val="20"/>
                <w:szCs w:val="20"/>
              </w:rPr>
            </w:pPr>
            <w:r>
              <w:rPr>
                <w:sz w:val="20"/>
                <w:szCs w:val="20"/>
              </w:rPr>
              <w:t>Стороны обязуются в течение всего срока действия договора и после его истечения принять все разумные меры для недопущения действий, указанных в пункте 10.1. настоящего договора, в том числе со стороны руководства или работников Сторон, третьих лиц.</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735"/>
        </w:trPr>
        <w:tc>
          <w:tcPr>
            <w:tcW w:w="583" w:type="dxa"/>
            <w:shd w:val="clear" w:color="auto" w:fill="auto"/>
          </w:tcPr>
          <w:p w:rsidR="00536B9F" w:rsidRDefault="00D93D91">
            <w:pPr>
              <w:rPr>
                <w:sz w:val="20"/>
                <w:szCs w:val="20"/>
              </w:rPr>
            </w:pPr>
            <w:r>
              <w:rPr>
                <w:sz w:val="20"/>
                <w:szCs w:val="20"/>
              </w:rPr>
              <w:t>10.3.</w:t>
            </w:r>
          </w:p>
        </w:tc>
        <w:tc>
          <w:tcPr>
            <w:tcW w:w="10190" w:type="dxa"/>
            <w:gridSpan w:val="9"/>
            <w:shd w:val="clear" w:color="auto" w:fill="auto"/>
          </w:tcPr>
          <w:p w:rsidR="00536B9F" w:rsidRDefault="00D93D91">
            <w:pPr>
              <w:jc w:val="both"/>
              <w:rPr>
                <w:sz w:val="20"/>
                <w:szCs w:val="20"/>
              </w:rPr>
            </w:pPr>
            <w:r>
              <w:rPr>
                <w:sz w:val="20"/>
                <w:szCs w:val="20"/>
              </w:rPr>
              <w:t>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495"/>
        </w:trPr>
        <w:tc>
          <w:tcPr>
            <w:tcW w:w="583" w:type="dxa"/>
            <w:shd w:val="clear" w:color="auto" w:fill="auto"/>
          </w:tcPr>
          <w:p w:rsidR="00536B9F" w:rsidRDefault="00D93D91">
            <w:pPr>
              <w:rPr>
                <w:sz w:val="20"/>
                <w:szCs w:val="20"/>
              </w:rPr>
            </w:pPr>
            <w:r>
              <w:rPr>
                <w:sz w:val="20"/>
                <w:szCs w:val="20"/>
              </w:rPr>
              <w:t>10.4.</w:t>
            </w:r>
          </w:p>
        </w:tc>
        <w:tc>
          <w:tcPr>
            <w:tcW w:w="10190" w:type="dxa"/>
            <w:gridSpan w:val="9"/>
            <w:shd w:val="clear" w:color="auto" w:fill="auto"/>
          </w:tcPr>
          <w:p w:rsidR="00536B9F" w:rsidRDefault="00D93D91">
            <w:pPr>
              <w:jc w:val="both"/>
              <w:rPr>
                <w:sz w:val="20"/>
                <w:szCs w:val="20"/>
              </w:rPr>
            </w:pPr>
            <w:r>
              <w:rPr>
                <w:sz w:val="20"/>
                <w:szCs w:val="20"/>
              </w:rPr>
              <w:t xml:space="preserve">Сторонам договора, их руководителям и работникам запрещается совершать действия, нарушающие действующее </w:t>
            </w:r>
            <w:proofErr w:type="spellStart"/>
            <w:r>
              <w:rPr>
                <w:sz w:val="20"/>
                <w:szCs w:val="20"/>
              </w:rPr>
              <w:t>антикоррупционное</w:t>
            </w:r>
            <w:proofErr w:type="spellEnd"/>
            <w:r>
              <w:rPr>
                <w:sz w:val="20"/>
                <w:szCs w:val="20"/>
              </w:rPr>
              <w:t xml:space="preserve"> законодательство Российской Федерации.</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1470"/>
        </w:trPr>
        <w:tc>
          <w:tcPr>
            <w:tcW w:w="583" w:type="dxa"/>
            <w:shd w:val="clear" w:color="auto" w:fill="auto"/>
          </w:tcPr>
          <w:p w:rsidR="00536B9F" w:rsidRDefault="00D93D91">
            <w:pPr>
              <w:rPr>
                <w:sz w:val="20"/>
                <w:szCs w:val="20"/>
              </w:rPr>
            </w:pPr>
            <w:r>
              <w:rPr>
                <w:sz w:val="20"/>
                <w:szCs w:val="20"/>
              </w:rPr>
              <w:t>10.5.</w:t>
            </w:r>
          </w:p>
        </w:tc>
        <w:tc>
          <w:tcPr>
            <w:tcW w:w="10190" w:type="dxa"/>
            <w:gridSpan w:val="9"/>
            <w:shd w:val="clear" w:color="auto" w:fill="auto"/>
          </w:tcPr>
          <w:p w:rsidR="00536B9F" w:rsidRDefault="00D93D91">
            <w:pPr>
              <w:jc w:val="both"/>
              <w:rPr>
                <w:sz w:val="20"/>
                <w:szCs w:val="20"/>
              </w:rPr>
            </w:pPr>
            <w:r>
              <w:rPr>
                <w:sz w:val="20"/>
                <w:szCs w:val="20"/>
              </w:rPr>
              <w:t xml:space="preserve">В случае возникновения у Стороны договор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w:t>
            </w:r>
            <w:proofErr w:type="gramStart"/>
            <w:r>
              <w:rPr>
                <w:sz w:val="20"/>
                <w:szCs w:val="20"/>
              </w:rPr>
              <w:t>с даты получения</w:t>
            </w:r>
            <w:proofErr w:type="gramEnd"/>
            <w:r>
              <w:rPr>
                <w:sz w:val="20"/>
                <w:szCs w:val="20"/>
              </w:rPr>
              <w:t xml:space="preserve"> письменного уведомления.</w:t>
            </w:r>
          </w:p>
        </w:tc>
      </w:tr>
      <w:tr w:rsidR="00536B9F" w:rsidTr="00D141D7">
        <w:trPr>
          <w:trHeight w:hRule="exact" w:val="495"/>
        </w:trPr>
        <w:tc>
          <w:tcPr>
            <w:tcW w:w="583" w:type="dxa"/>
            <w:shd w:val="clear" w:color="auto" w:fill="auto"/>
          </w:tcPr>
          <w:p w:rsidR="00536B9F" w:rsidRDefault="00D93D91">
            <w:pPr>
              <w:rPr>
                <w:sz w:val="20"/>
                <w:szCs w:val="20"/>
              </w:rPr>
            </w:pPr>
            <w:r>
              <w:rPr>
                <w:sz w:val="20"/>
                <w:szCs w:val="20"/>
              </w:rPr>
              <w:t>10.6.</w:t>
            </w:r>
          </w:p>
        </w:tc>
        <w:tc>
          <w:tcPr>
            <w:tcW w:w="10190" w:type="dxa"/>
            <w:gridSpan w:val="9"/>
            <w:shd w:val="clear" w:color="auto" w:fill="auto"/>
          </w:tcPr>
          <w:p w:rsidR="00536B9F" w:rsidRDefault="00D93D91">
            <w:pPr>
              <w:jc w:val="both"/>
              <w:rPr>
                <w:sz w:val="20"/>
                <w:szCs w:val="20"/>
              </w:rPr>
            </w:pPr>
            <w:r>
              <w:rPr>
                <w:sz w:val="20"/>
                <w:szCs w:val="20"/>
              </w:rPr>
              <w:t>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11. ПРОЧИЕ УСЛОВИЯ</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5F611B">
        <w:trPr>
          <w:trHeight w:hRule="exact" w:val="1232"/>
        </w:trPr>
        <w:tc>
          <w:tcPr>
            <w:tcW w:w="583" w:type="dxa"/>
            <w:shd w:val="clear" w:color="auto" w:fill="auto"/>
          </w:tcPr>
          <w:p w:rsidR="00536B9F" w:rsidRDefault="00D93D91">
            <w:pPr>
              <w:rPr>
                <w:sz w:val="20"/>
                <w:szCs w:val="20"/>
              </w:rPr>
            </w:pPr>
            <w:r>
              <w:rPr>
                <w:sz w:val="20"/>
                <w:szCs w:val="20"/>
              </w:rPr>
              <w:t>11.1.</w:t>
            </w:r>
          </w:p>
        </w:tc>
        <w:tc>
          <w:tcPr>
            <w:tcW w:w="10190" w:type="dxa"/>
            <w:gridSpan w:val="9"/>
            <w:shd w:val="clear" w:color="auto" w:fill="auto"/>
          </w:tcPr>
          <w:p w:rsidR="00536B9F" w:rsidRDefault="00D93D91">
            <w:pPr>
              <w:jc w:val="both"/>
              <w:rPr>
                <w:sz w:val="20"/>
                <w:szCs w:val="20"/>
              </w:rPr>
            </w:pPr>
            <w:proofErr w:type="gramStart"/>
            <w:r>
              <w:rPr>
                <w:sz w:val="20"/>
                <w:szCs w:val="20"/>
              </w:rPr>
              <w:t>Договор</w:t>
            </w:r>
            <w:proofErr w:type="gramEnd"/>
            <w:r>
              <w:rPr>
                <w:sz w:val="20"/>
                <w:szCs w:val="20"/>
              </w:rPr>
              <w:t xml:space="preserve"> может быть расторгнут досрочно только в случаях, предусмотренных Договором. </w:t>
            </w:r>
            <w:r w:rsidR="005F611B" w:rsidRPr="005F611B">
              <w:rPr>
                <w:sz w:val="20"/>
                <w:szCs w:val="20"/>
              </w:rPr>
              <w:t>Расторжение Договора допускается по соглашению Сторон, по решению суда, в случае одностороннего отказа Стороны от исполнения Договора в соответствии с положениями частей 8 - 11, 13 - 19, 21 - 23 и 25 статьи 95 Закона № 44-ФЗ</w:t>
            </w:r>
            <w:r>
              <w:rPr>
                <w:sz w:val="20"/>
                <w:szCs w:val="20"/>
              </w:rPr>
              <w:t>. Дополнения и изменения в условия договора могут вноситься только в письменном виде по взаимному согласию Сторон.</w:t>
            </w:r>
          </w:p>
        </w:tc>
      </w:tr>
      <w:tr w:rsidR="00536B9F" w:rsidTr="00D141D7">
        <w:trPr>
          <w:trHeight w:hRule="exact" w:val="975"/>
        </w:trPr>
        <w:tc>
          <w:tcPr>
            <w:tcW w:w="583" w:type="dxa"/>
            <w:shd w:val="clear" w:color="auto" w:fill="auto"/>
          </w:tcPr>
          <w:p w:rsidR="00536B9F" w:rsidRDefault="00D93D91">
            <w:pPr>
              <w:rPr>
                <w:sz w:val="20"/>
                <w:szCs w:val="20"/>
              </w:rPr>
            </w:pPr>
            <w:r>
              <w:rPr>
                <w:sz w:val="20"/>
                <w:szCs w:val="20"/>
              </w:rPr>
              <w:t>11.2.</w:t>
            </w:r>
          </w:p>
        </w:tc>
        <w:tc>
          <w:tcPr>
            <w:tcW w:w="10190" w:type="dxa"/>
            <w:gridSpan w:val="9"/>
            <w:shd w:val="clear" w:color="auto" w:fill="auto"/>
          </w:tcPr>
          <w:p w:rsidR="00536B9F" w:rsidRDefault="00D93D91">
            <w:pPr>
              <w:jc w:val="both"/>
              <w:rPr>
                <w:sz w:val="20"/>
                <w:szCs w:val="20"/>
              </w:rPr>
            </w:pPr>
            <w:r>
              <w:rPr>
                <w:sz w:val="20"/>
                <w:szCs w:val="20"/>
              </w:rPr>
              <w:t xml:space="preserve">В течение 7 дней с даты заключения Договора Лицензиат обязан направить в адрес Лицензиара посредством Почты России или </w:t>
            </w:r>
            <w:proofErr w:type="spellStart"/>
            <w:proofErr w:type="gramStart"/>
            <w:r>
              <w:rPr>
                <w:sz w:val="20"/>
                <w:szCs w:val="20"/>
              </w:rPr>
              <w:t>экспресс-почты</w:t>
            </w:r>
            <w:proofErr w:type="spellEnd"/>
            <w:proofErr w:type="gramEnd"/>
            <w:r>
              <w:rPr>
                <w:sz w:val="20"/>
                <w:szCs w:val="20"/>
              </w:rPr>
              <w:t xml:space="preserve"> оригинал подписанного экземпляра Договора (скан-копия почтовой квитанции, подтверждающей факт направления оригинала, должна быть направлена по электронной почте не позднее дня, следующего за отправкой).</w:t>
            </w:r>
          </w:p>
        </w:tc>
      </w:tr>
      <w:tr w:rsidR="00536B9F" w:rsidTr="00D141D7">
        <w:trPr>
          <w:trHeight w:hRule="exact" w:val="1245"/>
        </w:trPr>
        <w:tc>
          <w:tcPr>
            <w:tcW w:w="583" w:type="dxa"/>
            <w:shd w:val="clear" w:color="auto" w:fill="auto"/>
          </w:tcPr>
          <w:p w:rsidR="00536B9F" w:rsidRDefault="00D93D91">
            <w:pPr>
              <w:rPr>
                <w:sz w:val="20"/>
                <w:szCs w:val="20"/>
              </w:rPr>
            </w:pPr>
            <w:r>
              <w:rPr>
                <w:sz w:val="20"/>
                <w:szCs w:val="20"/>
              </w:rPr>
              <w:lastRenderedPageBreak/>
              <w:t>11.3.</w:t>
            </w:r>
          </w:p>
        </w:tc>
        <w:tc>
          <w:tcPr>
            <w:tcW w:w="10190" w:type="dxa"/>
            <w:gridSpan w:val="9"/>
            <w:shd w:val="clear" w:color="auto" w:fill="auto"/>
          </w:tcPr>
          <w:p w:rsidR="00536B9F" w:rsidRDefault="00D93D91">
            <w:pPr>
              <w:jc w:val="both"/>
              <w:rPr>
                <w:sz w:val="20"/>
                <w:szCs w:val="20"/>
              </w:rPr>
            </w:pPr>
            <w:r>
              <w:rPr>
                <w:sz w:val="20"/>
                <w:szCs w:val="20"/>
              </w:rPr>
              <w:t>В случае возникновения разногласий между Сторонами по вопросам, предусмотренным Договором или возникшим в связи с его исполнением, Стороны принимают меры к их разрешению путем переговоров и взаимных компромиссов. В случае невозможности достижения взаимоприемлемого решения, все споры и разногласия подлежат решению в Суде по месту нахождения Лицензиара в установленном законодательством порядке.</w:t>
            </w:r>
          </w:p>
        </w:tc>
      </w:tr>
      <w:tr w:rsidR="00536B9F" w:rsidTr="00D141D7">
        <w:trPr>
          <w:trHeight w:hRule="exact" w:val="495"/>
        </w:trPr>
        <w:tc>
          <w:tcPr>
            <w:tcW w:w="583" w:type="dxa"/>
            <w:shd w:val="clear" w:color="auto" w:fill="auto"/>
          </w:tcPr>
          <w:p w:rsidR="00536B9F" w:rsidRDefault="00D93D91">
            <w:pPr>
              <w:rPr>
                <w:sz w:val="20"/>
                <w:szCs w:val="20"/>
              </w:rPr>
            </w:pPr>
            <w:r>
              <w:rPr>
                <w:sz w:val="20"/>
                <w:szCs w:val="20"/>
              </w:rPr>
              <w:t>11.4.</w:t>
            </w:r>
          </w:p>
        </w:tc>
        <w:tc>
          <w:tcPr>
            <w:tcW w:w="10190" w:type="dxa"/>
            <w:gridSpan w:val="9"/>
            <w:shd w:val="clear" w:color="auto" w:fill="auto"/>
          </w:tcPr>
          <w:p w:rsidR="00536B9F" w:rsidRDefault="00D93D91">
            <w:pPr>
              <w:jc w:val="both"/>
              <w:rPr>
                <w:sz w:val="20"/>
                <w:szCs w:val="20"/>
              </w:rPr>
            </w:pPr>
            <w:r>
              <w:rPr>
                <w:sz w:val="20"/>
                <w:szCs w:val="20"/>
              </w:rPr>
              <w:t>Договор составлен и подписан в 2 (Двух) экземплярах, имеющих равную юридическую силу, по одному для каждой из Сторон.</w:t>
            </w:r>
          </w:p>
        </w:tc>
      </w:tr>
      <w:tr w:rsidR="00536B9F" w:rsidTr="00D141D7">
        <w:trPr>
          <w:trHeight w:hRule="exact" w:val="735"/>
        </w:trPr>
        <w:tc>
          <w:tcPr>
            <w:tcW w:w="583" w:type="dxa"/>
            <w:shd w:val="clear" w:color="auto" w:fill="auto"/>
          </w:tcPr>
          <w:p w:rsidR="00536B9F" w:rsidRDefault="00D93D91">
            <w:pPr>
              <w:rPr>
                <w:sz w:val="20"/>
                <w:szCs w:val="20"/>
              </w:rPr>
            </w:pPr>
            <w:r>
              <w:rPr>
                <w:sz w:val="20"/>
                <w:szCs w:val="20"/>
              </w:rPr>
              <w:t>11.5.</w:t>
            </w:r>
          </w:p>
        </w:tc>
        <w:tc>
          <w:tcPr>
            <w:tcW w:w="10190" w:type="dxa"/>
            <w:gridSpan w:val="9"/>
            <w:shd w:val="clear" w:color="auto" w:fill="auto"/>
          </w:tcPr>
          <w:p w:rsidR="00536B9F" w:rsidRDefault="00D93D91">
            <w:pPr>
              <w:jc w:val="both"/>
              <w:rPr>
                <w:sz w:val="20"/>
                <w:szCs w:val="20"/>
              </w:rPr>
            </w:pPr>
            <w:r>
              <w:rPr>
                <w:sz w:val="20"/>
                <w:szCs w:val="20"/>
              </w:rPr>
              <w:t xml:space="preserve">В целях оперативного заключения и исполнения настоящего Договора допускается использование </w:t>
            </w:r>
            <w:proofErr w:type="spellStart"/>
            <w:proofErr w:type="gramStart"/>
            <w:r>
              <w:rPr>
                <w:sz w:val="20"/>
                <w:szCs w:val="20"/>
              </w:rPr>
              <w:t>скан-копий</w:t>
            </w:r>
            <w:proofErr w:type="spellEnd"/>
            <w:proofErr w:type="gramEnd"/>
            <w:r>
              <w:rPr>
                <w:sz w:val="20"/>
                <w:szCs w:val="20"/>
              </w:rPr>
              <w:t xml:space="preserve"> документов, переданных посредством электронной почты (сканированные документы, содержащие подпись и печать), с обязательным последующим предоставлением друг другу оригиналов документов.</w:t>
            </w:r>
          </w:p>
        </w:tc>
      </w:tr>
      <w:tr w:rsidR="00536B9F" w:rsidTr="00D141D7">
        <w:trPr>
          <w:trHeight w:hRule="exact" w:val="1661"/>
        </w:trPr>
        <w:tc>
          <w:tcPr>
            <w:tcW w:w="583" w:type="dxa"/>
            <w:shd w:val="clear" w:color="auto" w:fill="auto"/>
          </w:tcPr>
          <w:p w:rsidR="00536B9F" w:rsidRDefault="00D93D91">
            <w:pPr>
              <w:rPr>
                <w:sz w:val="20"/>
                <w:szCs w:val="20"/>
              </w:rPr>
            </w:pPr>
            <w:r>
              <w:rPr>
                <w:sz w:val="20"/>
                <w:szCs w:val="20"/>
              </w:rPr>
              <w:t>11.6.</w:t>
            </w:r>
          </w:p>
        </w:tc>
        <w:tc>
          <w:tcPr>
            <w:tcW w:w="10190" w:type="dxa"/>
            <w:gridSpan w:val="9"/>
            <w:shd w:val="clear" w:color="auto" w:fill="auto"/>
          </w:tcPr>
          <w:p w:rsidR="00536B9F" w:rsidRDefault="00D93D91">
            <w:pPr>
              <w:jc w:val="both"/>
              <w:rPr>
                <w:sz w:val="20"/>
                <w:szCs w:val="20"/>
              </w:rPr>
            </w:pPr>
            <w:proofErr w:type="gramStart"/>
            <w:r>
              <w:rPr>
                <w:sz w:val="20"/>
                <w:szCs w:val="20"/>
              </w:rPr>
              <w:t>Стороны договорились, что до момента получения оригиналов экземпляры настоящего Договора, а также любые приложения, дополнительные соглашения к нему, акты, уведомления, сообщения, претензии, требования и иные документы с печатями и подписями уполномоченных лиц (если иное прямо не предусмотрено другими условиями Договора), переданные и полученные посредством электронной связи (электронной почты) в виде электронного сообщения или электронных образов документов в формате *.</w:t>
            </w:r>
            <w:proofErr w:type="spellStart"/>
            <w:r>
              <w:rPr>
                <w:sz w:val="20"/>
                <w:szCs w:val="20"/>
              </w:rPr>
              <w:t>pdf</w:t>
            </w:r>
            <w:proofErr w:type="spellEnd"/>
            <w:r>
              <w:rPr>
                <w:sz w:val="20"/>
                <w:szCs w:val="20"/>
              </w:rPr>
              <w:t>, *.</w:t>
            </w:r>
            <w:proofErr w:type="spellStart"/>
            <w:r>
              <w:rPr>
                <w:sz w:val="20"/>
                <w:szCs w:val="20"/>
              </w:rPr>
              <w:t>tif</w:t>
            </w:r>
            <w:proofErr w:type="spellEnd"/>
            <w:proofErr w:type="gramEnd"/>
            <w:r>
              <w:rPr>
                <w:sz w:val="20"/>
                <w:szCs w:val="20"/>
              </w:rPr>
              <w:t>, *.</w:t>
            </w:r>
            <w:proofErr w:type="spellStart"/>
            <w:r>
              <w:rPr>
                <w:sz w:val="20"/>
                <w:szCs w:val="20"/>
              </w:rPr>
              <w:t>tiff</w:t>
            </w:r>
            <w:proofErr w:type="spellEnd"/>
            <w:r>
              <w:rPr>
                <w:sz w:val="20"/>
                <w:szCs w:val="20"/>
              </w:rPr>
              <w:t>, *.</w:t>
            </w:r>
            <w:proofErr w:type="spellStart"/>
            <w:r>
              <w:rPr>
                <w:sz w:val="20"/>
                <w:szCs w:val="20"/>
              </w:rPr>
              <w:t>jpg</w:t>
            </w:r>
            <w:proofErr w:type="spellEnd"/>
            <w:r>
              <w:rPr>
                <w:sz w:val="20"/>
                <w:szCs w:val="20"/>
              </w:rPr>
              <w:t>, *.</w:t>
            </w:r>
            <w:proofErr w:type="spellStart"/>
            <w:r>
              <w:rPr>
                <w:sz w:val="20"/>
                <w:szCs w:val="20"/>
              </w:rPr>
              <w:t>jpeg</w:t>
            </w:r>
            <w:proofErr w:type="spellEnd"/>
            <w:r>
              <w:rPr>
                <w:sz w:val="20"/>
                <w:szCs w:val="20"/>
              </w:rPr>
              <w:t>, имеют юридическую силу и взаимно признаются Сторонами.</w:t>
            </w:r>
          </w:p>
        </w:tc>
      </w:tr>
      <w:tr w:rsidR="00536B9F" w:rsidTr="00D141D7">
        <w:trPr>
          <w:trHeight w:hRule="exact" w:val="49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rPr>
                <w:sz w:val="20"/>
                <w:szCs w:val="20"/>
              </w:rPr>
            </w:pPr>
            <w:r>
              <w:rPr>
                <w:sz w:val="20"/>
                <w:szCs w:val="20"/>
              </w:rPr>
              <w:t>С целью надлежащего обмена документами при использовании средств электронной связи Стороны договорились использовать следующие адреса электронной почты:</w:t>
            </w:r>
          </w:p>
        </w:tc>
      </w:tr>
      <w:tr w:rsidR="00536B9F" w:rsidTr="00D141D7">
        <w:trPr>
          <w:trHeight w:hRule="exact" w:val="975"/>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rsidP="00D8203C">
            <w:pPr>
              <w:rPr>
                <w:sz w:val="20"/>
                <w:szCs w:val="20"/>
              </w:rPr>
            </w:pPr>
            <w:r>
              <w:rPr>
                <w:sz w:val="20"/>
                <w:szCs w:val="20"/>
              </w:rPr>
              <w:t>Для Лицензиара:</w:t>
            </w:r>
            <w:r>
              <w:rPr>
                <w:sz w:val="20"/>
                <w:szCs w:val="20"/>
              </w:rPr>
              <w:br/>
            </w:r>
            <w:proofErr w:type="spellStart"/>
            <w:r>
              <w:rPr>
                <w:sz w:val="20"/>
                <w:szCs w:val="20"/>
              </w:rPr>
              <w:t>E-mail</w:t>
            </w:r>
            <w:proofErr w:type="spellEnd"/>
            <w:r>
              <w:rPr>
                <w:sz w:val="20"/>
                <w:szCs w:val="20"/>
              </w:rPr>
              <w:t xml:space="preserve">: </w:t>
            </w:r>
            <w:r w:rsidR="00D8203C">
              <w:rPr>
                <w:sz w:val="20"/>
                <w:szCs w:val="20"/>
              </w:rPr>
              <w:t>____________</w:t>
            </w:r>
            <w:r>
              <w:rPr>
                <w:sz w:val="20"/>
                <w:szCs w:val="20"/>
              </w:rPr>
              <w:t>, либо с почтового домена</w:t>
            </w:r>
            <w:proofErr w:type="gramStart"/>
            <w:r>
              <w:rPr>
                <w:sz w:val="20"/>
                <w:szCs w:val="20"/>
              </w:rPr>
              <w:t xml:space="preserve"> </w:t>
            </w:r>
            <w:r w:rsidR="00D8203C">
              <w:rPr>
                <w:sz w:val="20"/>
                <w:szCs w:val="20"/>
              </w:rPr>
              <w:t>________________</w:t>
            </w:r>
            <w:r>
              <w:rPr>
                <w:sz w:val="20"/>
                <w:szCs w:val="20"/>
              </w:rPr>
              <w:br/>
              <w:t>Д</w:t>
            </w:r>
            <w:proofErr w:type="gramEnd"/>
            <w:r>
              <w:rPr>
                <w:sz w:val="20"/>
                <w:szCs w:val="20"/>
              </w:rPr>
              <w:t>ля Лицензиата:</w:t>
            </w:r>
            <w:r>
              <w:rPr>
                <w:sz w:val="20"/>
                <w:szCs w:val="20"/>
              </w:rPr>
              <w:br/>
            </w:r>
            <w:proofErr w:type="spellStart"/>
            <w:r>
              <w:rPr>
                <w:sz w:val="20"/>
                <w:szCs w:val="20"/>
              </w:rPr>
              <w:t>E-mail</w:t>
            </w:r>
            <w:proofErr w:type="spellEnd"/>
            <w:r>
              <w:rPr>
                <w:sz w:val="20"/>
                <w:szCs w:val="20"/>
              </w:rPr>
              <w:t>: bee@tipkia70.ru.</w:t>
            </w:r>
          </w:p>
        </w:tc>
      </w:tr>
      <w:tr w:rsidR="00536B9F" w:rsidTr="00D141D7">
        <w:trPr>
          <w:trHeight w:hRule="exact" w:val="1830"/>
        </w:trPr>
        <w:tc>
          <w:tcPr>
            <w:tcW w:w="583" w:type="dxa"/>
            <w:shd w:val="clear" w:color="auto" w:fill="auto"/>
          </w:tcPr>
          <w:p w:rsidR="00536B9F" w:rsidRDefault="00D93D91">
            <w:pPr>
              <w:rPr>
                <w:sz w:val="20"/>
                <w:szCs w:val="20"/>
              </w:rPr>
            </w:pPr>
            <w:r>
              <w:rPr>
                <w:sz w:val="20"/>
                <w:szCs w:val="20"/>
              </w:rPr>
              <w:t>11.7.</w:t>
            </w:r>
          </w:p>
        </w:tc>
        <w:tc>
          <w:tcPr>
            <w:tcW w:w="10190" w:type="dxa"/>
            <w:gridSpan w:val="9"/>
            <w:shd w:val="clear" w:color="auto" w:fill="auto"/>
          </w:tcPr>
          <w:p w:rsidR="00536B9F" w:rsidRDefault="00D93D91">
            <w:pPr>
              <w:jc w:val="both"/>
              <w:rPr>
                <w:sz w:val="20"/>
                <w:szCs w:val="20"/>
              </w:rPr>
            </w:pPr>
            <w:proofErr w:type="gramStart"/>
            <w:r>
              <w:rPr>
                <w:sz w:val="20"/>
                <w:szCs w:val="20"/>
              </w:rPr>
              <w:t>Стороны договорились, что Договор и/или иные документы, относящиеся к Договору, могут быть подписаны с использованием электронной цифровой подписи и переданы посредством системы электронного документооборота (ЭДО) в соответствии с требованиями Федерального закона РФ "Об электронной подписи" от. 06.04.2011г. №63-ФЗ.</w:t>
            </w:r>
            <w:proofErr w:type="gramEnd"/>
            <w:r>
              <w:rPr>
                <w:sz w:val="20"/>
                <w:szCs w:val="20"/>
              </w:rPr>
              <w:t xml:space="preserve"> В этом случае такие документы считаются оригинальными и последующее их оформление и отправка на бумажном носителе не требуются.</w:t>
            </w:r>
            <w:r>
              <w:rPr>
                <w:sz w:val="20"/>
                <w:szCs w:val="20"/>
              </w:rPr>
              <w:br/>
              <w:t>Применение ЭДО обязывает Стороны использовать формат универсального передаточного документа (УПД) 5.03 (утвержден приказом ФНС России от 19.12.2023 № ЕД-7-26/970@).</w:t>
            </w:r>
          </w:p>
        </w:tc>
      </w:tr>
      <w:tr w:rsidR="00536B9F" w:rsidTr="00D141D7">
        <w:trPr>
          <w:trHeight w:hRule="exact" w:val="510"/>
        </w:trPr>
        <w:tc>
          <w:tcPr>
            <w:tcW w:w="583" w:type="dxa"/>
            <w:shd w:val="clear" w:color="auto" w:fill="auto"/>
          </w:tcPr>
          <w:p w:rsidR="00536B9F" w:rsidRDefault="00536B9F">
            <w:pPr>
              <w:rPr>
                <w:sz w:val="20"/>
                <w:szCs w:val="20"/>
              </w:rPr>
            </w:pPr>
          </w:p>
        </w:tc>
        <w:tc>
          <w:tcPr>
            <w:tcW w:w="10190" w:type="dxa"/>
            <w:gridSpan w:val="9"/>
            <w:shd w:val="clear" w:color="auto" w:fill="auto"/>
          </w:tcPr>
          <w:p w:rsidR="00536B9F" w:rsidRDefault="00D93D91">
            <w:pPr>
              <w:jc w:val="both"/>
              <w:rPr>
                <w:b/>
                <w:sz w:val="20"/>
                <w:szCs w:val="20"/>
              </w:rPr>
            </w:pPr>
            <w:r>
              <w:rPr>
                <w:b/>
                <w:sz w:val="20"/>
                <w:szCs w:val="20"/>
              </w:rPr>
              <w:t>Пункты 11.2., 11.5., 11.6., касающиеся обмена документами в бумажном виде, в этом случае, не действуют.</w:t>
            </w:r>
          </w:p>
        </w:tc>
      </w:tr>
      <w:tr w:rsidR="00536B9F" w:rsidTr="00D141D7">
        <w:trPr>
          <w:trHeight w:hRule="exact" w:val="255"/>
        </w:trPr>
        <w:tc>
          <w:tcPr>
            <w:tcW w:w="583" w:type="dxa"/>
            <w:shd w:val="clear" w:color="auto" w:fill="auto"/>
          </w:tcPr>
          <w:p w:rsidR="00536B9F" w:rsidRDefault="00536B9F">
            <w:pPr>
              <w:jc w:val="center"/>
              <w:rPr>
                <w:b/>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10773" w:type="dxa"/>
            <w:gridSpan w:val="10"/>
            <w:shd w:val="clear" w:color="auto" w:fill="auto"/>
          </w:tcPr>
          <w:p w:rsidR="00536B9F" w:rsidRDefault="00D93D91">
            <w:pPr>
              <w:jc w:val="center"/>
              <w:rPr>
                <w:b/>
                <w:sz w:val="20"/>
                <w:szCs w:val="20"/>
              </w:rPr>
            </w:pPr>
            <w:r>
              <w:rPr>
                <w:b/>
                <w:sz w:val="20"/>
                <w:szCs w:val="20"/>
              </w:rPr>
              <w:t>РЕКВИЗИТЫ СТОРОН</w:t>
            </w: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r w:rsidR="00536B9F" w:rsidTr="00D141D7">
        <w:trPr>
          <w:trHeight w:hRule="exact" w:val="255"/>
        </w:trPr>
        <w:tc>
          <w:tcPr>
            <w:tcW w:w="5340" w:type="dxa"/>
            <w:gridSpan w:val="6"/>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Лицензиар</w:t>
            </w:r>
          </w:p>
        </w:tc>
        <w:tc>
          <w:tcPr>
            <w:tcW w:w="5433"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Лицензиат</w:t>
            </w:r>
          </w:p>
        </w:tc>
      </w:tr>
      <w:tr w:rsidR="00536B9F" w:rsidTr="00D141D7">
        <w:trPr>
          <w:trHeight w:hRule="exact" w:val="255"/>
        </w:trPr>
        <w:tc>
          <w:tcPr>
            <w:tcW w:w="5340" w:type="dxa"/>
            <w:gridSpan w:val="6"/>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5433"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 xml:space="preserve">ФГБОУ ДПО </w:t>
            </w:r>
            <w:proofErr w:type="spellStart"/>
            <w:r>
              <w:rPr>
                <w:sz w:val="20"/>
                <w:szCs w:val="20"/>
              </w:rPr>
              <w:t>ТИПКиА</w:t>
            </w:r>
            <w:proofErr w:type="spellEnd"/>
          </w:p>
        </w:tc>
      </w:tr>
      <w:tr w:rsidR="00536B9F" w:rsidTr="00341E92">
        <w:trPr>
          <w:trHeight w:hRule="exact" w:val="5664"/>
        </w:trPr>
        <w:tc>
          <w:tcPr>
            <w:tcW w:w="5340" w:type="dxa"/>
            <w:gridSpan w:val="6"/>
            <w:tcBorders>
              <w:top w:val="single" w:sz="5" w:space="0" w:color="auto"/>
              <w:left w:val="single" w:sz="5" w:space="0" w:color="auto"/>
              <w:bottom w:val="single" w:sz="5" w:space="0" w:color="auto"/>
              <w:right w:val="single" w:sz="5" w:space="0" w:color="auto"/>
            </w:tcBorders>
            <w:shd w:val="clear" w:color="auto" w:fill="auto"/>
          </w:tcPr>
          <w:p w:rsidR="00536B9F" w:rsidRDefault="00536B9F">
            <w:pPr>
              <w:rPr>
                <w:sz w:val="20"/>
                <w:szCs w:val="20"/>
              </w:rPr>
            </w:pPr>
          </w:p>
        </w:tc>
        <w:tc>
          <w:tcPr>
            <w:tcW w:w="5433" w:type="dxa"/>
            <w:gridSpan w:val="4"/>
            <w:tcBorders>
              <w:top w:val="single" w:sz="5" w:space="0" w:color="auto"/>
              <w:left w:val="single" w:sz="5" w:space="0" w:color="auto"/>
              <w:bottom w:val="single" w:sz="5" w:space="0" w:color="auto"/>
              <w:right w:val="single" w:sz="5" w:space="0" w:color="auto"/>
            </w:tcBorders>
            <w:shd w:val="clear" w:color="auto" w:fill="auto"/>
          </w:tcPr>
          <w:p w:rsidR="00341E92" w:rsidRPr="00341E92" w:rsidRDefault="00341E92" w:rsidP="00341E92">
            <w:pPr>
              <w:rPr>
                <w:sz w:val="20"/>
                <w:szCs w:val="20"/>
              </w:rPr>
            </w:pPr>
            <w:r w:rsidRPr="00341E92">
              <w:rPr>
                <w:sz w:val="20"/>
                <w:szCs w:val="20"/>
              </w:rPr>
              <w:t>Юридический адрес:</w:t>
            </w:r>
          </w:p>
          <w:p w:rsidR="00341E92" w:rsidRPr="00341E92" w:rsidRDefault="00341E92" w:rsidP="00341E92">
            <w:pPr>
              <w:rPr>
                <w:sz w:val="20"/>
                <w:szCs w:val="20"/>
              </w:rPr>
            </w:pPr>
            <w:r w:rsidRPr="00341E92">
              <w:rPr>
                <w:sz w:val="20"/>
                <w:szCs w:val="20"/>
              </w:rPr>
              <w:t>634009, г. Томск, пр. Ленина,102</w:t>
            </w:r>
          </w:p>
          <w:p w:rsidR="00341E92" w:rsidRPr="00341E92" w:rsidRDefault="00341E92" w:rsidP="00341E92">
            <w:pPr>
              <w:rPr>
                <w:sz w:val="20"/>
                <w:szCs w:val="20"/>
              </w:rPr>
            </w:pPr>
            <w:r w:rsidRPr="00341E92">
              <w:rPr>
                <w:sz w:val="20"/>
                <w:szCs w:val="20"/>
              </w:rPr>
              <w:t xml:space="preserve">Адрес для почтовых отправлений: </w:t>
            </w:r>
          </w:p>
          <w:p w:rsidR="00341E92" w:rsidRPr="00341E92" w:rsidRDefault="00341E92" w:rsidP="00341E92">
            <w:pPr>
              <w:rPr>
                <w:sz w:val="20"/>
                <w:szCs w:val="20"/>
              </w:rPr>
            </w:pPr>
            <w:r w:rsidRPr="00341E92">
              <w:rPr>
                <w:sz w:val="20"/>
                <w:szCs w:val="20"/>
              </w:rPr>
              <w:t>634009, г. Томск, пр. Ленина,102</w:t>
            </w:r>
          </w:p>
          <w:p w:rsidR="00341E92" w:rsidRPr="00341E92" w:rsidRDefault="00341E92" w:rsidP="00341E92">
            <w:pPr>
              <w:rPr>
                <w:sz w:val="20"/>
                <w:szCs w:val="20"/>
              </w:rPr>
            </w:pPr>
            <w:r>
              <w:rPr>
                <w:sz w:val="20"/>
                <w:szCs w:val="20"/>
              </w:rPr>
              <w:t>ИНН 7019015677 КПП 701701001</w:t>
            </w:r>
          </w:p>
          <w:p w:rsidR="00341E92" w:rsidRPr="00341E92" w:rsidRDefault="00341E92" w:rsidP="00341E92">
            <w:pPr>
              <w:rPr>
                <w:sz w:val="20"/>
                <w:szCs w:val="20"/>
              </w:rPr>
            </w:pPr>
            <w:r w:rsidRPr="00341E92">
              <w:rPr>
                <w:sz w:val="20"/>
                <w:szCs w:val="20"/>
              </w:rPr>
              <w:t>Код по ОКПО 28845029</w:t>
            </w:r>
          </w:p>
          <w:p w:rsidR="00341E92" w:rsidRPr="00341E92" w:rsidRDefault="00341E92" w:rsidP="00341E92">
            <w:pPr>
              <w:rPr>
                <w:sz w:val="20"/>
                <w:szCs w:val="20"/>
              </w:rPr>
            </w:pPr>
            <w:r w:rsidRPr="00341E92">
              <w:rPr>
                <w:sz w:val="20"/>
                <w:szCs w:val="20"/>
              </w:rPr>
              <w:t>Банковские реквизиты:</w:t>
            </w:r>
          </w:p>
          <w:p w:rsidR="00341E92" w:rsidRPr="00341E92" w:rsidRDefault="00341E92" w:rsidP="00341E92">
            <w:pPr>
              <w:rPr>
                <w:sz w:val="20"/>
                <w:szCs w:val="20"/>
              </w:rPr>
            </w:pPr>
            <w:proofErr w:type="spellStart"/>
            <w:proofErr w:type="gramStart"/>
            <w:r w:rsidRPr="00341E92">
              <w:rPr>
                <w:sz w:val="20"/>
                <w:szCs w:val="20"/>
              </w:rPr>
              <w:t>р</w:t>
            </w:r>
            <w:proofErr w:type="spellEnd"/>
            <w:proofErr w:type="gramEnd"/>
            <w:r w:rsidRPr="00341E92">
              <w:rPr>
                <w:sz w:val="20"/>
                <w:szCs w:val="20"/>
              </w:rPr>
              <w:t>/с 03214643000000016500</w:t>
            </w:r>
          </w:p>
          <w:p w:rsidR="00341E92" w:rsidRPr="00341E92" w:rsidRDefault="00341E92" w:rsidP="00341E92">
            <w:pPr>
              <w:rPr>
                <w:sz w:val="20"/>
                <w:szCs w:val="20"/>
              </w:rPr>
            </w:pPr>
            <w:r w:rsidRPr="00341E92">
              <w:rPr>
                <w:sz w:val="20"/>
                <w:szCs w:val="20"/>
              </w:rPr>
              <w:t>ОКЦ № 10 Сибирского ГУ Банка России//УФК по Томской области</w:t>
            </w:r>
          </w:p>
          <w:p w:rsidR="00341E92" w:rsidRPr="00341E92" w:rsidRDefault="00341E92" w:rsidP="00341E92">
            <w:pPr>
              <w:rPr>
                <w:sz w:val="20"/>
                <w:szCs w:val="20"/>
              </w:rPr>
            </w:pPr>
            <w:r w:rsidRPr="00341E92">
              <w:rPr>
                <w:sz w:val="20"/>
                <w:szCs w:val="20"/>
              </w:rPr>
              <w:t xml:space="preserve">г. Томск </w:t>
            </w:r>
          </w:p>
          <w:p w:rsidR="00341E92" w:rsidRPr="00341E92" w:rsidRDefault="00341E92" w:rsidP="00341E92">
            <w:pPr>
              <w:rPr>
                <w:sz w:val="20"/>
                <w:szCs w:val="20"/>
              </w:rPr>
            </w:pPr>
            <w:r w:rsidRPr="00341E92">
              <w:rPr>
                <w:sz w:val="20"/>
                <w:szCs w:val="20"/>
              </w:rPr>
              <w:t>БИК 016902004</w:t>
            </w:r>
          </w:p>
          <w:p w:rsidR="00341E92" w:rsidRPr="00341E92" w:rsidRDefault="00341E92" w:rsidP="00341E92">
            <w:pPr>
              <w:rPr>
                <w:sz w:val="20"/>
                <w:szCs w:val="20"/>
              </w:rPr>
            </w:pPr>
            <w:r w:rsidRPr="00341E92">
              <w:rPr>
                <w:sz w:val="20"/>
                <w:szCs w:val="20"/>
              </w:rPr>
              <w:t>к/с 40102810245370000058</w:t>
            </w:r>
          </w:p>
          <w:p w:rsidR="00341E92" w:rsidRPr="00341E92" w:rsidRDefault="00341E92" w:rsidP="00341E92">
            <w:pPr>
              <w:rPr>
                <w:sz w:val="20"/>
                <w:szCs w:val="20"/>
              </w:rPr>
            </w:pPr>
            <w:r w:rsidRPr="00341E92">
              <w:rPr>
                <w:sz w:val="20"/>
                <w:szCs w:val="20"/>
              </w:rPr>
              <w:t>ОКОГУ 1325000</w:t>
            </w:r>
          </w:p>
          <w:p w:rsidR="00341E92" w:rsidRPr="00341E92" w:rsidRDefault="00341E92" w:rsidP="00341E92">
            <w:pPr>
              <w:rPr>
                <w:sz w:val="20"/>
                <w:szCs w:val="20"/>
              </w:rPr>
            </w:pPr>
            <w:r w:rsidRPr="00341E92">
              <w:rPr>
                <w:sz w:val="20"/>
                <w:szCs w:val="20"/>
              </w:rPr>
              <w:t>ОКТМО 69701000</w:t>
            </w:r>
          </w:p>
          <w:p w:rsidR="00341E92" w:rsidRPr="00341E92" w:rsidRDefault="00341E92" w:rsidP="00341E92">
            <w:pPr>
              <w:rPr>
                <w:sz w:val="20"/>
                <w:szCs w:val="20"/>
              </w:rPr>
            </w:pPr>
            <w:r w:rsidRPr="00341E92">
              <w:rPr>
                <w:sz w:val="20"/>
                <w:szCs w:val="20"/>
              </w:rPr>
              <w:t>ОКВЭД 85.42</w:t>
            </w:r>
          </w:p>
          <w:p w:rsidR="00341E92" w:rsidRPr="00341E92" w:rsidRDefault="00341E92" w:rsidP="00341E92">
            <w:pPr>
              <w:rPr>
                <w:sz w:val="20"/>
                <w:szCs w:val="20"/>
              </w:rPr>
            </w:pPr>
            <w:r w:rsidRPr="00341E92">
              <w:rPr>
                <w:sz w:val="20"/>
                <w:szCs w:val="20"/>
              </w:rPr>
              <w:t>ОКФС/ОКОПФ 12/75103</w:t>
            </w:r>
          </w:p>
          <w:p w:rsidR="00341E92" w:rsidRPr="00341E92" w:rsidRDefault="00341E92" w:rsidP="00341E92">
            <w:pPr>
              <w:rPr>
                <w:sz w:val="20"/>
                <w:szCs w:val="20"/>
              </w:rPr>
            </w:pPr>
            <w:r w:rsidRPr="00341E92">
              <w:rPr>
                <w:sz w:val="20"/>
                <w:szCs w:val="20"/>
              </w:rPr>
              <w:t>ОГРН 1027000867585</w:t>
            </w:r>
          </w:p>
          <w:p w:rsidR="00341E92" w:rsidRPr="00341E92" w:rsidRDefault="00341E92" w:rsidP="00341E92">
            <w:pPr>
              <w:rPr>
                <w:sz w:val="20"/>
                <w:szCs w:val="20"/>
              </w:rPr>
            </w:pPr>
            <w:r w:rsidRPr="00341E92">
              <w:rPr>
                <w:sz w:val="20"/>
                <w:szCs w:val="20"/>
              </w:rPr>
              <w:t>КБК 00000000000000000130</w:t>
            </w:r>
          </w:p>
          <w:p w:rsidR="00536B9F" w:rsidRDefault="00341E92" w:rsidP="00341E92">
            <w:pPr>
              <w:rPr>
                <w:sz w:val="20"/>
                <w:szCs w:val="20"/>
              </w:rPr>
            </w:pPr>
            <w:r w:rsidRPr="00341E92">
              <w:rPr>
                <w:sz w:val="20"/>
                <w:szCs w:val="20"/>
              </w:rPr>
              <w:t xml:space="preserve">Получатель УФК по Томской области (ФГБОУ </w:t>
            </w:r>
            <w:proofErr w:type="spellStart"/>
            <w:r w:rsidRPr="00341E92">
              <w:rPr>
                <w:sz w:val="20"/>
                <w:szCs w:val="20"/>
              </w:rPr>
              <w:t>ТИПКиА</w:t>
            </w:r>
            <w:proofErr w:type="spellEnd"/>
            <w:r w:rsidRPr="00341E92">
              <w:rPr>
                <w:sz w:val="20"/>
                <w:szCs w:val="20"/>
              </w:rPr>
              <w:t xml:space="preserve"> л/с 20656Х31230)</w:t>
            </w:r>
          </w:p>
          <w:p w:rsidR="00341E92" w:rsidRPr="00341E92" w:rsidRDefault="00341E92" w:rsidP="00341E92">
            <w:pPr>
              <w:rPr>
                <w:sz w:val="20"/>
                <w:szCs w:val="20"/>
              </w:rPr>
            </w:pPr>
            <w:r w:rsidRPr="00341E92">
              <w:rPr>
                <w:sz w:val="20"/>
                <w:szCs w:val="20"/>
              </w:rPr>
              <w:t>тел.: (3822) 51-26-89</w:t>
            </w:r>
            <w:r>
              <w:rPr>
                <w:sz w:val="20"/>
                <w:szCs w:val="20"/>
              </w:rPr>
              <w:t>,</w:t>
            </w:r>
            <w:r>
              <w:t xml:space="preserve"> </w:t>
            </w:r>
            <w:r w:rsidRPr="00341E92">
              <w:rPr>
                <w:sz w:val="20"/>
                <w:szCs w:val="20"/>
              </w:rPr>
              <w:t>51-36-62</w:t>
            </w:r>
          </w:p>
          <w:p w:rsidR="00341E92" w:rsidRDefault="00341E92" w:rsidP="00341E92">
            <w:pPr>
              <w:rPr>
                <w:sz w:val="20"/>
                <w:szCs w:val="20"/>
              </w:rPr>
            </w:pPr>
            <w:proofErr w:type="spellStart"/>
            <w:r w:rsidRPr="00341E92">
              <w:rPr>
                <w:sz w:val="20"/>
                <w:szCs w:val="20"/>
              </w:rPr>
              <w:t>эл</w:t>
            </w:r>
            <w:proofErr w:type="spellEnd"/>
            <w:r w:rsidRPr="00341E92">
              <w:rPr>
                <w:sz w:val="20"/>
                <w:szCs w:val="20"/>
              </w:rPr>
              <w:t>. почта: bee@tipkia70.ru</w:t>
            </w:r>
          </w:p>
        </w:tc>
      </w:tr>
      <w:tr w:rsidR="00536B9F" w:rsidTr="00D141D7">
        <w:trPr>
          <w:trHeight w:hRule="exact" w:val="1095"/>
        </w:trPr>
        <w:tc>
          <w:tcPr>
            <w:tcW w:w="5340" w:type="dxa"/>
            <w:gridSpan w:val="6"/>
            <w:tcBorders>
              <w:top w:val="single" w:sz="5" w:space="0" w:color="auto"/>
              <w:left w:val="single" w:sz="5" w:space="0" w:color="auto"/>
              <w:right w:val="single" w:sz="5" w:space="0" w:color="auto"/>
            </w:tcBorders>
            <w:shd w:val="clear" w:color="auto" w:fill="auto"/>
          </w:tcPr>
          <w:p w:rsidR="00536B9F" w:rsidRDefault="00536B9F">
            <w:pPr>
              <w:rPr>
                <w:sz w:val="20"/>
                <w:szCs w:val="20"/>
              </w:rPr>
            </w:pPr>
          </w:p>
        </w:tc>
        <w:tc>
          <w:tcPr>
            <w:tcW w:w="5433" w:type="dxa"/>
            <w:gridSpan w:val="4"/>
            <w:tcBorders>
              <w:top w:val="single" w:sz="5" w:space="0" w:color="auto"/>
              <w:left w:val="single" w:sz="5" w:space="0" w:color="auto"/>
              <w:right w:val="single" w:sz="5" w:space="0" w:color="auto"/>
            </w:tcBorders>
            <w:shd w:val="clear" w:color="auto" w:fill="auto"/>
          </w:tcPr>
          <w:p w:rsidR="00536B9F" w:rsidRDefault="00536B9F">
            <w:pPr>
              <w:rPr>
                <w:sz w:val="20"/>
                <w:szCs w:val="20"/>
              </w:rPr>
            </w:pPr>
          </w:p>
        </w:tc>
      </w:tr>
      <w:tr w:rsidR="00536B9F" w:rsidTr="00D141D7">
        <w:trPr>
          <w:trHeight w:hRule="exact" w:val="255"/>
        </w:trPr>
        <w:tc>
          <w:tcPr>
            <w:tcW w:w="5340" w:type="dxa"/>
            <w:gridSpan w:val="6"/>
            <w:tcBorders>
              <w:top w:val="none" w:sz="5" w:space="0" w:color="auto"/>
              <w:left w:val="single" w:sz="5" w:space="0" w:color="auto"/>
              <w:bottom w:val="single" w:sz="5" w:space="0" w:color="auto"/>
              <w:right w:val="single" w:sz="5" w:space="0" w:color="auto"/>
            </w:tcBorders>
            <w:shd w:val="clear" w:color="auto" w:fill="auto"/>
            <w:vAlign w:val="bottom"/>
          </w:tcPr>
          <w:p w:rsidR="00536B9F" w:rsidRDefault="00536B9F">
            <w:pPr>
              <w:jc w:val="right"/>
              <w:rPr>
                <w:sz w:val="20"/>
                <w:szCs w:val="20"/>
              </w:rPr>
            </w:pPr>
          </w:p>
        </w:tc>
        <w:tc>
          <w:tcPr>
            <w:tcW w:w="5433" w:type="dxa"/>
            <w:gridSpan w:val="4"/>
            <w:tcBorders>
              <w:top w:val="none" w:sz="5" w:space="0" w:color="auto"/>
              <w:left w:val="single" w:sz="5" w:space="0" w:color="auto"/>
              <w:bottom w:val="single" w:sz="5" w:space="0" w:color="auto"/>
              <w:right w:val="single" w:sz="5" w:space="0" w:color="auto"/>
            </w:tcBorders>
            <w:shd w:val="clear" w:color="auto" w:fill="auto"/>
            <w:vAlign w:val="bottom"/>
          </w:tcPr>
          <w:p w:rsidR="00536B9F" w:rsidRDefault="00536B9F">
            <w:pPr>
              <w:jc w:val="right"/>
              <w:rPr>
                <w:sz w:val="20"/>
                <w:szCs w:val="20"/>
              </w:rPr>
            </w:pPr>
          </w:p>
        </w:tc>
      </w:tr>
      <w:tr w:rsidR="00536B9F" w:rsidTr="00D141D7">
        <w:trPr>
          <w:trHeight w:hRule="exact" w:val="255"/>
        </w:trPr>
        <w:tc>
          <w:tcPr>
            <w:tcW w:w="583" w:type="dxa"/>
            <w:shd w:val="clear" w:color="auto" w:fill="auto"/>
          </w:tcPr>
          <w:p w:rsidR="00536B9F" w:rsidRDefault="00536B9F">
            <w:pPr>
              <w:rPr>
                <w:sz w:val="20"/>
                <w:szCs w:val="20"/>
              </w:rPr>
            </w:pPr>
          </w:p>
        </w:tc>
        <w:tc>
          <w:tcPr>
            <w:tcW w:w="304"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789"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888" w:type="dxa"/>
            <w:shd w:val="clear" w:color="auto" w:fill="auto"/>
          </w:tcPr>
          <w:p w:rsidR="00536B9F" w:rsidRDefault="00536B9F">
            <w:pPr>
              <w:rPr>
                <w:sz w:val="20"/>
                <w:szCs w:val="20"/>
              </w:rPr>
            </w:pPr>
          </w:p>
        </w:tc>
        <w:tc>
          <w:tcPr>
            <w:tcW w:w="1391" w:type="dxa"/>
            <w:shd w:val="clear" w:color="auto" w:fill="auto"/>
          </w:tcPr>
          <w:p w:rsidR="00536B9F" w:rsidRDefault="00536B9F">
            <w:pPr>
              <w:rPr>
                <w:sz w:val="20"/>
                <w:szCs w:val="20"/>
              </w:rPr>
            </w:pPr>
          </w:p>
        </w:tc>
        <w:tc>
          <w:tcPr>
            <w:tcW w:w="2266" w:type="dxa"/>
            <w:shd w:val="clear" w:color="auto" w:fill="auto"/>
          </w:tcPr>
          <w:p w:rsidR="00536B9F" w:rsidRDefault="00536B9F">
            <w:pPr>
              <w:rPr>
                <w:sz w:val="20"/>
                <w:szCs w:val="20"/>
              </w:rPr>
            </w:pPr>
          </w:p>
        </w:tc>
      </w:tr>
    </w:tbl>
    <w:p w:rsidR="00536B9F" w:rsidRDefault="00D93D91">
      <w:r>
        <w:br w:type="page"/>
      </w:r>
    </w:p>
    <w:tbl>
      <w:tblPr>
        <w:tblStyle w:val="TableStyle0"/>
        <w:tblW w:w="10773" w:type="dxa"/>
        <w:tblInd w:w="0" w:type="dxa"/>
        <w:tblLayout w:type="fixed"/>
        <w:tblLook w:val="04A0"/>
      </w:tblPr>
      <w:tblGrid>
        <w:gridCol w:w="583"/>
        <w:gridCol w:w="304"/>
        <w:gridCol w:w="888"/>
        <w:gridCol w:w="888"/>
        <w:gridCol w:w="888"/>
        <w:gridCol w:w="1789"/>
        <w:gridCol w:w="888"/>
        <w:gridCol w:w="888"/>
        <w:gridCol w:w="1391"/>
        <w:gridCol w:w="2266"/>
      </w:tblGrid>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jc w:val="right"/>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4501" w:type="dxa"/>
            <w:gridSpan w:val="3"/>
            <w:shd w:val="clear" w:color="auto" w:fill="auto"/>
          </w:tcPr>
          <w:p w:rsidR="00536B9F" w:rsidRDefault="00D93D91">
            <w:pPr>
              <w:jc w:val="right"/>
              <w:rPr>
                <w:sz w:val="20"/>
                <w:szCs w:val="20"/>
              </w:rPr>
            </w:pPr>
            <w:r>
              <w:rPr>
                <w:sz w:val="20"/>
                <w:szCs w:val="20"/>
              </w:rPr>
              <w:t>Приложение № 1</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5380" w:type="dxa"/>
            <w:gridSpan w:val="4"/>
            <w:shd w:val="clear" w:color="auto" w:fill="auto"/>
          </w:tcPr>
          <w:p w:rsidR="00536B9F" w:rsidRDefault="00D93D91" w:rsidP="00D8203C">
            <w:pPr>
              <w:jc w:val="right"/>
              <w:rPr>
                <w:sz w:val="20"/>
                <w:szCs w:val="20"/>
              </w:rPr>
            </w:pPr>
            <w:r>
              <w:rPr>
                <w:sz w:val="20"/>
                <w:szCs w:val="20"/>
              </w:rPr>
              <w:t xml:space="preserve">к Лицензионному Договору № </w:t>
            </w:r>
            <w:r w:rsidR="00D8203C">
              <w:rPr>
                <w:sz w:val="20"/>
                <w:szCs w:val="20"/>
              </w:rPr>
              <w:t>___________</w:t>
            </w:r>
          </w:p>
        </w:tc>
      </w:tr>
      <w:tr w:rsidR="00536B9F">
        <w:trPr>
          <w:trHeight w:hRule="exact" w:val="255"/>
        </w:trPr>
        <w:tc>
          <w:tcPr>
            <w:tcW w:w="10669" w:type="dxa"/>
            <w:gridSpan w:val="10"/>
            <w:shd w:val="clear" w:color="auto" w:fill="auto"/>
          </w:tcPr>
          <w:p w:rsidR="00536B9F" w:rsidRDefault="00D93D91">
            <w:pPr>
              <w:jc w:val="right"/>
              <w:rPr>
                <w:sz w:val="20"/>
                <w:szCs w:val="20"/>
              </w:rPr>
            </w:pPr>
            <w:r>
              <w:rPr>
                <w:sz w:val="20"/>
                <w:szCs w:val="20"/>
              </w:rPr>
              <w:t>на предоставление права использования программного обеспечения</w:t>
            </w:r>
          </w:p>
        </w:tc>
      </w:tr>
      <w:tr w:rsidR="00536B9F">
        <w:trPr>
          <w:trHeight w:hRule="exact" w:val="255"/>
        </w:trPr>
        <w:tc>
          <w:tcPr>
            <w:tcW w:w="5289" w:type="dxa"/>
            <w:gridSpan w:val="6"/>
            <w:shd w:val="clear" w:color="auto" w:fill="auto"/>
          </w:tcPr>
          <w:p w:rsidR="00536B9F" w:rsidRDefault="00536B9F">
            <w:pPr>
              <w:rPr>
                <w:sz w:val="20"/>
                <w:szCs w:val="20"/>
              </w:rPr>
            </w:pPr>
          </w:p>
        </w:tc>
        <w:tc>
          <w:tcPr>
            <w:tcW w:w="5380" w:type="dxa"/>
            <w:gridSpan w:val="4"/>
            <w:shd w:val="clear" w:color="auto" w:fill="auto"/>
          </w:tcPr>
          <w:p w:rsidR="00536B9F" w:rsidRDefault="00D93D91">
            <w:pPr>
              <w:jc w:val="right"/>
              <w:rPr>
                <w:sz w:val="20"/>
                <w:szCs w:val="20"/>
              </w:rPr>
            </w:pPr>
            <w:r>
              <w:rPr>
                <w:sz w:val="20"/>
                <w:szCs w:val="20"/>
              </w:rPr>
              <w:t>от «__» ______________ 2026 г.</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289" w:type="dxa"/>
            <w:gridSpan w:val="6"/>
            <w:shd w:val="clear" w:color="auto" w:fill="auto"/>
          </w:tcPr>
          <w:p w:rsidR="00536B9F" w:rsidRDefault="00B421E6">
            <w:pPr>
              <w:rPr>
                <w:sz w:val="20"/>
                <w:szCs w:val="20"/>
              </w:rPr>
            </w:pPr>
            <w:r>
              <w:rPr>
                <w:sz w:val="20"/>
                <w:szCs w:val="20"/>
              </w:rPr>
              <w:t>________________</w:t>
            </w:r>
          </w:p>
        </w:tc>
        <w:tc>
          <w:tcPr>
            <w:tcW w:w="5380" w:type="dxa"/>
            <w:gridSpan w:val="4"/>
            <w:shd w:val="clear" w:color="auto" w:fill="auto"/>
          </w:tcPr>
          <w:p w:rsidR="00536B9F" w:rsidRDefault="00D93D91">
            <w:pPr>
              <w:jc w:val="right"/>
              <w:rPr>
                <w:sz w:val="20"/>
                <w:szCs w:val="20"/>
              </w:rPr>
            </w:pPr>
            <w:r>
              <w:rPr>
                <w:sz w:val="20"/>
                <w:szCs w:val="20"/>
              </w:rPr>
              <w:t>«__» ______________ 2026 г.</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975"/>
        </w:trPr>
        <w:tc>
          <w:tcPr>
            <w:tcW w:w="10669" w:type="dxa"/>
            <w:gridSpan w:val="10"/>
            <w:shd w:val="clear" w:color="auto" w:fill="auto"/>
          </w:tcPr>
          <w:p w:rsidR="00536B9F" w:rsidRDefault="00D93D91" w:rsidP="00B421E6">
            <w:pPr>
              <w:jc w:val="both"/>
              <w:rPr>
                <w:sz w:val="20"/>
                <w:szCs w:val="20"/>
              </w:rPr>
            </w:pPr>
            <w:r>
              <w:rPr>
                <w:sz w:val="20"/>
                <w:szCs w:val="20"/>
              </w:rPr>
              <w:t xml:space="preserve">Мы, нижеподписавшиеся, от лица Лицензиара </w:t>
            </w:r>
            <w:r w:rsidR="00D8203C">
              <w:rPr>
                <w:sz w:val="20"/>
                <w:szCs w:val="20"/>
              </w:rPr>
              <w:t>____________</w:t>
            </w:r>
            <w:r>
              <w:rPr>
                <w:sz w:val="20"/>
                <w:szCs w:val="20"/>
              </w:rPr>
              <w:t xml:space="preserve"> с одной стороны, и от лица Лицензиата </w:t>
            </w:r>
            <w:r w:rsidR="00D8203C">
              <w:rPr>
                <w:sz w:val="20"/>
                <w:szCs w:val="20"/>
              </w:rPr>
              <w:t>_____________</w:t>
            </w:r>
            <w:r>
              <w:rPr>
                <w:sz w:val="20"/>
                <w:szCs w:val="20"/>
              </w:rPr>
              <w:t xml:space="preserve"> с другой стороны, составили настоящее Приложение к Договору № </w:t>
            </w:r>
            <w:r w:rsidR="00B421E6">
              <w:rPr>
                <w:sz w:val="20"/>
                <w:szCs w:val="20"/>
              </w:rPr>
              <w:t>___________</w:t>
            </w:r>
            <w:r>
              <w:rPr>
                <w:sz w:val="20"/>
                <w:szCs w:val="20"/>
              </w:rPr>
              <w:t xml:space="preserve"> на предоставление права использования программного обеспечения от «__» ______________ 2026 г (далее – «Договор») о нижеследующем.</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495"/>
        </w:trPr>
        <w:tc>
          <w:tcPr>
            <w:tcW w:w="10669" w:type="dxa"/>
            <w:gridSpan w:val="10"/>
            <w:shd w:val="clear" w:color="auto" w:fill="auto"/>
          </w:tcPr>
          <w:p w:rsidR="00536B9F" w:rsidRDefault="00D93D91">
            <w:pPr>
              <w:jc w:val="both"/>
              <w:rPr>
                <w:sz w:val="20"/>
                <w:szCs w:val="20"/>
              </w:rPr>
            </w:pPr>
            <w:r>
              <w:rPr>
                <w:sz w:val="20"/>
                <w:szCs w:val="20"/>
              </w:rPr>
              <w:t>В соответствии с Договором лицензия предоставляется в отношении программы, администрирующей базу данных, содержащую следующие Коллекции:</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8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6B9F" w:rsidRDefault="00D93D91">
            <w:pPr>
              <w:jc w:val="center"/>
              <w:rPr>
                <w:b/>
                <w:sz w:val="20"/>
                <w:szCs w:val="20"/>
              </w:rPr>
            </w:pPr>
            <w:r>
              <w:rPr>
                <w:b/>
                <w:sz w:val="20"/>
                <w:szCs w:val="20"/>
              </w:rPr>
              <w:t>№</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536B9F" w:rsidRDefault="00D93D91">
            <w:pPr>
              <w:jc w:val="center"/>
              <w:rPr>
                <w:b/>
                <w:sz w:val="20"/>
                <w:szCs w:val="20"/>
              </w:rPr>
            </w:pPr>
            <w:r>
              <w:rPr>
                <w:b/>
                <w:sz w:val="20"/>
                <w:szCs w:val="20"/>
              </w:rPr>
              <w:t>Наименование Разделов базы данных</w:t>
            </w:r>
          </w:p>
        </w:tc>
      </w:tr>
      <w:tr w:rsidR="00536B9F">
        <w:trPr>
          <w:trHeight w:hRule="exact" w:val="25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коллекции "Ветеринария и сельское хозяйство — Издательство "</w:t>
            </w:r>
            <w:proofErr w:type="spellStart"/>
            <w:r>
              <w:rPr>
                <w:sz w:val="20"/>
                <w:szCs w:val="20"/>
              </w:rPr>
              <w:t>Энтропос</w:t>
            </w:r>
            <w:proofErr w:type="spellEnd"/>
            <w:r>
              <w:rPr>
                <w:sz w:val="20"/>
                <w:szCs w:val="20"/>
              </w:rPr>
              <w:t>"" ЭБС ЛАНЬ.</w:t>
            </w:r>
          </w:p>
        </w:tc>
      </w:tr>
      <w:tr w:rsidR="00536B9F">
        <w:trPr>
          <w:trHeight w:hRule="exact" w:val="255"/>
        </w:trPr>
        <w:tc>
          <w:tcPr>
            <w:tcW w:w="578" w:type="dxa"/>
            <w:shd w:val="clear" w:color="auto" w:fill="auto"/>
          </w:tcPr>
          <w:p w:rsidR="00536B9F" w:rsidRDefault="00536B9F">
            <w:pPr>
              <w:jc w:val="both"/>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495"/>
        </w:trPr>
        <w:tc>
          <w:tcPr>
            <w:tcW w:w="10669" w:type="dxa"/>
            <w:gridSpan w:val="10"/>
            <w:shd w:val="clear" w:color="auto" w:fill="auto"/>
          </w:tcPr>
          <w:p w:rsidR="00536B9F" w:rsidRDefault="00D93D91">
            <w:pPr>
              <w:jc w:val="both"/>
              <w:rPr>
                <w:sz w:val="20"/>
                <w:szCs w:val="20"/>
              </w:rPr>
            </w:pPr>
            <w:r>
              <w:rPr>
                <w:sz w:val="20"/>
                <w:szCs w:val="20"/>
              </w:rPr>
              <w:t>Лицензия в соответствии с Договором предоставляется также в отношении всех Произведений, входящих в вышеуказанные Коллекции базы данных.</w:t>
            </w:r>
          </w:p>
        </w:tc>
      </w:tr>
      <w:tr w:rsidR="00536B9F">
        <w:trPr>
          <w:trHeight w:hRule="exact" w:val="255"/>
        </w:trPr>
        <w:tc>
          <w:tcPr>
            <w:tcW w:w="880" w:type="dxa"/>
            <w:gridSpan w:val="2"/>
            <w:shd w:val="clear" w:color="auto" w:fill="auto"/>
          </w:tcPr>
          <w:p w:rsidR="00536B9F" w:rsidRDefault="00536B9F">
            <w:pPr>
              <w:rPr>
                <w:sz w:val="20"/>
                <w:szCs w:val="20"/>
              </w:rPr>
            </w:pPr>
          </w:p>
        </w:tc>
        <w:tc>
          <w:tcPr>
            <w:tcW w:w="9789" w:type="dxa"/>
            <w:gridSpan w:val="8"/>
            <w:shd w:val="clear" w:color="auto" w:fill="auto"/>
          </w:tcPr>
          <w:p w:rsidR="00536B9F" w:rsidRDefault="00536B9F">
            <w:pPr>
              <w:rPr>
                <w:sz w:val="20"/>
                <w:szCs w:val="20"/>
              </w:rPr>
            </w:pPr>
          </w:p>
        </w:tc>
      </w:tr>
      <w:tr w:rsidR="00536B9F">
        <w:trPr>
          <w:trHeight w:hRule="exact" w:val="495"/>
        </w:trPr>
        <w:tc>
          <w:tcPr>
            <w:tcW w:w="10669" w:type="dxa"/>
            <w:gridSpan w:val="10"/>
            <w:shd w:val="clear" w:color="auto" w:fill="auto"/>
          </w:tcPr>
          <w:p w:rsidR="00536B9F" w:rsidRDefault="00D93D91">
            <w:pPr>
              <w:jc w:val="both"/>
              <w:rPr>
                <w:sz w:val="20"/>
                <w:szCs w:val="20"/>
              </w:rPr>
            </w:pPr>
            <w:r>
              <w:rPr>
                <w:sz w:val="20"/>
                <w:szCs w:val="20"/>
              </w:rPr>
              <w:t>В соответствии с Договором лицензия предоставляется в отношении следующих Произведений базы данных, отдельно от Разделов, в которых размещены данные Произведения:</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495"/>
        </w:trPr>
        <w:tc>
          <w:tcPr>
            <w:tcW w:w="8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6B9F" w:rsidRDefault="00D93D91">
            <w:pPr>
              <w:jc w:val="center"/>
              <w:rPr>
                <w:b/>
                <w:sz w:val="20"/>
                <w:szCs w:val="20"/>
              </w:rPr>
            </w:pPr>
            <w:r>
              <w:rPr>
                <w:b/>
                <w:sz w:val="20"/>
                <w:szCs w:val="20"/>
              </w:rPr>
              <w:t>№</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536B9F" w:rsidRDefault="00D93D91">
            <w:pPr>
              <w:jc w:val="center"/>
              <w:rPr>
                <w:b/>
                <w:sz w:val="20"/>
                <w:szCs w:val="20"/>
              </w:rPr>
            </w:pPr>
            <w:r>
              <w:rPr>
                <w:b/>
                <w:sz w:val="20"/>
                <w:szCs w:val="20"/>
              </w:rPr>
              <w:t>Автор и наименование Произведений, доступ к которым предоставляется отдельно от Разделов базы данных</w:t>
            </w:r>
          </w:p>
        </w:tc>
      </w:tr>
      <w:tr w:rsidR="00536B9F">
        <w:trPr>
          <w:trHeight w:hRule="exact" w:val="7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 Технология первичной переработки продукции животноводства, 2017 г." - коллекция "Ветеринария и сельское хозяйство — Кузбасский государственный аграрный университет имени В.Н. </w:t>
            </w:r>
            <w:proofErr w:type="spellStart"/>
            <w:r>
              <w:rPr>
                <w:sz w:val="20"/>
                <w:szCs w:val="20"/>
              </w:rPr>
              <w:t>Полецкова</w:t>
            </w:r>
            <w:proofErr w:type="spellEnd"/>
            <w:r>
              <w:rPr>
                <w:sz w:val="20"/>
                <w:szCs w:val="20"/>
              </w:rPr>
              <w:t>" ЭБС ЛАНЬ.</w:t>
            </w:r>
          </w:p>
        </w:tc>
      </w:tr>
      <w:tr w:rsidR="00536B9F" w:rsidTr="00D141D7">
        <w:trPr>
          <w:trHeight w:hRule="exact" w:val="739"/>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2</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"Александрова С. Н. Органическое земледелие, 2025 г." - коллекция "Ветеринария и сельское хозяйство — Омский государственный аграрный университет имени П.А.Столыпина" ЭБС ЛАНЬ.</w:t>
            </w:r>
          </w:p>
        </w:tc>
      </w:tr>
      <w:tr w:rsidR="00536B9F" w:rsidTr="00D141D7">
        <w:trPr>
          <w:trHeight w:hRule="exact" w:val="100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3</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Алифанова</w:t>
            </w:r>
            <w:proofErr w:type="spellEnd"/>
            <w:r>
              <w:rPr>
                <w:sz w:val="20"/>
                <w:szCs w:val="20"/>
              </w:rPr>
              <w:t xml:space="preserve"> В. В., Васильева А. Э., Дубровский А. А., Котлярова С. Н., Шарапова Н. А. Основы технологии производства и переработки сельскохозяйственной продукции, 2024 г." - коллекция "Ветеринария и сельское хозяйство — Белгородский государственный аграрный университет имени В.Я. Горина" ЭБС ЛАНЬ.</w:t>
            </w:r>
          </w:p>
        </w:tc>
      </w:tr>
      <w:tr w:rsidR="00536B9F">
        <w:trPr>
          <w:trHeight w:hRule="exact" w:val="49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4</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"Васильева Л. Т., </w:t>
            </w:r>
            <w:proofErr w:type="spellStart"/>
            <w:r>
              <w:rPr>
                <w:sz w:val="20"/>
                <w:szCs w:val="20"/>
              </w:rPr>
              <w:t>Бычаев</w:t>
            </w:r>
            <w:proofErr w:type="spellEnd"/>
            <w:r>
              <w:rPr>
                <w:sz w:val="20"/>
                <w:szCs w:val="20"/>
              </w:rPr>
              <w:t xml:space="preserve"> А. Г. Птицеводство, 2021 г." - коллекция "Ветеринария и сельское хозяйство — Санкт-Петербургский государственный аграрный университет" ЭБС ЛАНЬ.</w:t>
            </w:r>
          </w:p>
        </w:tc>
      </w:tr>
      <w:tr w:rsidR="00536B9F">
        <w:trPr>
          <w:trHeight w:hRule="exact" w:val="49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5</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"Волков А. Д. Овцеводство и козоводство, 2025 г." - коллекция "Зоотехния — Издательство "Лань" (СПО) ЭБС ЛАНЬ.</w:t>
            </w:r>
          </w:p>
        </w:tc>
      </w:tr>
      <w:tr w:rsidR="00536B9F">
        <w:trPr>
          <w:trHeight w:hRule="exact" w:val="7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6</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"Гегечкори Б. С., Дорошенко Т. Н., Щербаков Н. А. Инновационные технологии производства посадочного материала плодовых и ягодных культур, 2024 г." - коллекция "Ветеринария и сельское хозяйство — Издательство "Лань" ЭБС ЛАНЬ.</w:t>
            </w:r>
          </w:p>
        </w:tc>
      </w:tr>
      <w:tr w:rsidR="00536B9F">
        <w:trPr>
          <w:trHeight w:hRule="exact" w:val="49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7</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"Глухих М. А. Агрохимия, 2026 г." - коллекция "Агрономия — Издательство "Лань" (СПО) ЭБС ЛАНЬ.</w:t>
            </w:r>
          </w:p>
        </w:tc>
      </w:tr>
      <w:tr w:rsidR="00536B9F">
        <w:trPr>
          <w:trHeight w:hRule="exact" w:val="49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8</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"Глухих М. А. Биологические основы агрономии, 2026 г." - коллекция "Агрономия — Издательство "Лань" (СПО) ЭБС ЛАНЬ.</w:t>
            </w:r>
          </w:p>
        </w:tc>
      </w:tr>
      <w:tr w:rsidR="00536B9F">
        <w:trPr>
          <w:trHeight w:hRule="exact" w:val="49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9</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"Долгов В. С. Экономика сельского хозяйства, 2026 г." - коллекция "Ветеринария и сельское хозяйство — Издательство "Лань" (СПО) ЭБС ЛАНЬ.</w:t>
            </w:r>
          </w:p>
        </w:tc>
      </w:tr>
      <w:tr w:rsidR="00536B9F">
        <w:trPr>
          <w:trHeight w:hRule="exact" w:val="49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10</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Долженко</w:t>
            </w:r>
            <w:proofErr w:type="spellEnd"/>
            <w:r>
              <w:rPr>
                <w:sz w:val="20"/>
                <w:szCs w:val="20"/>
              </w:rPr>
              <w:t xml:space="preserve"> Т. В., Колесников Л. Е. и др. Интегрированная защита растений, 2026 г." - коллекция "Агрономия — Издательство "Лань" ЭБС ЛАНЬ.</w:t>
            </w:r>
          </w:p>
        </w:tc>
      </w:tr>
      <w:tr w:rsidR="00536B9F">
        <w:trPr>
          <w:trHeight w:hRule="exact" w:val="7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11</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"Колосов Ю. А., </w:t>
            </w:r>
            <w:proofErr w:type="spellStart"/>
            <w:r>
              <w:rPr>
                <w:sz w:val="20"/>
                <w:szCs w:val="20"/>
              </w:rPr>
              <w:t>Абонеев</w:t>
            </w:r>
            <w:proofErr w:type="spellEnd"/>
            <w:r>
              <w:rPr>
                <w:sz w:val="20"/>
                <w:szCs w:val="20"/>
              </w:rPr>
              <w:t xml:space="preserve"> В. В., </w:t>
            </w:r>
            <w:proofErr w:type="spellStart"/>
            <w:r>
              <w:rPr>
                <w:sz w:val="20"/>
                <w:szCs w:val="20"/>
              </w:rPr>
              <w:t>Юлдашбаев</w:t>
            </w:r>
            <w:proofErr w:type="spellEnd"/>
            <w:r>
              <w:rPr>
                <w:sz w:val="20"/>
                <w:szCs w:val="20"/>
              </w:rPr>
              <w:t xml:space="preserve"> Ю. А., Приступа В. Н., Свинарев И. Ю., Нефёдова В. Н., Кононова Л. В. Частная зоотехния, 2023 г." - коллекция "Ветеринария и сельское хозяйство — Издательство "Лань" ЭБС ЛАНЬ.</w:t>
            </w:r>
          </w:p>
        </w:tc>
      </w:tr>
      <w:tr w:rsidR="00536B9F">
        <w:trPr>
          <w:trHeight w:hRule="exact" w:val="49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12</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Кривко</w:t>
            </w:r>
            <w:proofErr w:type="spellEnd"/>
            <w:r>
              <w:rPr>
                <w:sz w:val="20"/>
                <w:szCs w:val="20"/>
              </w:rPr>
              <w:t xml:space="preserve"> Н. П., Чулков В. В. и др. </w:t>
            </w:r>
            <w:proofErr w:type="spellStart"/>
            <w:r>
              <w:rPr>
                <w:sz w:val="20"/>
                <w:szCs w:val="20"/>
              </w:rPr>
              <w:t>Питомниководство</w:t>
            </w:r>
            <w:proofErr w:type="spellEnd"/>
            <w:r>
              <w:rPr>
                <w:sz w:val="20"/>
                <w:szCs w:val="20"/>
              </w:rPr>
              <w:t xml:space="preserve"> садовых культур. Практикум, 2025 г." - коллекция "Агрономия — Издательство "Лань" (СПО) ЭБС ЛАНЬ.</w:t>
            </w:r>
          </w:p>
        </w:tc>
      </w:tr>
      <w:tr w:rsidR="00536B9F">
        <w:trPr>
          <w:trHeight w:hRule="exact" w:val="49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13</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"Мельникова О. В., </w:t>
            </w:r>
            <w:proofErr w:type="spellStart"/>
            <w:r>
              <w:rPr>
                <w:sz w:val="20"/>
                <w:szCs w:val="20"/>
              </w:rPr>
              <w:t>Ториков</w:t>
            </w:r>
            <w:proofErr w:type="spellEnd"/>
            <w:r>
              <w:rPr>
                <w:sz w:val="20"/>
                <w:szCs w:val="20"/>
              </w:rPr>
              <w:t xml:space="preserve"> В. Е. Органическое земледелие, 2025 г." - коллекция "Ветеринария и сельское хозяйство — Брянский государственный аграрный университет" ЭБС ЛАНЬ.</w:t>
            </w:r>
          </w:p>
        </w:tc>
      </w:tr>
      <w:tr w:rsidR="00536B9F">
        <w:trPr>
          <w:trHeight w:hRule="exact" w:val="49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14</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Насатуев</w:t>
            </w:r>
            <w:proofErr w:type="spellEnd"/>
            <w:r>
              <w:rPr>
                <w:sz w:val="20"/>
                <w:szCs w:val="20"/>
              </w:rPr>
              <w:t xml:space="preserve"> Б. Д. Органическое животноводство, 2023 г." - коллекция "Ветеринария и сельское хозяйство — Издательство "Лань" ЭБС ЛАНЬ.</w:t>
            </w:r>
          </w:p>
        </w:tc>
      </w:tr>
      <w:tr w:rsidR="00536B9F">
        <w:trPr>
          <w:trHeight w:hRule="exact" w:val="7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lastRenderedPageBreak/>
              <w:t>15</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"Негреева А.Н., Третьякова Е.Н., Бабушкин В.А., </w:t>
            </w:r>
            <w:proofErr w:type="spellStart"/>
            <w:r>
              <w:rPr>
                <w:sz w:val="20"/>
                <w:szCs w:val="20"/>
              </w:rPr>
              <w:t>Скоркина</w:t>
            </w:r>
            <w:proofErr w:type="spellEnd"/>
            <w:r>
              <w:rPr>
                <w:sz w:val="20"/>
                <w:szCs w:val="20"/>
              </w:rPr>
              <w:t xml:space="preserve"> И.А. Птицеводство на малой ферме, 2007 г." - коллекция "Ветеринария и сельское хозяйство - Мичуринский ГАУ (Мичуринский государственный аграрный университет)" ЭБС ЛАНЬ.</w:t>
            </w:r>
          </w:p>
        </w:tc>
      </w:tr>
      <w:tr w:rsidR="00536B9F">
        <w:trPr>
          <w:trHeight w:hRule="exact" w:val="7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16</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Ненайденко</w:t>
            </w:r>
            <w:proofErr w:type="spellEnd"/>
            <w:r>
              <w:rPr>
                <w:sz w:val="20"/>
                <w:szCs w:val="20"/>
              </w:rPr>
              <w:t xml:space="preserve"> Г. Н., Борин А. А. Минеральные удобрения (их свойства и особенности использования), 2018 г." - коллекция "Ветеринария и сельское хозяйство — Верхневолжский государственный </w:t>
            </w:r>
            <w:proofErr w:type="spellStart"/>
            <w:r>
              <w:rPr>
                <w:sz w:val="20"/>
                <w:szCs w:val="20"/>
              </w:rPr>
              <w:t>агробиотехнологический</w:t>
            </w:r>
            <w:proofErr w:type="spellEnd"/>
            <w:r>
              <w:rPr>
                <w:sz w:val="20"/>
                <w:szCs w:val="20"/>
              </w:rPr>
              <w:t xml:space="preserve"> университет" ЭБС ЛАНЬ.</w:t>
            </w:r>
          </w:p>
        </w:tc>
      </w:tr>
      <w:tr w:rsidR="00536B9F">
        <w:trPr>
          <w:trHeight w:hRule="exact" w:val="97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17</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"Полушкина Т. М., Якимова О. Ю., Коваленко Е. Г., Акимова Ю. А., Кочеткова С. А., Королева Т. П. Органическое сельское хозяйство в системе устойчивого развития сельских территорий, 2019 г." - коллекция "Ветеринария и сельское хозяйство — Национальный исследовательский Мордовский государственный университет им. Н.П. Огарёва" ЭБС ЛАНЬ.</w:t>
            </w:r>
          </w:p>
        </w:tc>
      </w:tr>
      <w:tr w:rsidR="00536B9F">
        <w:trPr>
          <w:trHeight w:hRule="exact" w:val="7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18</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Раченко</w:t>
            </w:r>
            <w:proofErr w:type="spellEnd"/>
            <w:r>
              <w:rPr>
                <w:sz w:val="20"/>
                <w:szCs w:val="20"/>
              </w:rPr>
              <w:t xml:space="preserve"> М. А., </w:t>
            </w:r>
            <w:proofErr w:type="spellStart"/>
            <w:r>
              <w:rPr>
                <w:sz w:val="20"/>
                <w:szCs w:val="20"/>
              </w:rPr>
              <w:t>Раченко</w:t>
            </w:r>
            <w:proofErr w:type="spellEnd"/>
            <w:r>
              <w:rPr>
                <w:sz w:val="20"/>
                <w:szCs w:val="20"/>
              </w:rPr>
              <w:t xml:space="preserve"> Е. И., Худоногова Е. Г. Плодоводство. Плодоводство и </w:t>
            </w:r>
            <w:proofErr w:type="spellStart"/>
            <w:r>
              <w:rPr>
                <w:sz w:val="20"/>
                <w:szCs w:val="20"/>
              </w:rPr>
              <w:t>ягодоводство</w:t>
            </w:r>
            <w:proofErr w:type="spellEnd"/>
            <w:r>
              <w:rPr>
                <w:sz w:val="20"/>
                <w:szCs w:val="20"/>
              </w:rPr>
              <w:t xml:space="preserve"> в Восточной Сибири, 2015 г." - коллекция "Ветеринария и сельское хозяйство — Иркутский государственный аграрный университет имени А.А. </w:t>
            </w:r>
            <w:proofErr w:type="spellStart"/>
            <w:r>
              <w:rPr>
                <w:sz w:val="20"/>
                <w:szCs w:val="20"/>
              </w:rPr>
              <w:t>Ежевского</w:t>
            </w:r>
            <w:proofErr w:type="spellEnd"/>
            <w:r>
              <w:rPr>
                <w:sz w:val="20"/>
                <w:szCs w:val="20"/>
              </w:rPr>
              <w:t>" ЭБС ЛАНЬ.</w:t>
            </w:r>
          </w:p>
        </w:tc>
      </w:tr>
      <w:tr w:rsidR="00536B9F">
        <w:trPr>
          <w:trHeight w:hRule="exact" w:val="7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19</w:t>
            </w:r>
          </w:p>
        </w:tc>
        <w:tc>
          <w:tcPr>
            <w:tcW w:w="9789" w:type="dxa"/>
            <w:gridSpan w:val="8"/>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"Щербакова Н. А., </w:t>
            </w:r>
            <w:proofErr w:type="spellStart"/>
            <w:r>
              <w:rPr>
                <w:sz w:val="20"/>
                <w:szCs w:val="20"/>
              </w:rPr>
              <w:t>Алещенко</w:t>
            </w:r>
            <w:proofErr w:type="spellEnd"/>
            <w:r>
              <w:rPr>
                <w:sz w:val="20"/>
                <w:szCs w:val="20"/>
              </w:rPr>
              <w:t xml:space="preserve"> В. В., Коваль С. В., Новик Я. В., Обухов А. А., Обухова Е. А. Бизнес-планирование в АПК, 2025 г." - коллекция "Ветеринария и сельское хозяйство — Новосибирский государственный аграрный университет" ЭБС ЛАНЬ.</w:t>
            </w:r>
          </w:p>
        </w:tc>
      </w:tr>
      <w:tr w:rsidR="00536B9F">
        <w:trPr>
          <w:trHeight w:hRule="exact" w:val="255"/>
        </w:trPr>
        <w:tc>
          <w:tcPr>
            <w:tcW w:w="578" w:type="dxa"/>
            <w:shd w:val="clear" w:color="auto" w:fill="auto"/>
          </w:tcPr>
          <w:p w:rsidR="00536B9F" w:rsidRDefault="00536B9F">
            <w:pPr>
              <w:jc w:val="both"/>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1065"/>
        </w:trPr>
        <w:tc>
          <w:tcPr>
            <w:tcW w:w="10669" w:type="dxa"/>
            <w:gridSpan w:val="10"/>
            <w:shd w:val="clear" w:color="auto" w:fill="auto"/>
          </w:tcPr>
          <w:p w:rsidR="00536B9F" w:rsidRDefault="00D93D91">
            <w:pPr>
              <w:jc w:val="both"/>
              <w:rPr>
                <w:sz w:val="20"/>
                <w:szCs w:val="20"/>
              </w:rPr>
            </w:pPr>
            <w:r>
              <w:rPr>
                <w:sz w:val="20"/>
                <w:szCs w:val="20"/>
              </w:rPr>
              <w:t>Стороны понимают, что доступ и лицензия в соответствии с настоящим пунктом предоставляется только в отношении программы и Произведений, автор и наименование которых указаны в таблице. Наименование Раздела базы данных в настоящем пункте приводится исключительно с целью указания места размещения Произведений.</w:t>
            </w:r>
          </w:p>
        </w:tc>
      </w:tr>
      <w:tr w:rsidR="00536B9F">
        <w:trPr>
          <w:trHeight w:hRule="exact" w:val="255"/>
        </w:trPr>
        <w:tc>
          <w:tcPr>
            <w:tcW w:w="880" w:type="dxa"/>
            <w:gridSpan w:val="2"/>
            <w:shd w:val="clear" w:color="auto" w:fill="auto"/>
          </w:tcPr>
          <w:p w:rsidR="00536B9F" w:rsidRDefault="00536B9F">
            <w:pPr>
              <w:rPr>
                <w:sz w:val="20"/>
                <w:szCs w:val="20"/>
              </w:rPr>
            </w:pPr>
          </w:p>
        </w:tc>
        <w:tc>
          <w:tcPr>
            <w:tcW w:w="9789" w:type="dxa"/>
            <w:gridSpan w:val="8"/>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289" w:type="dxa"/>
            <w:gridSpan w:val="6"/>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Лицензиар</w:t>
            </w:r>
          </w:p>
        </w:tc>
        <w:tc>
          <w:tcPr>
            <w:tcW w:w="5380"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Лицензиат</w:t>
            </w:r>
          </w:p>
        </w:tc>
      </w:tr>
      <w:tr w:rsidR="00536B9F">
        <w:trPr>
          <w:trHeight w:hRule="exact" w:val="255"/>
        </w:trPr>
        <w:tc>
          <w:tcPr>
            <w:tcW w:w="5289" w:type="dxa"/>
            <w:gridSpan w:val="6"/>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5380"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 xml:space="preserve">ФГБОУ ДПО </w:t>
            </w:r>
            <w:proofErr w:type="spellStart"/>
            <w:r>
              <w:rPr>
                <w:sz w:val="20"/>
                <w:szCs w:val="20"/>
              </w:rPr>
              <w:t>ТИПКиА</w:t>
            </w:r>
            <w:proofErr w:type="spellEnd"/>
          </w:p>
        </w:tc>
      </w:tr>
      <w:tr w:rsidR="00536B9F">
        <w:trPr>
          <w:trHeight w:hRule="exact" w:val="795"/>
        </w:trPr>
        <w:tc>
          <w:tcPr>
            <w:tcW w:w="5289" w:type="dxa"/>
            <w:gridSpan w:val="6"/>
            <w:tcBorders>
              <w:top w:val="single" w:sz="5" w:space="0" w:color="auto"/>
              <w:left w:val="single" w:sz="5" w:space="0" w:color="auto"/>
              <w:right w:val="single" w:sz="5" w:space="0" w:color="auto"/>
            </w:tcBorders>
            <w:shd w:val="clear" w:color="auto" w:fill="auto"/>
          </w:tcPr>
          <w:p w:rsidR="00536B9F" w:rsidRDefault="00536B9F">
            <w:pPr>
              <w:rPr>
                <w:sz w:val="20"/>
                <w:szCs w:val="20"/>
              </w:rPr>
            </w:pPr>
          </w:p>
        </w:tc>
        <w:tc>
          <w:tcPr>
            <w:tcW w:w="5380" w:type="dxa"/>
            <w:gridSpan w:val="4"/>
            <w:tcBorders>
              <w:top w:val="single" w:sz="5" w:space="0" w:color="auto"/>
              <w:left w:val="single" w:sz="5" w:space="0" w:color="auto"/>
              <w:right w:val="single" w:sz="5" w:space="0" w:color="auto"/>
            </w:tcBorders>
            <w:shd w:val="clear" w:color="auto" w:fill="auto"/>
          </w:tcPr>
          <w:p w:rsidR="00536B9F" w:rsidRDefault="00536B9F">
            <w:pPr>
              <w:rPr>
                <w:sz w:val="20"/>
                <w:szCs w:val="20"/>
              </w:rPr>
            </w:pPr>
          </w:p>
        </w:tc>
      </w:tr>
      <w:tr w:rsidR="00536B9F">
        <w:trPr>
          <w:trHeight w:hRule="exact" w:val="255"/>
        </w:trPr>
        <w:tc>
          <w:tcPr>
            <w:tcW w:w="5289" w:type="dxa"/>
            <w:gridSpan w:val="6"/>
            <w:tcBorders>
              <w:top w:val="none" w:sz="5" w:space="0" w:color="auto"/>
              <w:left w:val="single" w:sz="5" w:space="0" w:color="auto"/>
              <w:bottom w:val="single" w:sz="5" w:space="0" w:color="auto"/>
              <w:right w:val="single" w:sz="5" w:space="0" w:color="auto"/>
            </w:tcBorders>
            <w:shd w:val="clear" w:color="auto" w:fill="auto"/>
            <w:vAlign w:val="bottom"/>
          </w:tcPr>
          <w:p w:rsidR="00536B9F" w:rsidRDefault="00536B9F">
            <w:pPr>
              <w:jc w:val="right"/>
              <w:rPr>
                <w:sz w:val="20"/>
                <w:szCs w:val="20"/>
              </w:rPr>
            </w:pPr>
          </w:p>
        </w:tc>
        <w:tc>
          <w:tcPr>
            <w:tcW w:w="5380" w:type="dxa"/>
            <w:gridSpan w:val="4"/>
            <w:tcBorders>
              <w:top w:val="none" w:sz="5" w:space="0" w:color="auto"/>
              <w:left w:val="single" w:sz="5" w:space="0" w:color="auto"/>
              <w:bottom w:val="single" w:sz="5" w:space="0" w:color="auto"/>
              <w:right w:val="single" w:sz="5" w:space="0" w:color="auto"/>
            </w:tcBorders>
            <w:shd w:val="clear" w:color="auto" w:fill="auto"/>
            <w:vAlign w:val="bottom"/>
          </w:tcPr>
          <w:p w:rsidR="00536B9F" w:rsidRDefault="00536B9F">
            <w:pPr>
              <w:jc w:val="right"/>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bl>
    <w:p w:rsidR="00536B9F" w:rsidRDefault="00D93D91">
      <w:r>
        <w:br w:type="page"/>
      </w:r>
    </w:p>
    <w:tbl>
      <w:tblPr>
        <w:tblStyle w:val="TableStyle0"/>
        <w:tblW w:w="10773" w:type="dxa"/>
        <w:tblInd w:w="0" w:type="dxa"/>
        <w:tblLayout w:type="fixed"/>
        <w:tblLook w:val="04A0"/>
      </w:tblPr>
      <w:tblGrid>
        <w:gridCol w:w="583"/>
        <w:gridCol w:w="304"/>
        <w:gridCol w:w="888"/>
        <w:gridCol w:w="888"/>
        <w:gridCol w:w="888"/>
        <w:gridCol w:w="1789"/>
        <w:gridCol w:w="888"/>
        <w:gridCol w:w="888"/>
        <w:gridCol w:w="1391"/>
        <w:gridCol w:w="2266"/>
      </w:tblGrid>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4501" w:type="dxa"/>
            <w:gridSpan w:val="3"/>
            <w:shd w:val="clear" w:color="auto" w:fill="auto"/>
          </w:tcPr>
          <w:p w:rsidR="00536B9F" w:rsidRDefault="00D93D91">
            <w:pPr>
              <w:jc w:val="right"/>
              <w:rPr>
                <w:sz w:val="20"/>
                <w:szCs w:val="20"/>
              </w:rPr>
            </w:pPr>
            <w:r>
              <w:rPr>
                <w:sz w:val="20"/>
                <w:szCs w:val="20"/>
              </w:rPr>
              <w:t>Приложение № 2</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5380" w:type="dxa"/>
            <w:gridSpan w:val="4"/>
            <w:shd w:val="clear" w:color="auto" w:fill="auto"/>
          </w:tcPr>
          <w:p w:rsidR="00536B9F" w:rsidRDefault="00D93D91" w:rsidP="00B421E6">
            <w:pPr>
              <w:jc w:val="right"/>
              <w:rPr>
                <w:sz w:val="20"/>
                <w:szCs w:val="20"/>
              </w:rPr>
            </w:pPr>
            <w:r>
              <w:rPr>
                <w:sz w:val="20"/>
                <w:szCs w:val="20"/>
              </w:rPr>
              <w:t xml:space="preserve">к Лицензионному Договору № </w:t>
            </w:r>
            <w:r w:rsidR="00B421E6">
              <w:rPr>
                <w:sz w:val="20"/>
                <w:szCs w:val="20"/>
              </w:rPr>
              <w:t>_____________</w:t>
            </w:r>
          </w:p>
        </w:tc>
      </w:tr>
      <w:tr w:rsidR="00536B9F">
        <w:trPr>
          <w:trHeight w:hRule="exact" w:val="255"/>
        </w:trPr>
        <w:tc>
          <w:tcPr>
            <w:tcW w:w="10669" w:type="dxa"/>
            <w:gridSpan w:val="10"/>
            <w:shd w:val="clear" w:color="auto" w:fill="auto"/>
          </w:tcPr>
          <w:p w:rsidR="00536B9F" w:rsidRDefault="00D93D91">
            <w:pPr>
              <w:jc w:val="right"/>
              <w:rPr>
                <w:sz w:val="20"/>
                <w:szCs w:val="20"/>
              </w:rPr>
            </w:pPr>
            <w:r>
              <w:rPr>
                <w:sz w:val="20"/>
                <w:szCs w:val="20"/>
              </w:rPr>
              <w:t>на предоставление права использования программного обеспечения</w:t>
            </w:r>
          </w:p>
        </w:tc>
      </w:tr>
      <w:tr w:rsidR="00536B9F">
        <w:trPr>
          <w:trHeight w:hRule="exact" w:val="255"/>
        </w:trPr>
        <w:tc>
          <w:tcPr>
            <w:tcW w:w="5289" w:type="dxa"/>
            <w:gridSpan w:val="6"/>
            <w:shd w:val="clear" w:color="auto" w:fill="auto"/>
          </w:tcPr>
          <w:p w:rsidR="00536B9F" w:rsidRDefault="00536B9F">
            <w:pPr>
              <w:rPr>
                <w:sz w:val="20"/>
                <w:szCs w:val="20"/>
              </w:rPr>
            </w:pPr>
          </w:p>
        </w:tc>
        <w:tc>
          <w:tcPr>
            <w:tcW w:w="5380" w:type="dxa"/>
            <w:gridSpan w:val="4"/>
            <w:shd w:val="clear" w:color="auto" w:fill="auto"/>
          </w:tcPr>
          <w:p w:rsidR="00536B9F" w:rsidRDefault="00D93D91">
            <w:pPr>
              <w:jc w:val="right"/>
              <w:rPr>
                <w:sz w:val="20"/>
                <w:szCs w:val="20"/>
              </w:rPr>
            </w:pPr>
            <w:r>
              <w:rPr>
                <w:sz w:val="20"/>
                <w:szCs w:val="20"/>
              </w:rPr>
              <w:t>от «__» ______________ 2026 г.</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jc w:val="right"/>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289" w:type="dxa"/>
            <w:gridSpan w:val="6"/>
            <w:shd w:val="clear" w:color="auto" w:fill="auto"/>
          </w:tcPr>
          <w:p w:rsidR="00536B9F" w:rsidRDefault="00B421E6">
            <w:pPr>
              <w:rPr>
                <w:sz w:val="20"/>
                <w:szCs w:val="20"/>
              </w:rPr>
            </w:pPr>
            <w:r>
              <w:rPr>
                <w:sz w:val="20"/>
                <w:szCs w:val="20"/>
              </w:rPr>
              <w:t>___________________</w:t>
            </w:r>
          </w:p>
        </w:tc>
        <w:tc>
          <w:tcPr>
            <w:tcW w:w="5380" w:type="dxa"/>
            <w:gridSpan w:val="4"/>
            <w:shd w:val="clear" w:color="auto" w:fill="auto"/>
          </w:tcPr>
          <w:p w:rsidR="00536B9F" w:rsidRDefault="00D93D91">
            <w:pPr>
              <w:jc w:val="right"/>
              <w:rPr>
                <w:sz w:val="20"/>
                <w:szCs w:val="20"/>
              </w:rPr>
            </w:pPr>
            <w:r>
              <w:rPr>
                <w:sz w:val="20"/>
                <w:szCs w:val="20"/>
              </w:rPr>
              <w:t>«__» ______________ 2026 г.</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975"/>
        </w:trPr>
        <w:tc>
          <w:tcPr>
            <w:tcW w:w="10669" w:type="dxa"/>
            <w:gridSpan w:val="10"/>
            <w:shd w:val="clear" w:color="auto" w:fill="auto"/>
          </w:tcPr>
          <w:p w:rsidR="00536B9F" w:rsidRDefault="00D93D91" w:rsidP="00B421E6">
            <w:pPr>
              <w:jc w:val="both"/>
              <w:rPr>
                <w:sz w:val="20"/>
                <w:szCs w:val="20"/>
              </w:rPr>
            </w:pPr>
            <w:r>
              <w:rPr>
                <w:sz w:val="20"/>
                <w:szCs w:val="20"/>
              </w:rPr>
              <w:t xml:space="preserve">Мы, нижеподписавшиеся, от лица Лицензиара </w:t>
            </w:r>
            <w:r w:rsidR="00B421E6">
              <w:rPr>
                <w:sz w:val="20"/>
                <w:szCs w:val="20"/>
              </w:rPr>
              <w:t>____________</w:t>
            </w:r>
            <w:r>
              <w:rPr>
                <w:sz w:val="20"/>
                <w:szCs w:val="20"/>
              </w:rPr>
              <w:t xml:space="preserve"> с одной стороны, и от лица Лицензиата </w:t>
            </w:r>
            <w:r w:rsidR="00B421E6">
              <w:rPr>
                <w:sz w:val="20"/>
                <w:szCs w:val="20"/>
              </w:rPr>
              <w:t>_____________</w:t>
            </w:r>
            <w:r>
              <w:rPr>
                <w:sz w:val="20"/>
                <w:szCs w:val="20"/>
              </w:rPr>
              <w:t xml:space="preserve"> с другой стороны, составили настоящее Приложение к Договору № </w:t>
            </w:r>
            <w:r w:rsidR="00B421E6">
              <w:rPr>
                <w:sz w:val="20"/>
                <w:szCs w:val="20"/>
              </w:rPr>
              <w:t>_______________</w:t>
            </w:r>
            <w:r>
              <w:rPr>
                <w:sz w:val="20"/>
                <w:szCs w:val="20"/>
              </w:rPr>
              <w:t xml:space="preserve"> на предоставление права использования программного обеспечения от «__» ______________ 2026 г (далее – «Договор») о нижеследующем.</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495"/>
        </w:trPr>
        <w:tc>
          <w:tcPr>
            <w:tcW w:w="578" w:type="dxa"/>
            <w:shd w:val="clear" w:color="auto" w:fill="auto"/>
          </w:tcPr>
          <w:p w:rsidR="00536B9F" w:rsidRDefault="00D93D91">
            <w:pPr>
              <w:rPr>
                <w:sz w:val="20"/>
                <w:szCs w:val="20"/>
              </w:rPr>
            </w:pPr>
            <w:r>
              <w:rPr>
                <w:sz w:val="20"/>
                <w:szCs w:val="20"/>
              </w:rPr>
              <w:t>1.</w:t>
            </w:r>
          </w:p>
        </w:tc>
        <w:tc>
          <w:tcPr>
            <w:tcW w:w="10091" w:type="dxa"/>
            <w:gridSpan w:val="9"/>
            <w:shd w:val="clear" w:color="auto" w:fill="auto"/>
          </w:tcPr>
          <w:p w:rsidR="00536B9F" w:rsidRDefault="00D93D91">
            <w:pPr>
              <w:jc w:val="both"/>
              <w:rPr>
                <w:sz w:val="20"/>
                <w:szCs w:val="20"/>
              </w:rPr>
            </w:pPr>
            <w:r>
              <w:rPr>
                <w:sz w:val="20"/>
                <w:szCs w:val="20"/>
              </w:rPr>
              <w:t>В соответствии с п. 2.2 Договора Лицензиат предоставляет Лицензиару для внесения в настройки программы с целью получения доступа к базе данных следующих внешних IP-адресов:</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975"/>
        </w:trPr>
        <w:tc>
          <w:tcPr>
            <w:tcW w:w="8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6B9F" w:rsidRDefault="00D93D91">
            <w:pPr>
              <w:jc w:val="center"/>
              <w:rPr>
                <w:b/>
                <w:sz w:val="20"/>
                <w:szCs w:val="20"/>
              </w:rPr>
            </w:pPr>
            <w:r>
              <w:rPr>
                <w:b/>
                <w:sz w:val="20"/>
                <w:szCs w:val="20"/>
              </w:rPr>
              <w:t>№</w:t>
            </w:r>
          </w:p>
        </w:tc>
        <w:tc>
          <w:tcPr>
            <w:tcW w:w="1758" w:type="dxa"/>
            <w:gridSpan w:val="2"/>
            <w:tcBorders>
              <w:top w:val="single" w:sz="5" w:space="0" w:color="auto"/>
              <w:bottom w:val="single" w:sz="5" w:space="0" w:color="auto"/>
              <w:right w:val="single" w:sz="5" w:space="0" w:color="auto"/>
            </w:tcBorders>
            <w:shd w:val="clear" w:color="auto" w:fill="auto"/>
            <w:vAlign w:val="center"/>
          </w:tcPr>
          <w:p w:rsidR="00536B9F" w:rsidRDefault="00D93D91">
            <w:pPr>
              <w:jc w:val="center"/>
              <w:rPr>
                <w:b/>
                <w:sz w:val="20"/>
                <w:szCs w:val="20"/>
              </w:rPr>
            </w:pPr>
            <w:r>
              <w:rPr>
                <w:b/>
                <w:sz w:val="20"/>
                <w:szCs w:val="20"/>
              </w:rPr>
              <w:t>Модель ЭВМ (иного аналогичного устройства)</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6B9F" w:rsidRDefault="00D93D91">
            <w:pPr>
              <w:jc w:val="center"/>
              <w:rPr>
                <w:b/>
                <w:sz w:val="20"/>
                <w:szCs w:val="20"/>
              </w:rPr>
            </w:pPr>
            <w:r>
              <w:rPr>
                <w:b/>
                <w:sz w:val="20"/>
                <w:szCs w:val="20"/>
              </w:rPr>
              <w:t>IP-адрес</w:t>
            </w:r>
          </w:p>
        </w:tc>
        <w:tc>
          <w:tcPr>
            <w:tcW w:w="362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6B9F" w:rsidRDefault="00D93D91">
            <w:pPr>
              <w:jc w:val="center"/>
              <w:rPr>
                <w:b/>
                <w:sz w:val="20"/>
                <w:szCs w:val="20"/>
              </w:rPr>
            </w:pPr>
            <w:r>
              <w:rPr>
                <w:b/>
                <w:sz w:val="20"/>
                <w:szCs w:val="20"/>
              </w:rPr>
              <w:t>Место нахождения ЭВМ</w:t>
            </w:r>
          </w:p>
        </w:tc>
      </w:tr>
      <w:tr w:rsidR="00536B9F" w:rsidTr="00D141D7">
        <w:trPr>
          <w:trHeight w:hRule="exact" w:val="57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w:t>
            </w:r>
          </w:p>
        </w:tc>
        <w:tc>
          <w:tcPr>
            <w:tcW w:w="1758"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ПК</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78.140.12.252</w:t>
            </w:r>
          </w:p>
        </w:tc>
        <w:tc>
          <w:tcPr>
            <w:tcW w:w="3622"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634009, г. Томск, пр. Ленина,102</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735"/>
        </w:trPr>
        <w:tc>
          <w:tcPr>
            <w:tcW w:w="578" w:type="dxa"/>
            <w:shd w:val="clear" w:color="auto" w:fill="auto"/>
          </w:tcPr>
          <w:p w:rsidR="00536B9F" w:rsidRDefault="00D93D91">
            <w:pPr>
              <w:rPr>
                <w:sz w:val="20"/>
                <w:szCs w:val="20"/>
              </w:rPr>
            </w:pPr>
            <w:r>
              <w:rPr>
                <w:sz w:val="20"/>
                <w:szCs w:val="20"/>
              </w:rPr>
              <w:t>2.</w:t>
            </w:r>
          </w:p>
        </w:tc>
        <w:tc>
          <w:tcPr>
            <w:tcW w:w="10091" w:type="dxa"/>
            <w:gridSpan w:val="9"/>
            <w:shd w:val="clear" w:color="auto" w:fill="auto"/>
          </w:tcPr>
          <w:p w:rsidR="00536B9F" w:rsidRDefault="00D93D91">
            <w:pPr>
              <w:jc w:val="both"/>
              <w:rPr>
                <w:sz w:val="20"/>
                <w:szCs w:val="20"/>
              </w:rPr>
            </w:pPr>
            <w:r>
              <w:rPr>
                <w:sz w:val="20"/>
                <w:szCs w:val="20"/>
              </w:rPr>
              <w:t>Лицензиат подтверждает, что ЭВМ (иные аналогичные устройства), IP-адреса которых указаны в п. 1 настоящего Приложения, принадлежат Лицензиату, используются в деятельности Лицензиата, и не переданы в пользование или владение третьим лицам.</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289" w:type="dxa"/>
            <w:gridSpan w:val="6"/>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Лицензиар</w:t>
            </w:r>
          </w:p>
        </w:tc>
        <w:tc>
          <w:tcPr>
            <w:tcW w:w="5380"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Лицензиат</w:t>
            </w:r>
          </w:p>
        </w:tc>
      </w:tr>
      <w:tr w:rsidR="00536B9F">
        <w:trPr>
          <w:trHeight w:hRule="exact" w:val="255"/>
        </w:trPr>
        <w:tc>
          <w:tcPr>
            <w:tcW w:w="5289" w:type="dxa"/>
            <w:gridSpan w:val="6"/>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5380"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 xml:space="preserve">ФГБОУ ДПО </w:t>
            </w:r>
            <w:proofErr w:type="spellStart"/>
            <w:r>
              <w:rPr>
                <w:sz w:val="20"/>
                <w:szCs w:val="20"/>
              </w:rPr>
              <w:t>ТИПКиА</w:t>
            </w:r>
            <w:proofErr w:type="spellEnd"/>
          </w:p>
        </w:tc>
      </w:tr>
      <w:tr w:rsidR="00536B9F">
        <w:trPr>
          <w:trHeight w:hRule="exact" w:val="795"/>
        </w:trPr>
        <w:tc>
          <w:tcPr>
            <w:tcW w:w="5289" w:type="dxa"/>
            <w:gridSpan w:val="6"/>
            <w:tcBorders>
              <w:top w:val="single" w:sz="5" w:space="0" w:color="auto"/>
              <w:left w:val="single" w:sz="5" w:space="0" w:color="auto"/>
              <w:right w:val="single" w:sz="5" w:space="0" w:color="auto"/>
            </w:tcBorders>
            <w:shd w:val="clear" w:color="auto" w:fill="auto"/>
          </w:tcPr>
          <w:p w:rsidR="00536B9F" w:rsidRDefault="00536B9F">
            <w:pPr>
              <w:rPr>
                <w:sz w:val="20"/>
                <w:szCs w:val="20"/>
              </w:rPr>
            </w:pPr>
          </w:p>
        </w:tc>
        <w:tc>
          <w:tcPr>
            <w:tcW w:w="5380" w:type="dxa"/>
            <w:gridSpan w:val="4"/>
            <w:tcBorders>
              <w:top w:val="single" w:sz="5" w:space="0" w:color="auto"/>
              <w:left w:val="single" w:sz="5" w:space="0" w:color="auto"/>
              <w:right w:val="single" w:sz="5" w:space="0" w:color="auto"/>
            </w:tcBorders>
            <w:shd w:val="clear" w:color="auto" w:fill="auto"/>
          </w:tcPr>
          <w:p w:rsidR="00536B9F" w:rsidRDefault="00536B9F">
            <w:pPr>
              <w:rPr>
                <w:sz w:val="20"/>
                <w:szCs w:val="20"/>
              </w:rPr>
            </w:pPr>
          </w:p>
        </w:tc>
      </w:tr>
      <w:tr w:rsidR="00536B9F">
        <w:trPr>
          <w:trHeight w:hRule="exact" w:val="255"/>
        </w:trPr>
        <w:tc>
          <w:tcPr>
            <w:tcW w:w="5289" w:type="dxa"/>
            <w:gridSpan w:val="6"/>
            <w:tcBorders>
              <w:top w:val="none" w:sz="5" w:space="0" w:color="auto"/>
              <w:left w:val="single" w:sz="5" w:space="0" w:color="auto"/>
              <w:bottom w:val="single" w:sz="5" w:space="0" w:color="auto"/>
              <w:right w:val="single" w:sz="5" w:space="0" w:color="auto"/>
            </w:tcBorders>
            <w:shd w:val="clear" w:color="auto" w:fill="auto"/>
            <w:vAlign w:val="bottom"/>
          </w:tcPr>
          <w:p w:rsidR="00536B9F" w:rsidRDefault="00536B9F">
            <w:pPr>
              <w:jc w:val="right"/>
              <w:rPr>
                <w:sz w:val="20"/>
                <w:szCs w:val="20"/>
              </w:rPr>
            </w:pPr>
          </w:p>
        </w:tc>
        <w:tc>
          <w:tcPr>
            <w:tcW w:w="5380" w:type="dxa"/>
            <w:gridSpan w:val="4"/>
            <w:tcBorders>
              <w:top w:val="none" w:sz="5" w:space="0" w:color="auto"/>
              <w:left w:val="single" w:sz="5" w:space="0" w:color="auto"/>
              <w:bottom w:val="single" w:sz="5" w:space="0" w:color="auto"/>
              <w:right w:val="single" w:sz="5" w:space="0" w:color="auto"/>
            </w:tcBorders>
            <w:shd w:val="clear" w:color="auto" w:fill="auto"/>
            <w:vAlign w:val="bottom"/>
          </w:tcPr>
          <w:p w:rsidR="00536B9F" w:rsidRDefault="00536B9F">
            <w:pPr>
              <w:jc w:val="right"/>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bl>
    <w:p w:rsidR="00536B9F" w:rsidRDefault="00D93D91">
      <w:r>
        <w:br w:type="page"/>
      </w:r>
    </w:p>
    <w:tbl>
      <w:tblPr>
        <w:tblStyle w:val="TableStyle0"/>
        <w:tblW w:w="10773" w:type="dxa"/>
        <w:tblInd w:w="0" w:type="dxa"/>
        <w:tblLayout w:type="fixed"/>
        <w:tblLook w:val="04A0"/>
      </w:tblPr>
      <w:tblGrid>
        <w:gridCol w:w="583"/>
        <w:gridCol w:w="304"/>
        <w:gridCol w:w="888"/>
        <w:gridCol w:w="888"/>
        <w:gridCol w:w="888"/>
        <w:gridCol w:w="1789"/>
        <w:gridCol w:w="888"/>
        <w:gridCol w:w="888"/>
        <w:gridCol w:w="1391"/>
        <w:gridCol w:w="2266"/>
      </w:tblGrid>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4501" w:type="dxa"/>
            <w:gridSpan w:val="3"/>
            <w:shd w:val="clear" w:color="auto" w:fill="auto"/>
          </w:tcPr>
          <w:p w:rsidR="00536B9F" w:rsidRDefault="00D93D91">
            <w:pPr>
              <w:jc w:val="right"/>
              <w:rPr>
                <w:sz w:val="20"/>
                <w:szCs w:val="20"/>
              </w:rPr>
            </w:pPr>
            <w:r>
              <w:rPr>
                <w:sz w:val="20"/>
                <w:szCs w:val="20"/>
              </w:rPr>
              <w:t>Приложение № 3</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5380" w:type="dxa"/>
            <w:gridSpan w:val="4"/>
            <w:shd w:val="clear" w:color="auto" w:fill="auto"/>
          </w:tcPr>
          <w:p w:rsidR="00536B9F" w:rsidRDefault="00D93D91" w:rsidP="00B421E6">
            <w:pPr>
              <w:jc w:val="right"/>
              <w:rPr>
                <w:sz w:val="20"/>
                <w:szCs w:val="20"/>
              </w:rPr>
            </w:pPr>
            <w:r>
              <w:rPr>
                <w:sz w:val="20"/>
                <w:szCs w:val="20"/>
              </w:rPr>
              <w:t xml:space="preserve">к Лицензионному Договору № </w:t>
            </w:r>
            <w:r w:rsidR="00B421E6">
              <w:rPr>
                <w:sz w:val="20"/>
                <w:szCs w:val="20"/>
              </w:rPr>
              <w:t>_____________</w:t>
            </w:r>
          </w:p>
        </w:tc>
      </w:tr>
      <w:tr w:rsidR="00536B9F">
        <w:trPr>
          <w:trHeight w:hRule="exact" w:val="255"/>
        </w:trPr>
        <w:tc>
          <w:tcPr>
            <w:tcW w:w="10669" w:type="dxa"/>
            <w:gridSpan w:val="10"/>
            <w:shd w:val="clear" w:color="auto" w:fill="auto"/>
          </w:tcPr>
          <w:p w:rsidR="00536B9F" w:rsidRDefault="00D93D91">
            <w:pPr>
              <w:jc w:val="right"/>
              <w:rPr>
                <w:sz w:val="20"/>
                <w:szCs w:val="20"/>
              </w:rPr>
            </w:pPr>
            <w:r>
              <w:rPr>
                <w:sz w:val="20"/>
                <w:szCs w:val="20"/>
              </w:rPr>
              <w:t>на предоставление права использования программного обеспечения</w:t>
            </w:r>
          </w:p>
        </w:tc>
      </w:tr>
      <w:tr w:rsidR="00536B9F">
        <w:trPr>
          <w:trHeight w:hRule="exact" w:val="255"/>
        </w:trPr>
        <w:tc>
          <w:tcPr>
            <w:tcW w:w="5289" w:type="dxa"/>
            <w:gridSpan w:val="6"/>
            <w:shd w:val="clear" w:color="auto" w:fill="auto"/>
          </w:tcPr>
          <w:p w:rsidR="00536B9F" w:rsidRDefault="00536B9F">
            <w:pPr>
              <w:rPr>
                <w:sz w:val="20"/>
                <w:szCs w:val="20"/>
              </w:rPr>
            </w:pPr>
          </w:p>
        </w:tc>
        <w:tc>
          <w:tcPr>
            <w:tcW w:w="5380" w:type="dxa"/>
            <w:gridSpan w:val="4"/>
            <w:shd w:val="clear" w:color="auto" w:fill="auto"/>
          </w:tcPr>
          <w:p w:rsidR="00536B9F" w:rsidRDefault="00D93D91">
            <w:pPr>
              <w:jc w:val="right"/>
              <w:rPr>
                <w:sz w:val="20"/>
                <w:szCs w:val="20"/>
              </w:rPr>
            </w:pPr>
            <w:r>
              <w:rPr>
                <w:sz w:val="20"/>
                <w:szCs w:val="20"/>
              </w:rPr>
              <w:t>от «__» ______________ 2026 г.</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10669" w:type="dxa"/>
            <w:gridSpan w:val="10"/>
            <w:shd w:val="clear" w:color="auto" w:fill="auto"/>
          </w:tcPr>
          <w:p w:rsidR="00536B9F" w:rsidRDefault="00D93D91">
            <w:pPr>
              <w:jc w:val="center"/>
              <w:rPr>
                <w:b/>
                <w:sz w:val="20"/>
                <w:szCs w:val="20"/>
              </w:rPr>
            </w:pPr>
            <w:r>
              <w:rPr>
                <w:b/>
                <w:sz w:val="20"/>
                <w:szCs w:val="20"/>
              </w:rPr>
              <w:t>ФИНАНСОВЫЕ УСЛОВИЯ</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289" w:type="dxa"/>
            <w:gridSpan w:val="6"/>
            <w:shd w:val="clear" w:color="auto" w:fill="auto"/>
          </w:tcPr>
          <w:p w:rsidR="00536B9F" w:rsidRDefault="00B421E6">
            <w:pPr>
              <w:rPr>
                <w:sz w:val="20"/>
                <w:szCs w:val="20"/>
              </w:rPr>
            </w:pPr>
            <w:r>
              <w:rPr>
                <w:sz w:val="20"/>
                <w:szCs w:val="20"/>
              </w:rPr>
              <w:t>____________</w:t>
            </w:r>
          </w:p>
        </w:tc>
        <w:tc>
          <w:tcPr>
            <w:tcW w:w="5380" w:type="dxa"/>
            <w:gridSpan w:val="4"/>
            <w:shd w:val="clear" w:color="auto" w:fill="auto"/>
          </w:tcPr>
          <w:p w:rsidR="00536B9F" w:rsidRDefault="00D93D91">
            <w:pPr>
              <w:jc w:val="right"/>
              <w:rPr>
                <w:sz w:val="20"/>
                <w:szCs w:val="20"/>
              </w:rPr>
            </w:pPr>
            <w:r>
              <w:rPr>
                <w:sz w:val="20"/>
                <w:szCs w:val="20"/>
              </w:rPr>
              <w:t>«__» ______________ 2026 г.</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735"/>
        </w:trPr>
        <w:tc>
          <w:tcPr>
            <w:tcW w:w="578" w:type="dxa"/>
            <w:shd w:val="clear" w:color="auto" w:fill="auto"/>
          </w:tcPr>
          <w:p w:rsidR="00536B9F" w:rsidRDefault="00D93D91">
            <w:pPr>
              <w:rPr>
                <w:sz w:val="20"/>
                <w:szCs w:val="20"/>
              </w:rPr>
            </w:pPr>
            <w:r>
              <w:rPr>
                <w:sz w:val="20"/>
                <w:szCs w:val="20"/>
              </w:rPr>
              <w:t>1.</w:t>
            </w:r>
          </w:p>
        </w:tc>
        <w:tc>
          <w:tcPr>
            <w:tcW w:w="10091" w:type="dxa"/>
            <w:gridSpan w:val="9"/>
            <w:shd w:val="clear" w:color="auto" w:fill="auto"/>
          </w:tcPr>
          <w:p w:rsidR="00536B9F" w:rsidRDefault="00D93D91">
            <w:pPr>
              <w:jc w:val="both"/>
              <w:rPr>
                <w:sz w:val="20"/>
                <w:szCs w:val="20"/>
              </w:rPr>
            </w:pPr>
            <w:r>
              <w:rPr>
                <w:sz w:val="20"/>
                <w:szCs w:val="20"/>
              </w:rPr>
              <w:t>За предоставление Лицензиаром Лицензиату предусмотренной Договором неисключительной лицензии на использование программы и Произведений в составе базы данных, Лицензиат выплачивает Лицензиару вознаграждение в следующем размере:</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145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6B9F" w:rsidRDefault="00D93D91">
            <w:pPr>
              <w:jc w:val="center"/>
              <w:rPr>
                <w:b/>
                <w:sz w:val="20"/>
                <w:szCs w:val="20"/>
              </w:rPr>
            </w:pPr>
            <w:r>
              <w:rPr>
                <w:b/>
                <w:sz w:val="20"/>
                <w:szCs w:val="20"/>
              </w:rPr>
              <w:t>Наименование Разделов Базы данных</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Кол-во</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Ед. измерения</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Цена за ед., руб.</w:t>
            </w: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Сумма вознаграждения за оказание услуг и предоставление лицензии по Договору, руб.</w:t>
            </w:r>
          </w:p>
        </w:tc>
      </w:tr>
      <w:tr w:rsidR="00536B9F">
        <w:trPr>
          <w:trHeight w:hRule="exact" w:val="7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коллекции "Ветеринария и сельское хозяйство — Издательство "</w:t>
            </w:r>
            <w:proofErr w:type="spellStart"/>
            <w:r>
              <w:rPr>
                <w:sz w:val="20"/>
                <w:szCs w:val="20"/>
              </w:rPr>
              <w:t>Энтропос</w:t>
            </w:r>
            <w:proofErr w:type="spellEnd"/>
            <w:r>
              <w:rPr>
                <w:sz w:val="20"/>
                <w:szCs w:val="20"/>
              </w:rPr>
              <w:t>""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255"/>
        </w:trPr>
        <w:tc>
          <w:tcPr>
            <w:tcW w:w="578" w:type="dxa"/>
            <w:tcBorders>
              <w:top w:val="single" w:sz="5" w:space="0" w:color="auto"/>
              <w:left w:val="single" w:sz="5" w:space="0" w:color="auto"/>
              <w:bottom w:val="single" w:sz="5" w:space="0" w:color="auto"/>
            </w:tcBorders>
            <w:shd w:val="clear" w:color="auto" w:fill="auto"/>
          </w:tcPr>
          <w:p w:rsidR="00536B9F" w:rsidRDefault="00536B9F">
            <w:pPr>
              <w:rPr>
                <w:sz w:val="20"/>
                <w:szCs w:val="20"/>
              </w:rPr>
            </w:pPr>
          </w:p>
        </w:tc>
        <w:tc>
          <w:tcPr>
            <w:tcW w:w="302" w:type="dxa"/>
            <w:tcBorders>
              <w:top w:val="single" w:sz="5" w:space="0" w:color="auto"/>
              <w:bottom w:val="single" w:sz="5" w:space="0" w:color="auto"/>
            </w:tcBorders>
            <w:shd w:val="clear" w:color="auto" w:fill="auto"/>
          </w:tcPr>
          <w:p w:rsidR="00536B9F" w:rsidRDefault="00536B9F">
            <w:pPr>
              <w:rPr>
                <w:sz w:val="20"/>
                <w:szCs w:val="20"/>
              </w:rPr>
            </w:pPr>
          </w:p>
        </w:tc>
        <w:tc>
          <w:tcPr>
            <w:tcW w:w="879" w:type="dxa"/>
            <w:tcBorders>
              <w:top w:val="single" w:sz="5" w:space="0" w:color="auto"/>
              <w:bottom w:val="single" w:sz="5" w:space="0" w:color="auto"/>
            </w:tcBorders>
            <w:shd w:val="clear" w:color="auto" w:fill="auto"/>
          </w:tcPr>
          <w:p w:rsidR="00536B9F" w:rsidRDefault="00536B9F">
            <w:pPr>
              <w:rPr>
                <w:sz w:val="20"/>
                <w:szCs w:val="20"/>
              </w:rPr>
            </w:pPr>
          </w:p>
        </w:tc>
        <w:tc>
          <w:tcPr>
            <w:tcW w:w="879" w:type="dxa"/>
            <w:tcBorders>
              <w:top w:val="single" w:sz="5" w:space="0" w:color="auto"/>
              <w:bottom w:val="single" w:sz="5" w:space="0" w:color="auto"/>
            </w:tcBorders>
            <w:shd w:val="clear" w:color="auto" w:fill="auto"/>
          </w:tcPr>
          <w:p w:rsidR="00536B9F" w:rsidRDefault="00536B9F">
            <w:pPr>
              <w:rPr>
                <w:sz w:val="20"/>
                <w:szCs w:val="20"/>
              </w:rPr>
            </w:pPr>
          </w:p>
        </w:tc>
        <w:tc>
          <w:tcPr>
            <w:tcW w:w="5787" w:type="dxa"/>
            <w:gridSpan w:val="5"/>
            <w:tcBorders>
              <w:top w:val="single" w:sz="5" w:space="0" w:color="auto"/>
              <w:bottom w:val="single" w:sz="5" w:space="0" w:color="auto"/>
            </w:tcBorders>
            <w:shd w:val="clear" w:color="auto" w:fill="auto"/>
          </w:tcPr>
          <w:p w:rsidR="00536B9F" w:rsidRDefault="00D93D91">
            <w:pPr>
              <w:jc w:val="right"/>
              <w:rPr>
                <w:sz w:val="20"/>
                <w:szCs w:val="20"/>
              </w:rPr>
            </w:pPr>
            <w:r>
              <w:rPr>
                <w:sz w:val="20"/>
                <w:szCs w:val="20"/>
              </w:rPr>
              <w:t>Итого:</w:t>
            </w: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right"/>
              <w:rPr>
                <w:b/>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145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6B9F" w:rsidRDefault="00D93D91">
            <w:pPr>
              <w:jc w:val="center"/>
              <w:rPr>
                <w:b/>
                <w:sz w:val="20"/>
                <w:szCs w:val="20"/>
              </w:rPr>
            </w:pPr>
            <w:r>
              <w:rPr>
                <w:b/>
                <w:sz w:val="20"/>
                <w:szCs w:val="20"/>
              </w:rPr>
              <w:t>Автор и наименование Произведений, доступ к которым предоставляется отдельно от Разделов базы данных</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Кол-во</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Ед. измерения</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Цена за ед., руб.</w:t>
            </w: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Сумма вознаграждения за оказание услуг и предоставление лицензии по Договору, руб.</w:t>
            </w:r>
          </w:p>
        </w:tc>
      </w:tr>
      <w:tr w:rsidR="00536B9F" w:rsidTr="00D141D7">
        <w:trPr>
          <w:trHeight w:hRule="exact" w:val="1408"/>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 Технология первичной переработки продукции животноводства, 2017 г." - коллекция "Ветеринария и сельское хозяйство — Кузбасский государственный аграрный университет имени В.Н. </w:t>
            </w:r>
            <w:proofErr w:type="spellStart"/>
            <w:r>
              <w:rPr>
                <w:sz w:val="20"/>
                <w:szCs w:val="20"/>
              </w:rPr>
              <w:t>Полецкова</w:t>
            </w:r>
            <w:proofErr w:type="spellEnd"/>
            <w:r>
              <w:rPr>
                <w:sz w:val="20"/>
                <w:szCs w:val="20"/>
              </w:rPr>
              <w:t>"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rsidTr="00D141D7">
        <w:trPr>
          <w:trHeight w:hRule="exact" w:val="1569"/>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2</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"Александрова С. Н. Органическое земледелие, 2025 г." - коллекция "Ветеринария и сельское хозяйство — Омский государственный аграрный университет имени П.А.Столыпина"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19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3</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Алифанова</w:t>
            </w:r>
            <w:proofErr w:type="spellEnd"/>
            <w:r>
              <w:rPr>
                <w:sz w:val="20"/>
                <w:szCs w:val="20"/>
              </w:rPr>
              <w:t xml:space="preserve"> В. В., Васильева А. Э., Дубровский А. А., Котлярова С. Н., Шарапова Н. А. Основы технологии производства и переработки сельскохозяйственной продукции, 2024 г." - коллекция "Ветеринария и сельское хозяйство — Белгородский государственный аграрный университет имени В.Я. Горина"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121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4</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"Васильева Л. Т., </w:t>
            </w:r>
            <w:proofErr w:type="spellStart"/>
            <w:r>
              <w:rPr>
                <w:sz w:val="20"/>
                <w:szCs w:val="20"/>
              </w:rPr>
              <w:t>Бычаев</w:t>
            </w:r>
            <w:proofErr w:type="spellEnd"/>
            <w:r>
              <w:rPr>
                <w:sz w:val="20"/>
                <w:szCs w:val="20"/>
              </w:rPr>
              <w:t xml:space="preserve"> А. Г. Птицеводство, 2021 г." - коллекция "Ветеринария и сельское хозяйство — Санкт-Петербургский государственный аграрный университет"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7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5</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"Волков А. Д. Овцеводство и козоводство, 2025 г." - коллекция "Зоотехния — Издательство "Лань" (СПО)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145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lastRenderedPageBreak/>
              <w:t>6</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"Гегечкори Б. С., Дорошенко Т. Н., Щербаков Н. А. Инновационные технологии производства посадочного материала плодовых и ягодных культур, 2024 г." - коллекция "Ветеринария и сельское хозяйство — Издательство "Лань"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73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7</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"Глухих М. А. Агрохимия, 2026 г." - коллекция "Агрономия — Издательство "Лань" (СПО)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97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8</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"Глухих М. А. Биологические основы агрономии, 2026 г." - коллекция "Агрономия — Издательство "Лань" (СПО)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97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9</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"Долгов В. С. Экономика сельского хозяйства, 2026 г." - коллекция "Ветеринария и сельское хозяйство — Издательство "Лань" (СПО)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97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10</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Долженко</w:t>
            </w:r>
            <w:proofErr w:type="spellEnd"/>
            <w:r>
              <w:rPr>
                <w:sz w:val="20"/>
                <w:szCs w:val="20"/>
              </w:rPr>
              <w:t xml:space="preserve"> Т. В., Колесников Л. Е. и др. Интегрированная защита растений, 2026 г." - коллекция "Агрономия — Издательство "Лань"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145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11</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"Колосов Ю. А., </w:t>
            </w:r>
            <w:proofErr w:type="spellStart"/>
            <w:r>
              <w:rPr>
                <w:sz w:val="20"/>
                <w:szCs w:val="20"/>
              </w:rPr>
              <w:t>Абонеев</w:t>
            </w:r>
            <w:proofErr w:type="spellEnd"/>
            <w:r>
              <w:rPr>
                <w:sz w:val="20"/>
                <w:szCs w:val="20"/>
              </w:rPr>
              <w:t xml:space="preserve"> В. В., </w:t>
            </w:r>
            <w:proofErr w:type="spellStart"/>
            <w:r>
              <w:rPr>
                <w:sz w:val="20"/>
                <w:szCs w:val="20"/>
              </w:rPr>
              <w:t>Юлдашбаев</w:t>
            </w:r>
            <w:proofErr w:type="spellEnd"/>
            <w:r>
              <w:rPr>
                <w:sz w:val="20"/>
                <w:szCs w:val="20"/>
              </w:rPr>
              <w:t xml:space="preserve"> Ю. А., Приступа В. Н., Свинарев И. Ю., Нефёдова В. Н., Кононова Л. В. Частная зоотехния, 2023 г." - коллекция "Ветеринария и сельское хозяйство — Издательство "Лань"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97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12</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Кривко</w:t>
            </w:r>
            <w:proofErr w:type="spellEnd"/>
            <w:r>
              <w:rPr>
                <w:sz w:val="20"/>
                <w:szCs w:val="20"/>
              </w:rPr>
              <w:t xml:space="preserve"> Н. П., Чулков В. В. и др. </w:t>
            </w:r>
            <w:proofErr w:type="spellStart"/>
            <w:r>
              <w:rPr>
                <w:sz w:val="20"/>
                <w:szCs w:val="20"/>
              </w:rPr>
              <w:t>Питомниководство</w:t>
            </w:r>
            <w:proofErr w:type="spellEnd"/>
            <w:r>
              <w:rPr>
                <w:sz w:val="20"/>
                <w:szCs w:val="20"/>
              </w:rPr>
              <w:t xml:space="preserve"> садовых культур. Практикум, 2025 г." - коллекция "Агрономия — Издательство "Лань" (СПО)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121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13</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"Мельникова О. В., </w:t>
            </w:r>
            <w:proofErr w:type="spellStart"/>
            <w:r>
              <w:rPr>
                <w:sz w:val="20"/>
                <w:szCs w:val="20"/>
              </w:rPr>
              <w:t>Ториков</w:t>
            </w:r>
            <w:proofErr w:type="spellEnd"/>
            <w:r>
              <w:rPr>
                <w:sz w:val="20"/>
                <w:szCs w:val="20"/>
              </w:rPr>
              <w:t xml:space="preserve"> В. Е. Органическое земледелие, 2025 г." - коллекция "Ветеринария и сельское хозяйство — Брянский государственный аграрный университет"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97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14</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Насатуев</w:t>
            </w:r>
            <w:proofErr w:type="spellEnd"/>
            <w:r>
              <w:rPr>
                <w:sz w:val="20"/>
                <w:szCs w:val="20"/>
              </w:rPr>
              <w:t xml:space="preserve"> Б. Д. Органическое животноводство, 2023 г." - коллекция "Ветеринария и сельское хозяйство — Издательство "Лань"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rsidTr="00D141D7">
        <w:trPr>
          <w:trHeight w:hRule="exact" w:val="1759"/>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15</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"Негреева А.Н., Третьякова Е.Н., Бабушкин В.А., </w:t>
            </w:r>
            <w:proofErr w:type="spellStart"/>
            <w:r>
              <w:rPr>
                <w:sz w:val="20"/>
                <w:szCs w:val="20"/>
              </w:rPr>
              <w:t>Скоркина</w:t>
            </w:r>
            <w:proofErr w:type="spellEnd"/>
            <w:r>
              <w:rPr>
                <w:sz w:val="20"/>
                <w:szCs w:val="20"/>
              </w:rPr>
              <w:t xml:space="preserve"> И.А. Птицеводство на малой ферме, 2007 г." - коллекция "Ветеринария и сельское хозяйство - Мичуринский ГАУ (Мичуринский государственный аграрный университет)"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rsidTr="00D141D7">
        <w:trPr>
          <w:trHeight w:hRule="exact" w:val="1841"/>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16</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Ненайденко</w:t>
            </w:r>
            <w:proofErr w:type="spellEnd"/>
            <w:r>
              <w:rPr>
                <w:sz w:val="20"/>
                <w:szCs w:val="20"/>
              </w:rPr>
              <w:t xml:space="preserve"> Г. Н., Борин А. А. Минеральные удобрения (их свойства и особенности использования), 2018 г." - коллекция "Ветеринария и сельское хозяйство — Верхневолжский государственный </w:t>
            </w:r>
            <w:proofErr w:type="spellStart"/>
            <w:r>
              <w:rPr>
                <w:sz w:val="20"/>
                <w:szCs w:val="20"/>
              </w:rPr>
              <w:t>агробиотехнологический</w:t>
            </w:r>
            <w:proofErr w:type="spellEnd"/>
            <w:r>
              <w:rPr>
                <w:sz w:val="20"/>
                <w:szCs w:val="20"/>
              </w:rPr>
              <w:t xml:space="preserve"> университет"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rsidTr="00D141D7">
        <w:trPr>
          <w:trHeight w:hRule="exact" w:val="2264"/>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17</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"Полушкина Т. М., Якимова О. Ю., Коваленко Е. Г., Акимова Ю. А., Кочеткова С. А., Королева Т. П. Органическое сельское хозяйство в системе устойчивого развития сельских территорий, 2019 г." - коллекция "Ветеринария и сельское хозяйство — Национальный исследовательский Мордовский государственный университет им. Н.П. Огарёва"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rsidTr="00D141D7">
        <w:trPr>
          <w:trHeight w:hRule="exact" w:val="1848"/>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lastRenderedPageBreak/>
              <w:t>18</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Доступ к книге "</w:t>
            </w:r>
            <w:proofErr w:type="spellStart"/>
            <w:r>
              <w:rPr>
                <w:sz w:val="20"/>
                <w:szCs w:val="20"/>
              </w:rPr>
              <w:t>Раченко</w:t>
            </w:r>
            <w:proofErr w:type="spellEnd"/>
            <w:r>
              <w:rPr>
                <w:sz w:val="20"/>
                <w:szCs w:val="20"/>
              </w:rPr>
              <w:t xml:space="preserve"> М. А., </w:t>
            </w:r>
            <w:proofErr w:type="spellStart"/>
            <w:r>
              <w:rPr>
                <w:sz w:val="20"/>
                <w:szCs w:val="20"/>
              </w:rPr>
              <w:t>Раченко</w:t>
            </w:r>
            <w:proofErr w:type="spellEnd"/>
            <w:r>
              <w:rPr>
                <w:sz w:val="20"/>
                <w:szCs w:val="20"/>
              </w:rPr>
              <w:t xml:space="preserve"> Е. И., Худоногова Е. Г. Плодоводство. Плодоводство и </w:t>
            </w:r>
            <w:proofErr w:type="spellStart"/>
            <w:r>
              <w:rPr>
                <w:sz w:val="20"/>
                <w:szCs w:val="20"/>
              </w:rPr>
              <w:t>ягодоводство</w:t>
            </w:r>
            <w:proofErr w:type="spellEnd"/>
            <w:r>
              <w:rPr>
                <w:sz w:val="20"/>
                <w:szCs w:val="20"/>
              </w:rPr>
              <w:t xml:space="preserve"> в Восточной Сибири, 2015 г." - коллекция "Ветеринария и сельское хозяйство — Иркутский государственный аграрный университет имени А.А. </w:t>
            </w:r>
            <w:proofErr w:type="spellStart"/>
            <w:r>
              <w:rPr>
                <w:sz w:val="20"/>
                <w:szCs w:val="20"/>
              </w:rPr>
              <w:t>Ежевского</w:t>
            </w:r>
            <w:proofErr w:type="spellEnd"/>
            <w:r>
              <w:rPr>
                <w:sz w:val="20"/>
                <w:szCs w:val="20"/>
              </w:rPr>
              <w:t>"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1455"/>
        </w:trPr>
        <w:tc>
          <w:tcPr>
            <w:tcW w:w="880" w:type="dxa"/>
            <w:gridSpan w:val="2"/>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19</w:t>
            </w:r>
          </w:p>
        </w:tc>
        <w:tc>
          <w:tcPr>
            <w:tcW w:w="4409"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rPr>
                <w:sz w:val="20"/>
                <w:szCs w:val="20"/>
              </w:rPr>
            </w:pPr>
            <w:r>
              <w:rPr>
                <w:sz w:val="20"/>
                <w:szCs w:val="20"/>
              </w:rPr>
              <w:t xml:space="preserve">Доступ к книге "Щербакова Н. А., </w:t>
            </w:r>
            <w:proofErr w:type="spellStart"/>
            <w:r>
              <w:rPr>
                <w:sz w:val="20"/>
                <w:szCs w:val="20"/>
              </w:rPr>
              <w:t>Алещенко</w:t>
            </w:r>
            <w:proofErr w:type="spellEnd"/>
            <w:r>
              <w:rPr>
                <w:sz w:val="20"/>
                <w:szCs w:val="20"/>
              </w:rPr>
              <w:t xml:space="preserve"> В. В., Коваль С. В., Новик Я. В., Обухов А. А., Обухова Е. А. Бизнес-планирование в АПК, 2025 г." - коллекция "Ветеринария и сельское хозяйство — Новосибирский государственный аграрный университет" ЭБС ЛАНЬ.</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1</w:t>
            </w:r>
          </w:p>
        </w:tc>
        <w:tc>
          <w:tcPr>
            <w:tcW w:w="879" w:type="dxa"/>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proofErr w:type="spellStart"/>
            <w:r>
              <w:rPr>
                <w:sz w:val="20"/>
                <w:szCs w:val="20"/>
              </w:rPr>
              <w:t>Усл.ед</w:t>
            </w:r>
            <w:proofErr w:type="spellEnd"/>
            <w:r>
              <w:rPr>
                <w:sz w:val="20"/>
                <w:szCs w:val="20"/>
              </w:rPr>
              <w:t>.</w:t>
            </w:r>
          </w:p>
        </w:tc>
        <w:tc>
          <w:tcPr>
            <w:tcW w:w="1378"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r>
      <w:tr w:rsidR="00536B9F">
        <w:trPr>
          <w:trHeight w:hRule="exact" w:val="255"/>
        </w:trPr>
        <w:tc>
          <w:tcPr>
            <w:tcW w:w="578" w:type="dxa"/>
            <w:tcBorders>
              <w:top w:val="single" w:sz="5" w:space="0" w:color="auto"/>
              <w:left w:val="single" w:sz="5" w:space="0" w:color="auto"/>
              <w:bottom w:val="single" w:sz="5" w:space="0" w:color="auto"/>
            </w:tcBorders>
            <w:shd w:val="clear" w:color="auto" w:fill="auto"/>
          </w:tcPr>
          <w:p w:rsidR="00536B9F" w:rsidRDefault="00536B9F">
            <w:pPr>
              <w:rPr>
                <w:sz w:val="20"/>
                <w:szCs w:val="20"/>
              </w:rPr>
            </w:pPr>
          </w:p>
        </w:tc>
        <w:tc>
          <w:tcPr>
            <w:tcW w:w="302" w:type="dxa"/>
            <w:tcBorders>
              <w:top w:val="single" w:sz="5" w:space="0" w:color="auto"/>
              <w:bottom w:val="single" w:sz="5" w:space="0" w:color="auto"/>
            </w:tcBorders>
            <w:shd w:val="clear" w:color="auto" w:fill="auto"/>
          </w:tcPr>
          <w:p w:rsidR="00536B9F" w:rsidRDefault="00536B9F">
            <w:pPr>
              <w:rPr>
                <w:sz w:val="20"/>
                <w:szCs w:val="20"/>
              </w:rPr>
            </w:pPr>
          </w:p>
        </w:tc>
        <w:tc>
          <w:tcPr>
            <w:tcW w:w="879" w:type="dxa"/>
            <w:tcBorders>
              <w:top w:val="single" w:sz="5" w:space="0" w:color="auto"/>
              <w:bottom w:val="single" w:sz="5" w:space="0" w:color="auto"/>
            </w:tcBorders>
            <w:shd w:val="clear" w:color="auto" w:fill="auto"/>
          </w:tcPr>
          <w:p w:rsidR="00536B9F" w:rsidRDefault="00536B9F">
            <w:pPr>
              <w:rPr>
                <w:sz w:val="20"/>
                <w:szCs w:val="20"/>
              </w:rPr>
            </w:pPr>
          </w:p>
        </w:tc>
        <w:tc>
          <w:tcPr>
            <w:tcW w:w="879" w:type="dxa"/>
            <w:tcBorders>
              <w:top w:val="single" w:sz="5" w:space="0" w:color="auto"/>
              <w:bottom w:val="single" w:sz="5" w:space="0" w:color="auto"/>
            </w:tcBorders>
            <w:shd w:val="clear" w:color="auto" w:fill="auto"/>
          </w:tcPr>
          <w:p w:rsidR="00536B9F" w:rsidRDefault="00536B9F">
            <w:pPr>
              <w:rPr>
                <w:sz w:val="20"/>
                <w:szCs w:val="20"/>
              </w:rPr>
            </w:pPr>
          </w:p>
        </w:tc>
        <w:tc>
          <w:tcPr>
            <w:tcW w:w="5787" w:type="dxa"/>
            <w:gridSpan w:val="5"/>
            <w:tcBorders>
              <w:top w:val="single" w:sz="5" w:space="0" w:color="auto"/>
              <w:bottom w:val="single" w:sz="5" w:space="0" w:color="auto"/>
            </w:tcBorders>
            <w:shd w:val="clear" w:color="auto" w:fill="auto"/>
          </w:tcPr>
          <w:p w:rsidR="00536B9F" w:rsidRDefault="00D93D91">
            <w:pPr>
              <w:jc w:val="right"/>
              <w:rPr>
                <w:sz w:val="20"/>
                <w:szCs w:val="20"/>
              </w:rPr>
            </w:pPr>
            <w:r>
              <w:rPr>
                <w:sz w:val="20"/>
                <w:szCs w:val="20"/>
              </w:rPr>
              <w:t>Итого:</w:t>
            </w:r>
          </w:p>
        </w:tc>
        <w:tc>
          <w:tcPr>
            <w:tcW w:w="2244" w:type="dxa"/>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right"/>
              <w:rPr>
                <w:b/>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810"/>
        </w:trPr>
        <w:tc>
          <w:tcPr>
            <w:tcW w:w="578" w:type="dxa"/>
            <w:shd w:val="clear" w:color="auto" w:fill="auto"/>
          </w:tcPr>
          <w:p w:rsidR="00536B9F" w:rsidRDefault="00536B9F">
            <w:pPr>
              <w:jc w:val="both"/>
              <w:rPr>
                <w:sz w:val="20"/>
                <w:szCs w:val="20"/>
              </w:rPr>
            </w:pPr>
          </w:p>
        </w:tc>
        <w:tc>
          <w:tcPr>
            <w:tcW w:w="10091" w:type="dxa"/>
            <w:gridSpan w:val="9"/>
            <w:shd w:val="clear" w:color="auto" w:fill="auto"/>
          </w:tcPr>
          <w:p w:rsidR="00536B9F" w:rsidRDefault="00D93D91" w:rsidP="00B421E6">
            <w:pPr>
              <w:jc w:val="both"/>
              <w:rPr>
                <w:sz w:val="20"/>
                <w:szCs w:val="20"/>
              </w:rPr>
            </w:pPr>
            <w:r>
              <w:rPr>
                <w:sz w:val="20"/>
                <w:szCs w:val="20"/>
              </w:rPr>
              <w:t xml:space="preserve">Итого вознаграждение по Договору составляет: </w:t>
            </w:r>
            <w:r w:rsidR="00B421E6">
              <w:rPr>
                <w:sz w:val="20"/>
                <w:szCs w:val="20"/>
              </w:rPr>
              <w:t>________</w:t>
            </w:r>
            <w:r>
              <w:rPr>
                <w:sz w:val="20"/>
                <w:szCs w:val="20"/>
              </w:rPr>
              <w:t xml:space="preserve"> (</w:t>
            </w:r>
            <w:r w:rsidR="00B421E6">
              <w:rPr>
                <w:sz w:val="20"/>
                <w:szCs w:val="20"/>
              </w:rPr>
              <w:t>___________</w:t>
            </w:r>
            <w:r>
              <w:rPr>
                <w:sz w:val="20"/>
                <w:szCs w:val="20"/>
              </w:rPr>
              <w:t xml:space="preserve"> рубля </w:t>
            </w:r>
            <w:r w:rsidR="00B421E6">
              <w:rPr>
                <w:sz w:val="20"/>
                <w:szCs w:val="20"/>
              </w:rPr>
              <w:t>__</w:t>
            </w:r>
            <w:r>
              <w:rPr>
                <w:sz w:val="20"/>
                <w:szCs w:val="20"/>
              </w:rPr>
              <w:t xml:space="preserve"> копеек), НДС не облагается.</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495"/>
        </w:trPr>
        <w:tc>
          <w:tcPr>
            <w:tcW w:w="578" w:type="dxa"/>
            <w:shd w:val="clear" w:color="auto" w:fill="auto"/>
          </w:tcPr>
          <w:p w:rsidR="00536B9F" w:rsidRDefault="00D93D91">
            <w:pPr>
              <w:rPr>
                <w:sz w:val="20"/>
                <w:szCs w:val="20"/>
              </w:rPr>
            </w:pPr>
            <w:r>
              <w:rPr>
                <w:sz w:val="20"/>
                <w:szCs w:val="20"/>
              </w:rPr>
              <w:t>2.</w:t>
            </w:r>
          </w:p>
        </w:tc>
        <w:tc>
          <w:tcPr>
            <w:tcW w:w="10091" w:type="dxa"/>
            <w:gridSpan w:val="9"/>
            <w:shd w:val="clear" w:color="auto" w:fill="auto"/>
          </w:tcPr>
          <w:p w:rsidR="00536B9F" w:rsidRDefault="00D93D91">
            <w:pPr>
              <w:jc w:val="both"/>
              <w:rPr>
                <w:sz w:val="20"/>
                <w:szCs w:val="20"/>
              </w:rPr>
            </w:pPr>
            <w:r>
              <w:rPr>
                <w:sz w:val="20"/>
                <w:szCs w:val="20"/>
              </w:rPr>
              <w:t>Вознаграждение, указанное в п. 1 настоящего Приложения, выплачивается в порядке, предусмотренном п. 5.2 Договора.</w:t>
            </w: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289" w:type="dxa"/>
            <w:gridSpan w:val="6"/>
            <w:tcBorders>
              <w:top w:val="single" w:sz="5" w:space="0" w:color="auto"/>
              <w:left w:val="single" w:sz="5" w:space="0" w:color="auto"/>
              <w:bottom w:val="single" w:sz="5" w:space="0" w:color="auto"/>
              <w:right w:val="single" w:sz="5" w:space="0" w:color="auto"/>
            </w:tcBorders>
            <w:shd w:val="clear" w:color="auto" w:fill="auto"/>
          </w:tcPr>
          <w:p w:rsidR="00536B9F" w:rsidRDefault="00BF64A6">
            <w:pPr>
              <w:jc w:val="center"/>
              <w:rPr>
                <w:b/>
                <w:sz w:val="20"/>
                <w:szCs w:val="20"/>
              </w:rPr>
            </w:pPr>
            <w:r w:rsidRPr="00BF64A6">
              <w:rPr>
                <w:sz w:val="22"/>
              </w:rPr>
              <w:pict>
                <v:rect id="_x0000_s1027" style="position:absolute;left:0;text-align:left;margin-left:25.5pt;margin-top:5.65pt;width:104.9pt;height:93.55pt;z-index:-251656192;mso-position-horizontal-relative:left-margin-area;mso-position-vertical-relative:top-margin-area" fillcolor="none" stroked="f" strokecolor="#615">
                  <w10:wrap anchorx="margin" anchory="margin"/>
                </v:rect>
              </w:pict>
            </w:r>
            <w:r w:rsidR="00D93D91">
              <w:rPr>
                <w:b/>
                <w:sz w:val="20"/>
                <w:szCs w:val="20"/>
              </w:rPr>
              <w:t>Лицензиар</w:t>
            </w:r>
          </w:p>
        </w:tc>
        <w:tc>
          <w:tcPr>
            <w:tcW w:w="5380"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b/>
                <w:sz w:val="20"/>
                <w:szCs w:val="20"/>
              </w:rPr>
            </w:pPr>
            <w:r>
              <w:rPr>
                <w:b/>
                <w:sz w:val="20"/>
                <w:szCs w:val="20"/>
              </w:rPr>
              <w:t>Лицензиат</w:t>
            </w:r>
          </w:p>
        </w:tc>
      </w:tr>
      <w:tr w:rsidR="00536B9F">
        <w:trPr>
          <w:trHeight w:hRule="exact" w:val="255"/>
        </w:trPr>
        <w:tc>
          <w:tcPr>
            <w:tcW w:w="5289" w:type="dxa"/>
            <w:gridSpan w:val="6"/>
            <w:tcBorders>
              <w:top w:val="single" w:sz="5" w:space="0" w:color="auto"/>
              <w:left w:val="single" w:sz="5" w:space="0" w:color="auto"/>
              <w:bottom w:val="single" w:sz="5" w:space="0" w:color="auto"/>
              <w:right w:val="single" w:sz="5" w:space="0" w:color="auto"/>
            </w:tcBorders>
            <w:shd w:val="clear" w:color="auto" w:fill="auto"/>
          </w:tcPr>
          <w:p w:rsidR="00536B9F" w:rsidRDefault="00536B9F">
            <w:pPr>
              <w:jc w:val="center"/>
              <w:rPr>
                <w:sz w:val="20"/>
                <w:szCs w:val="20"/>
              </w:rPr>
            </w:pPr>
          </w:p>
        </w:tc>
        <w:tc>
          <w:tcPr>
            <w:tcW w:w="5380" w:type="dxa"/>
            <w:gridSpan w:val="4"/>
            <w:tcBorders>
              <w:top w:val="single" w:sz="5" w:space="0" w:color="auto"/>
              <w:left w:val="single" w:sz="5" w:space="0" w:color="auto"/>
              <w:bottom w:val="single" w:sz="5" w:space="0" w:color="auto"/>
              <w:right w:val="single" w:sz="5" w:space="0" w:color="auto"/>
            </w:tcBorders>
            <w:shd w:val="clear" w:color="auto" w:fill="auto"/>
          </w:tcPr>
          <w:p w:rsidR="00536B9F" w:rsidRDefault="00D93D91">
            <w:pPr>
              <w:jc w:val="center"/>
              <w:rPr>
                <w:sz w:val="20"/>
                <w:szCs w:val="20"/>
              </w:rPr>
            </w:pPr>
            <w:r>
              <w:rPr>
                <w:sz w:val="20"/>
                <w:szCs w:val="20"/>
              </w:rPr>
              <w:t xml:space="preserve">ФГБОУ ДПО </w:t>
            </w:r>
            <w:proofErr w:type="spellStart"/>
            <w:r>
              <w:rPr>
                <w:sz w:val="20"/>
                <w:szCs w:val="20"/>
              </w:rPr>
              <w:t>ТИПКиА</w:t>
            </w:r>
            <w:proofErr w:type="spellEnd"/>
          </w:p>
        </w:tc>
      </w:tr>
      <w:tr w:rsidR="00536B9F">
        <w:trPr>
          <w:trHeight w:hRule="exact" w:val="795"/>
        </w:trPr>
        <w:tc>
          <w:tcPr>
            <w:tcW w:w="5289" w:type="dxa"/>
            <w:gridSpan w:val="6"/>
            <w:tcBorders>
              <w:top w:val="single" w:sz="5" w:space="0" w:color="auto"/>
              <w:left w:val="single" w:sz="5" w:space="0" w:color="auto"/>
              <w:right w:val="single" w:sz="5" w:space="0" w:color="auto"/>
            </w:tcBorders>
            <w:shd w:val="clear" w:color="auto" w:fill="auto"/>
          </w:tcPr>
          <w:p w:rsidR="00536B9F" w:rsidRDefault="00536B9F">
            <w:pPr>
              <w:rPr>
                <w:sz w:val="20"/>
                <w:szCs w:val="20"/>
              </w:rPr>
            </w:pPr>
          </w:p>
        </w:tc>
        <w:tc>
          <w:tcPr>
            <w:tcW w:w="5380" w:type="dxa"/>
            <w:gridSpan w:val="4"/>
            <w:tcBorders>
              <w:top w:val="single" w:sz="5" w:space="0" w:color="auto"/>
              <w:left w:val="single" w:sz="5" w:space="0" w:color="auto"/>
              <w:right w:val="single" w:sz="5" w:space="0" w:color="auto"/>
            </w:tcBorders>
            <w:shd w:val="clear" w:color="auto" w:fill="auto"/>
          </w:tcPr>
          <w:p w:rsidR="00536B9F" w:rsidRDefault="00536B9F">
            <w:pPr>
              <w:rPr>
                <w:sz w:val="20"/>
                <w:szCs w:val="20"/>
              </w:rPr>
            </w:pPr>
          </w:p>
        </w:tc>
      </w:tr>
      <w:tr w:rsidR="00536B9F">
        <w:trPr>
          <w:trHeight w:hRule="exact" w:val="255"/>
        </w:trPr>
        <w:tc>
          <w:tcPr>
            <w:tcW w:w="5289" w:type="dxa"/>
            <w:gridSpan w:val="6"/>
            <w:tcBorders>
              <w:top w:val="none" w:sz="5" w:space="0" w:color="auto"/>
              <w:left w:val="single" w:sz="5" w:space="0" w:color="auto"/>
              <w:bottom w:val="single" w:sz="5" w:space="0" w:color="auto"/>
              <w:right w:val="single" w:sz="5" w:space="0" w:color="auto"/>
            </w:tcBorders>
            <w:shd w:val="clear" w:color="auto" w:fill="auto"/>
            <w:vAlign w:val="bottom"/>
          </w:tcPr>
          <w:p w:rsidR="00536B9F" w:rsidRDefault="00536B9F">
            <w:pPr>
              <w:jc w:val="right"/>
              <w:rPr>
                <w:sz w:val="20"/>
                <w:szCs w:val="20"/>
              </w:rPr>
            </w:pPr>
          </w:p>
        </w:tc>
        <w:tc>
          <w:tcPr>
            <w:tcW w:w="5380" w:type="dxa"/>
            <w:gridSpan w:val="4"/>
            <w:tcBorders>
              <w:top w:val="none" w:sz="5" w:space="0" w:color="auto"/>
              <w:left w:val="single" w:sz="5" w:space="0" w:color="auto"/>
              <w:bottom w:val="single" w:sz="5" w:space="0" w:color="auto"/>
              <w:right w:val="single" w:sz="5" w:space="0" w:color="auto"/>
            </w:tcBorders>
            <w:shd w:val="clear" w:color="auto" w:fill="auto"/>
            <w:vAlign w:val="bottom"/>
          </w:tcPr>
          <w:p w:rsidR="00536B9F" w:rsidRDefault="00536B9F">
            <w:pPr>
              <w:jc w:val="right"/>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r w:rsidR="00536B9F">
        <w:trPr>
          <w:trHeight w:hRule="exact" w:val="255"/>
        </w:trPr>
        <w:tc>
          <w:tcPr>
            <w:tcW w:w="578" w:type="dxa"/>
            <w:shd w:val="clear" w:color="auto" w:fill="auto"/>
          </w:tcPr>
          <w:p w:rsidR="00536B9F" w:rsidRDefault="00536B9F">
            <w:pPr>
              <w:rPr>
                <w:sz w:val="20"/>
                <w:szCs w:val="20"/>
              </w:rPr>
            </w:pPr>
          </w:p>
        </w:tc>
        <w:tc>
          <w:tcPr>
            <w:tcW w:w="30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772"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879" w:type="dxa"/>
            <w:shd w:val="clear" w:color="auto" w:fill="auto"/>
          </w:tcPr>
          <w:p w:rsidR="00536B9F" w:rsidRDefault="00536B9F">
            <w:pPr>
              <w:rPr>
                <w:sz w:val="20"/>
                <w:szCs w:val="20"/>
              </w:rPr>
            </w:pPr>
          </w:p>
        </w:tc>
        <w:tc>
          <w:tcPr>
            <w:tcW w:w="1378" w:type="dxa"/>
            <w:shd w:val="clear" w:color="auto" w:fill="auto"/>
          </w:tcPr>
          <w:p w:rsidR="00536B9F" w:rsidRDefault="00536B9F">
            <w:pPr>
              <w:rPr>
                <w:sz w:val="20"/>
                <w:szCs w:val="20"/>
              </w:rPr>
            </w:pPr>
          </w:p>
        </w:tc>
        <w:tc>
          <w:tcPr>
            <w:tcW w:w="2244" w:type="dxa"/>
            <w:shd w:val="clear" w:color="auto" w:fill="auto"/>
          </w:tcPr>
          <w:p w:rsidR="00536B9F" w:rsidRDefault="00536B9F">
            <w:pPr>
              <w:rPr>
                <w:sz w:val="20"/>
                <w:szCs w:val="20"/>
              </w:rPr>
            </w:pPr>
          </w:p>
        </w:tc>
      </w:tr>
    </w:tbl>
    <w:p w:rsidR="006B0E14" w:rsidRDefault="006B0E14"/>
    <w:p w:rsidR="00D93D91" w:rsidRDefault="00D93D91"/>
    <w:p w:rsidR="00D93D91" w:rsidRDefault="00D93D91"/>
    <w:p w:rsidR="00D93D91" w:rsidRDefault="00D93D91"/>
    <w:p w:rsidR="00D93D91" w:rsidRDefault="00D93D91"/>
    <w:p w:rsidR="00D93D91" w:rsidRDefault="00D93D91"/>
    <w:p w:rsidR="00D93D91" w:rsidRDefault="00D93D91"/>
    <w:p w:rsidR="00D93D91" w:rsidRDefault="00D93D91"/>
    <w:p w:rsidR="00D93D91" w:rsidRDefault="00D93D91"/>
    <w:p w:rsidR="00D93D91" w:rsidRDefault="00D93D91"/>
    <w:p w:rsidR="00D93D91" w:rsidRDefault="00D93D91"/>
    <w:p w:rsidR="00D93D91" w:rsidRDefault="00D93D91"/>
    <w:p w:rsidR="00D93D91" w:rsidRDefault="00D93D91"/>
    <w:p w:rsidR="00D93D91" w:rsidRDefault="00D93D91"/>
    <w:p w:rsidR="00D93D91" w:rsidRDefault="00D93D91"/>
    <w:sectPr w:rsidR="00D93D91" w:rsidSect="00536B9F">
      <w:pgSz w:w="11907" w:h="1683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36B9F"/>
    <w:rsid w:val="00193C88"/>
    <w:rsid w:val="001D67FE"/>
    <w:rsid w:val="00245BE7"/>
    <w:rsid w:val="00341E92"/>
    <w:rsid w:val="0037624F"/>
    <w:rsid w:val="003A65B0"/>
    <w:rsid w:val="004A3C55"/>
    <w:rsid w:val="00536B9F"/>
    <w:rsid w:val="00546DD0"/>
    <w:rsid w:val="00575B45"/>
    <w:rsid w:val="005F611B"/>
    <w:rsid w:val="006B0E14"/>
    <w:rsid w:val="008B2C9C"/>
    <w:rsid w:val="00AA6D17"/>
    <w:rsid w:val="00B421E6"/>
    <w:rsid w:val="00B849EF"/>
    <w:rsid w:val="00BF64A6"/>
    <w:rsid w:val="00C209C3"/>
    <w:rsid w:val="00D141D7"/>
    <w:rsid w:val="00D63273"/>
    <w:rsid w:val="00D71962"/>
    <w:rsid w:val="00D8203C"/>
    <w:rsid w:val="00D9349F"/>
    <w:rsid w:val="00D93D91"/>
    <w:rsid w:val="00E30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536B9F"/>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14</Pages>
  <Words>5880</Words>
  <Characters>33522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17</cp:revision>
  <dcterms:created xsi:type="dcterms:W3CDTF">2026-06-16T09:45:00Z</dcterms:created>
  <dcterms:modified xsi:type="dcterms:W3CDTF">2026-06-30T09:56:00Z</dcterms:modified>
</cp:coreProperties>
</file>