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1A2" w:rsidRPr="00B2462C" w:rsidRDefault="009B764E" w:rsidP="007241A2">
      <w:pPr>
        <w:pStyle w:val="1"/>
        <w:ind w:right="284"/>
        <w:rPr>
          <w:sz w:val="27"/>
          <w:szCs w:val="27"/>
        </w:rPr>
      </w:pPr>
      <w:bookmarkStart w:id="0" w:name="_GoBack"/>
      <w:bookmarkEnd w:id="0"/>
      <w:r>
        <w:rPr>
          <w:sz w:val="27"/>
          <w:szCs w:val="27"/>
        </w:rPr>
        <w:t>Технические требования</w:t>
      </w:r>
    </w:p>
    <w:p w:rsidR="007241A2" w:rsidRPr="00B2462C" w:rsidRDefault="007241A2" w:rsidP="007241A2">
      <w:pPr>
        <w:pStyle w:val="1"/>
        <w:rPr>
          <w:sz w:val="27"/>
          <w:szCs w:val="27"/>
        </w:rPr>
      </w:pPr>
    </w:p>
    <w:tbl>
      <w:tblPr>
        <w:tblStyle w:val="a6"/>
        <w:tblW w:w="0" w:type="auto"/>
        <w:tblInd w:w="-147" w:type="dxa"/>
        <w:tblLook w:val="04A0" w:firstRow="1" w:lastRow="0" w:firstColumn="1" w:lastColumn="0" w:noHBand="0" w:noVBand="1"/>
      </w:tblPr>
      <w:tblGrid>
        <w:gridCol w:w="795"/>
        <w:gridCol w:w="3288"/>
        <w:gridCol w:w="6090"/>
      </w:tblGrid>
      <w:tr w:rsidR="00ED081E" w:rsidRPr="004957B1" w:rsidTr="009B764E">
        <w:tc>
          <w:tcPr>
            <w:tcW w:w="795" w:type="dxa"/>
          </w:tcPr>
          <w:p w:rsidR="001D52A7" w:rsidRPr="009B764E" w:rsidRDefault="009B764E" w:rsidP="009B764E">
            <w:pPr>
              <w:pStyle w:val="a3"/>
              <w:ind w:left="0" w:right="14" w:firstLine="0"/>
              <w:rPr>
                <w:sz w:val="24"/>
                <w:szCs w:val="24"/>
              </w:rPr>
            </w:pPr>
            <w:r>
              <w:rPr>
                <w:sz w:val="24"/>
                <w:szCs w:val="24"/>
              </w:rPr>
              <w:t>1</w:t>
            </w:r>
          </w:p>
        </w:tc>
        <w:tc>
          <w:tcPr>
            <w:tcW w:w="3288" w:type="dxa"/>
            <w:vAlign w:val="center"/>
          </w:tcPr>
          <w:p w:rsidR="00ED081E" w:rsidRPr="009B764E" w:rsidRDefault="009B764E" w:rsidP="009B764E">
            <w:pPr>
              <w:pStyle w:val="a3"/>
              <w:tabs>
                <w:tab w:val="left" w:pos="3228"/>
              </w:tabs>
              <w:ind w:left="0" w:firstLine="0"/>
              <w:rPr>
                <w:b/>
                <w:sz w:val="24"/>
                <w:szCs w:val="24"/>
              </w:rPr>
            </w:pPr>
            <w:r>
              <w:rPr>
                <w:b/>
                <w:sz w:val="24"/>
                <w:szCs w:val="24"/>
              </w:rPr>
              <w:t>Объект закупки</w:t>
            </w:r>
          </w:p>
        </w:tc>
        <w:tc>
          <w:tcPr>
            <w:tcW w:w="6090" w:type="dxa"/>
            <w:vAlign w:val="center"/>
          </w:tcPr>
          <w:p w:rsidR="00AF3915" w:rsidRPr="00AB1D6D" w:rsidRDefault="00AB1D6D" w:rsidP="009B764E">
            <w:pPr>
              <w:pStyle w:val="a3"/>
              <w:ind w:left="0" w:right="32" w:firstLine="0"/>
              <w:rPr>
                <w:sz w:val="24"/>
                <w:szCs w:val="24"/>
              </w:rPr>
            </w:pPr>
            <w:r>
              <w:rPr>
                <w:sz w:val="24"/>
                <w:szCs w:val="24"/>
              </w:rPr>
              <w:t xml:space="preserve">Оказание услуг по обучению должностных лиц на курсах профессиональной переподготовки по технической защите информации, содержащей сведения, составляющие государственную тайну </w:t>
            </w:r>
            <w:r>
              <w:rPr>
                <w:sz w:val="24"/>
                <w:szCs w:val="24"/>
              </w:rPr>
              <w:br/>
              <w:t>(ОТС – филиал</w:t>
            </w:r>
            <w:r w:rsidR="00341E48">
              <w:rPr>
                <w:sz w:val="24"/>
                <w:szCs w:val="24"/>
              </w:rPr>
              <w:t>а</w:t>
            </w:r>
            <w:r>
              <w:rPr>
                <w:sz w:val="24"/>
                <w:szCs w:val="24"/>
              </w:rPr>
              <w:t xml:space="preserve"> РТУ РЭБОТИ (г. Владивосток)).</w:t>
            </w:r>
          </w:p>
        </w:tc>
      </w:tr>
      <w:tr w:rsidR="00ED081E" w:rsidRPr="004957B1" w:rsidTr="009B764E">
        <w:tc>
          <w:tcPr>
            <w:tcW w:w="795" w:type="dxa"/>
          </w:tcPr>
          <w:p w:rsidR="00ED081E" w:rsidRPr="009B764E" w:rsidRDefault="009B764E" w:rsidP="001D52A7">
            <w:pPr>
              <w:pStyle w:val="a3"/>
              <w:ind w:left="0" w:right="-42" w:firstLine="0"/>
              <w:rPr>
                <w:sz w:val="24"/>
                <w:szCs w:val="24"/>
              </w:rPr>
            </w:pPr>
            <w:r>
              <w:rPr>
                <w:sz w:val="24"/>
                <w:szCs w:val="24"/>
              </w:rPr>
              <w:t>2</w:t>
            </w:r>
          </w:p>
        </w:tc>
        <w:tc>
          <w:tcPr>
            <w:tcW w:w="3288" w:type="dxa"/>
          </w:tcPr>
          <w:p w:rsidR="00ED081E" w:rsidRPr="009B764E" w:rsidRDefault="009B764E" w:rsidP="00382829">
            <w:pPr>
              <w:tabs>
                <w:tab w:val="left" w:pos="1127"/>
                <w:tab w:val="left" w:pos="3078"/>
              </w:tabs>
              <w:jc w:val="both"/>
              <w:rPr>
                <w:b/>
                <w:sz w:val="24"/>
                <w:szCs w:val="24"/>
              </w:rPr>
            </w:pPr>
            <w:r>
              <w:rPr>
                <w:b/>
                <w:sz w:val="24"/>
                <w:szCs w:val="24"/>
              </w:rPr>
              <w:t>ОКПД2/(КТРУ)</w:t>
            </w:r>
          </w:p>
        </w:tc>
        <w:tc>
          <w:tcPr>
            <w:tcW w:w="6090" w:type="dxa"/>
          </w:tcPr>
          <w:p w:rsidR="00ED081E" w:rsidRPr="00AB1D6D" w:rsidRDefault="00AB1D6D" w:rsidP="00382829">
            <w:pPr>
              <w:pStyle w:val="a3"/>
              <w:ind w:left="0" w:firstLine="0"/>
              <w:rPr>
                <w:sz w:val="24"/>
                <w:szCs w:val="24"/>
              </w:rPr>
            </w:pPr>
            <w:r>
              <w:rPr>
                <w:sz w:val="24"/>
                <w:szCs w:val="24"/>
              </w:rPr>
              <w:t>85.42.19.900/85.42.1</w:t>
            </w:r>
            <w:r w:rsidR="00BB0E2F">
              <w:rPr>
                <w:sz w:val="24"/>
                <w:szCs w:val="24"/>
              </w:rPr>
              <w:t>0.000-00000003</w:t>
            </w:r>
          </w:p>
        </w:tc>
      </w:tr>
      <w:tr w:rsidR="00ED081E" w:rsidRPr="004957B1" w:rsidTr="009B764E">
        <w:tc>
          <w:tcPr>
            <w:tcW w:w="795" w:type="dxa"/>
          </w:tcPr>
          <w:p w:rsidR="00ED081E" w:rsidRPr="009B764E" w:rsidRDefault="009B764E" w:rsidP="001D52A7">
            <w:pPr>
              <w:pStyle w:val="a3"/>
              <w:ind w:left="0" w:firstLine="0"/>
              <w:rPr>
                <w:sz w:val="24"/>
                <w:szCs w:val="24"/>
              </w:rPr>
            </w:pPr>
            <w:r>
              <w:rPr>
                <w:sz w:val="24"/>
                <w:szCs w:val="24"/>
              </w:rPr>
              <w:t>3</w:t>
            </w:r>
          </w:p>
        </w:tc>
        <w:tc>
          <w:tcPr>
            <w:tcW w:w="3288" w:type="dxa"/>
          </w:tcPr>
          <w:p w:rsidR="00ED081E" w:rsidRPr="009B764E" w:rsidRDefault="009B764E" w:rsidP="00D948E9">
            <w:pPr>
              <w:pStyle w:val="a3"/>
              <w:ind w:left="0" w:right="34" w:firstLine="0"/>
              <w:rPr>
                <w:b/>
                <w:sz w:val="24"/>
                <w:szCs w:val="24"/>
              </w:rPr>
            </w:pPr>
            <w:r>
              <w:rPr>
                <w:b/>
                <w:sz w:val="24"/>
                <w:szCs w:val="24"/>
              </w:rPr>
              <w:t>Единица измерения</w:t>
            </w:r>
          </w:p>
        </w:tc>
        <w:tc>
          <w:tcPr>
            <w:tcW w:w="6090" w:type="dxa"/>
          </w:tcPr>
          <w:p w:rsidR="00ED081E" w:rsidRPr="00AB1D6D" w:rsidRDefault="00BB0E2F" w:rsidP="001A340A">
            <w:pPr>
              <w:pStyle w:val="a3"/>
              <w:ind w:left="0" w:right="34" w:firstLine="0"/>
              <w:rPr>
                <w:sz w:val="24"/>
                <w:szCs w:val="24"/>
              </w:rPr>
            </w:pPr>
            <w:r>
              <w:rPr>
                <w:sz w:val="24"/>
                <w:szCs w:val="24"/>
              </w:rPr>
              <w:t>Человек.</w:t>
            </w:r>
          </w:p>
        </w:tc>
      </w:tr>
      <w:tr w:rsidR="00ED081E" w:rsidRPr="004957B1" w:rsidTr="009B764E">
        <w:tc>
          <w:tcPr>
            <w:tcW w:w="795" w:type="dxa"/>
          </w:tcPr>
          <w:p w:rsidR="00ED081E" w:rsidRPr="009B764E" w:rsidRDefault="009B764E" w:rsidP="001D52A7">
            <w:pPr>
              <w:pStyle w:val="a3"/>
              <w:ind w:left="0" w:right="100" w:firstLine="0"/>
              <w:rPr>
                <w:sz w:val="24"/>
                <w:szCs w:val="24"/>
              </w:rPr>
            </w:pPr>
            <w:r>
              <w:rPr>
                <w:sz w:val="24"/>
                <w:szCs w:val="24"/>
              </w:rPr>
              <w:t>4</w:t>
            </w:r>
          </w:p>
        </w:tc>
        <w:tc>
          <w:tcPr>
            <w:tcW w:w="3288" w:type="dxa"/>
          </w:tcPr>
          <w:p w:rsidR="00ED081E" w:rsidRPr="009B764E" w:rsidRDefault="009B764E" w:rsidP="00AB1D6D">
            <w:pPr>
              <w:pStyle w:val="a3"/>
              <w:ind w:left="0" w:firstLine="0"/>
              <w:rPr>
                <w:b/>
                <w:sz w:val="24"/>
                <w:szCs w:val="24"/>
              </w:rPr>
            </w:pPr>
            <w:r>
              <w:rPr>
                <w:b/>
                <w:sz w:val="24"/>
                <w:szCs w:val="24"/>
              </w:rPr>
              <w:t>Краткие характеристики оказываемых услуг</w:t>
            </w:r>
          </w:p>
        </w:tc>
        <w:tc>
          <w:tcPr>
            <w:tcW w:w="6090" w:type="dxa"/>
          </w:tcPr>
          <w:p w:rsidR="00D90E9C" w:rsidRDefault="00AB1D6D" w:rsidP="006E48F1">
            <w:pPr>
              <w:pStyle w:val="a3"/>
              <w:ind w:left="0" w:firstLine="0"/>
              <w:rPr>
                <w:sz w:val="24"/>
                <w:szCs w:val="24"/>
              </w:rPr>
            </w:pPr>
            <w:r w:rsidRPr="00AB1D6D">
              <w:rPr>
                <w:sz w:val="24"/>
                <w:szCs w:val="24"/>
              </w:rPr>
              <w:t xml:space="preserve">Профессиональная переподготовка по технической защите информации, содержащей сведения, составляющие государственную тайну </w:t>
            </w:r>
            <w:r>
              <w:rPr>
                <w:sz w:val="24"/>
                <w:szCs w:val="24"/>
              </w:rPr>
              <w:t>–</w:t>
            </w:r>
            <w:r w:rsidRPr="00AB1D6D">
              <w:rPr>
                <w:sz w:val="24"/>
                <w:szCs w:val="24"/>
              </w:rPr>
              <w:t xml:space="preserve"> </w:t>
            </w:r>
            <w:r>
              <w:rPr>
                <w:sz w:val="24"/>
                <w:szCs w:val="24"/>
              </w:rPr>
              <w:t>очно-заочная форма обучения.</w:t>
            </w:r>
          </w:p>
          <w:p w:rsidR="00186467" w:rsidRPr="00AB1D6D" w:rsidRDefault="00186467" w:rsidP="006E48F1">
            <w:pPr>
              <w:pStyle w:val="a3"/>
              <w:ind w:left="0" w:firstLine="0"/>
              <w:rPr>
                <w:sz w:val="24"/>
                <w:szCs w:val="24"/>
              </w:rPr>
            </w:pPr>
            <w:r w:rsidRPr="00186467">
              <w:rPr>
                <w:sz w:val="24"/>
                <w:szCs w:val="24"/>
              </w:rPr>
              <w:t>Учебный курс должен быть предназначен для специалистов органов по аттестации и организаций, имеющих лицензию ФСТЭК России на проведение специальных исследований, работающих в области технической защиты информации, содержащей сведения, составляющие государственную тайну, и нацелен на совершенствование имеющихся знаний и умений в части применения способов и средств защиты информации, содержащей сведения, составляющие государственную тайну</w:t>
            </w:r>
            <w:r>
              <w:rPr>
                <w:sz w:val="24"/>
                <w:szCs w:val="24"/>
              </w:rPr>
              <w:t>.</w:t>
            </w:r>
          </w:p>
        </w:tc>
      </w:tr>
      <w:tr w:rsidR="00ED081E" w:rsidRPr="004957B1" w:rsidTr="009B764E">
        <w:tc>
          <w:tcPr>
            <w:tcW w:w="795" w:type="dxa"/>
          </w:tcPr>
          <w:p w:rsidR="00ED081E" w:rsidRPr="009B764E" w:rsidRDefault="009B764E" w:rsidP="001D52A7">
            <w:pPr>
              <w:pStyle w:val="a3"/>
              <w:ind w:left="0" w:firstLine="0"/>
              <w:rPr>
                <w:sz w:val="24"/>
                <w:szCs w:val="24"/>
              </w:rPr>
            </w:pPr>
            <w:r>
              <w:rPr>
                <w:sz w:val="24"/>
                <w:szCs w:val="24"/>
              </w:rPr>
              <w:t>5</w:t>
            </w:r>
          </w:p>
        </w:tc>
        <w:tc>
          <w:tcPr>
            <w:tcW w:w="3288" w:type="dxa"/>
          </w:tcPr>
          <w:p w:rsidR="00ED081E" w:rsidRPr="009B764E" w:rsidRDefault="009B764E" w:rsidP="00AB1D6D">
            <w:pPr>
              <w:pStyle w:val="a3"/>
              <w:ind w:left="0" w:firstLine="0"/>
              <w:rPr>
                <w:b/>
                <w:sz w:val="24"/>
                <w:szCs w:val="24"/>
              </w:rPr>
            </w:pPr>
            <w:r>
              <w:rPr>
                <w:b/>
                <w:sz w:val="24"/>
                <w:szCs w:val="24"/>
              </w:rPr>
              <w:t>Количество (объем) оказываемых услуг</w:t>
            </w:r>
          </w:p>
        </w:tc>
        <w:tc>
          <w:tcPr>
            <w:tcW w:w="6090" w:type="dxa"/>
          </w:tcPr>
          <w:p w:rsidR="009B764E" w:rsidRDefault="00AB1D6D" w:rsidP="000D2A35">
            <w:pPr>
              <w:pStyle w:val="a3"/>
              <w:ind w:left="0" w:firstLine="0"/>
              <w:rPr>
                <w:sz w:val="24"/>
                <w:szCs w:val="24"/>
              </w:rPr>
            </w:pPr>
            <w:r w:rsidRPr="00AB1D6D">
              <w:rPr>
                <w:sz w:val="24"/>
                <w:szCs w:val="24"/>
              </w:rPr>
              <w:t>Профессиональная переподготовка</w:t>
            </w:r>
            <w:r>
              <w:rPr>
                <w:sz w:val="24"/>
                <w:szCs w:val="24"/>
              </w:rPr>
              <w:t xml:space="preserve"> общим объемом не</w:t>
            </w:r>
            <w:r w:rsidR="000D2A35">
              <w:rPr>
                <w:sz w:val="24"/>
                <w:szCs w:val="24"/>
              </w:rPr>
              <w:t> </w:t>
            </w:r>
            <w:r>
              <w:rPr>
                <w:sz w:val="24"/>
                <w:szCs w:val="24"/>
              </w:rPr>
              <w:t>менее 50</w:t>
            </w:r>
            <w:r w:rsidR="000D2A35">
              <w:rPr>
                <w:sz w:val="24"/>
                <w:szCs w:val="24"/>
              </w:rPr>
              <w:t>2</w:t>
            </w:r>
            <w:r>
              <w:rPr>
                <w:sz w:val="24"/>
                <w:szCs w:val="24"/>
              </w:rPr>
              <w:t xml:space="preserve"> час</w:t>
            </w:r>
            <w:r w:rsidR="000D2A35">
              <w:rPr>
                <w:sz w:val="24"/>
                <w:szCs w:val="24"/>
              </w:rPr>
              <w:t>ов</w:t>
            </w:r>
            <w:r>
              <w:rPr>
                <w:sz w:val="24"/>
                <w:szCs w:val="24"/>
              </w:rPr>
              <w:t xml:space="preserve"> (из них 360 аудиторных часа).</w:t>
            </w:r>
          </w:p>
          <w:p w:rsidR="00186467" w:rsidRPr="00AB1D6D" w:rsidRDefault="00982553" w:rsidP="00186467">
            <w:pPr>
              <w:pStyle w:val="a3"/>
              <w:tabs>
                <w:tab w:val="left" w:pos="2145"/>
              </w:tabs>
              <w:ind w:left="0" w:firstLine="0"/>
              <w:rPr>
                <w:sz w:val="24"/>
                <w:szCs w:val="24"/>
              </w:rPr>
            </w:pPr>
            <w:r>
              <w:rPr>
                <w:sz w:val="24"/>
                <w:szCs w:val="24"/>
              </w:rPr>
              <w:t>2 человека.</w:t>
            </w:r>
          </w:p>
        </w:tc>
      </w:tr>
      <w:tr w:rsidR="00ED081E" w:rsidRPr="004957B1" w:rsidTr="009B764E">
        <w:tc>
          <w:tcPr>
            <w:tcW w:w="795" w:type="dxa"/>
          </w:tcPr>
          <w:p w:rsidR="00ED081E" w:rsidRPr="009B764E" w:rsidRDefault="009B764E" w:rsidP="001D52A7">
            <w:pPr>
              <w:pStyle w:val="a3"/>
              <w:ind w:left="0" w:firstLine="0"/>
              <w:rPr>
                <w:sz w:val="24"/>
                <w:szCs w:val="24"/>
              </w:rPr>
            </w:pPr>
            <w:r>
              <w:rPr>
                <w:sz w:val="24"/>
                <w:szCs w:val="24"/>
              </w:rPr>
              <w:t>6</w:t>
            </w:r>
          </w:p>
        </w:tc>
        <w:tc>
          <w:tcPr>
            <w:tcW w:w="3288" w:type="dxa"/>
          </w:tcPr>
          <w:p w:rsidR="00ED081E" w:rsidRPr="009B764E" w:rsidRDefault="009B764E" w:rsidP="00AB1D6D">
            <w:pPr>
              <w:pStyle w:val="a3"/>
              <w:ind w:left="0" w:firstLine="0"/>
              <w:rPr>
                <w:b/>
                <w:sz w:val="24"/>
                <w:szCs w:val="24"/>
              </w:rPr>
            </w:pPr>
            <w:r>
              <w:rPr>
                <w:b/>
                <w:sz w:val="24"/>
                <w:szCs w:val="24"/>
              </w:rPr>
              <w:t>Сопутствующие услуги</w:t>
            </w:r>
          </w:p>
        </w:tc>
        <w:tc>
          <w:tcPr>
            <w:tcW w:w="6090" w:type="dxa"/>
          </w:tcPr>
          <w:p w:rsidR="008C46D0" w:rsidRPr="00AB1D6D" w:rsidRDefault="00AB1D6D" w:rsidP="001508E6">
            <w:pPr>
              <w:pStyle w:val="a3"/>
              <w:ind w:left="0" w:right="32" w:firstLine="0"/>
              <w:rPr>
                <w:sz w:val="24"/>
                <w:szCs w:val="24"/>
              </w:rPr>
            </w:pPr>
            <w:r>
              <w:rPr>
                <w:sz w:val="24"/>
                <w:szCs w:val="24"/>
              </w:rPr>
              <w:t>Отсутствуют.</w:t>
            </w:r>
          </w:p>
        </w:tc>
      </w:tr>
      <w:tr w:rsidR="00ED081E" w:rsidRPr="004957B1" w:rsidTr="009B764E">
        <w:tc>
          <w:tcPr>
            <w:tcW w:w="795" w:type="dxa"/>
          </w:tcPr>
          <w:p w:rsidR="00ED081E" w:rsidRPr="009B764E" w:rsidRDefault="009B764E" w:rsidP="001D52A7">
            <w:pPr>
              <w:pStyle w:val="a3"/>
              <w:ind w:left="0" w:firstLine="0"/>
              <w:rPr>
                <w:sz w:val="24"/>
                <w:szCs w:val="24"/>
              </w:rPr>
            </w:pPr>
            <w:r>
              <w:rPr>
                <w:sz w:val="24"/>
                <w:szCs w:val="24"/>
              </w:rPr>
              <w:t>7</w:t>
            </w:r>
          </w:p>
        </w:tc>
        <w:tc>
          <w:tcPr>
            <w:tcW w:w="3288" w:type="dxa"/>
          </w:tcPr>
          <w:p w:rsidR="00ED081E" w:rsidRPr="009B764E" w:rsidRDefault="009B764E" w:rsidP="00AB1D6D">
            <w:pPr>
              <w:pStyle w:val="a3"/>
              <w:ind w:left="0" w:right="430" w:firstLine="0"/>
              <w:rPr>
                <w:b/>
                <w:sz w:val="24"/>
                <w:szCs w:val="24"/>
              </w:rPr>
            </w:pPr>
            <w:r>
              <w:rPr>
                <w:b/>
                <w:sz w:val="24"/>
                <w:szCs w:val="24"/>
              </w:rPr>
              <w:t>Требования к услугам</w:t>
            </w:r>
          </w:p>
        </w:tc>
        <w:tc>
          <w:tcPr>
            <w:tcW w:w="6090" w:type="dxa"/>
          </w:tcPr>
          <w:p w:rsidR="00433992" w:rsidRDefault="00AB1D6D" w:rsidP="00AB1D6D">
            <w:pPr>
              <w:pStyle w:val="a3"/>
              <w:ind w:left="0" w:firstLine="0"/>
              <w:rPr>
                <w:sz w:val="24"/>
                <w:szCs w:val="24"/>
              </w:rPr>
            </w:pPr>
            <w:r w:rsidRPr="00AB1D6D">
              <w:rPr>
                <w:sz w:val="24"/>
                <w:szCs w:val="24"/>
              </w:rPr>
              <w:t>Программа профессиональной переподготовки должна быть согласована со ФСТЭК России</w:t>
            </w:r>
            <w:r w:rsidR="00982553">
              <w:rPr>
                <w:sz w:val="24"/>
                <w:szCs w:val="24"/>
              </w:rPr>
              <w:t>.</w:t>
            </w:r>
          </w:p>
          <w:p w:rsidR="00AB1D6D" w:rsidRDefault="00AB1D6D" w:rsidP="00AB1D6D">
            <w:pPr>
              <w:pStyle w:val="a3"/>
              <w:ind w:left="0" w:firstLine="0"/>
              <w:rPr>
                <w:sz w:val="24"/>
                <w:szCs w:val="24"/>
              </w:rPr>
            </w:pPr>
            <w:r>
              <w:rPr>
                <w:sz w:val="24"/>
                <w:szCs w:val="24"/>
              </w:rPr>
              <w:t>Содержание учебного плана Исполнителя должно отражать основные положения, а именно:</w:t>
            </w:r>
          </w:p>
          <w:p w:rsidR="00AB1D6D" w:rsidRDefault="00AB1D6D" w:rsidP="00AB1D6D">
            <w:pPr>
              <w:pStyle w:val="a3"/>
              <w:ind w:left="0" w:firstLine="0"/>
              <w:rPr>
                <w:sz w:val="24"/>
                <w:szCs w:val="24"/>
              </w:rPr>
            </w:pPr>
            <w:r>
              <w:rPr>
                <w:sz w:val="24"/>
                <w:szCs w:val="24"/>
              </w:rPr>
              <w:t>- цели и задачи технической защиты информации;</w:t>
            </w:r>
          </w:p>
          <w:p w:rsidR="00AB1D6D" w:rsidRDefault="00AB1D6D" w:rsidP="00AB1D6D">
            <w:pPr>
              <w:pStyle w:val="a3"/>
              <w:ind w:left="0" w:firstLine="0"/>
              <w:rPr>
                <w:sz w:val="24"/>
                <w:szCs w:val="24"/>
              </w:rPr>
            </w:pPr>
            <w:r>
              <w:rPr>
                <w:sz w:val="24"/>
                <w:szCs w:val="24"/>
              </w:rPr>
              <w:t>- защищаемые информация и информационные ресурсы, объекты защиты;</w:t>
            </w:r>
          </w:p>
          <w:p w:rsidR="00AB1D6D" w:rsidRDefault="00AB1D6D" w:rsidP="00AB1D6D">
            <w:pPr>
              <w:pStyle w:val="a3"/>
              <w:ind w:left="0" w:firstLine="0"/>
              <w:rPr>
                <w:sz w:val="24"/>
                <w:szCs w:val="24"/>
              </w:rPr>
            </w:pPr>
            <w:r>
              <w:rPr>
                <w:sz w:val="24"/>
                <w:szCs w:val="24"/>
              </w:rPr>
              <w:t>- правовые основа технической защиты информации;</w:t>
            </w:r>
          </w:p>
          <w:p w:rsidR="00AB1D6D" w:rsidRDefault="00AB1D6D" w:rsidP="00AB1D6D">
            <w:pPr>
              <w:pStyle w:val="a3"/>
              <w:ind w:left="0" w:firstLine="0"/>
              <w:rPr>
                <w:sz w:val="24"/>
                <w:szCs w:val="24"/>
              </w:rPr>
            </w:pPr>
            <w:r>
              <w:rPr>
                <w:sz w:val="24"/>
                <w:szCs w:val="24"/>
              </w:rPr>
              <w:t>- планирование и организация работ по технической защите информации;</w:t>
            </w:r>
          </w:p>
          <w:p w:rsidR="00AB1D6D" w:rsidRDefault="00AB1D6D" w:rsidP="00AB1D6D">
            <w:pPr>
              <w:pStyle w:val="a3"/>
              <w:ind w:left="0" w:firstLine="0"/>
              <w:rPr>
                <w:sz w:val="24"/>
                <w:szCs w:val="24"/>
              </w:rPr>
            </w:pPr>
            <w:r>
              <w:rPr>
                <w:sz w:val="24"/>
                <w:szCs w:val="24"/>
              </w:rPr>
              <w:t>- способы и средства защиты информации от утечек по техническим каналам;</w:t>
            </w:r>
          </w:p>
          <w:p w:rsidR="00AB1D6D" w:rsidRDefault="00AB1D6D" w:rsidP="00AB1D6D">
            <w:pPr>
              <w:pStyle w:val="a3"/>
              <w:ind w:left="0" w:firstLine="0"/>
              <w:rPr>
                <w:sz w:val="24"/>
                <w:szCs w:val="24"/>
              </w:rPr>
            </w:pPr>
            <w:r>
              <w:rPr>
                <w:sz w:val="24"/>
                <w:szCs w:val="24"/>
              </w:rPr>
              <w:t>- меры и средства защиты информации, содержащей сведения, составляющие государственную тайну, от несанкционированного доступа;</w:t>
            </w:r>
          </w:p>
          <w:p w:rsidR="00AB1D6D" w:rsidRDefault="00AB1D6D" w:rsidP="00AB1D6D">
            <w:pPr>
              <w:pStyle w:val="a3"/>
              <w:ind w:left="0" w:firstLine="0"/>
              <w:rPr>
                <w:sz w:val="24"/>
                <w:szCs w:val="24"/>
              </w:rPr>
            </w:pPr>
            <w:r>
              <w:rPr>
                <w:sz w:val="24"/>
                <w:szCs w:val="24"/>
              </w:rPr>
              <w:t>- основы организации контроля состояния технической защиты информации;</w:t>
            </w:r>
          </w:p>
          <w:p w:rsidR="00AB1D6D" w:rsidRDefault="00AB1D6D" w:rsidP="00AB1D6D">
            <w:pPr>
              <w:pStyle w:val="a3"/>
              <w:ind w:left="0" w:firstLine="0"/>
              <w:rPr>
                <w:sz w:val="24"/>
                <w:szCs w:val="24"/>
              </w:rPr>
            </w:pPr>
            <w:r>
              <w:rPr>
                <w:sz w:val="24"/>
                <w:szCs w:val="24"/>
              </w:rPr>
              <w:t>- методы и средства контроля защищенности информации;</w:t>
            </w:r>
          </w:p>
          <w:p w:rsidR="00AB1D6D" w:rsidRDefault="00AB1D6D" w:rsidP="00AB1D6D">
            <w:pPr>
              <w:pStyle w:val="a3"/>
              <w:ind w:left="0" w:firstLine="0"/>
              <w:rPr>
                <w:sz w:val="24"/>
                <w:szCs w:val="24"/>
              </w:rPr>
            </w:pPr>
            <w:r>
              <w:rPr>
                <w:sz w:val="24"/>
                <w:szCs w:val="24"/>
              </w:rPr>
              <w:t>- аттестация объектов информатизации по требованиям безопасности информации;</w:t>
            </w:r>
          </w:p>
          <w:p w:rsidR="00AB1D6D" w:rsidRDefault="00AB1D6D" w:rsidP="00AB1D6D">
            <w:pPr>
              <w:pStyle w:val="a3"/>
              <w:ind w:left="0" w:firstLine="0"/>
              <w:rPr>
                <w:sz w:val="24"/>
                <w:szCs w:val="24"/>
              </w:rPr>
            </w:pPr>
            <w:r>
              <w:rPr>
                <w:sz w:val="24"/>
                <w:szCs w:val="24"/>
              </w:rPr>
              <w:t>- сертификация средств защиты информации.</w:t>
            </w:r>
          </w:p>
          <w:p w:rsidR="00AB1D6D" w:rsidRPr="00AB1D6D" w:rsidRDefault="00E15F35" w:rsidP="00E15F35">
            <w:pPr>
              <w:pStyle w:val="a3"/>
              <w:ind w:left="0" w:firstLine="0"/>
              <w:rPr>
                <w:sz w:val="24"/>
                <w:szCs w:val="24"/>
              </w:rPr>
            </w:pPr>
            <w:r>
              <w:rPr>
                <w:sz w:val="24"/>
                <w:szCs w:val="24"/>
              </w:rPr>
              <w:t>Оказываемая услуга</w:t>
            </w:r>
            <w:r w:rsidR="00AB1D6D">
              <w:rPr>
                <w:sz w:val="24"/>
                <w:szCs w:val="24"/>
              </w:rPr>
              <w:t xml:space="preserve"> должн</w:t>
            </w:r>
            <w:r>
              <w:rPr>
                <w:sz w:val="24"/>
                <w:szCs w:val="24"/>
              </w:rPr>
              <w:t>а</w:t>
            </w:r>
            <w:r w:rsidR="00AB1D6D">
              <w:rPr>
                <w:sz w:val="24"/>
                <w:szCs w:val="24"/>
              </w:rPr>
              <w:t xml:space="preserve"> соответствовать требованиям, изложенным в Федеральном законе от 29 декабря 2012 года № 273-ФЗ «Об образовании в </w:t>
            </w:r>
            <w:r w:rsidR="00AB1D6D">
              <w:rPr>
                <w:sz w:val="24"/>
                <w:szCs w:val="24"/>
              </w:rPr>
              <w:lastRenderedPageBreak/>
              <w:t>Российской Федерации» и заявленному Заказчиком объему слушателей.</w:t>
            </w:r>
          </w:p>
        </w:tc>
      </w:tr>
      <w:tr w:rsidR="00ED081E" w:rsidRPr="004957B1" w:rsidTr="009B764E">
        <w:tc>
          <w:tcPr>
            <w:tcW w:w="795" w:type="dxa"/>
          </w:tcPr>
          <w:p w:rsidR="00ED081E" w:rsidRPr="009B764E" w:rsidRDefault="009B764E" w:rsidP="001D52A7">
            <w:pPr>
              <w:pStyle w:val="a3"/>
              <w:ind w:left="0" w:right="-42" w:firstLine="0"/>
              <w:rPr>
                <w:sz w:val="24"/>
                <w:szCs w:val="24"/>
              </w:rPr>
            </w:pPr>
            <w:r>
              <w:rPr>
                <w:sz w:val="24"/>
                <w:szCs w:val="24"/>
              </w:rPr>
              <w:lastRenderedPageBreak/>
              <w:t>8</w:t>
            </w:r>
          </w:p>
        </w:tc>
        <w:tc>
          <w:tcPr>
            <w:tcW w:w="3288" w:type="dxa"/>
          </w:tcPr>
          <w:p w:rsidR="00F83770" w:rsidRPr="00F83770" w:rsidRDefault="00F83770" w:rsidP="00AB1D6D">
            <w:pPr>
              <w:pStyle w:val="a3"/>
              <w:ind w:left="0" w:firstLine="0"/>
              <w:rPr>
                <w:b/>
                <w:sz w:val="24"/>
                <w:szCs w:val="24"/>
              </w:rPr>
            </w:pPr>
            <w:r>
              <w:rPr>
                <w:b/>
                <w:sz w:val="24"/>
                <w:szCs w:val="24"/>
              </w:rPr>
              <w:t>Порядок оказания услуг</w:t>
            </w:r>
          </w:p>
        </w:tc>
        <w:tc>
          <w:tcPr>
            <w:tcW w:w="6090" w:type="dxa"/>
          </w:tcPr>
          <w:p w:rsidR="00E7112A" w:rsidRPr="00E7112A" w:rsidRDefault="00E7112A" w:rsidP="00E7112A">
            <w:pPr>
              <w:tabs>
                <w:tab w:val="left" w:pos="993"/>
              </w:tabs>
              <w:suppressAutoHyphens/>
              <w:jc w:val="both"/>
              <w:rPr>
                <w:sz w:val="24"/>
                <w:szCs w:val="24"/>
              </w:rPr>
            </w:pPr>
            <w:r w:rsidRPr="00E7112A">
              <w:rPr>
                <w:sz w:val="24"/>
                <w:szCs w:val="24"/>
              </w:rPr>
              <w:t>Образовательная деятельность как лицензируемый вид деятельности включает в себя оказание образовательных услуг по реализации профессиональ</w:t>
            </w:r>
            <w:r w:rsidR="004E775E">
              <w:rPr>
                <w:sz w:val="24"/>
                <w:szCs w:val="24"/>
              </w:rPr>
              <w:t>ных программ по профессиональной</w:t>
            </w:r>
            <w:r w:rsidRPr="00E7112A">
              <w:rPr>
                <w:sz w:val="24"/>
                <w:szCs w:val="24"/>
              </w:rPr>
              <w:t xml:space="preserve"> переподготовке. Обучение проводится на основе учебного пла</w:t>
            </w:r>
            <w:r w:rsidR="004E775E">
              <w:rPr>
                <w:sz w:val="24"/>
                <w:szCs w:val="24"/>
              </w:rPr>
              <w:t>на программы по профессиональной</w:t>
            </w:r>
            <w:r w:rsidRPr="00E7112A">
              <w:rPr>
                <w:sz w:val="24"/>
                <w:szCs w:val="24"/>
              </w:rPr>
              <w:t xml:space="preserve"> переподготовке (далее – учебный план). Перед началом обучения необходимо согласовать с </w:t>
            </w:r>
            <w:r w:rsidR="00341E48">
              <w:rPr>
                <w:sz w:val="24"/>
                <w:szCs w:val="24"/>
              </w:rPr>
              <w:t>З</w:t>
            </w:r>
            <w:r w:rsidRPr="00E7112A">
              <w:rPr>
                <w:sz w:val="24"/>
                <w:szCs w:val="24"/>
              </w:rPr>
              <w:t>аказчиком календарный учебный график занятий в</w:t>
            </w:r>
            <w:r w:rsidR="000D2A35">
              <w:rPr>
                <w:sz w:val="24"/>
                <w:szCs w:val="24"/>
              </w:rPr>
              <w:t> </w:t>
            </w:r>
            <w:r w:rsidRPr="00E7112A">
              <w:rPr>
                <w:sz w:val="24"/>
                <w:szCs w:val="24"/>
              </w:rPr>
              <w:t>соответствии с учебным планом.</w:t>
            </w:r>
          </w:p>
          <w:p w:rsidR="00E7112A" w:rsidRPr="00E7112A" w:rsidRDefault="00E7112A" w:rsidP="00E7112A">
            <w:pPr>
              <w:tabs>
                <w:tab w:val="left" w:pos="993"/>
              </w:tabs>
              <w:jc w:val="both"/>
              <w:rPr>
                <w:sz w:val="24"/>
                <w:szCs w:val="24"/>
              </w:rPr>
            </w:pPr>
            <w:r w:rsidRPr="00E7112A">
              <w:rPr>
                <w:sz w:val="24"/>
                <w:szCs w:val="24"/>
              </w:rPr>
              <w:t>Исполнитель обеспечивает принимаемых на обучение слушателей учебно – методическими материалами, необходимыми для учебного процесса (из расчета один полный комплект на каждого слушателя), рекомендуемыми для изучения в соответствии с</w:t>
            </w:r>
            <w:r w:rsidR="000D2A35">
              <w:rPr>
                <w:sz w:val="24"/>
                <w:szCs w:val="24"/>
              </w:rPr>
              <w:t> </w:t>
            </w:r>
            <w:r w:rsidRPr="00E7112A">
              <w:rPr>
                <w:sz w:val="24"/>
                <w:szCs w:val="24"/>
              </w:rPr>
              <w:t>конкретной программой</w:t>
            </w:r>
            <w:r w:rsidRPr="00E7112A">
              <w:rPr>
                <w:b/>
                <w:sz w:val="24"/>
                <w:szCs w:val="24"/>
              </w:rPr>
              <w:t xml:space="preserve">, </w:t>
            </w:r>
            <w:r w:rsidRPr="00E7112A">
              <w:rPr>
                <w:sz w:val="24"/>
                <w:szCs w:val="24"/>
              </w:rPr>
              <w:t>в том числе и на электронных носителях. Стоимость учебно-методических материалов, выдаваемых слушателям, и иных информационных ресурсов должна быть включена в стоимость услуг.</w:t>
            </w:r>
          </w:p>
          <w:p w:rsidR="00F83770" w:rsidRPr="00E7112A" w:rsidRDefault="00E7112A" w:rsidP="000D2A35">
            <w:pPr>
              <w:pStyle w:val="a3"/>
              <w:ind w:left="0" w:firstLine="0"/>
              <w:rPr>
                <w:i/>
                <w:sz w:val="24"/>
                <w:szCs w:val="24"/>
              </w:rPr>
            </w:pPr>
            <w:r w:rsidRPr="00E7112A">
              <w:rPr>
                <w:sz w:val="24"/>
                <w:szCs w:val="24"/>
              </w:rPr>
              <w:t>Провести, по завершению оказания Услуг, итоговую аттестацию должностных лиц. Выдать, должностным лицам, успешно завершивших курс обучения по</w:t>
            </w:r>
            <w:r w:rsidR="000D2A35">
              <w:rPr>
                <w:sz w:val="24"/>
                <w:szCs w:val="24"/>
              </w:rPr>
              <w:t> </w:t>
            </w:r>
            <w:r w:rsidRPr="00E7112A">
              <w:rPr>
                <w:sz w:val="24"/>
                <w:szCs w:val="24"/>
              </w:rPr>
              <w:t>программе профессиональной переподготовки и прошедших итоговую аттестацию диплом установленного образца в соответствии с действующим законодательством Российской Федерации.</w:t>
            </w:r>
          </w:p>
        </w:tc>
      </w:tr>
      <w:tr w:rsidR="00CE56E1" w:rsidRPr="004957B1" w:rsidTr="009B764E">
        <w:tc>
          <w:tcPr>
            <w:tcW w:w="795" w:type="dxa"/>
          </w:tcPr>
          <w:p w:rsidR="00CE56E1" w:rsidRPr="009B764E" w:rsidRDefault="009B764E" w:rsidP="001D52A7">
            <w:pPr>
              <w:pStyle w:val="a3"/>
              <w:ind w:left="0" w:firstLine="0"/>
              <w:rPr>
                <w:sz w:val="24"/>
                <w:szCs w:val="24"/>
              </w:rPr>
            </w:pPr>
            <w:r>
              <w:rPr>
                <w:sz w:val="24"/>
                <w:szCs w:val="24"/>
              </w:rPr>
              <w:t>9</w:t>
            </w:r>
          </w:p>
        </w:tc>
        <w:tc>
          <w:tcPr>
            <w:tcW w:w="3288" w:type="dxa"/>
          </w:tcPr>
          <w:p w:rsidR="007B403F" w:rsidRPr="009B764E" w:rsidRDefault="00F83770" w:rsidP="00E7112A">
            <w:pPr>
              <w:tabs>
                <w:tab w:val="left" w:pos="1127"/>
              </w:tabs>
              <w:jc w:val="both"/>
              <w:rPr>
                <w:b/>
                <w:sz w:val="24"/>
                <w:szCs w:val="24"/>
              </w:rPr>
            </w:pPr>
            <w:r>
              <w:rPr>
                <w:b/>
                <w:sz w:val="24"/>
                <w:szCs w:val="24"/>
              </w:rPr>
              <w:t>Место оказания услуг</w:t>
            </w:r>
          </w:p>
        </w:tc>
        <w:tc>
          <w:tcPr>
            <w:tcW w:w="6090" w:type="dxa"/>
          </w:tcPr>
          <w:p w:rsidR="00CE56E1" w:rsidRPr="00E7112A" w:rsidRDefault="00E7112A" w:rsidP="000D2A35">
            <w:pPr>
              <w:pStyle w:val="a3"/>
              <w:ind w:left="0" w:firstLine="0"/>
              <w:rPr>
                <w:sz w:val="24"/>
                <w:szCs w:val="24"/>
              </w:rPr>
            </w:pPr>
            <w:r>
              <w:rPr>
                <w:sz w:val="24"/>
                <w:szCs w:val="24"/>
              </w:rPr>
              <w:t>Услуги оказываются по месту нахождения Исполнителя с использованием образовательных технологий.</w:t>
            </w:r>
          </w:p>
        </w:tc>
      </w:tr>
      <w:tr w:rsidR="001A340A" w:rsidRPr="004957B1" w:rsidTr="009B764E">
        <w:tc>
          <w:tcPr>
            <w:tcW w:w="795" w:type="dxa"/>
          </w:tcPr>
          <w:p w:rsidR="001A340A" w:rsidRPr="009B764E" w:rsidRDefault="009B764E" w:rsidP="001D52A7">
            <w:pPr>
              <w:pStyle w:val="a3"/>
              <w:ind w:left="0" w:firstLine="0"/>
              <w:rPr>
                <w:sz w:val="24"/>
                <w:szCs w:val="24"/>
              </w:rPr>
            </w:pPr>
            <w:r>
              <w:rPr>
                <w:sz w:val="24"/>
                <w:szCs w:val="24"/>
              </w:rPr>
              <w:t>10</w:t>
            </w:r>
          </w:p>
        </w:tc>
        <w:tc>
          <w:tcPr>
            <w:tcW w:w="3288" w:type="dxa"/>
          </w:tcPr>
          <w:p w:rsidR="001A340A" w:rsidRPr="009B764E" w:rsidRDefault="00F83770" w:rsidP="00E7112A">
            <w:pPr>
              <w:tabs>
                <w:tab w:val="left" w:pos="1127"/>
              </w:tabs>
              <w:jc w:val="both"/>
              <w:rPr>
                <w:b/>
                <w:sz w:val="24"/>
                <w:szCs w:val="24"/>
              </w:rPr>
            </w:pPr>
            <w:r>
              <w:rPr>
                <w:b/>
                <w:sz w:val="24"/>
                <w:szCs w:val="24"/>
              </w:rPr>
              <w:t>Сроки оказания услуг</w:t>
            </w:r>
          </w:p>
        </w:tc>
        <w:tc>
          <w:tcPr>
            <w:tcW w:w="6090" w:type="dxa"/>
          </w:tcPr>
          <w:p w:rsidR="00F83770" w:rsidRDefault="00E7112A" w:rsidP="001508E6">
            <w:pPr>
              <w:tabs>
                <w:tab w:val="left" w:pos="1338"/>
              </w:tabs>
              <w:ind w:right="34"/>
              <w:jc w:val="both"/>
              <w:rPr>
                <w:sz w:val="24"/>
                <w:szCs w:val="24"/>
              </w:rPr>
            </w:pPr>
            <w:r>
              <w:rPr>
                <w:sz w:val="24"/>
                <w:szCs w:val="24"/>
              </w:rPr>
              <w:t xml:space="preserve">Начальный срок оказания услуг: с </w:t>
            </w:r>
            <w:r w:rsidR="00341E48">
              <w:rPr>
                <w:sz w:val="24"/>
                <w:szCs w:val="24"/>
              </w:rPr>
              <w:t>даты</w:t>
            </w:r>
            <w:r>
              <w:rPr>
                <w:sz w:val="24"/>
                <w:szCs w:val="24"/>
              </w:rPr>
              <w:t xml:space="preserve"> подписания Контракта.</w:t>
            </w:r>
          </w:p>
          <w:p w:rsidR="00E7112A" w:rsidRPr="00E7112A" w:rsidRDefault="00E7112A" w:rsidP="000D2A35">
            <w:pPr>
              <w:tabs>
                <w:tab w:val="left" w:pos="1338"/>
              </w:tabs>
              <w:ind w:right="34"/>
              <w:jc w:val="both"/>
              <w:rPr>
                <w:sz w:val="24"/>
                <w:szCs w:val="24"/>
              </w:rPr>
            </w:pPr>
            <w:r>
              <w:rPr>
                <w:sz w:val="24"/>
                <w:szCs w:val="24"/>
              </w:rPr>
              <w:t xml:space="preserve">Конечный срок оказания услуг: не позднее </w:t>
            </w:r>
            <w:r w:rsidR="000D2A35">
              <w:rPr>
                <w:sz w:val="24"/>
                <w:szCs w:val="24"/>
              </w:rPr>
              <w:t>3</w:t>
            </w:r>
            <w:r w:rsidR="0049288E">
              <w:rPr>
                <w:sz w:val="24"/>
                <w:szCs w:val="24"/>
              </w:rPr>
              <w:t>0</w:t>
            </w:r>
            <w:r>
              <w:rPr>
                <w:sz w:val="24"/>
                <w:szCs w:val="24"/>
              </w:rPr>
              <w:t xml:space="preserve"> </w:t>
            </w:r>
            <w:r w:rsidR="000D2A35">
              <w:rPr>
                <w:sz w:val="24"/>
                <w:szCs w:val="24"/>
              </w:rPr>
              <w:t>ноября</w:t>
            </w:r>
            <w:r>
              <w:rPr>
                <w:sz w:val="24"/>
                <w:szCs w:val="24"/>
              </w:rPr>
              <w:t xml:space="preserve"> 2026 года.</w:t>
            </w:r>
          </w:p>
        </w:tc>
      </w:tr>
      <w:tr w:rsidR="001A340A" w:rsidRPr="004957B1" w:rsidTr="009B764E">
        <w:tc>
          <w:tcPr>
            <w:tcW w:w="795" w:type="dxa"/>
          </w:tcPr>
          <w:p w:rsidR="001A340A" w:rsidRPr="009B764E" w:rsidRDefault="009B764E" w:rsidP="001D52A7">
            <w:pPr>
              <w:pStyle w:val="a3"/>
              <w:ind w:left="0" w:firstLine="0"/>
              <w:rPr>
                <w:sz w:val="24"/>
                <w:szCs w:val="24"/>
              </w:rPr>
            </w:pPr>
            <w:r>
              <w:rPr>
                <w:sz w:val="24"/>
                <w:szCs w:val="24"/>
              </w:rPr>
              <w:t>11</w:t>
            </w:r>
          </w:p>
        </w:tc>
        <w:tc>
          <w:tcPr>
            <w:tcW w:w="3288" w:type="dxa"/>
          </w:tcPr>
          <w:p w:rsidR="001A340A" w:rsidRPr="009B764E" w:rsidRDefault="00F83770" w:rsidP="00E7112A">
            <w:pPr>
              <w:tabs>
                <w:tab w:val="left" w:pos="1127"/>
              </w:tabs>
              <w:jc w:val="both"/>
              <w:rPr>
                <w:b/>
                <w:sz w:val="24"/>
                <w:szCs w:val="24"/>
              </w:rPr>
            </w:pPr>
            <w:r>
              <w:rPr>
                <w:b/>
                <w:sz w:val="24"/>
                <w:szCs w:val="24"/>
              </w:rPr>
              <w:t>Порядок приемки оказанных услуг</w:t>
            </w:r>
            <w:r w:rsidR="00E03197">
              <w:rPr>
                <w:b/>
                <w:sz w:val="24"/>
                <w:szCs w:val="24"/>
              </w:rPr>
              <w:t xml:space="preserve"> и сроки оплаты</w:t>
            </w:r>
          </w:p>
        </w:tc>
        <w:tc>
          <w:tcPr>
            <w:tcW w:w="6090" w:type="dxa"/>
          </w:tcPr>
          <w:p w:rsidR="000F156A" w:rsidRPr="00B94C10" w:rsidRDefault="000F156A" w:rsidP="000F156A">
            <w:pPr>
              <w:adjustRightInd w:val="0"/>
              <w:jc w:val="both"/>
              <w:rPr>
                <w:sz w:val="24"/>
              </w:rPr>
            </w:pPr>
            <w:r w:rsidRPr="00B94C10">
              <w:rPr>
                <w:sz w:val="24"/>
              </w:rPr>
              <w:t>Приемка оказанных услуг</w:t>
            </w:r>
            <w:r w:rsidR="006E48F1">
              <w:rPr>
                <w:sz w:val="24"/>
              </w:rPr>
              <w:t xml:space="preserve"> в части соответствия их объема</w:t>
            </w:r>
            <w:r w:rsidRPr="00B94C10">
              <w:rPr>
                <w:sz w:val="24"/>
              </w:rPr>
              <w:t xml:space="preserve"> и требованиям, установленным в Технических требованиях, производит</w:t>
            </w:r>
            <w:r w:rsidR="006E48F1">
              <w:rPr>
                <w:sz w:val="24"/>
              </w:rPr>
              <w:t>ся ОТС – филиалом РТУ РЭБОТИ</w:t>
            </w:r>
            <w:r w:rsidRPr="00B94C10">
              <w:rPr>
                <w:sz w:val="24"/>
              </w:rPr>
              <w:t xml:space="preserve"> (г. Владивосток) (далее – Получатель услуг) и Зака</w:t>
            </w:r>
            <w:r w:rsidR="006E48F1">
              <w:rPr>
                <w:sz w:val="24"/>
              </w:rPr>
              <w:t>зчиком</w:t>
            </w:r>
            <w:r w:rsidRPr="00B94C10">
              <w:rPr>
                <w:sz w:val="24"/>
              </w:rPr>
              <w:t xml:space="preserve"> в срок не более 20 (двадцати) рабочих дней с даты получения документов о приемке от Исполнителя.</w:t>
            </w:r>
          </w:p>
          <w:p w:rsidR="000F156A" w:rsidRPr="00B94C10" w:rsidRDefault="000F156A" w:rsidP="000F156A">
            <w:pPr>
              <w:adjustRightInd w:val="0"/>
              <w:jc w:val="both"/>
              <w:rPr>
                <w:sz w:val="24"/>
              </w:rPr>
            </w:pPr>
            <w:r w:rsidRPr="00B94C10">
              <w:rPr>
                <w:sz w:val="24"/>
              </w:rPr>
              <w:t xml:space="preserve">Исполнитель в течение 3 (трех) рабочих дней после оказания услуг, предоставляет Получателю услуг оригиналы документов о приемке: </w:t>
            </w:r>
          </w:p>
          <w:p w:rsidR="000F156A" w:rsidRPr="00B94C10" w:rsidRDefault="000F156A" w:rsidP="000F156A">
            <w:pPr>
              <w:adjustRightInd w:val="0"/>
              <w:jc w:val="both"/>
              <w:rPr>
                <w:sz w:val="24"/>
              </w:rPr>
            </w:pPr>
            <w:r w:rsidRPr="00B94C10">
              <w:rPr>
                <w:sz w:val="24"/>
              </w:rPr>
              <w:t xml:space="preserve">       подписанные Исполнителем акт оказанных услуг или универсальный передаточный документ в 2 (двух) экземплярах, удостоверение (свидетельство) о повышении квалификации.</w:t>
            </w:r>
          </w:p>
          <w:p w:rsidR="000F156A" w:rsidRPr="00B94C10" w:rsidRDefault="000F156A" w:rsidP="000F156A">
            <w:pPr>
              <w:jc w:val="both"/>
              <w:rPr>
                <w:sz w:val="24"/>
              </w:rPr>
            </w:pPr>
            <w:r w:rsidRPr="00B94C10">
              <w:rPr>
                <w:sz w:val="24"/>
              </w:rPr>
              <w:t xml:space="preserve">Проверка услуг, оказываемых Исполнителем, осуществляется посредством экспертизы, проводимой </w:t>
            </w:r>
            <w:r w:rsidRPr="00B94C10">
              <w:rPr>
                <w:sz w:val="24"/>
              </w:rPr>
              <w:lastRenderedPageBreak/>
              <w:t>Заказчиком (представителем (представителями) Получателя услуг</w:t>
            </w:r>
            <w:r w:rsidRPr="00B94C10">
              <w:rPr>
                <w:sz w:val="24"/>
                <w:vertAlign w:val="superscript"/>
              </w:rPr>
              <w:footnoteReference w:id="1"/>
            </w:r>
            <w:r w:rsidRPr="00B94C10">
              <w:rPr>
                <w:sz w:val="24"/>
              </w:rPr>
              <w:t xml:space="preserve">) своими силами или с привлечением экспертов, экспертных организаций на основании контрактов, заключенных в соответствии с Федеральным законом Российской Федерации № 44-ФЗ. </w:t>
            </w:r>
          </w:p>
          <w:p w:rsidR="000F156A" w:rsidRPr="00B94C10" w:rsidRDefault="000F156A" w:rsidP="000F156A">
            <w:pPr>
              <w:jc w:val="both"/>
              <w:rPr>
                <w:sz w:val="24"/>
              </w:rPr>
            </w:pPr>
            <w:r w:rsidRPr="00B94C10">
              <w:rPr>
                <w:sz w:val="24"/>
              </w:rPr>
              <w:t xml:space="preserve">Получатель услуг в течение 5 (пяти) рабочих дней после предоставления Исполнителем документов о приемке проверяет и принимает 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 </w:t>
            </w:r>
          </w:p>
          <w:p w:rsidR="000F156A" w:rsidRPr="00B94C10" w:rsidRDefault="000F156A" w:rsidP="000F156A">
            <w:pPr>
              <w:ind w:firstLine="567"/>
              <w:jc w:val="both"/>
              <w:rPr>
                <w:sz w:val="24"/>
              </w:rPr>
            </w:pPr>
            <w:r w:rsidRPr="00B94C10">
              <w:rPr>
                <w:sz w:val="24"/>
              </w:rPr>
              <w:t>а) оформляет и подписывает необходимые документы о приемке и направляет их Заказчику;</w:t>
            </w:r>
          </w:p>
          <w:p w:rsidR="000F156A" w:rsidRPr="00B94C10" w:rsidRDefault="000F156A" w:rsidP="000F156A">
            <w:pPr>
              <w:ind w:firstLine="567"/>
              <w:jc w:val="both"/>
              <w:rPr>
                <w:sz w:val="24"/>
              </w:rPr>
            </w:pPr>
            <w:r w:rsidRPr="00B94C10">
              <w:rPr>
                <w:sz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0F156A" w:rsidRPr="00B94C10" w:rsidRDefault="000F156A" w:rsidP="000F156A">
            <w:pPr>
              <w:ind w:firstLine="567"/>
              <w:jc w:val="both"/>
              <w:rPr>
                <w:sz w:val="24"/>
              </w:rPr>
            </w:pPr>
            <w:r w:rsidRPr="00B94C10">
              <w:rPr>
                <w:sz w:val="24"/>
              </w:rPr>
              <w:t>Исполнитель обязан устранить указанные недостатки в установленные сроки без дополнительной оплаты.</w:t>
            </w:r>
          </w:p>
          <w:p w:rsidR="000F156A" w:rsidRPr="00B94C10" w:rsidRDefault="000F156A" w:rsidP="000F156A">
            <w:pPr>
              <w:tabs>
                <w:tab w:val="left" w:pos="567"/>
              </w:tabs>
              <w:adjustRightInd w:val="0"/>
              <w:jc w:val="both"/>
              <w:rPr>
                <w:sz w:val="24"/>
              </w:rPr>
            </w:pPr>
            <w:r w:rsidRPr="00B94C10">
              <w:rPr>
                <w:sz w:val="24"/>
              </w:rPr>
              <w:t xml:space="preserve">           Заказчик в течение 5 (пяти) рабочих дней с даты получения от Получателя услуг документов о приемке проверку полноты и правильности их оформления и, при отсутствии замечаний, подписывает их, либо в это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указанные недостатки в установленные сроки без дополнительной оплаты. </w:t>
            </w:r>
          </w:p>
          <w:p w:rsidR="00FF3071" w:rsidRPr="00B94C10" w:rsidRDefault="000F156A" w:rsidP="000F156A">
            <w:pPr>
              <w:tabs>
                <w:tab w:val="left" w:pos="1338"/>
              </w:tabs>
              <w:ind w:right="34"/>
              <w:jc w:val="both"/>
              <w:rPr>
                <w:i/>
                <w:sz w:val="24"/>
                <w:szCs w:val="24"/>
              </w:rPr>
            </w:pPr>
            <w:r w:rsidRPr="00B94C10">
              <w:rPr>
                <w:bCs/>
                <w:sz w:val="24"/>
              </w:rPr>
              <w:t>Оплата по контракту осуществляется Заказчиком в безналичной форме по 100% предоплате в течение 7 (семи) рабочих дней с даты предоставления Исполнителем счета, путём перечисления Заказчиком денежных средств на расчётный счет Исполнителя.</w:t>
            </w:r>
          </w:p>
        </w:tc>
      </w:tr>
      <w:tr w:rsidR="001A340A" w:rsidRPr="004957B1" w:rsidTr="009B764E">
        <w:tc>
          <w:tcPr>
            <w:tcW w:w="795" w:type="dxa"/>
          </w:tcPr>
          <w:p w:rsidR="001A340A" w:rsidRPr="009B764E" w:rsidRDefault="009B764E" w:rsidP="001D52A7">
            <w:pPr>
              <w:pStyle w:val="a3"/>
              <w:ind w:left="0" w:firstLine="0"/>
              <w:rPr>
                <w:sz w:val="24"/>
                <w:szCs w:val="24"/>
              </w:rPr>
            </w:pPr>
            <w:r>
              <w:rPr>
                <w:sz w:val="24"/>
                <w:szCs w:val="24"/>
              </w:rPr>
              <w:lastRenderedPageBreak/>
              <w:t>12</w:t>
            </w:r>
          </w:p>
        </w:tc>
        <w:tc>
          <w:tcPr>
            <w:tcW w:w="3288" w:type="dxa"/>
          </w:tcPr>
          <w:p w:rsidR="001A340A" w:rsidRPr="009B764E" w:rsidRDefault="00F83770" w:rsidP="001508E6">
            <w:pPr>
              <w:tabs>
                <w:tab w:val="left" w:pos="1127"/>
              </w:tabs>
              <w:jc w:val="both"/>
              <w:rPr>
                <w:b/>
                <w:sz w:val="24"/>
                <w:szCs w:val="24"/>
              </w:rPr>
            </w:pPr>
            <w:r>
              <w:rPr>
                <w:b/>
                <w:sz w:val="24"/>
                <w:szCs w:val="24"/>
              </w:rPr>
              <w:t>Дополнительные расходы, включенные в цену контракта</w:t>
            </w:r>
          </w:p>
        </w:tc>
        <w:tc>
          <w:tcPr>
            <w:tcW w:w="6090" w:type="dxa"/>
          </w:tcPr>
          <w:p w:rsidR="00F83770" w:rsidRPr="00345706" w:rsidRDefault="00E7112A" w:rsidP="001508E6">
            <w:pPr>
              <w:tabs>
                <w:tab w:val="left" w:pos="1338"/>
              </w:tabs>
              <w:ind w:right="34"/>
              <w:jc w:val="both"/>
              <w:rPr>
                <w:i/>
                <w:sz w:val="24"/>
                <w:szCs w:val="24"/>
              </w:rPr>
            </w:pPr>
            <w:r>
              <w:rPr>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r>
      <w:tr w:rsidR="001A340A" w:rsidRPr="004957B1" w:rsidTr="009B764E">
        <w:tc>
          <w:tcPr>
            <w:tcW w:w="795" w:type="dxa"/>
          </w:tcPr>
          <w:p w:rsidR="001A340A" w:rsidRPr="009B764E" w:rsidRDefault="009B764E" w:rsidP="001D52A7">
            <w:pPr>
              <w:pStyle w:val="a3"/>
              <w:ind w:left="0" w:firstLine="0"/>
              <w:rPr>
                <w:sz w:val="24"/>
                <w:szCs w:val="24"/>
              </w:rPr>
            </w:pPr>
            <w:r>
              <w:rPr>
                <w:sz w:val="24"/>
                <w:szCs w:val="24"/>
              </w:rPr>
              <w:t>13</w:t>
            </w:r>
          </w:p>
        </w:tc>
        <w:tc>
          <w:tcPr>
            <w:tcW w:w="3288" w:type="dxa"/>
          </w:tcPr>
          <w:p w:rsidR="001A340A" w:rsidRPr="009B764E" w:rsidRDefault="00EC6BDD" w:rsidP="001508E6">
            <w:pPr>
              <w:tabs>
                <w:tab w:val="left" w:pos="1127"/>
              </w:tabs>
              <w:jc w:val="both"/>
              <w:rPr>
                <w:b/>
                <w:sz w:val="24"/>
                <w:szCs w:val="24"/>
              </w:rPr>
            </w:pPr>
            <w:r>
              <w:rPr>
                <w:b/>
                <w:sz w:val="24"/>
                <w:szCs w:val="24"/>
              </w:rPr>
              <w:t>Требования к нормативным документам</w:t>
            </w:r>
          </w:p>
        </w:tc>
        <w:tc>
          <w:tcPr>
            <w:tcW w:w="6090" w:type="dxa"/>
          </w:tcPr>
          <w:p w:rsidR="001A340A" w:rsidRPr="00345706" w:rsidRDefault="006B2A18" w:rsidP="006B2A18">
            <w:pPr>
              <w:tabs>
                <w:tab w:val="left" w:pos="1338"/>
              </w:tabs>
              <w:ind w:right="34"/>
              <w:jc w:val="both"/>
              <w:rPr>
                <w:i/>
                <w:sz w:val="24"/>
                <w:szCs w:val="24"/>
              </w:rPr>
            </w:pPr>
            <w:r w:rsidRPr="006B2A18">
              <w:rPr>
                <w:sz w:val="24"/>
                <w:szCs w:val="24"/>
              </w:rPr>
              <w:t>Исполнитель должен обладать действующей лицензией или выпиской из реестра лицензий на осуществление образовательной деятельности по программе дополнительного профессионального образования.</w:t>
            </w:r>
            <w:r w:rsidR="00E7112A">
              <w:rPr>
                <w:sz w:val="24"/>
                <w:szCs w:val="24"/>
              </w:rPr>
              <w:t xml:space="preserve"> в соответствии с требованиями Федерального закона от 4 мая 2011 года № 99-ФЗ «О лицензировании отдельных видов деятельности», Федеральным законом </w:t>
            </w:r>
            <w:r w:rsidR="00E7112A">
              <w:rPr>
                <w:sz w:val="24"/>
                <w:szCs w:val="24"/>
              </w:rPr>
              <w:lastRenderedPageBreak/>
              <w:t>от 29 декабря 2012 года № 273-ФЗ «Об образовании в Российской Федерации» и постановлением Правительства Российской Федерации от 18 сентября 2020 года № 1490 «О лицензировани</w:t>
            </w:r>
            <w:r w:rsidR="005A2F8D">
              <w:rPr>
                <w:sz w:val="24"/>
                <w:szCs w:val="24"/>
              </w:rPr>
              <w:t>и образовательной деятельности» с изменениями, указанными в постановлении Правительства от 12 сентября 2022 года № 1593 «О внесении изменения в Положение о лицензировании образовательной деятельности».</w:t>
            </w:r>
          </w:p>
        </w:tc>
      </w:tr>
      <w:tr w:rsidR="009B764E" w:rsidRPr="004957B1" w:rsidTr="009B764E">
        <w:tc>
          <w:tcPr>
            <w:tcW w:w="795" w:type="dxa"/>
          </w:tcPr>
          <w:p w:rsidR="009B764E" w:rsidRDefault="009B764E" w:rsidP="001D52A7">
            <w:pPr>
              <w:pStyle w:val="a3"/>
              <w:ind w:left="0" w:firstLine="0"/>
              <w:rPr>
                <w:sz w:val="24"/>
                <w:szCs w:val="24"/>
              </w:rPr>
            </w:pPr>
            <w:r>
              <w:rPr>
                <w:sz w:val="24"/>
                <w:szCs w:val="24"/>
              </w:rPr>
              <w:lastRenderedPageBreak/>
              <w:t>14</w:t>
            </w:r>
          </w:p>
        </w:tc>
        <w:tc>
          <w:tcPr>
            <w:tcW w:w="3288" w:type="dxa"/>
          </w:tcPr>
          <w:p w:rsidR="009B764E" w:rsidRPr="009B764E" w:rsidRDefault="00EC6BDD" w:rsidP="001508E6">
            <w:pPr>
              <w:tabs>
                <w:tab w:val="left" w:pos="1127"/>
              </w:tabs>
              <w:jc w:val="both"/>
              <w:rPr>
                <w:b/>
                <w:sz w:val="24"/>
                <w:szCs w:val="24"/>
              </w:rPr>
            </w:pPr>
            <w:r>
              <w:rPr>
                <w:b/>
                <w:sz w:val="24"/>
                <w:szCs w:val="24"/>
              </w:rPr>
              <w:t>Применение национального режима</w:t>
            </w:r>
          </w:p>
        </w:tc>
        <w:tc>
          <w:tcPr>
            <w:tcW w:w="6090" w:type="dxa"/>
          </w:tcPr>
          <w:p w:rsidR="00EC6BDD" w:rsidRPr="00345706" w:rsidRDefault="00E7112A" w:rsidP="001508E6">
            <w:pPr>
              <w:tabs>
                <w:tab w:val="left" w:pos="1338"/>
              </w:tabs>
              <w:ind w:right="34"/>
              <w:jc w:val="both"/>
              <w:rPr>
                <w:i/>
                <w:sz w:val="24"/>
                <w:szCs w:val="24"/>
              </w:rPr>
            </w:pPr>
            <w:r>
              <w:rPr>
                <w:sz w:val="24"/>
                <w:szCs w:val="24"/>
              </w:rPr>
              <w:t>При осуществлении данной закупки ограничения, в соответствии с постановлением Правительства Российской Федерации от 23 декабря 2024</w:t>
            </w:r>
            <w:r>
              <w:rPr>
                <w:sz w:val="24"/>
                <w:szCs w:val="24"/>
                <w:lang w:val="en-US"/>
              </w:rPr>
              <w:t> </w:t>
            </w:r>
            <w:r>
              <w:rPr>
                <w:sz w:val="24"/>
                <w:szCs w:val="24"/>
              </w:rPr>
              <w:t>года №</w:t>
            </w:r>
            <w:r>
              <w:rPr>
                <w:sz w:val="24"/>
                <w:szCs w:val="24"/>
                <w:lang w:val="en-US"/>
              </w:rPr>
              <w:t> </w:t>
            </w:r>
            <w:r>
              <w:rPr>
                <w:sz w:val="24"/>
                <w:szCs w:val="24"/>
              </w:rPr>
              <w:t>1875 «О</w:t>
            </w:r>
            <w:r>
              <w:rPr>
                <w:sz w:val="24"/>
                <w:szCs w:val="24"/>
                <w:lang w:val="en-US"/>
              </w:rPr>
              <w:t> </w:t>
            </w:r>
            <w:r>
              <w:rPr>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устанавливаются.</w:t>
            </w:r>
          </w:p>
        </w:tc>
      </w:tr>
      <w:tr w:rsidR="00E7112A" w:rsidRPr="004957B1" w:rsidTr="009B764E">
        <w:tc>
          <w:tcPr>
            <w:tcW w:w="795" w:type="dxa"/>
          </w:tcPr>
          <w:p w:rsidR="00E7112A" w:rsidRDefault="00E7112A" w:rsidP="001D52A7">
            <w:pPr>
              <w:pStyle w:val="a3"/>
              <w:ind w:left="0" w:firstLine="0"/>
              <w:rPr>
                <w:sz w:val="24"/>
                <w:szCs w:val="24"/>
              </w:rPr>
            </w:pPr>
            <w:r>
              <w:rPr>
                <w:sz w:val="24"/>
                <w:szCs w:val="24"/>
              </w:rPr>
              <w:t>15</w:t>
            </w:r>
          </w:p>
        </w:tc>
        <w:tc>
          <w:tcPr>
            <w:tcW w:w="3288" w:type="dxa"/>
          </w:tcPr>
          <w:p w:rsidR="00E7112A" w:rsidRPr="009B764E" w:rsidRDefault="00E7112A" w:rsidP="001508E6">
            <w:pPr>
              <w:tabs>
                <w:tab w:val="left" w:pos="1127"/>
              </w:tabs>
              <w:jc w:val="both"/>
              <w:rPr>
                <w:b/>
                <w:sz w:val="24"/>
                <w:szCs w:val="24"/>
              </w:rPr>
            </w:pPr>
            <w:r>
              <w:rPr>
                <w:b/>
                <w:sz w:val="24"/>
                <w:szCs w:val="24"/>
              </w:rPr>
              <w:t>Дополнительные технические требования к объекту закупки</w:t>
            </w:r>
          </w:p>
        </w:tc>
        <w:tc>
          <w:tcPr>
            <w:tcW w:w="6090" w:type="dxa"/>
          </w:tcPr>
          <w:p w:rsidR="000D2A35" w:rsidRPr="00AB1D6D" w:rsidRDefault="005A2F8D" w:rsidP="000D2A35">
            <w:pPr>
              <w:pStyle w:val="a3"/>
              <w:ind w:left="0" w:firstLine="0"/>
              <w:rPr>
                <w:sz w:val="24"/>
                <w:szCs w:val="24"/>
              </w:rPr>
            </w:pPr>
            <w:r>
              <w:rPr>
                <w:sz w:val="24"/>
                <w:szCs w:val="24"/>
              </w:rPr>
              <w:t>-</w:t>
            </w:r>
          </w:p>
        </w:tc>
      </w:tr>
    </w:tbl>
    <w:p w:rsidR="00ED081E" w:rsidRDefault="00ED081E" w:rsidP="001A340A">
      <w:pPr>
        <w:pStyle w:val="a3"/>
        <w:ind w:left="0" w:right="430" w:firstLine="0"/>
      </w:pPr>
    </w:p>
    <w:p w:rsidR="00723641" w:rsidRDefault="00723641" w:rsidP="00723641">
      <w:pPr>
        <w:spacing w:after="40"/>
        <w:ind w:right="287"/>
        <w:jc w:val="both"/>
        <w:rPr>
          <w:color w:val="000000"/>
          <w:sz w:val="27"/>
          <w:szCs w:val="27"/>
        </w:rPr>
      </w:pPr>
    </w:p>
    <w:sectPr w:rsidR="00723641" w:rsidSect="00723641">
      <w:headerReference w:type="default" r:id="rId8"/>
      <w:pgSz w:w="11910" w:h="16840"/>
      <w:pgMar w:top="1134" w:right="853" w:bottom="1134" w:left="1247" w:header="567" w:footer="0"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BE3" w:rsidRDefault="00CD4BE3">
      <w:r>
        <w:separator/>
      </w:r>
    </w:p>
  </w:endnote>
  <w:endnote w:type="continuationSeparator" w:id="0">
    <w:p w:rsidR="00CD4BE3" w:rsidRDefault="00CD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BE3" w:rsidRDefault="00CD4BE3">
      <w:r>
        <w:separator/>
      </w:r>
    </w:p>
  </w:footnote>
  <w:footnote w:type="continuationSeparator" w:id="0">
    <w:p w:rsidR="00CD4BE3" w:rsidRDefault="00CD4BE3">
      <w:r>
        <w:continuationSeparator/>
      </w:r>
    </w:p>
  </w:footnote>
  <w:footnote w:id="1">
    <w:p w:rsidR="000F156A" w:rsidRPr="00B20537" w:rsidRDefault="000F156A" w:rsidP="000F156A">
      <w:pPr>
        <w:pStyle w:val="af"/>
        <w:rPr>
          <w:sz w:val="16"/>
          <w:szCs w:val="16"/>
        </w:rPr>
      </w:pPr>
      <w:r>
        <w:rPr>
          <w:rStyle w:val="af1"/>
        </w:rPr>
        <w:footnoteRef/>
      </w:r>
      <w:r>
        <w:t xml:space="preserve"> </w:t>
      </w:r>
      <w:r>
        <w:rPr>
          <w:sz w:val="16"/>
          <w:szCs w:val="16"/>
        </w:rPr>
        <w:t>Согласно Положению</w:t>
      </w:r>
      <w:r w:rsidRPr="00A00387">
        <w:rPr>
          <w:sz w:val="16"/>
          <w:szCs w:val="16"/>
        </w:rPr>
        <w:t> о</w:t>
      </w:r>
      <w:r>
        <w:rPr>
          <w:sz w:val="16"/>
          <w:szCs w:val="16"/>
        </w:rPr>
        <w:t>б</w:t>
      </w:r>
      <w:r w:rsidRPr="00A00387">
        <w:rPr>
          <w:sz w:val="16"/>
          <w:szCs w:val="16"/>
        </w:rPr>
        <w:t xml:space="preserve"> РТУ РЭБОТИ Управление имеет оперативно-технические службы – филиал</w:t>
      </w:r>
      <w:r>
        <w:rPr>
          <w:sz w:val="16"/>
          <w:szCs w:val="16"/>
        </w:rPr>
        <w:t xml:space="preserve">ы РТУ РЭБОТИ. Согласно </w:t>
      </w:r>
      <w:proofErr w:type="gramStart"/>
      <w:r>
        <w:rPr>
          <w:sz w:val="16"/>
          <w:szCs w:val="16"/>
        </w:rPr>
        <w:t>Положению</w:t>
      </w:r>
      <w:proofErr w:type="gramEnd"/>
      <w:r w:rsidRPr="00A00387">
        <w:rPr>
          <w:sz w:val="16"/>
          <w:szCs w:val="16"/>
        </w:rPr>
        <w:t xml:space="preserve"> об ОТС</w:t>
      </w:r>
      <w:r>
        <w:rPr>
          <w:sz w:val="16"/>
          <w:szCs w:val="16"/>
        </w:rPr>
        <w:t xml:space="preserve"> </w:t>
      </w:r>
      <w:r w:rsidRPr="00A00387">
        <w:rPr>
          <w:sz w:val="16"/>
          <w:szCs w:val="16"/>
        </w:rPr>
        <w:t>-</w:t>
      </w:r>
      <w:r>
        <w:rPr>
          <w:sz w:val="16"/>
          <w:szCs w:val="16"/>
        </w:rPr>
        <w:t xml:space="preserve"> </w:t>
      </w:r>
      <w:r w:rsidRPr="00A00387">
        <w:rPr>
          <w:sz w:val="16"/>
          <w:szCs w:val="16"/>
        </w:rPr>
        <w:t>филиале РТУ РЭБОТИ и Доверенности РТУ РЭБОТИ ОТС</w:t>
      </w:r>
      <w:r>
        <w:rPr>
          <w:sz w:val="16"/>
          <w:szCs w:val="16"/>
        </w:rPr>
        <w:t xml:space="preserve"> </w:t>
      </w:r>
      <w:r w:rsidRPr="00A00387">
        <w:rPr>
          <w:sz w:val="16"/>
          <w:szCs w:val="16"/>
        </w:rPr>
        <w:t>-</w:t>
      </w:r>
      <w:r>
        <w:rPr>
          <w:sz w:val="16"/>
          <w:szCs w:val="16"/>
        </w:rPr>
        <w:t xml:space="preserve"> </w:t>
      </w:r>
      <w:r w:rsidRPr="00A00387">
        <w:rPr>
          <w:sz w:val="16"/>
          <w:szCs w:val="16"/>
        </w:rPr>
        <w:t xml:space="preserve">филиал РТУ РЭБОТИ (г. </w:t>
      </w:r>
      <w:r w:rsidR="006B2A18">
        <w:rPr>
          <w:sz w:val="16"/>
          <w:szCs w:val="16"/>
        </w:rPr>
        <w:t>Владивосток</w:t>
      </w:r>
      <w:r w:rsidRPr="00A00387">
        <w:rPr>
          <w:sz w:val="16"/>
          <w:szCs w:val="16"/>
        </w:rPr>
        <w:t xml:space="preserve">) (Получатель услуг по настоящему </w:t>
      </w:r>
      <w:r w:rsidR="006B2A18">
        <w:rPr>
          <w:sz w:val="16"/>
          <w:szCs w:val="16"/>
        </w:rPr>
        <w:t>Контракт</w:t>
      </w:r>
      <w:r w:rsidRPr="00A00387">
        <w:rPr>
          <w:sz w:val="16"/>
          <w:szCs w:val="16"/>
        </w:rPr>
        <w:t>у) наделен правом участвовать в приемке товаров, работ, услуг по договорам заключенным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489" w:rsidRDefault="00B75489">
    <w:pPr>
      <w:pStyle w:val="aa"/>
      <w:jc w:val="center"/>
    </w:pPr>
  </w:p>
  <w:p w:rsidR="006762F8" w:rsidRDefault="006762F8">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7126F"/>
    <w:multiLevelType w:val="hybridMultilevel"/>
    <w:tmpl w:val="A7E0D564"/>
    <w:lvl w:ilvl="0" w:tplc="DD34C6C4">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EB6AF62C">
      <w:numFmt w:val="bullet"/>
      <w:lvlText w:val="•"/>
      <w:lvlJc w:val="left"/>
      <w:pPr>
        <w:ind w:left="1174" w:hanging="212"/>
      </w:pPr>
      <w:rPr>
        <w:rFonts w:hint="default"/>
        <w:lang w:val="ru-RU" w:eastAsia="en-US" w:bidi="ar-SA"/>
      </w:rPr>
    </w:lvl>
    <w:lvl w:ilvl="2" w:tplc="BE00B568">
      <w:numFmt w:val="bullet"/>
      <w:lvlText w:val="•"/>
      <w:lvlJc w:val="left"/>
      <w:pPr>
        <w:ind w:left="2209" w:hanging="212"/>
      </w:pPr>
      <w:rPr>
        <w:rFonts w:hint="default"/>
        <w:lang w:val="ru-RU" w:eastAsia="en-US" w:bidi="ar-SA"/>
      </w:rPr>
    </w:lvl>
    <w:lvl w:ilvl="3" w:tplc="D7463AB4">
      <w:numFmt w:val="bullet"/>
      <w:lvlText w:val="•"/>
      <w:lvlJc w:val="left"/>
      <w:pPr>
        <w:ind w:left="3244" w:hanging="212"/>
      </w:pPr>
      <w:rPr>
        <w:rFonts w:hint="default"/>
        <w:lang w:val="ru-RU" w:eastAsia="en-US" w:bidi="ar-SA"/>
      </w:rPr>
    </w:lvl>
    <w:lvl w:ilvl="4" w:tplc="84C60D26">
      <w:numFmt w:val="bullet"/>
      <w:lvlText w:val="•"/>
      <w:lvlJc w:val="left"/>
      <w:pPr>
        <w:ind w:left="4279" w:hanging="212"/>
      </w:pPr>
      <w:rPr>
        <w:rFonts w:hint="default"/>
        <w:lang w:val="ru-RU" w:eastAsia="en-US" w:bidi="ar-SA"/>
      </w:rPr>
    </w:lvl>
    <w:lvl w:ilvl="5" w:tplc="BBDA1BD6">
      <w:numFmt w:val="bullet"/>
      <w:lvlText w:val="•"/>
      <w:lvlJc w:val="left"/>
      <w:pPr>
        <w:ind w:left="5314" w:hanging="212"/>
      </w:pPr>
      <w:rPr>
        <w:rFonts w:hint="default"/>
        <w:lang w:val="ru-RU" w:eastAsia="en-US" w:bidi="ar-SA"/>
      </w:rPr>
    </w:lvl>
    <w:lvl w:ilvl="6" w:tplc="60285CBC">
      <w:numFmt w:val="bullet"/>
      <w:lvlText w:val="•"/>
      <w:lvlJc w:val="left"/>
      <w:pPr>
        <w:ind w:left="6349" w:hanging="212"/>
      </w:pPr>
      <w:rPr>
        <w:rFonts w:hint="default"/>
        <w:lang w:val="ru-RU" w:eastAsia="en-US" w:bidi="ar-SA"/>
      </w:rPr>
    </w:lvl>
    <w:lvl w:ilvl="7" w:tplc="1B2CEDA2">
      <w:numFmt w:val="bullet"/>
      <w:lvlText w:val="•"/>
      <w:lvlJc w:val="left"/>
      <w:pPr>
        <w:ind w:left="7384" w:hanging="212"/>
      </w:pPr>
      <w:rPr>
        <w:rFonts w:hint="default"/>
        <w:lang w:val="ru-RU" w:eastAsia="en-US" w:bidi="ar-SA"/>
      </w:rPr>
    </w:lvl>
    <w:lvl w:ilvl="8" w:tplc="DE70F8D4">
      <w:numFmt w:val="bullet"/>
      <w:lvlText w:val="•"/>
      <w:lvlJc w:val="left"/>
      <w:pPr>
        <w:ind w:left="8419" w:hanging="212"/>
      </w:pPr>
      <w:rPr>
        <w:rFonts w:hint="default"/>
        <w:lang w:val="ru-RU" w:eastAsia="en-US" w:bidi="ar-SA"/>
      </w:rPr>
    </w:lvl>
  </w:abstractNum>
  <w:abstractNum w:abstractNumId="1" w15:restartNumberingAfterBreak="0">
    <w:nsid w:val="37212601"/>
    <w:multiLevelType w:val="hybridMultilevel"/>
    <w:tmpl w:val="6FA6D776"/>
    <w:lvl w:ilvl="0" w:tplc="53A0AE4A">
      <w:start w:val="1"/>
      <w:numFmt w:val="decimal"/>
      <w:lvlText w:val="%1."/>
      <w:lvlJc w:val="left"/>
      <w:pPr>
        <w:ind w:left="113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20AB258">
      <w:numFmt w:val="bullet"/>
      <w:lvlText w:val="•"/>
      <w:lvlJc w:val="left"/>
      <w:pPr>
        <w:ind w:left="2056" w:hanging="281"/>
      </w:pPr>
      <w:rPr>
        <w:rFonts w:hint="default"/>
        <w:lang w:val="ru-RU" w:eastAsia="en-US" w:bidi="ar-SA"/>
      </w:rPr>
    </w:lvl>
    <w:lvl w:ilvl="2" w:tplc="4CCA5568">
      <w:numFmt w:val="bullet"/>
      <w:lvlText w:val="•"/>
      <w:lvlJc w:val="left"/>
      <w:pPr>
        <w:ind w:left="2993" w:hanging="281"/>
      </w:pPr>
      <w:rPr>
        <w:rFonts w:hint="default"/>
        <w:lang w:val="ru-RU" w:eastAsia="en-US" w:bidi="ar-SA"/>
      </w:rPr>
    </w:lvl>
    <w:lvl w:ilvl="3" w:tplc="05D075AA">
      <w:numFmt w:val="bullet"/>
      <w:lvlText w:val="•"/>
      <w:lvlJc w:val="left"/>
      <w:pPr>
        <w:ind w:left="3930" w:hanging="281"/>
      </w:pPr>
      <w:rPr>
        <w:rFonts w:hint="default"/>
        <w:lang w:val="ru-RU" w:eastAsia="en-US" w:bidi="ar-SA"/>
      </w:rPr>
    </w:lvl>
    <w:lvl w:ilvl="4" w:tplc="8EE8BF48">
      <w:numFmt w:val="bullet"/>
      <w:lvlText w:val="•"/>
      <w:lvlJc w:val="left"/>
      <w:pPr>
        <w:ind w:left="4867" w:hanging="281"/>
      </w:pPr>
      <w:rPr>
        <w:rFonts w:hint="default"/>
        <w:lang w:val="ru-RU" w:eastAsia="en-US" w:bidi="ar-SA"/>
      </w:rPr>
    </w:lvl>
    <w:lvl w:ilvl="5" w:tplc="AF48FCF2">
      <w:numFmt w:val="bullet"/>
      <w:lvlText w:val="•"/>
      <w:lvlJc w:val="left"/>
      <w:pPr>
        <w:ind w:left="5804" w:hanging="281"/>
      </w:pPr>
      <w:rPr>
        <w:rFonts w:hint="default"/>
        <w:lang w:val="ru-RU" w:eastAsia="en-US" w:bidi="ar-SA"/>
      </w:rPr>
    </w:lvl>
    <w:lvl w:ilvl="6" w:tplc="6BA863A2">
      <w:numFmt w:val="bullet"/>
      <w:lvlText w:val="•"/>
      <w:lvlJc w:val="left"/>
      <w:pPr>
        <w:ind w:left="6741" w:hanging="281"/>
      </w:pPr>
      <w:rPr>
        <w:rFonts w:hint="default"/>
        <w:lang w:val="ru-RU" w:eastAsia="en-US" w:bidi="ar-SA"/>
      </w:rPr>
    </w:lvl>
    <w:lvl w:ilvl="7" w:tplc="CCF8F284">
      <w:numFmt w:val="bullet"/>
      <w:lvlText w:val="•"/>
      <w:lvlJc w:val="left"/>
      <w:pPr>
        <w:ind w:left="7678" w:hanging="281"/>
      </w:pPr>
      <w:rPr>
        <w:rFonts w:hint="default"/>
        <w:lang w:val="ru-RU" w:eastAsia="en-US" w:bidi="ar-SA"/>
      </w:rPr>
    </w:lvl>
    <w:lvl w:ilvl="8" w:tplc="61B0F3D6">
      <w:numFmt w:val="bullet"/>
      <w:lvlText w:val="•"/>
      <w:lvlJc w:val="left"/>
      <w:pPr>
        <w:ind w:left="8615" w:hanging="281"/>
      </w:pPr>
      <w:rPr>
        <w:rFonts w:hint="default"/>
        <w:lang w:val="ru-RU" w:eastAsia="en-US" w:bidi="ar-SA"/>
      </w:rPr>
    </w:lvl>
  </w:abstractNum>
  <w:abstractNum w:abstractNumId="2" w15:restartNumberingAfterBreak="0">
    <w:nsid w:val="48F0583D"/>
    <w:multiLevelType w:val="multilevel"/>
    <w:tmpl w:val="2758CB2E"/>
    <w:lvl w:ilvl="0">
      <w:start w:val="1"/>
      <w:numFmt w:val="decimal"/>
      <w:lvlText w:val="%1."/>
      <w:lvlJc w:val="left"/>
      <w:pPr>
        <w:ind w:left="14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44" w:hanging="212"/>
      </w:pPr>
      <w:rPr>
        <w:rFonts w:hint="default"/>
        <w:lang w:val="ru-RU" w:eastAsia="en-US" w:bidi="ar-SA"/>
      </w:rPr>
    </w:lvl>
    <w:lvl w:ilvl="4">
      <w:numFmt w:val="bullet"/>
      <w:lvlText w:val="•"/>
      <w:lvlJc w:val="left"/>
      <w:pPr>
        <w:ind w:left="4279" w:hanging="212"/>
      </w:pPr>
      <w:rPr>
        <w:rFonts w:hint="default"/>
        <w:lang w:val="ru-RU" w:eastAsia="en-US" w:bidi="ar-SA"/>
      </w:rPr>
    </w:lvl>
    <w:lvl w:ilvl="5">
      <w:numFmt w:val="bullet"/>
      <w:lvlText w:val="•"/>
      <w:lvlJc w:val="left"/>
      <w:pPr>
        <w:ind w:left="5314" w:hanging="212"/>
      </w:pPr>
      <w:rPr>
        <w:rFonts w:hint="default"/>
        <w:lang w:val="ru-RU" w:eastAsia="en-US" w:bidi="ar-SA"/>
      </w:rPr>
    </w:lvl>
    <w:lvl w:ilvl="6">
      <w:numFmt w:val="bullet"/>
      <w:lvlText w:val="•"/>
      <w:lvlJc w:val="left"/>
      <w:pPr>
        <w:ind w:left="6349" w:hanging="212"/>
      </w:pPr>
      <w:rPr>
        <w:rFonts w:hint="default"/>
        <w:lang w:val="ru-RU" w:eastAsia="en-US" w:bidi="ar-SA"/>
      </w:rPr>
    </w:lvl>
    <w:lvl w:ilvl="7">
      <w:numFmt w:val="bullet"/>
      <w:lvlText w:val="•"/>
      <w:lvlJc w:val="left"/>
      <w:pPr>
        <w:ind w:left="7384" w:hanging="212"/>
      </w:pPr>
      <w:rPr>
        <w:rFonts w:hint="default"/>
        <w:lang w:val="ru-RU" w:eastAsia="en-US" w:bidi="ar-SA"/>
      </w:rPr>
    </w:lvl>
    <w:lvl w:ilvl="8">
      <w:numFmt w:val="bullet"/>
      <w:lvlText w:val="•"/>
      <w:lvlJc w:val="left"/>
      <w:pPr>
        <w:ind w:left="8419" w:hanging="212"/>
      </w:pPr>
      <w:rPr>
        <w:rFonts w:hint="default"/>
        <w:lang w:val="ru-RU" w:eastAsia="en-US" w:bidi="ar-SA"/>
      </w:rPr>
    </w:lvl>
  </w:abstractNum>
  <w:abstractNum w:abstractNumId="3" w15:restartNumberingAfterBreak="0">
    <w:nsid w:val="6D6A536C"/>
    <w:multiLevelType w:val="hybridMultilevel"/>
    <w:tmpl w:val="3678FF1C"/>
    <w:lvl w:ilvl="0" w:tplc="3BB63E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68F1779"/>
    <w:multiLevelType w:val="hybridMultilevel"/>
    <w:tmpl w:val="7A9653E4"/>
    <w:lvl w:ilvl="0" w:tplc="BA76BB88">
      <w:start w:val="1"/>
      <w:numFmt w:val="decimal"/>
      <w:lvlText w:val="%1)"/>
      <w:lvlJc w:val="left"/>
      <w:pPr>
        <w:ind w:left="140"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FECA3E4">
      <w:numFmt w:val="bullet"/>
      <w:lvlText w:val="•"/>
      <w:lvlJc w:val="left"/>
      <w:pPr>
        <w:ind w:left="1174" w:hanging="305"/>
      </w:pPr>
      <w:rPr>
        <w:rFonts w:hint="default"/>
        <w:lang w:val="ru-RU" w:eastAsia="en-US" w:bidi="ar-SA"/>
      </w:rPr>
    </w:lvl>
    <w:lvl w:ilvl="2" w:tplc="086C76B4">
      <w:numFmt w:val="bullet"/>
      <w:lvlText w:val="•"/>
      <w:lvlJc w:val="left"/>
      <w:pPr>
        <w:ind w:left="2209" w:hanging="305"/>
      </w:pPr>
      <w:rPr>
        <w:rFonts w:hint="default"/>
        <w:lang w:val="ru-RU" w:eastAsia="en-US" w:bidi="ar-SA"/>
      </w:rPr>
    </w:lvl>
    <w:lvl w:ilvl="3" w:tplc="39A84618">
      <w:numFmt w:val="bullet"/>
      <w:lvlText w:val="•"/>
      <w:lvlJc w:val="left"/>
      <w:pPr>
        <w:ind w:left="3244" w:hanging="305"/>
      </w:pPr>
      <w:rPr>
        <w:rFonts w:hint="default"/>
        <w:lang w:val="ru-RU" w:eastAsia="en-US" w:bidi="ar-SA"/>
      </w:rPr>
    </w:lvl>
    <w:lvl w:ilvl="4" w:tplc="787485D8">
      <w:numFmt w:val="bullet"/>
      <w:lvlText w:val="•"/>
      <w:lvlJc w:val="left"/>
      <w:pPr>
        <w:ind w:left="4279" w:hanging="305"/>
      </w:pPr>
      <w:rPr>
        <w:rFonts w:hint="default"/>
        <w:lang w:val="ru-RU" w:eastAsia="en-US" w:bidi="ar-SA"/>
      </w:rPr>
    </w:lvl>
    <w:lvl w:ilvl="5" w:tplc="3EF0D964">
      <w:numFmt w:val="bullet"/>
      <w:lvlText w:val="•"/>
      <w:lvlJc w:val="left"/>
      <w:pPr>
        <w:ind w:left="5314" w:hanging="305"/>
      </w:pPr>
      <w:rPr>
        <w:rFonts w:hint="default"/>
        <w:lang w:val="ru-RU" w:eastAsia="en-US" w:bidi="ar-SA"/>
      </w:rPr>
    </w:lvl>
    <w:lvl w:ilvl="6" w:tplc="94FC13E6">
      <w:numFmt w:val="bullet"/>
      <w:lvlText w:val="•"/>
      <w:lvlJc w:val="left"/>
      <w:pPr>
        <w:ind w:left="6349" w:hanging="305"/>
      </w:pPr>
      <w:rPr>
        <w:rFonts w:hint="default"/>
        <w:lang w:val="ru-RU" w:eastAsia="en-US" w:bidi="ar-SA"/>
      </w:rPr>
    </w:lvl>
    <w:lvl w:ilvl="7" w:tplc="D6EA5C1A">
      <w:numFmt w:val="bullet"/>
      <w:lvlText w:val="•"/>
      <w:lvlJc w:val="left"/>
      <w:pPr>
        <w:ind w:left="7384" w:hanging="305"/>
      </w:pPr>
      <w:rPr>
        <w:rFonts w:hint="default"/>
        <w:lang w:val="ru-RU" w:eastAsia="en-US" w:bidi="ar-SA"/>
      </w:rPr>
    </w:lvl>
    <w:lvl w:ilvl="8" w:tplc="DD0CBD24">
      <w:numFmt w:val="bullet"/>
      <w:lvlText w:val="•"/>
      <w:lvlJc w:val="left"/>
      <w:pPr>
        <w:ind w:left="8419" w:hanging="305"/>
      </w:pPr>
      <w:rPr>
        <w:rFonts w:hint="default"/>
        <w:lang w:val="ru-RU" w:eastAsia="en-US" w:bidi="ar-S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F8"/>
    <w:rsid w:val="000810B8"/>
    <w:rsid w:val="00084D45"/>
    <w:rsid w:val="000A40A0"/>
    <w:rsid w:val="000D2A35"/>
    <w:rsid w:val="000D69F5"/>
    <w:rsid w:val="000F156A"/>
    <w:rsid w:val="001369CE"/>
    <w:rsid w:val="001508E6"/>
    <w:rsid w:val="00186467"/>
    <w:rsid w:val="001A340A"/>
    <w:rsid w:val="001B2059"/>
    <w:rsid w:val="001D52A7"/>
    <w:rsid w:val="00224947"/>
    <w:rsid w:val="0024772F"/>
    <w:rsid w:val="00261B46"/>
    <w:rsid w:val="002A5E9F"/>
    <w:rsid w:val="002F0658"/>
    <w:rsid w:val="002F16CF"/>
    <w:rsid w:val="003008B7"/>
    <w:rsid w:val="003325E5"/>
    <w:rsid w:val="00335D00"/>
    <w:rsid w:val="00341E48"/>
    <w:rsid w:val="00345706"/>
    <w:rsid w:val="003629DD"/>
    <w:rsid w:val="00382829"/>
    <w:rsid w:val="00384D5C"/>
    <w:rsid w:val="003F3AE4"/>
    <w:rsid w:val="00431E00"/>
    <w:rsid w:val="00433992"/>
    <w:rsid w:val="0049288E"/>
    <w:rsid w:val="004957B1"/>
    <w:rsid w:val="004D0EAD"/>
    <w:rsid w:val="004E775E"/>
    <w:rsid w:val="00511524"/>
    <w:rsid w:val="005676C4"/>
    <w:rsid w:val="00574D68"/>
    <w:rsid w:val="005A2F8D"/>
    <w:rsid w:val="005F0FB8"/>
    <w:rsid w:val="00621248"/>
    <w:rsid w:val="00651EA6"/>
    <w:rsid w:val="006762F8"/>
    <w:rsid w:val="006B2A18"/>
    <w:rsid w:val="006E48F1"/>
    <w:rsid w:val="00723641"/>
    <w:rsid w:val="007241A2"/>
    <w:rsid w:val="007275EC"/>
    <w:rsid w:val="00757F40"/>
    <w:rsid w:val="00780D84"/>
    <w:rsid w:val="007B403F"/>
    <w:rsid w:val="007C775B"/>
    <w:rsid w:val="008232C3"/>
    <w:rsid w:val="00853414"/>
    <w:rsid w:val="008A3D7E"/>
    <w:rsid w:val="008C46D0"/>
    <w:rsid w:val="008E4814"/>
    <w:rsid w:val="0092507C"/>
    <w:rsid w:val="00982553"/>
    <w:rsid w:val="0098713E"/>
    <w:rsid w:val="009B764E"/>
    <w:rsid w:val="009D1B7D"/>
    <w:rsid w:val="00A0150B"/>
    <w:rsid w:val="00A41247"/>
    <w:rsid w:val="00A4414C"/>
    <w:rsid w:val="00A86CD5"/>
    <w:rsid w:val="00AA4F9A"/>
    <w:rsid w:val="00AB1D6D"/>
    <w:rsid w:val="00AB479A"/>
    <w:rsid w:val="00AB59EC"/>
    <w:rsid w:val="00AD0479"/>
    <w:rsid w:val="00AD6282"/>
    <w:rsid w:val="00AF3915"/>
    <w:rsid w:val="00B2462C"/>
    <w:rsid w:val="00B621EA"/>
    <w:rsid w:val="00B75489"/>
    <w:rsid w:val="00B94C10"/>
    <w:rsid w:val="00BB0E2F"/>
    <w:rsid w:val="00BB1296"/>
    <w:rsid w:val="00C14004"/>
    <w:rsid w:val="00C65466"/>
    <w:rsid w:val="00C67642"/>
    <w:rsid w:val="00C732EA"/>
    <w:rsid w:val="00CD4BE3"/>
    <w:rsid w:val="00CE346D"/>
    <w:rsid w:val="00CE56E1"/>
    <w:rsid w:val="00D0381A"/>
    <w:rsid w:val="00D2135C"/>
    <w:rsid w:val="00D21B98"/>
    <w:rsid w:val="00D907FC"/>
    <w:rsid w:val="00D90E9C"/>
    <w:rsid w:val="00D948E9"/>
    <w:rsid w:val="00DF1216"/>
    <w:rsid w:val="00E03197"/>
    <w:rsid w:val="00E15F35"/>
    <w:rsid w:val="00E2646F"/>
    <w:rsid w:val="00E40DC9"/>
    <w:rsid w:val="00E7112A"/>
    <w:rsid w:val="00E90CFF"/>
    <w:rsid w:val="00EC6BDD"/>
    <w:rsid w:val="00ED081E"/>
    <w:rsid w:val="00ED109D"/>
    <w:rsid w:val="00F00B44"/>
    <w:rsid w:val="00F14F29"/>
    <w:rsid w:val="00F83770"/>
    <w:rsid w:val="00FA578E"/>
    <w:rsid w:val="00FB5462"/>
    <w:rsid w:val="00FF3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E9C679F-851B-4CAA-8AD2-724F638D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28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708"/>
      <w:jc w:val="both"/>
    </w:pPr>
    <w:rPr>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style>
  <w:style w:type="table" w:styleId="a6">
    <w:name w:val="Table Grid"/>
    <w:basedOn w:val="a1"/>
    <w:uiPriority w:val="39"/>
    <w:rsid w:val="00ED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21248"/>
    <w:rPr>
      <w:rFonts w:ascii="Segoe UI" w:hAnsi="Segoe UI" w:cs="Segoe UI"/>
      <w:sz w:val="18"/>
      <w:szCs w:val="18"/>
    </w:rPr>
  </w:style>
  <w:style w:type="character" w:customStyle="1" w:styleId="a8">
    <w:name w:val="Текст выноски Знак"/>
    <w:basedOn w:val="a0"/>
    <w:link w:val="a7"/>
    <w:uiPriority w:val="99"/>
    <w:semiHidden/>
    <w:rsid w:val="00621248"/>
    <w:rPr>
      <w:rFonts w:ascii="Segoe UI" w:eastAsia="Times New Roman" w:hAnsi="Segoe UI" w:cs="Segoe UI"/>
      <w:sz w:val="18"/>
      <w:szCs w:val="18"/>
      <w:lang w:val="ru-RU"/>
    </w:rPr>
  </w:style>
  <w:style w:type="paragraph" w:styleId="2">
    <w:name w:val="Body Text Indent 2"/>
    <w:basedOn w:val="a"/>
    <w:link w:val="20"/>
    <w:uiPriority w:val="99"/>
    <w:unhideWhenUsed/>
    <w:rsid w:val="000D69F5"/>
    <w:pPr>
      <w:spacing w:after="120" w:line="480" w:lineRule="auto"/>
      <w:ind w:left="283"/>
    </w:pPr>
  </w:style>
  <w:style w:type="character" w:customStyle="1" w:styleId="20">
    <w:name w:val="Основной текст с отступом 2 Знак"/>
    <w:basedOn w:val="a0"/>
    <w:link w:val="2"/>
    <w:uiPriority w:val="99"/>
    <w:rsid w:val="000D69F5"/>
    <w:rPr>
      <w:rFonts w:ascii="Times New Roman" w:eastAsia="Times New Roman" w:hAnsi="Times New Roman" w:cs="Times New Roman"/>
      <w:lang w:val="ru-RU"/>
    </w:rPr>
  </w:style>
  <w:style w:type="paragraph" w:styleId="21">
    <w:name w:val="Body Text 2"/>
    <w:basedOn w:val="a"/>
    <w:link w:val="22"/>
    <w:uiPriority w:val="99"/>
    <w:unhideWhenUsed/>
    <w:rsid w:val="000D69F5"/>
    <w:pPr>
      <w:spacing w:after="120" w:line="480" w:lineRule="auto"/>
    </w:pPr>
  </w:style>
  <w:style w:type="character" w:customStyle="1" w:styleId="22">
    <w:name w:val="Основной текст 2 Знак"/>
    <w:basedOn w:val="a0"/>
    <w:link w:val="21"/>
    <w:uiPriority w:val="99"/>
    <w:rsid w:val="000D69F5"/>
    <w:rPr>
      <w:rFonts w:ascii="Times New Roman" w:eastAsia="Times New Roman" w:hAnsi="Times New Roman" w:cs="Times New Roman"/>
      <w:lang w:val="ru-RU"/>
    </w:rPr>
  </w:style>
  <w:style w:type="paragraph" w:styleId="3">
    <w:name w:val="Body Text 3"/>
    <w:basedOn w:val="a"/>
    <w:link w:val="30"/>
    <w:rsid w:val="000D69F5"/>
    <w:pPr>
      <w:widowControl/>
      <w:autoSpaceDE/>
      <w:autoSpaceDN/>
      <w:spacing w:after="120"/>
    </w:pPr>
    <w:rPr>
      <w:sz w:val="16"/>
      <w:szCs w:val="16"/>
      <w:lang w:eastAsia="ru-RU"/>
    </w:rPr>
  </w:style>
  <w:style w:type="character" w:customStyle="1" w:styleId="30">
    <w:name w:val="Основной текст 3 Знак"/>
    <w:basedOn w:val="a0"/>
    <w:link w:val="3"/>
    <w:rsid w:val="000D69F5"/>
    <w:rPr>
      <w:rFonts w:ascii="Times New Roman" w:eastAsia="Times New Roman" w:hAnsi="Times New Roman" w:cs="Times New Roman"/>
      <w:sz w:val="16"/>
      <w:szCs w:val="16"/>
      <w:lang w:val="ru-RU" w:eastAsia="ru-RU"/>
    </w:rPr>
  </w:style>
  <w:style w:type="paragraph" w:customStyle="1" w:styleId="10">
    <w:name w:val="Абзац списка1"/>
    <w:basedOn w:val="a"/>
    <w:rsid w:val="000D69F5"/>
    <w:pPr>
      <w:widowControl/>
      <w:autoSpaceDE/>
      <w:autoSpaceDN/>
      <w:spacing w:after="120"/>
      <w:ind w:left="720"/>
      <w:contextualSpacing/>
    </w:pPr>
    <w:rPr>
      <w:rFonts w:ascii="Calibri" w:hAnsi="Calibri"/>
    </w:rPr>
  </w:style>
  <w:style w:type="paragraph" w:styleId="a9">
    <w:name w:val="Normal (Web)"/>
    <w:basedOn w:val="a"/>
    <w:uiPriority w:val="99"/>
    <w:unhideWhenUsed/>
    <w:rsid w:val="000D69F5"/>
    <w:pPr>
      <w:widowControl/>
      <w:autoSpaceDE/>
      <w:autoSpaceDN/>
    </w:pPr>
    <w:rPr>
      <w:sz w:val="24"/>
      <w:szCs w:val="24"/>
      <w:lang w:eastAsia="ru-RU"/>
    </w:rPr>
  </w:style>
  <w:style w:type="paragraph" w:styleId="aa">
    <w:name w:val="header"/>
    <w:basedOn w:val="a"/>
    <w:link w:val="ab"/>
    <w:uiPriority w:val="99"/>
    <w:unhideWhenUsed/>
    <w:rsid w:val="00DF1216"/>
    <w:pPr>
      <w:tabs>
        <w:tab w:val="center" w:pos="4677"/>
        <w:tab w:val="right" w:pos="9355"/>
      </w:tabs>
    </w:pPr>
  </w:style>
  <w:style w:type="character" w:customStyle="1" w:styleId="ab">
    <w:name w:val="Верхний колонтитул Знак"/>
    <w:basedOn w:val="a0"/>
    <w:link w:val="aa"/>
    <w:uiPriority w:val="99"/>
    <w:rsid w:val="00DF1216"/>
    <w:rPr>
      <w:rFonts w:ascii="Times New Roman" w:eastAsia="Times New Roman" w:hAnsi="Times New Roman" w:cs="Times New Roman"/>
      <w:lang w:val="ru-RU"/>
    </w:rPr>
  </w:style>
  <w:style w:type="paragraph" w:styleId="ac">
    <w:name w:val="footer"/>
    <w:basedOn w:val="a"/>
    <w:link w:val="ad"/>
    <w:uiPriority w:val="99"/>
    <w:unhideWhenUsed/>
    <w:rsid w:val="00DF1216"/>
    <w:pPr>
      <w:tabs>
        <w:tab w:val="center" w:pos="4677"/>
        <w:tab w:val="right" w:pos="9355"/>
      </w:tabs>
    </w:pPr>
  </w:style>
  <w:style w:type="character" w:customStyle="1" w:styleId="ad">
    <w:name w:val="Нижний колонтитул Знак"/>
    <w:basedOn w:val="a0"/>
    <w:link w:val="ac"/>
    <w:uiPriority w:val="99"/>
    <w:rsid w:val="00DF1216"/>
    <w:rPr>
      <w:rFonts w:ascii="Times New Roman" w:eastAsia="Times New Roman" w:hAnsi="Times New Roman" w:cs="Times New Roman"/>
      <w:lang w:val="ru-RU"/>
    </w:rPr>
  </w:style>
  <w:style w:type="paragraph" w:customStyle="1" w:styleId="ae">
    <w:name w:val="Подподпункт"/>
    <w:basedOn w:val="a"/>
    <w:rsid w:val="00E7112A"/>
    <w:pPr>
      <w:widowControl/>
      <w:tabs>
        <w:tab w:val="num" w:pos="5585"/>
      </w:tabs>
      <w:autoSpaceDE/>
      <w:autoSpaceDN/>
      <w:jc w:val="both"/>
    </w:pPr>
    <w:rPr>
      <w:sz w:val="24"/>
      <w:szCs w:val="28"/>
      <w:lang w:eastAsia="ru-RU"/>
    </w:rPr>
  </w:style>
  <w:style w:type="character" w:customStyle="1" w:styleId="a4">
    <w:name w:val="Основной текст Знак"/>
    <w:basedOn w:val="a0"/>
    <w:link w:val="a3"/>
    <w:uiPriority w:val="1"/>
    <w:rsid w:val="000D2A35"/>
    <w:rPr>
      <w:rFonts w:ascii="Times New Roman" w:eastAsia="Times New Roman" w:hAnsi="Times New Roman" w:cs="Times New Roman"/>
      <w:sz w:val="28"/>
      <w:szCs w:val="28"/>
      <w:lang w:val="ru-RU"/>
    </w:rPr>
  </w:style>
  <w:style w:type="paragraph" w:styleId="af">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f0"/>
    <w:uiPriority w:val="99"/>
    <w:qFormat/>
    <w:rsid w:val="000F156A"/>
    <w:pPr>
      <w:widowControl/>
      <w:autoSpaceDE/>
      <w:autoSpaceDN/>
    </w:pPr>
    <w:rPr>
      <w:sz w:val="20"/>
      <w:szCs w:val="20"/>
      <w:lang w:eastAsia="ru-RU"/>
    </w:rPr>
  </w:style>
  <w:style w:type="character" w:customStyle="1" w:styleId="af0">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f"/>
    <w:uiPriority w:val="99"/>
    <w:rsid w:val="000F156A"/>
    <w:rPr>
      <w:rFonts w:ascii="Times New Roman" w:eastAsia="Times New Roman" w:hAnsi="Times New Roman" w:cs="Times New Roman"/>
      <w:sz w:val="20"/>
      <w:szCs w:val="20"/>
      <w:lang w:val="ru-RU" w:eastAsia="ru-RU"/>
    </w:rPr>
  </w:style>
  <w:style w:type="character" w:styleId="af1">
    <w:name w:val="footnote reference"/>
    <w:aliases w:val="Ссылка на сноску 45,Знак сноски-FN,Ciae niinee-FN,Знак сноски 1,fr,Used by Word for Help footnote symbols,Referencia nota al pie,SUPERS"/>
    <w:rsid w:val="000F1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820046">
      <w:bodyDiv w:val="1"/>
      <w:marLeft w:val="0"/>
      <w:marRight w:val="0"/>
      <w:marTop w:val="0"/>
      <w:marBottom w:val="0"/>
      <w:divBdr>
        <w:top w:val="none" w:sz="0" w:space="0" w:color="auto"/>
        <w:left w:val="none" w:sz="0" w:space="0" w:color="auto"/>
        <w:bottom w:val="none" w:sz="0" w:space="0" w:color="auto"/>
        <w:right w:val="none" w:sz="0" w:space="0" w:color="auto"/>
      </w:divBdr>
    </w:div>
    <w:div w:id="1588685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FC0D2-48B5-4E20-B648-9BB291A1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
  <LinksUpToDate>false</LinksUpToDate>
  <CharactersWithSpaces>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Гусева Ирина Владимировна</dc:creator>
  <cp:lastModifiedBy>Шкапорова А.О.</cp:lastModifiedBy>
  <cp:revision>2</cp:revision>
  <cp:lastPrinted>2025-08-04T07:02:00Z</cp:lastPrinted>
  <dcterms:created xsi:type="dcterms:W3CDTF">2026-03-26T23:17:00Z</dcterms:created>
  <dcterms:modified xsi:type="dcterms:W3CDTF">2026-03-26T23:17:00Z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Microsoft® Word 2010</vt:lpwstr>
  </property>
  <property fmtid="{D5CDD505-2E9C-101B-9397-08002B2CF9AE}" pid="4" name="LastSaved">
    <vt:filetime>2025-07-18T00:00:00Z</vt:filetime>
  </property>
  <property fmtid="{D5CDD505-2E9C-101B-9397-08002B2CF9AE}" pid="5" name="Producer">
    <vt:lpwstr>3-Heights(TM) PDF Security Shell 4.8.25.2 (http://www.pdf-tools.com)</vt:lpwstr>
  </property>
</Properties>
</file>