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6A" w:rsidRDefault="0078626A">
      <w:pPr>
        <w:spacing w:after="0" w:line="240" w:lineRule="auto"/>
        <w:ind w:firstLine="540"/>
        <w:jc w:val="right"/>
        <w:rPr>
          <w:rFonts w:ascii="Times New Roman" w:hAnsi="Times New Roman"/>
          <w:b/>
          <w:sz w:val="24"/>
          <w:szCs w:val="24"/>
          <w:lang w:val="en-US"/>
        </w:rPr>
      </w:pPr>
    </w:p>
    <w:p w:rsidR="0078626A" w:rsidRPr="0048035E" w:rsidRDefault="00B64E22">
      <w:pPr>
        <w:spacing w:after="0" w:line="240" w:lineRule="auto"/>
        <w:jc w:val="center"/>
        <w:rPr>
          <w:rFonts w:ascii="Times New Roman" w:hAnsi="Times New Roman"/>
          <w:b/>
          <w:bCs/>
          <w:sz w:val="24"/>
          <w:szCs w:val="24"/>
        </w:rPr>
      </w:pPr>
      <w:r w:rsidRPr="0048035E">
        <w:rPr>
          <w:rFonts w:ascii="Times New Roman" w:hAnsi="Times New Roman"/>
          <w:b/>
          <w:bCs/>
          <w:sz w:val="24"/>
          <w:szCs w:val="24"/>
        </w:rPr>
        <w:t>Договор на поставку товара № 26С -1866</w:t>
      </w:r>
    </w:p>
    <w:p w:rsidR="0078626A" w:rsidRPr="0048035E" w:rsidRDefault="0078626A">
      <w:pPr>
        <w:spacing w:after="0" w:line="240" w:lineRule="auto"/>
        <w:jc w:val="center"/>
        <w:rPr>
          <w:rFonts w:ascii="Times New Roman" w:hAnsi="Times New Roman"/>
          <w:b/>
          <w:bCs/>
          <w:sz w:val="24"/>
          <w:szCs w:val="24"/>
        </w:rPr>
      </w:pPr>
    </w:p>
    <w:p w:rsidR="0078626A" w:rsidRPr="0048035E" w:rsidRDefault="0078626A">
      <w:pPr>
        <w:spacing w:after="0" w:line="240" w:lineRule="auto"/>
        <w:jc w:val="center"/>
        <w:rPr>
          <w:rFonts w:ascii="Times New Roman" w:hAnsi="Times New Roman"/>
          <w:bCs/>
          <w:sz w:val="24"/>
          <w:szCs w:val="24"/>
        </w:rPr>
      </w:pPr>
    </w:p>
    <w:p w:rsidR="0078626A" w:rsidRPr="0048035E" w:rsidRDefault="00B64E22">
      <w:pPr>
        <w:spacing w:after="0" w:line="240" w:lineRule="auto"/>
        <w:ind w:firstLine="709"/>
        <w:jc w:val="center"/>
        <w:rPr>
          <w:rFonts w:ascii="Times New Roman" w:hAnsi="Times New Roman"/>
          <w:bCs/>
          <w:sz w:val="24"/>
          <w:szCs w:val="24"/>
        </w:rPr>
      </w:pPr>
      <w:r w:rsidRPr="0048035E">
        <w:rPr>
          <w:rFonts w:ascii="Times New Roman" w:hAnsi="Times New Roman"/>
          <w:bCs/>
          <w:sz w:val="24"/>
          <w:szCs w:val="24"/>
        </w:rPr>
        <w:t xml:space="preserve"> </w:t>
      </w:r>
    </w:p>
    <w:p w:rsidR="0078626A" w:rsidRPr="0048035E" w:rsidRDefault="00B64E22">
      <w:pPr>
        <w:spacing w:after="0" w:line="240" w:lineRule="auto"/>
        <w:rPr>
          <w:rFonts w:ascii="Times New Roman" w:hAnsi="Times New Roman"/>
          <w:bCs/>
          <w:sz w:val="24"/>
          <w:szCs w:val="24"/>
        </w:rPr>
      </w:pPr>
      <w:r w:rsidRPr="0048035E">
        <w:rPr>
          <w:rFonts w:ascii="Times New Roman" w:hAnsi="Times New Roman"/>
          <w:bCs/>
          <w:sz w:val="24"/>
          <w:szCs w:val="24"/>
        </w:rPr>
        <w:t>г. Н. Новгород                                                                                                  «__» __________ 2026 г.</w:t>
      </w:r>
    </w:p>
    <w:p w:rsidR="0078626A" w:rsidRPr="0048035E" w:rsidRDefault="0078626A">
      <w:pPr>
        <w:spacing w:after="0" w:line="240" w:lineRule="auto"/>
        <w:ind w:firstLine="720"/>
        <w:jc w:val="both"/>
        <w:rPr>
          <w:rFonts w:ascii="Times New Roman" w:hAnsi="Times New Roman"/>
          <w:b/>
          <w:color w:val="000000"/>
          <w:spacing w:val="3"/>
          <w:sz w:val="24"/>
          <w:szCs w:val="24"/>
        </w:rPr>
      </w:pP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sidRPr="0048035E">
        <w:rPr>
          <w:rFonts w:ascii="Times New Roman" w:hAnsi="Times New Roman"/>
          <w:sz w:val="24"/>
          <w:szCs w:val="24"/>
        </w:rPr>
        <w:t xml:space="preserve">, именуемое в дальнейшем </w:t>
      </w:r>
      <w:r w:rsidRPr="0048035E">
        <w:rPr>
          <w:rFonts w:ascii="Times New Roman" w:hAnsi="Times New Roman"/>
          <w:b/>
          <w:sz w:val="24"/>
          <w:szCs w:val="24"/>
        </w:rPr>
        <w:t>Заказчик</w:t>
      </w:r>
      <w:r w:rsidRPr="0048035E">
        <w:rPr>
          <w:rFonts w:ascii="Times New Roman" w:hAnsi="Times New Roman"/>
          <w:sz w:val="24"/>
          <w:szCs w:val="24"/>
        </w:rPr>
        <w:t xml:space="preserve">, в  лице ректора Карякина Николая Николаевича, действующего на основании  Устава, с одной стороны, и </w:t>
      </w:r>
      <w:r w:rsidRPr="0048035E">
        <w:rPr>
          <w:rFonts w:ascii="Times New Roman" w:hAnsi="Times New Roman"/>
          <w:bCs/>
          <w:sz w:val="24"/>
          <w:szCs w:val="24"/>
        </w:rPr>
        <w:t>____________, в лице ____________,</w:t>
      </w:r>
      <w:r w:rsidRPr="0048035E">
        <w:rPr>
          <w:rFonts w:ascii="Times New Roman" w:hAnsi="Times New Roman"/>
          <w:b/>
          <w:bCs/>
          <w:sz w:val="24"/>
          <w:szCs w:val="24"/>
        </w:rPr>
        <w:t xml:space="preserve"> </w:t>
      </w:r>
      <w:r w:rsidRPr="0048035E">
        <w:rPr>
          <w:rFonts w:ascii="Times New Roman" w:hAnsi="Times New Roman"/>
          <w:sz w:val="24"/>
          <w:szCs w:val="24"/>
        </w:rPr>
        <w:t xml:space="preserve">именуемый в дальнейшем </w:t>
      </w:r>
      <w:r w:rsidRPr="0048035E">
        <w:rPr>
          <w:rFonts w:ascii="Times New Roman" w:hAnsi="Times New Roman"/>
          <w:b/>
          <w:bCs/>
          <w:sz w:val="24"/>
          <w:szCs w:val="24"/>
        </w:rPr>
        <w:t>Поставщик</w:t>
      </w:r>
      <w:r w:rsidRPr="0048035E">
        <w:rPr>
          <w:rFonts w:ascii="Times New Roman" w:hAnsi="Times New Roman"/>
          <w:bCs/>
          <w:sz w:val="24"/>
          <w:szCs w:val="24"/>
        </w:rPr>
        <w:t xml:space="preserve">, </w:t>
      </w:r>
      <w:r w:rsidRPr="0048035E">
        <w:rPr>
          <w:rFonts w:ascii="Times New Roman" w:hAnsi="Times New Roman"/>
          <w:sz w:val="24"/>
          <w:szCs w:val="24"/>
        </w:rPr>
        <w:t>с другой стороны, вместе именуемые Стороны, в соответствии с Федеральным законом от 18.07.2011 № 223-ФЗ «О закупках товаров, работ, услуг отдельными видами юридических лиц», и на основании подпункта 1 пункта 7.1 Положения о закупках товаров, работ, услуг ФГБОУ ВО «ПИМУ» Минздрава России, утвержденного Министерском здравоохранения Российской Федерации от 28.12.2018 года», заключили настоящий договор о нижеследующем:</w:t>
      </w:r>
    </w:p>
    <w:p w:rsidR="0078626A" w:rsidRPr="0048035E" w:rsidRDefault="0078626A">
      <w:pPr>
        <w:spacing w:after="0" w:line="240" w:lineRule="auto"/>
        <w:jc w:val="center"/>
        <w:rPr>
          <w:rFonts w:ascii="Times New Roman" w:hAnsi="Times New Roman"/>
          <w:b/>
          <w:sz w:val="24"/>
          <w:szCs w:val="24"/>
        </w:rPr>
      </w:pP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1. ПРЕДМЕТ ДОГОВОРА</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1.1. В соответствии с настоящим Договором Поставщик обязуется поставить Заказчику, а Заказчик принять и оплатить тепловые пушки (далее – Товар)  на условиях и в сроки, установленные настоящим Договором.</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2. ЦЕНА  ДОГОВОРА И ПОРЯДОК РАСЧЕТОВ</w:t>
      </w:r>
    </w:p>
    <w:p w:rsidR="00B64E22" w:rsidRPr="0048035E" w:rsidRDefault="00B64E22" w:rsidP="00B64E22">
      <w:pPr>
        <w:suppressAutoHyphens w:val="0"/>
        <w:spacing w:after="0" w:line="240" w:lineRule="auto"/>
        <w:ind w:firstLine="720"/>
        <w:jc w:val="both"/>
        <w:rPr>
          <w:rFonts w:ascii="Times New Roman" w:hAnsi="Times New Roman" w:cs="Times New Roman"/>
        </w:rPr>
      </w:pPr>
      <w:r w:rsidRPr="0048035E">
        <w:rPr>
          <w:rFonts w:ascii="Times New Roman" w:hAnsi="Times New Roman" w:cs="Times New Roman"/>
        </w:rPr>
        <w:t xml:space="preserve">2.1. Поставщик обязуется поставить Заказчику Товар на общую сумму ____________________, в том числе НДС _____________________________. </w:t>
      </w:r>
    </w:p>
    <w:p w:rsidR="00B64E22" w:rsidRPr="0048035E" w:rsidRDefault="00B64E22" w:rsidP="00B64E22">
      <w:pPr>
        <w:suppressAutoHyphens w:val="0"/>
        <w:spacing w:after="0" w:line="240" w:lineRule="auto"/>
        <w:ind w:firstLine="720"/>
        <w:jc w:val="both"/>
        <w:rPr>
          <w:rFonts w:ascii="Times New Roman" w:hAnsi="Times New Roman" w:cs="Times New Roman"/>
        </w:rPr>
      </w:pPr>
      <w:r w:rsidRPr="0048035E">
        <w:rPr>
          <w:rFonts w:ascii="Times New Roman" w:hAnsi="Times New Roman" w:cs="Times New Roman"/>
        </w:rPr>
        <w:t>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7 рабочих дней с момента подписания акта приема-передачи Товара, товарно-транспортных накладных на основании выставленных счетов-фактур, счетов.</w:t>
      </w:r>
    </w:p>
    <w:p w:rsidR="00B64E22" w:rsidRPr="0048035E" w:rsidRDefault="00B64E22" w:rsidP="00B64E22">
      <w:pPr>
        <w:suppressAutoHyphens w:val="0"/>
        <w:spacing w:after="0" w:line="240" w:lineRule="auto"/>
        <w:ind w:firstLine="720"/>
        <w:jc w:val="both"/>
        <w:rPr>
          <w:rFonts w:ascii="Times New Roman" w:hAnsi="Times New Roman" w:cs="Times New Roman"/>
        </w:rPr>
      </w:pPr>
      <w:r w:rsidRPr="0048035E">
        <w:rPr>
          <w:rFonts w:ascii="Times New Roman" w:hAnsi="Times New Roman" w:cs="Times New Roman"/>
        </w:rPr>
        <w:t xml:space="preserve">2.3. </w:t>
      </w:r>
      <w:r w:rsidRPr="0048035E">
        <w:rPr>
          <w:rFonts w:ascii="Times New Roman" w:hAnsi="Times New Roman" w:cs="Times New Roman"/>
          <w:bCs/>
        </w:rPr>
        <w:t xml:space="preserve">Цена Договора включает в себя </w:t>
      </w:r>
      <w:r w:rsidRPr="0048035E">
        <w:rPr>
          <w:rFonts w:ascii="Times New Roman" w:hAnsi="Times New Roman" w:cs="Times New Roman"/>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B64E22" w:rsidRPr="0048035E" w:rsidRDefault="00B64E22" w:rsidP="00B64E22">
      <w:pPr>
        <w:suppressAutoHyphens w:val="0"/>
        <w:spacing w:after="0" w:line="240" w:lineRule="auto"/>
        <w:ind w:firstLine="720"/>
        <w:jc w:val="both"/>
        <w:rPr>
          <w:rFonts w:ascii="Times New Roman" w:hAnsi="Times New Roman" w:cs="Times New Roman"/>
        </w:rPr>
      </w:pPr>
      <w:r w:rsidRPr="0048035E">
        <w:rPr>
          <w:rFonts w:ascii="Times New Roman" w:hAnsi="Times New Roman" w:cs="Times New Roman"/>
        </w:rPr>
        <w:t xml:space="preserve">2.4. Цена на Товар на период действия Договора является фиксированной и изменению не подлежит. </w:t>
      </w:r>
    </w:p>
    <w:p w:rsidR="00B64E22" w:rsidRPr="0048035E" w:rsidRDefault="00B64E22" w:rsidP="00B64E22">
      <w:pPr>
        <w:suppressAutoHyphens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48035E">
        <w:rPr>
          <w:rFonts w:ascii="Times New Roman" w:eastAsia="Times New Roman" w:hAnsi="Times New Roman" w:cs="Times New Roman"/>
          <w:lang w:eastAsia="ru-RU"/>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B64E22" w:rsidRPr="0048035E" w:rsidRDefault="00B64E22" w:rsidP="00B64E22">
      <w:pPr>
        <w:suppressAutoHyphens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48035E">
        <w:rPr>
          <w:rFonts w:ascii="Times New Roman" w:eastAsia="Times New Roman" w:hAnsi="Times New Roman" w:cs="Times New Roman"/>
          <w:lang w:eastAsia="ru-RU"/>
        </w:rPr>
        <w:t xml:space="preserve">   2.6. Обязанность по оплате Товара считается выполненной с момента зачисления денежных средств на расчетный счет Поставщика.</w:t>
      </w: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3. ПОРЯДОК ПОСТАВКИ И ПРИЕМКИ ТОВАРА</w:t>
      </w:r>
    </w:p>
    <w:p w:rsidR="0078626A" w:rsidRPr="0048035E" w:rsidRDefault="00B64E22">
      <w:pPr>
        <w:tabs>
          <w:tab w:val="left" w:pos="425"/>
        </w:tabs>
        <w:spacing w:after="0" w:line="240" w:lineRule="auto"/>
        <w:jc w:val="both"/>
        <w:rPr>
          <w:rFonts w:ascii="Times New Roman" w:hAnsi="Times New Roman"/>
          <w:sz w:val="24"/>
          <w:szCs w:val="24"/>
        </w:rPr>
      </w:pPr>
      <w:r w:rsidRPr="0048035E">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1</w:t>
      </w:r>
      <w:r w:rsidR="0048035E">
        <w:rPr>
          <w:rFonts w:ascii="Times New Roman" w:hAnsi="Times New Roman"/>
          <w:sz w:val="24"/>
          <w:szCs w:val="24"/>
        </w:rPr>
        <w:t>4</w:t>
      </w:r>
      <w:r w:rsidRPr="0048035E">
        <w:rPr>
          <w:rFonts w:ascii="Times New Roman" w:hAnsi="Times New Roman"/>
          <w:sz w:val="24"/>
          <w:szCs w:val="24"/>
        </w:rPr>
        <w:t xml:space="preserve"> рабочих дней с даты </w:t>
      </w:r>
      <w:r w:rsidR="0048035E">
        <w:rPr>
          <w:rFonts w:ascii="Times New Roman" w:hAnsi="Times New Roman"/>
          <w:sz w:val="24"/>
          <w:szCs w:val="24"/>
        </w:rPr>
        <w:t>заключения Договора</w:t>
      </w:r>
      <w:r w:rsidRPr="0048035E">
        <w:rPr>
          <w:rFonts w:ascii="Times New Roman" w:hAnsi="Times New Roman"/>
          <w:sz w:val="24"/>
          <w:szCs w:val="24"/>
        </w:rPr>
        <w:t>. Передачу и прием заявки на поставку Товара осуществляют лица, уполномоченные сторонами (допустима передача заявки посредством, факсимильной, электронной или иной связи).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Товара: г. Нижний Новгород, Верхне-Волжская набережная, д. 18/1. По согласованию сторон поставка Товара может осуществляться путем самостоятельной выборки Товара Заказчиком.</w:t>
      </w:r>
    </w:p>
    <w:p w:rsidR="00B64E22" w:rsidRPr="0048035E" w:rsidRDefault="00B64E22" w:rsidP="00B64E22">
      <w:pPr>
        <w:tabs>
          <w:tab w:val="left" w:pos="5812"/>
        </w:tabs>
        <w:spacing w:after="0"/>
        <w:ind w:firstLine="567"/>
        <w:jc w:val="both"/>
        <w:rPr>
          <w:rFonts w:ascii="Times New Roman" w:hAnsi="Times New Roman"/>
          <w:kern w:val="2"/>
          <w:shd w:val="clear" w:color="auto" w:fill="FFFFFF"/>
        </w:rPr>
      </w:pPr>
      <w:r w:rsidRPr="0048035E">
        <w:rPr>
          <w:rFonts w:ascii="Times New Roman" w:hAnsi="Times New Roman"/>
        </w:rPr>
        <w:t xml:space="preserve">3.1.1. </w:t>
      </w:r>
      <w:r w:rsidRPr="0048035E">
        <w:rPr>
          <w:rFonts w:ascii="Times New Roman" w:hAnsi="Times New Roman"/>
          <w:kern w:val="2"/>
          <w:shd w:val="clear" w:color="auto" w:fill="FFFFFF"/>
        </w:rPr>
        <w:t>Поставщик обязан укомплектовать Товар следующими документами:</w:t>
      </w:r>
    </w:p>
    <w:p w:rsidR="00B64E22" w:rsidRPr="0048035E" w:rsidRDefault="00B64E22" w:rsidP="00B64E22">
      <w:pPr>
        <w:shd w:val="clear" w:color="auto" w:fill="FFFFFF"/>
        <w:tabs>
          <w:tab w:val="left" w:pos="9504"/>
        </w:tabs>
        <w:spacing w:after="0" w:line="240" w:lineRule="auto"/>
        <w:ind w:firstLine="709"/>
        <w:rPr>
          <w:rFonts w:ascii="Times New Roman" w:hAnsi="Times New Roman"/>
        </w:rPr>
      </w:pPr>
      <w:r w:rsidRPr="0048035E">
        <w:rPr>
          <w:rFonts w:ascii="Times New Roman" w:hAnsi="Times New Roman"/>
        </w:rPr>
        <w:t>- счет-фактурами, счетами;</w:t>
      </w:r>
    </w:p>
    <w:p w:rsidR="00B64E22" w:rsidRPr="0048035E" w:rsidRDefault="00B64E22" w:rsidP="00B64E22">
      <w:pPr>
        <w:shd w:val="clear" w:color="auto" w:fill="FFFFFF"/>
        <w:tabs>
          <w:tab w:val="left" w:pos="9504"/>
        </w:tabs>
        <w:spacing w:after="0" w:line="240" w:lineRule="auto"/>
        <w:ind w:left="709"/>
        <w:rPr>
          <w:rFonts w:ascii="Times New Roman" w:hAnsi="Times New Roman"/>
        </w:rPr>
      </w:pPr>
      <w:r w:rsidRPr="0048035E">
        <w:rPr>
          <w:rFonts w:ascii="Times New Roman" w:hAnsi="Times New Roman"/>
        </w:rPr>
        <w:t>- товарными накладными;</w:t>
      </w:r>
    </w:p>
    <w:p w:rsidR="00B64E22" w:rsidRPr="0048035E" w:rsidRDefault="00B64E22" w:rsidP="00B64E22">
      <w:pPr>
        <w:shd w:val="clear" w:color="auto" w:fill="FFFFFF"/>
        <w:tabs>
          <w:tab w:val="num" w:pos="425"/>
          <w:tab w:val="left" w:pos="9504"/>
        </w:tabs>
        <w:spacing w:after="0" w:line="240" w:lineRule="auto"/>
        <w:ind w:left="710"/>
        <w:jc w:val="both"/>
        <w:rPr>
          <w:rFonts w:ascii="Times New Roman" w:hAnsi="Times New Roman"/>
          <w:i/>
        </w:rPr>
      </w:pPr>
      <w:r w:rsidRPr="0048035E">
        <w:rPr>
          <w:rFonts w:ascii="Times New Roman" w:hAnsi="Times New Roman"/>
        </w:rPr>
        <w:lastRenderedPageBreak/>
        <w:t>- актами приема-передачи товара.</w:t>
      </w:r>
    </w:p>
    <w:p w:rsidR="00B64E22" w:rsidRPr="0048035E" w:rsidRDefault="00B64E22" w:rsidP="00B64E22">
      <w:pPr>
        <w:pStyle w:val="ConsPlusNormal0"/>
        <w:widowControl/>
        <w:ind w:firstLine="567"/>
        <w:jc w:val="both"/>
        <w:rPr>
          <w:rFonts w:ascii="Times New Roman" w:hAnsi="Times New Roman" w:cs="Times New Roman"/>
          <w:sz w:val="22"/>
          <w:szCs w:val="22"/>
        </w:rPr>
      </w:pPr>
      <w:r w:rsidRPr="0048035E">
        <w:rPr>
          <w:rFonts w:ascii="Times New Roman" w:hAnsi="Times New Roman" w:cs="Times New Roman"/>
          <w:sz w:val="22"/>
          <w:szCs w:val="22"/>
        </w:rPr>
        <w:t>3.2. Упаковка и маркировка Товара должны соответствовать требованиям ГОСТа.</w:t>
      </w:r>
    </w:p>
    <w:p w:rsidR="00B64E22" w:rsidRPr="0048035E" w:rsidRDefault="00B64E22" w:rsidP="00B64E22">
      <w:pPr>
        <w:pStyle w:val="ConsPlusNormal0"/>
        <w:widowControl/>
        <w:ind w:firstLine="567"/>
        <w:jc w:val="both"/>
        <w:rPr>
          <w:rFonts w:ascii="Times New Roman" w:hAnsi="Times New Roman" w:cs="Times New Roman"/>
          <w:sz w:val="22"/>
          <w:szCs w:val="22"/>
        </w:rPr>
      </w:pPr>
      <w:r w:rsidRPr="0048035E">
        <w:rPr>
          <w:rFonts w:ascii="Times New Roman" w:hAnsi="Times New Roman" w:cs="Times New Roman"/>
          <w:sz w:val="22"/>
          <w:szCs w:val="22"/>
        </w:rPr>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B64E22" w:rsidRPr="0048035E" w:rsidRDefault="00B64E22" w:rsidP="00B64E22">
      <w:pPr>
        <w:pStyle w:val="ConsPlusNormal0"/>
        <w:widowControl/>
        <w:ind w:firstLine="567"/>
        <w:jc w:val="both"/>
        <w:rPr>
          <w:rFonts w:ascii="Times New Roman" w:hAnsi="Times New Roman" w:cs="Times New Roman"/>
          <w:sz w:val="22"/>
          <w:szCs w:val="22"/>
        </w:rPr>
      </w:pPr>
      <w:r w:rsidRPr="0048035E">
        <w:rPr>
          <w:rFonts w:ascii="Times New Roman" w:hAnsi="Times New Roman" w:cs="Times New Roman"/>
          <w:sz w:val="22"/>
          <w:szCs w:val="22"/>
        </w:rPr>
        <w:t>3.4. Маркировка упаковки должна строго соответствовать маркировке Товара.</w:t>
      </w:r>
    </w:p>
    <w:p w:rsidR="00B64E22" w:rsidRPr="0048035E" w:rsidRDefault="00B64E22" w:rsidP="00B64E22">
      <w:pPr>
        <w:pStyle w:val="ConsPlusNormal0"/>
        <w:widowControl/>
        <w:ind w:firstLine="567"/>
        <w:jc w:val="both"/>
        <w:rPr>
          <w:rFonts w:ascii="Times New Roman" w:hAnsi="Times New Roman" w:cs="Times New Roman"/>
          <w:sz w:val="22"/>
          <w:szCs w:val="22"/>
        </w:rPr>
      </w:pPr>
      <w:r w:rsidRPr="0048035E">
        <w:rPr>
          <w:rFonts w:ascii="Times New Roman" w:hAnsi="Times New Roman" w:cs="Times New Roman"/>
          <w:sz w:val="22"/>
          <w:szCs w:val="22"/>
        </w:rPr>
        <w:t>3.5. Упаковка должна обеспечивать сохранность Товара при транспортировке и погрузо-разгрузочных работах к конечному месту эксплуатации.</w:t>
      </w:r>
    </w:p>
    <w:p w:rsidR="00B64E22" w:rsidRPr="0048035E" w:rsidRDefault="00B64E22" w:rsidP="00B64E22">
      <w:pPr>
        <w:pStyle w:val="ConsPlusNormal0"/>
        <w:widowControl/>
        <w:ind w:firstLine="540"/>
        <w:jc w:val="both"/>
        <w:rPr>
          <w:rFonts w:ascii="Times New Roman" w:hAnsi="Times New Roman" w:cs="Times New Roman"/>
          <w:sz w:val="22"/>
          <w:szCs w:val="22"/>
        </w:rPr>
      </w:pPr>
      <w:r w:rsidRPr="0048035E">
        <w:rPr>
          <w:rFonts w:ascii="Times New Roman" w:hAnsi="Times New Roman" w:cs="Times New Roman"/>
          <w:sz w:val="22"/>
          <w:szCs w:val="22"/>
        </w:rPr>
        <w:t xml:space="preserve">   3.6. Уборка и вывоз упаковки производятся силами Поставщика в течение 1 (одного) дня после дня поставки Товара или за его счет.</w:t>
      </w:r>
    </w:p>
    <w:p w:rsidR="00B64E22" w:rsidRPr="0048035E" w:rsidRDefault="00B64E22" w:rsidP="00B64E22">
      <w:pPr>
        <w:spacing w:after="0" w:line="240" w:lineRule="auto"/>
        <w:jc w:val="both"/>
        <w:rPr>
          <w:rFonts w:ascii="Times New Roman" w:hAnsi="Times New Roman"/>
          <w:color w:val="000000"/>
        </w:rPr>
      </w:pPr>
      <w:r w:rsidRPr="0048035E">
        <w:rPr>
          <w:rFonts w:ascii="Times New Roman" w:hAnsi="Times New Roman"/>
        </w:rPr>
        <w:t xml:space="preserve">            3.7. </w:t>
      </w:r>
      <w:r w:rsidRPr="0048035E">
        <w:rPr>
          <w:rFonts w:ascii="Times New Roman" w:hAnsi="Times New Roman"/>
          <w:color w:val="000000"/>
        </w:rPr>
        <w:t>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качество и безопасность Товара (при условии обязательной сертификации), а также подписанные в установленном порядке товарно-транспортные накладные с отметкой о получении, а также счета-фактуры. На основании указанных документов Поставщиком и Заказчиком составляется и подписывается итоговый акт приема – передачи. В случаях несоответствия Товара предъявляемым требованиям Заказчик имеет право отказаться от подписания акта приема-передачи.</w:t>
      </w:r>
    </w:p>
    <w:p w:rsidR="00B64E22" w:rsidRPr="0048035E" w:rsidRDefault="00B64E22" w:rsidP="00B64E22">
      <w:pPr>
        <w:spacing w:after="0" w:line="240" w:lineRule="auto"/>
        <w:ind w:firstLine="709"/>
        <w:jc w:val="both"/>
        <w:rPr>
          <w:rFonts w:ascii="Times New Roman" w:hAnsi="Times New Roman"/>
          <w:color w:val="000000"/>
        </w:rPr>
      </w:pPr>
      <w:r w:rsidRPr="0048035E">
        <w:rPr>
          <w:rFonts w:ascii="Times New Roman" w:hAnsi="Times New Roman"/>
          <w:color w:val="000000"/>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 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p>
    <w:p w:rsidR="00B64E22" w:rsidRPr="0048035E" w:rsidRDefault="00B64E22" w:rsidP="00B64E22">
      <w:pPr>
        <w:pStyle w:val="ConsPlusNormal0"/>
        <w:ind w:firstLine="540"/>
        <w:jc w:val="both"/>
        <w:rPr>
          <w:rFonts w:ascii="Times New Roman" w:hAnsi="Times New Roman" w:cs="Times New Roman"/>
          <w:sz w:val="22"/>
          <w:szCs w:val="22"/>
        </w:rPr>
      </w:pPr>
      <w:r w:rsidRPr="0048035E">
        <w:rPr>
          <w:rFonts w:ascii="Times New Roman" w:hAnsi="Times New Roman" w:cs="Times New Roman"/>
          <w:sz w:val="22"/>
          <w:szCs w:val="22"/>
        </w:rPr>
        <w:t>Представитель Поставщика обязан явиться по вызову Заказчика не позднее 3 дней.</w:t>
      </w:r>
    </w:p>
    <w:p w:rsidR="00B64E22" w:rsidRPr="0048035E" w:rsidRDefault="00B64E22" w:rsidP="00B64E22">
      <w:pPr>
        <w:pStyle w:val="ConsPlusNormal0"/>
        <w:ind w:firstLine="540"/>
        <w:jc w:val="both"/>
        <w:rPr>
          <w:rFonts w:ascii="Times New Roman" w:hAnsi="Times New Roman" w:cs="Times New Roman"/>
          <w:sz w:val="22"/>
          <w:szCs w:val="22"/>
        </w:rPr>
      </w:pPr>
      <w:r w:rsidRPr="0048035E">
        <w:rPr>
          <w:rFonts w:ascii="Times New Roman" w:hAnsi="Times New Roman" w:cs="Times New Roman"/>
          <w:sz w:val="22"/>
          <w:szCs w:val="22"/>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64E22" w:rsidRPr="0048035E" w:rsidRDefault="00B64E22" w:rsidP="00B64E22">
      <w:pPr>
        <w:pStyle w:val="ConsPlusNormal0"/>
        <w:ind w:firstLine="540"/>
        <w:jc w:val="both"/>
        <w:rPr>
          <w:rFonts w:ascii="Times New Roman" w:hAnsi="Times New Roman" w:cs="Times New Roman"/>
          <w:sz w:val="22"/>
          <w:szCs w:val="22"/>
        </w:rPr>
      </w:pPr>
      <w:r w:rsidRPr="0048035E">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64E22" w:rsidRPr="0048035E" w:rsidRDefault="00B64E22" w:rsidP="00B64E22">
      <w:pPr>
        <w:pStyle w:val="ConsPlusNormal0"/>
        <w:ind w:firstLine="540"/>
        <w:jc w:val="both"/>
        <w:rPr>
          <w:rFonts w:ascii="Times New Roman" w:hAnsi="Times New Roman" w:cs="Times New Roman"/>
          <w:sz w:val="22"/>
          <w:szCs w:val="22"/>
        </w:rPr>
      </w:pPr>
      <w:r w:rsidRPr="0048035E">
        <w:rPr>
          <w:rFonts w:ascii="Times New Roman" w:hAnsi="Times New Roman" w:cs="Times New Roman"/>
          <w:sz w:val="22"/>
          <w:szCs w:val="22"/>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B64E22" w:rsidRPr="0048035E" w:rsidRDefault="00B64E22" w:rsidP="00B64E22">
      <w:pPr>
        <w:spacing w:after="0" w:line="240" w:lineRule="auto"/>
        <w:ind w:firstLine="709"/>
        <w:jc w:val="both"/>
        <w:rPr>
          <w:rFonts w:ascii="Times New Roman" w:hAnsi="Times New Roman"/>
          <w:color w:val="000000"/>
        </w:rPr>
      </w:pPr>
      <w:r w:rsidRPr="0048035E">
        <w:rPr>
          <w:rFonts w:ascii="Times New Roman" w:hAnsi="Times New Roman"/>
          <w:color w:val="000000"/>
        </w:rPr>
        <w:t xml:space="preserve">3.9. </w:t>
      </w:r>
      <w:r w:rsidRPr="0048035E">
        <w:rPr>
          <w:rFonts w:ascii="Times New Roman" w:hAnsi="Times New Roman"/>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B64E22" w:rsidRPr="0048035E" w:rsidRDefault="00B64E22" w:rsidP="00B64E22">
      <w:pPr>
        <w:spacing w:after="0" w:line="240" w:lineRule="auto"/>
        <w:jc w:val="center"/>
        <w:rPr>
          <w:rFonts w:ascii="Times New Roman" w:hAnsi="Times New Roman"/>
          <w:b/>
          <w:sz w:val="24"/>
          <w:szCs w:val="24"/>
        </w:rPr>
      </w:pPr>
      <w:r w:rsidRPr="0048035E">
        <w:rPr>
          <w:rFonts w:ascii="Times New Roman" w:hAnsi="Times New Roman"/>
          <w:color w:val="000000"/>
        </w:rPr>
        <w:t>3.10. Датой поставки считается дата подписания Сторонами документов о приемке Товара</w:t>
      </w:r>
    </w:p>
    <w:p w:rsidR="00B64E22" w:rsidRPr="0048035E" w:rsidRDefault="00B64E22">
      <w:pPr>
        <w:spacing w:after="0" w:line="240" w:lineRule="auto"/>
        <w:jc w:val="center"/>
        <w:rPr>
          <w:rFonts w:ascii="Times New Roman" w:hAnsi="Times New Roman"/>
          <w:b/>
          <w:sz w:val="24"/>
          <w:szCs w:val="24"/>
        </w:rPr>
      </w:pP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 xml:space="preserve">        4. КАЧЕСТВО И КОМПЛЕКТНОСТЬ. ГАРАНТИЙНЫЕ ОБЯЗАТЕЛЬСТВА</w:t>
      </w:r>
    </w:p>
    <w:p w:rsidR="0078626A" w:rsidRPr="0048035E" w:rsidRDefault="00B64E22">
      <w:pPr>
        <w:pStyle w:val="a9"/>
        <w:spacing w:after="0" w:line="240" w:lineRule="auto"/>
        <w:ind w:firstLine="720"/>
        <w:jc w:val="both"/>
        <w:rPr>
          <w:rFonts w:ascii="Times New Roman" w:hAnsi="Times New Roman"/>
          <w:sz w:val="24"/>
          <w:szCs w:val="24"/>
        </w:rPr>
      </w:pPr>
      <w:r w:rsidRPr="0048035E">
        <w:rPr>
          <w:rFonts w:ascii="Times New Roman" w:hAnsi="Times New Roman"/>
          <w:sz w:val="24"/>
          <w:szCs w:val="24"/>
        </w:rPr>
        <w:t>4.1. Поставляемый 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4.2. Некачественный Товар считается не поставленным.</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4.3. По факту поставки некачественного Товара составляется акт с перечнем недостатков. Срок замены Товара устанавливается в течение 7-ми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4.4. Гарантия на товар – не менее 12 месяцев с момента приёмки товара.</w:t>
      </w:r>
    </w:p>
    <w:p w:rsidR="0078626A" w:rsidRPr="0048035E" w:rsidRDefault="00B64E22">
      <w:pPr>
        <w:spacing w:after="0" w:line="240" w:lineRule="auto"/>
        <w:ind w:firstLine="720"/>
        <w:jc w:val="both"/>
        <w:rPr>
          <w:rFonts w:ascii="Times New Roman" w:hAnsi="Times New Roman"/>
          <w:b/>
          <w:sz w:val="24"/>
          <w:szCs w:val="24"/>
        </w:rPr>
      </w:pPr>
      <w:r w:rsidRPr="0048035E">
        <w:rPr>
          <w:rFonts w:ascii="Times New Roman" w:hAnsi="Times New Roman"/>
          <w:b/>
          <w:sz w:val="24"/>
          <w:szCs w:val="24"/>
        </w:rPr>
        <w:t xml:space="preserve">                             5. ПРАВА И ОБЯЗАННОСТИ СТОРОН</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5.1. Заказчик вправе:</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5.1.4. Осуществлять контроль за порядком и сроками поставки Товара.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lastRenderedPageBreak/>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5.2. Заказчик обязан:</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5.3. Поставщик вправе:</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5.4. Поставщик обязан:</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5.4.3. Исполнять иные обязательства, предусмотренные действующим законодательством.</w:t>
      </w:r>
    </w:p>
    <w:p w:rsidR="0078626A" w:rsidRPr="0048035E" w:rsidRDefault="00B64E22">
      <w:pPr>
        <w:spacing w:after="0" w:line="240" w:lineRule="auto"/>
        <w:jc w:val="both"/>
        <w:rPr>
          <w:rFonts w:ascii="Times New Roman" w:hAnsi="Times New Roman"/>
          <w:sz w:val="24"/>
          <w:szCs w:val="24"/>
        </w:rPr>
      </w:pPr>
      <w:r w:rsidRPr="0048035E">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B64E22" w:rsidRPr="0048035E" w:rsidRDefault="00B64E22">
      <w:pPr>
        <w:spacing w:after="0" w:line="240" w:lineRule="auto"/>
        <w:jc w:val="both"/>
        <w:rPr>
          <w:rFonts w:ascii="Times New Roman" w:hAnsi="Times New Roman"/>
          <w:sz w:val="24"/>
          <w:szCs w:val="24"/>
        </w:rPr>
      </w:pP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6. ОТВЕТСТВЕННОСТЬ СТОРОН</w:t>
      </w:r>
    </w:p>
    <w:p w:rsidR="0078626A" w:rsidRPr="0048035E" w:rsidRDefault="00B64E22">
      <w:pPr>
        <w:pStyle w:val="af9"/>
        <w:spacing w:after="0" w:line="240" w:lineRule="auto"/>
        <w:ind w:firstLine="720"/>
        <w:jc w:val="both"/>
        <w:rPr>
          <w:rFonts w:ascii="Times New Roman" w:hAnsi="Times New Roman"/>
          <w:b w:val="0"/>
          <w:sz w:val="24"/>
          <w:szCs w:val="24"/>
        </w:rPr>
      </w:pPr>
      <w:r w:rsidRPr="0048035E">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color w:val="000000"/>
          <w:sz w:val="24"/>
          <w:szCs w:val="24"/>
        </w:rPr>
        <w:t>6.2.</w:t>
      </w:r>
      <w:r w:rsidRPr="0048035E">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дней после сообщения Заказчика.</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6.6. Оплата неустойки не освобождает стороны от выполнения своих обязательств по Договору.</w:t>
      </w:r>
    </w:p>
    <w:p w:rsidR="0078626A" w:rsidRPr="0048035E" w:rsidRDefault="00B64E22">
      <w:pPr>
        <w:pStyle w:val="a9"/>
        <w:tabs>
          <w:tab w:val="left" w:pos="720"/>
        </w:tabs>
        <w:spacing w:after="0" w:line="240" w:lineRule="auto"/>
        <w:ind w:firstLine="720"/>
        <w:jc w:val="both"/>
        <w:rPr>
          <w:rFonts w:ascii="Times New Roman" w:hAnsi="Times New Roman"/>
          <w:sz w:val="24"/>
          <w:szCs w:val="24"/>
        </w:rPr>
      </w:pPr>
      <w:r w:rsidRPr="0048035E">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B64E22" w:rsidRPr="0048035E" w:rsidRDefault="00B64E22">
      <w:pPr>
        <w:pStyle w:val="a9"/>
        <w:tabs>
          <w:tab w:val="left" w:pos="720"/>
        </w:tabs>
        <w:spacing w:after="0" w:line="240" w:lineRule="auto"/>
        <w:ind w:firstLine="720"/>
        <w:jc w:val="both"/>
        <w:rPr>
          <w:rFonts w:ascii="Times New Roman" w:hAnsi="Times New Roman"/>
          <w:sz w:val="24"/>
          <w:szCs w:val="24"/>
        </w:rPr>
      </w:pP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 xml:space="preserve">  7. ДЕЙСТВИЕ ОБСТОЯТЕЛЬСТВ НЕПРЕОДОЛИМОЙ СИЛЫ</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 xml:space="preserve">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w:t>
      </w:r>
      <w:r w:rsidRPr="0048035E">
        <w:rPr>
          <w:rFonts w:ascii="Times New Roman" w:hAnsi="Times New Roman"/>
          <w:sz w:val="24"/>
          <w:szCs w:val="24"/>
        </w:rPr>
        <w:lastRenderedPageBreak/>
        <w:t>землетрясения, наводнения и другие природные стихийные бедствия, а также издание актов государственных органов.</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8. ПОРЯДОК РАЗРЕШЕНИЯ СПОРОВ</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 xml:space="preserve">    9. ПОРЯДОК ИЗМЕНЕНИЯ И РАСТОРЖЕНИЯ ДОГОВОРА</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10. СРОК ДЕЙСТВИЯ И ПРОЧИЕ УСЛОВИЯ</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10.1. Настоящий Договор вступает в действие с даты подписания и действует до 31.12.2026 года, а в части расчетов, гарантийных обязательств и обязательств по уплате санкций – до полного исполнения обязательств Сторонами.</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78626A" w:rsidRPr="0048035E" w:rsidRDefault="00B64E22">
      <w:pPr>
        <w:pStyle w:val="ConsPlusNormal0"/>
        <w:widowControl/>
        <w:ind w:firstLine="540"/>
        <w:jc w:val="both"/>
        <w:rPr>
          <w:rFonts w:ascii="Times New Roman" w:hAnsi="Times New Roman" w:cs="Times New Roman"/>
          <w:sz w:val="24"/>
          <w:szCs w:val="24"/>
        </w:rPr>
      </w:pPr>
      <w:r w:rsidRPr="0048035E">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10.7. Приложение к договору:</w:t>
      </w:r>
    </w:p>
    <w:p w:rsidR="0078626A" w:rsidRPr="0048035E" w:rsidRDefault="00B64E22">
      <w:pPr>
        <w:spacing w:after="0" w:line="240" w:lineRule="auto"/>
        <w:ind w:firstLine="720"/>
        <w:jc w:val="both"/>
        <w:rPr>
          <w:rFonts w:ascii="Times New Roman" w:hAnsi="Times New Roman"/>
          <w:sz w:val="24"/>
          <w:szCs w:val="24"/>
        </w:rPr>
      </w:pPr>
      <w:r w:rsidRPr="0048035E">
        <w:rPr>
          <w:rFonts w:ascii="Times New Roman" w:hAnsi="Times New Roman"/>
          <w:sz w:val="24"/>
          <w:szCs w:val="24"/>
        </w:rPr>
        <w:t xml:space="preserve">10.7.1. Приложение №1 – Спецификация. </w:t>
      </w: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11. АДРЕСА, РЕКВИЗИТЫ И ПОДПИСИ СТОРОН</w:t>
      </w:r>
    </w:p>
    <w:p w:rsidR="0078626A" w:rsidRPr="0048035E" w:rsidRDefault="0078626A">
      <w:pPr>
        <w:spacing w:after="0" w:line="240" w:lineRule="auto"/>
        <w:rPr>
          <w:rFonts w:ascii="Times New Roman" w:hAnsi="Times New Roman"/>
          <w:b/>
          <w:sz w:val="24"/>
          <w:szCs w:val="24"/>
        </w:rPr>
      </w:pPr>
    </w:p>
    <w:tbl>
      <w:tblPr>
        <w:tblW w:w="9720" w:type="dxa"/>
        <w:jc w:val="center"/>
        <w:tblLayout w:type="fixed"/>
        <w:tblLook w:val="01E0" w:firstRow="1" w:lastRow="1" w:firstColumn="1" w:lastColumn="1" w:noHBand="0" w:noVBand="0"/>
      </w:tblPr>
      <w:tblGrid>
        <w:gridCol w:w="4861"/>
        <w:gridCol w:w="4859"/>
      </w:tblGrid>
      <w:tr w:rsidR="0078626A" w:rsidRPr="0048035E">
        <w:trPr>
          <w:jc w:val="center"/>
        </w:trPr>
        <w:tc>
          <w:tcPr>
            <w:tcW w:w="4860" w:type="dxa"/>
          </w:tcPr>
          <w:p w:rsidR="0078626A" w:rsidRPr="0048035E" w:rsidRDefault="00B64E22">
            <w:pPr>
              <w:widowControl w:val="0"/>
              <w:spacing w:after="0"/>
              <w:rPr>
                <w:rFonts w:ascii="Times New Roman" w:hAnsi="Times New Roman"/>
                <w:b/>
                <w:sz w:val="24"/>
                <w:szCs w:val="24"/>
              </w:rPr>
            </w:pPr>
            <w:r w:rsidRPr="0048035E">
              <w:rPr>
                <w:rFonts w:ascii="Times New Roman" w:hAnsi="Times New Roman"/>
                <w:b/>
                <w:sz w:val="24"/>
                <w:szCs w:val="24"/>
              </w:rPr>
              <w:t>Поставщик:</w:t>
            </w:r>
          </w:p>
        </w:tc>
        <w:tc>
          <w:tcPr>
            <w:tcW w:w="4859" w:type="dxa"/>
          </w:tcPr>
          <w:p w:rsidR="0078626A" w:rsidRPr="0048035E" w:rsidRDefault="00B64E22">
            <w:pPr>
              <w:widowControl w:val="0"/>
              <w:spacing w:after="0"/>
              <w:rPr>
                <w:rFonts w:ascii="Times New Roman" w:hAnsi="Times New Roman"/>
                <w:b/>
                <w:sz w:val="24"/>
                <w:szCs w:val="24"/>
              </w:rPr>
            </w:pPr>
            <w:r w:rsidRPr="0048035E">
              <w:rPr>
                <w:rFonts w:ascii="Times New Roman" w:hAnsi="Times New Roman"/>
                <w:b/>
                <w:sz w:val="24"/>
                <w:szCs w:val="24"/>
              </w:rPr>
              <w:t>Заказчик:</w:t>
            </w:r>
          </w:p>
        </w:tc>
      </w:tr>
      <w:tr w:rsidR="0078626A" w:rsidRPr="0048035E">
        <w:trPr>
          <w:jc w:val="center"/>
        </w:trPr>
        <w:tc>
          <w:tcPr>
            <w:tcW w:w="4860" w:type="dxa"/>
          </w:tcPr>
          <w:p w:rsidR="0078626A" w:rsidRPr="0048035E" w:rsidRDefault="0078626A">
            <w:pPr>
              <w:widowControl w:val="0"/>
              <w:spacing w:after="0"/>
              <w:rPr>
                <w:rFonts w:ascii="Times New Roman" w:hAnsi="Times New Roman"/>
                <w:sz w:val="24"/>
                <w:szCs w:val="24"/>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78626A">
            <w:pPr>
              <w:widowControl w:val="0"/>
              <w:spacing w:after="0" w:line="240" w:lineRule="auto"/>
              <w:rPr>
                <w:rFonts w:ascii="Times New Roman" w:hAnsi="Times New Roman"/>
                <w:b/>
                <w:color w:val="000000"/>
                <w:sz w:val="18"/>
                <w:szCs w:val="18"/>
              </w:rPr>
            </w:pPr>
          </w:p>
          <w:p w:rsidR="0078626A" w:rsidRPr="0048035E" w:rsidRDefault="00B64E22">
            <w:pPr>
              <w:widowControl w:val="0"/>
              <w:spacing w:after="0" w:line="240" w:lineRule="auto"/>
              <w:rPr>
                <w:rFonts w:ascii="Times New Roman" w:hAnsi="Times New Roman"/>
                <w:b/>
                <w:color w:val="000000"/>
                <w:sz w:val="24"/>
                <w:szCs w:val="24"/>
              </w:rPr>
            </w:pPr>
            <w:r w:rsidRPr="0048035E">
              <w:rPr>
                <w:rFonts w:ascii="Times New Roman" w:hAnsi="Times New Roman"/>
                <w:color w:val="000000"/>
                <w:sz w:val="24"/>
                <w:szCs w:val="24"/>
              </w:rPr>
              <w:lastRenderedPageBreak/>
              <w:t xml:space="preserve"> </w:t>
            </w:r>
            <w:r w:rsidRPr="0048035E">
              <w:rPr>
                <w:rFonts w:ascii="Times New Roman" w:hAnsi="Times New Roman"/>
                <w:sz w:val="24"/>
                <w:szCs w:val="24"/>
              </w:rPr>
              <w:t xml:space="preserve"> </w:t>
            </w:r>
            <w:r w:rsidRPr="0048035E">
              <w:rPr>
                <w:rFonts w:ascii="Times New Roman" w:hAnsi="Times New Roman"/>
                <w:b/>
                <w:color w:val="000000"/>
                <w:sz w:val="24"/>
                <w:szCs w:val="24"/>
              </w:rPr>
              <w:t>/</w:t>
            </w:r>
          </w:p>
          <w:p w:rsidR="0078626A" w:rsidRPr="0048035E" w:rsidRDefault="0078626A">
            <w:pPr>
              <w:widowControl w:val="0"/>
              <w:spacing w:after="0"/>
              <w:rPr>
                <w:rFonts w:ascii="Times New Roman" w:hAnsi="Times New Roman"/>
                <w:b/>
                <w:sz w:val="24"/>
                <w:szCs w:val="24"/>
              </w:rPr>
            </w:pPr>
          </w:p>
          <w:p w:rsidR="0078626A" w:rsidRPr="0048035E" w:rsidRDefault="00B64E22">
            <w:pPr>
              <w:widowControl w:val="0"/>
              <w:spacing w:after="0"/>
              <w:rPr>
                <w:rFonts w:ascii="Times New Roman" w:hAnsi="Times New Roman"/>
                <w:sz w:val="24"/>
                <w:szCs w:val="24"/>
              </w:rPr>
            </w:pPr>
            <w:r w:rsidRPr="0048035E">
              <w:rPr>
                <w:rFonts w:ascii="Times New Roman" w:hAnsi="Times New Roman"/>
                <w:sz w:val="24"/>
                <w:szCs w:val="24"/>
              </w:rPr>
              <w:t>М.П.</w:t>
            </w:r>
          </w:p>
        </w:tc>
        <w:tc>
          <w:tcPr>
            <w:tcW w:w="4859" w:type="dxa"/>
          </w:tcPr>
          <w:p w:rsidR="0078626A" w:rsidRPr="0048035E" w:rsidRDefault="00B64E22">
            <w:pPr>
              <w:widowControl w:val="0"/>
              <w:rPr>
                <w:rFonts w:ascii="Times New Roman" w:hAnsi="Times New Roman"/>
                <w:b/>
                <w:sz w:val="24"/>
                <w:szCs w:val="24"/>
              </w:rPr>
            </w:pPr>
            <w:r w:rsidRPr="0048035E">
              <w:rPr>
                <w:rFonts w:ascii="Times New Roman" w:hAnsi="Times New Roman"/>
                <w:b/>
                <w:sz w:val="24"/>
                <w:szCs w:val="24"/>
              </w:rPr>
              <w:lastRenderedPageBreak/>
              <w:t>ФГБОУ ВО «ПИМУ» Минздрава России</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Юр. адрес: 603005, г. Нижний Новгород, пл. Минина и Пожарского, д.10/1</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Почтовый адрес: 603950, БОКС-470, г. Нижний Новгород, пл. Минина и Пожарского, д. 10/1</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lastRenderedPageBreak/>
              <w:t xml:space="preserve">ИНН 5260037940 КПП 526001001 ОГРН 1025203045482 </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ОКПО 01963025 ОКТМО 22701000</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Получатель: УФК по Нижегородской области (ФГБОУ ВО "ПИМУ" Минздрава России л/с 20326Х43770)</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Единый казначейский счет (корреспондентский счет): 40102810745370000024</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в ОКЦ № 1 Волго-Вятского ГУ Банка России//УФК по Нижегородской области г. Нижний Новгород БИК 012202102</w:t>
            </w:r>
          </w:p>
          <w:p w:rsidR="0078626A"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Казначейский счет (счет плательщика): 03214643000000013200</w:t>
            </w:r>
          </w:p>
          <w:p w:rsidR="0078626A" w:rsidRPr="0048035E" w:rsidRDefault="00B64E22">
            <w:pPr>
              <w:widowControl w:val="0"/>
              <w:spacing w:after="0"/>
              <w:contextualSpacing/>
              <w:rPr>
                <w:rFonts w:ascii="Times New Roman" w:hAnsi="Times New Roman"/>
                <w:sz w:val="24"/>
                <w:szCs w:val="24"/>
              </w:rPr>
            </w:pPr>
            <w:r w:rsidRPr="0048035E">
              <w:rPr>
                <w:rStyle w:val="a6"/>
                <w:sz w:val="24"/>
                <w:szCs w:val="24"/>
                <w:lang w:val="en-US"/>
              </w:rPr>
              <w:t>E</w:t>
            </w:r>
            <w:r w:rsidRPr="0048035E">
              <w:rPr>
                <w:rStyle w:val="a6"/>
                <w:sz w:val="24"/>
                <w:szCs w:val="24"/>
              </w:rPr>
              <w:t>-</w:t>
            </w:r>
            <w:r w:rsidRPr="0048035E">
              <w:rPr>
                <w:rStyle w:val="a6"/>
                <w:sz w:val="24"/>
                <w:szCs w:val="24"/>
                <w:lang w:val="en-US"/>
              </w:rPr>
              <w:t>mail</w:t>
            </w:r>
            <w:r w:rsidRPr="0048035E">
              <w:rPr>
                <w:rStyle w:val="a6"/>
                <w:sz w:val="24"/>
                <w:szCs w:val="24"/>
              </w:rPr>
              <w:t xml:space="preserve">: </w:t>
            </w:r>
            <w:hyperlink r:id="rId4" w:tgtFrame="mailto:kanc@pimunn.net">
              <w:r w:rsidRPr="0048035E">
                <w:rPr>
                  <w:rFonts w:ascii="Times New Roman" w:hAnsi="Times New Roman"/>
                  <w:sz w:val="24"/>
                  <w:szCs w:val="24"/>
                  <w:lang w:val="en-US"/>
                </w:rPr>
                <w:t>kanc</w:t>
              </w:r>
              <w:r w:rsidRPr="0048035E">
                <w:rPr>
                  <w:rFonts w:ascii="Times New Roman" w:hAnsi="Times New Roman"/>
                  <w:sz w:val="24"/>
                  <w:szCs w:val="24"/>
                </w:rPr>
                <w:t>@</w:t>
              </w:r>
              <w:r w:rsidRPr="0048035E">
                <w:rPr>
                  <w:rFonts w:ascii="Times New Roman" w:hAnsi="Times New Roman"/>
                  <w:sz w:val="24"/>
                  <w:szCs w:val="24"/>
                  <w:lang w:val="en-US"/>
                </w:rPr>
                <w:t>pimunn</w:t>
              </w:r>
              <w:r w:rsidRPr="0048035E">
                <w:rPr>
                  <w:rFonts w:ascii="Times New Roman" w:hAnsi="Times New Roman"/>
                  <w:sz w:val="24"/>
                  <w:szCs w:val="24"/>
                </w:rPr>
                <w:t>.</w:t>
              </w:r>
              <w:r w:rsidRPr="0048035E">
                <w:rPr>
                  <w:rFonts w:ascii="Times New Roman" w:hAnsi="Times New Roman"/>
                  <w:sz w:val="24"/>
                  <w:szCs w:val="24"/>
                  <w:lang w:val="en-US"/>
                </w:rPr>
                <w:t>net</w:t>
              </w:r>
            </w:hyperlink>
          </w:p>
          <w:p w:rsidR="0078626A" w:rsidRPr="0048035E" w:rsidRDefault="0078626A">
            <w:pPr>
              <w:widowControl w:val="0"/>
              <w:tabs>
                <w:tab w:val="left" w:pos="5120"/>
                <w:tab w:val="left" w:pos="5330"/>
              </w:tabs>
              <w:spacing w:after="0" w:line="240" w:lineRule="auto"/>
              <w:jc w:val="both"/>
              <w:rPr>
                <w:rFonts w:ascii="Times New Roman" w:hAnsi="Times New Roman"/>
                <w:sz w:val="24"/>
                <w:szCs w:val="24"/>
              </w:rPr>
            </w:pPr>
          </w:p>
          <w:p w:rsidR="0078626A" w:rsidRPr="0048035E" w:rsidRDefault="00B64E22">
            <w:pPr>
              <w:widowControl w:val="0"/>
              <w:spacing w:after="0"/>
              <w:rPr>
                <w:rFonts w:ascii="Times New Roman" w:hAnsi="Times New Roman"/>
                <w:sz w:val="24"/>
                <w:szCs w:val="24"/>
              </w:rPr>
            </w:pPr>
            <w:r w:rsidRPr="0048035E">
              <w:rPr>
                <w:rFonts w:ascii="Times New Roman" w:hAnsi="Times New Roman"/>
                <w:sz w:val="24"/>
                <w:szCs w:val="24"/>
              </w:rPr>
              <w:t>Ректор</w:t>
            </w:r>
          </w:p>
          <w:p w:rsidR="0078626A" w:rsidRPr="0048035E" w:rsidRDefault="0078626A">
            <w:pPr>
              <w:widowControl w:val="0"/>
              <w:spacing w:after="0"/>
              <w:rPr>
                <w:rFonts w:ascii="Times New Roman" w:hAnsi="Times New Roman"/>
                <w:sz w:val="20"/>
                <w:szCs w:val="20"/>
              </w:rPr>
            </w:pPr>
          </w:p>
          <w:p w:rsidR="0078626A" w:rsidRPr="0048035E" w:rsidRDefault="00B64E22">
            <w:pPr>
              <w:widowControl w:val="0"/>
              <w:spacing w:after="0"/>
              <w:rPr>
                <w:rFonts w:ascii="Times New Roman" w:hAnsi="Times New Roman"/>
                <w:sz w:val="24"/>
                <w:szCs w:val="24"/>
              </w:rPr>
            </w:pPr>
            <w:r w:rsidRPr="0048035E">
              <w:rPr>
                <w:rFonts w:ascii="Times New Roman" w:hAnsi="Times New Roman"/>
                <w:sz w:val="24"/>
                <w:szCs w:val="24"/>
              </w:rPr>
              <w:t>_______________/Н.Н. Карякин /</w:t>
            </w:r>
          </w:p>
          <w:p w:rsidR="0078626A" w:rsidRPr="0048035E" w:rsidRDefault="0078626A">
            <w:pPr>
              <w:widowControl w:val="0"/>
              <w:spacing w:after="0"/>
              <w:ind w:firstLine="540"/>
              <w:rPr>
                <w:rFonts w:ascii="Times New Roman" w:hAnsi="Times New Roman"/>
                <w:sz w:val="24"/>
                <w:szCs w:val="24"/>
              </w:rPr>
            </w:pPr>
          </w:p>
          <w:p w:rsidR="0078626A" w:rsidRPr="0048035E" w:rsidRDefault="00B64E22">
            <w:pPr>
              <w:widowControl w:val="0"/>
              <w:spacing w:after="0"/>
              <w:ind w:firstLine="540"/>
              <w:rPr>
                <w:rFonts w:ascii="Times New Roman" w:hAnsi="Times New Roman"/>
                <w:sz w:val="24"/>
                <w:szCs w:val="24"/>
              </w:rPr>
            </w:pPr>
            <w:r w:rsidRPr="0048035E">
              <w:rPr>
                <w:rFonts w:ascii="Times New Roman" w:hAnsi="Times New Roman"/>
                <w:sz w:val="24"/>
                <w:szCs w:val="24"/>
              </w:rPr>
              <w:t>М.П.</w:t>
            </w:r>
          </w:p>
          <w:p w:rsidR="0078626A" w:rsidRPr="0048035E" w:rsidRDefault="0078626A">
            <w:pPr>
              <w:widowControl w:val="0"/>
              <w:tabs>
                <w:tab w:val="left" w:pos="5120"/>
                <w:tab w:val="left" w:pos="5330"/>
              </w:tabs>
              <w:spacing w:after="0" w:line="240" w:lineRule="auto"/>
              <w:jc w:val="both"/>
              <w:rPr>
                <w:rFonts w:ascii="Times New Roman" w:hAnsi="Times New Roman"/>
                <w:sz w:val="24"/>
                <w:szCs w:val="24"/>
              </w:rPr>
            </w:pPr>
          </w:p>
        </w:tc>
      </w:tr>
      <w:tr w:rsidR="0078626A" w:rsidRPr="0048035E">
        <w:trPr>
          <w:jc w:val="center"/>
        </w:trPr>
        <w:tc>
          <w:tcPr>
            <w:tcW w:w="4860" w:type="dxa"/>
          </w:tcPr>
          <w:p w:rsidR="0078626A" w:rsidRPr="0048035E" w:rsidRDefault="0078626A">
            <w:pPr>
              <w:widowControl w:val="0"/>
              <w:spacing w:after="0"/>
              <w:rPr>
                <w:rFonts w:ascii="Times New Roman" w:hAnsi="Times New Roman"/>
                <w:b/>
                <w:sz w:val="24"/>
                <w:szCs w:val="24"/>
              </w:rPr>
            </w:pPr>
          </w:p>
        </w:tc>
        <w:tc>
          <w:tcPr>
            <w:tcW w:w="4859" w:type="dxa"/>
          </w:tcPr>
          <w:p w:rsidR="0078626A" w:rsidRPr="0048035E" w:rsidRDefault="0078626A">
            <w:pPr>
              <w:widowControl w:val="0"/>
              <w:spacing w:after="0"/>
              <w:ind w:firstLine="540"/>
              <w:rPr>
                <w:rFonts w:ascii="Times New Roman" w:hAnsi="Times New Roman"/>
                <w:b/>
                <w:sz w:val="24"/>
                <w:szCs w:val="24"/>
              </w:rPr>
            </w:pPr>
          </w:p>
        </w:tc>
      </w:tr>
    </w:tbl>
    <w:p w:rsidR="0078626A" w:rsidRPr="0048035E" w:rsidRDefault="0078626A">
      <w:pPr>
        <w:spacing w:after="0" w:line="240" w:lineRule="auto"/>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B64E22" w:rsidRPr="0048035E" w:rsidRDefault="00B64E22">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78626A">
      <w:pPr>
        <w:spacing w:after="0" w:line="240" w:lineRule="auto"/>
        <w:ind w:left="6480"/>
        <w:jc w:val="right"/>
        <w:rPr>
          <w:rFonts w:ascii="Times New Roman" w:hAnsi="Times New Roman"/>
          <w:b/>
          <w:sz w:val="24"/>
          <w:szCs w:val="24"/>
        </w:rPr>
      </w:pPr>
    </w:p>
    <w:p w:rsidR="0078626A" w:rsidRPr="0048035E" w:rsidRDefault="00B64E22">
      <w:pPr>
        <w:spacing w:after="0" w:line="240" w:lineRule="auto"/>
        <w:ind w:left="6480"/>
        <w:jc w:val="right"/>
        <w:rPr>
          <w:rFonts w:ascii="Times New Roman" w:hAnsi="Times New Roman"/>
          <w:b/>
          <w:sz w:val="24"/>
          <w:szCs w:val="24"/>
        </w:rPr>
      </w:pPr>
      <w:r w:rsidRPr="0048035E">
        <w:rPr>
          <w:rFonts w:ascii="Times New Roman" w:hAnsi="Times New Roman"/>
          <w:b/>
          <w:sz w:val="24"/>
          <w:szCs w:val="24"/>
        </w:rPr>
        <w:t>ПРИЛОЖЕНИЕ №1</w:t>
      </w:r>
    </w:p>
    <w:p w:rsidR="0078626A" w:rsidRPr="0048035E" w:rsidRDefault="00B64E22">
      <w:pPr>
        <w:spacing w:after="0" w:line="240" w:lineRule="auto"/>
        <w:ind w:left="4962" w:hanging="142"/>
        <w:jc w:val="right"/>
        <w:rPr>
          <w:rFonts w:ascii="Times New Roman" w:hAnsi="Times New Roman"/>
          <w:b/>
          <w:sz w:val="24"/>
          <w:szCs w:val="24"/>
        </w:rPr>
      </w:pPr>
      <w:r w:rsidRPr="0048035E">
        <w:rPr>
          <w:rFonts w:ascii="Times New Roman" w:hAnsi="Times New Roman"/>
          <w:b/>
          <w:sz w:val="24"/>
          <w:szCs w:val="24"/>
        </w:rPr>
        <w:lastRenderedPageBreak/>
        <w:t>к  Договору №26С-1866 от «___» ______ 2026 г.</w:t>
      </w:r>
    </w:p>
    <w:p w:rsidR="0078626A" w:rsidRPr="0048035E" w:rsidRDefault="0078626A">
      <w:pPr>
        <w:spacing w:after="0" w:line="240" w:lineRule="auto"/>
        <w:ind w:left="6480"/>
        <w:rPr>
          <w:rFonts w:ascii="Times New Roman" w:hAnsi="Times New Roman"/>
          <w:sz w:val="24"/>
          <w:szCs w:val="24"/>
        </w:rPr>
      </w:pPr>
    </w:p>
    <w:p w:rsidR="0078626A" w:rsidRPr="0048035E" w:rsidRDefault="0078626A">
      <w:pPr>
        <w:spacing w:after="0" w:line="240" w:lineRule="auto"/>
        <w:ind w:left="6480"/>
        <w:rPr>
          <w:rFonts w:ascii="Times New Roman" w:hAnsi="Times New Roman"/>
          <w:sz w:val="24"/>
          <w:szCs w:val="24"/>
        </w:rPr>
      </w:pP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СПЕЦИФИКАЦИЯ</w:t>
      </w:r>
    </w:p>
    <w:p w:rsidR="0078626A" w:rsidRPr="0048035E" w:rsidRDefault="00B64E22">
      <w:pPr>
        <w:spacing w:after="0" w:line="240" w:lineRule="auto"/>
        <w:jc w:val="center"/>
        <w:rPr>
          <w:rFonts w:ascii="Times New Roman" w:hAnsi="Times New Roman"/>
          <w:b/>
          <w:sz w:val="24"/>
          <w:szCs w:val="24"/>
        </w:rPr>
      </w:pPr>
      <w:r w:rsidRPr="0048035E">
        <w:rPr>
          <w:rFonts w:ascii="Times New Roman" w:hAnsi="Times New Roman"/>
          <w:b/>
          <w:sz w:val="24"/>
          <w:szCs w:val="24"/>
        </w:rPr>
        <w:t>на поставку товара</w:t>
      </w:r>
    </w:p>
    <w:p w:rsidR="0078626A" w:rsidRPr="0048035E" w:rsidRDefault="0078626A">
      <w:pPr>
        <w:spacing w:after="0" w:line="240" w:lineRule="auto"/>
        <w:jc w:val="center"/>
        <w:rPr>
          <w:rFonts w:ascii="Times New Roman" w:hAnsi="Times New Roman"/>
          <w:sz w:val="24"/>
          <w:szCs w:val="24"/>
        </w:rPr>
      </w:pPr>
    </w:p>
    <w:p w:rsidR="0078626A" w:rsidRPr="0048035E" w:rsidRDefault="00B64E22">
      <w:pPr>
        <w:spacing w:after="0" w:line="240" w:lineRule="auto"/>
        <w:jc w:val="both"/>
        <w:rPr>
          <w:rFonts w:ascii="Times New Roman" w:hAnsi="Times New Roman"/>
        </w:rPr>
      </w:pPr>
      <w:r w:rsidRPr="0048035E">
        <w:rPr>
          <w:rFonts w:ascii="Times New Roman" w:hAnsi="Times New Roman"/>
          <w:b/>
          <w:sz w:val="24"/>
          <w:szCs w:val="24"/>
        </w:rPr>
        <w:t xml:space="preserve"> </w:t>
      </w:r>
      <w:r w:rsidRPr="0048035E">
        <w:rPr>
          <w:rFonts w:ascii="Times New Roman" w:hAnsi="Times New Roman"/>
          <w:b/>
        </w:rPr>
        <w:t xml:space="preserve"> </w:t>
      </w:r>
    </w:p>
    <w:tbl>
      <w:tblPr>
        <w:tblW w:w="10280" w:type="dxa"/>
        <w:tblLayout w:type="fixed"/>
        <w:tblLook w:val="01E0" w:firstRow="1" w:lastRow="1" w:firstColumn="1" w:lastColumn="1" w:noHBand="0" w:noVBand="0"/>
      </w:tblPr>
      <w:tblGrid>
        <w:gridCol w:w="894"/>
        <w:gridCol w:w="3985"/>
        <w:gridCol w:w="1499"/>
        <w:gridCol w:w="1204"/>
        <w:gridCol w:w="1332"/>
        <w:gridCol w:w="1366"/>
      </w:tblGrid>
      <w:tr w:rsidR="0078626A" w:rsidRPr="0048035E">
        <w:tc>
          <w:tcPr>
            <w:tcW w:w="893"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b/>
                <w:sz w:val="24"/>
                <w:szCs w:val="24"/>
              </w:rPr>
            </w:pPr>
            <w:r w:rsidRPr="0048035E">
              <w:rPr>
                <w:rFonts w:ascii="Times New Roman" w:hAnsi="Times New Roman"/>
                <w:b/>
                <w:sz w:val="24"/>
                <w:szCs w:val="24"/>
              </w:rPr>
              <w:t>№</w:t>
            </w:r>
          </w:p>
          <w:p w:rsidR="0078626A" w:rsidRPr="0048035E" w:rsidRDefault="00B64E22">
            <w:pPr>
              <w:widowControl w:val="0"/>
              <w:spacing w:after="0" w:line="240" w:lineRule="auto"/>
              <w:jc w:val="center"/>
              <w:rPr>
                <w:rFonts w:ascii="Times New Roman" w:hAnsi="Times New Roman"/>
                <w:b/>
                <w:sz w:val="24"/>
                <w:szCs w:val="24"/>
              </w:rPr>
            </w:pPr>
            <w:r w:rsidRPr="0048035E">
              <w:rPr>
                <w:rFonts w:ascii="Times New Roman" w:hAnsi="Times New Roman"/>
                <w:b/>
                <w:sz w:val="24"/>
                <w:szCs w:val="24"/>
              </w:rPr>
              <w:t>п/п</w:t>
            </w:r>
          </w:p>
        </w:tc>
        <w:tc>
          <w:tcPr>
            <w:tcW w:w="3985"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b/>
                <w:sz w:val="24"/>
                <w:szCs w:val="24"/>
              </w:rPr>
            </w:pPr>
            <w:r w:rsidRPr="0048035E">
              <w:rPr>
                <w:rFonts w:ascii="Times New Roman" w:hAnsi="Times New Roman"/>
                <w:b/>
                <w:sz w:val="24"/>
                <w:szCs w:val="24"/>
              </w:rPr>
              <w:t>Наименование и технические характеристики товара, страна происхождения товара</w:t>
            </w:r>
          </w:p>
        </w:tc>
        <w:tc>
          <w:tcPr>
            <w:tcW w:w="1499"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b/>
                <w:sz w:val="24"/>
                <w:szCs w:val="24"/>
              </w:rPr>
            </w:pPr>
            <w:r w:rsidRPr="0048035E">
              <w:rPr>
                <w:rFonts w:ascii="Times New Roman" w:hAnsi="Times New Roman"/>
                <w:b/>
                <w:sz w:val="24"/>
                <w:szCs w:val="24"/>
              </w:rPr>
              <w:t>Количество</w:t>
            </w:r>
          </w:p>
        </w:tc>
        <w:tc>
          <w:tcPr>
            <w:tcW w:w="1204"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b/>
                <w:sz w:val="24"/>
                <w:szCs w:val="24"/>
              </w:rPr>
            </w:pPr>
            <w:r w:rsidRPr="0048035E">
              <w:rPr>
                <w:rFonts w:ascii="Times New Roman" w:hAnsi="Times New Roman"/>
                <w:b/>
                <w:sz w:val="24"/>
                <w:szCs w:val="24"/>
              </w:rPr>
              <w:t>Ед. изм.</w:t>
            </w:r>
          </w:p>
        </w:tc>
        <w:tc>
          <w:tcPr>
            <w:tcW w:w="1332"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b/>
                <w:sz w:val="24"/>
                <w:szCs w:val="24"/>
              </w:rPr>
            </w:pPr>
            <w:r w:rsidRPr="0048035E">
              <w:rPr>
                <w:rFonts w:ascii="Times New Roman" w:hAnsi="Times New Roman"/>
                <w:b/>
                <w:sz w:val="24"/>
                <w:szCs w:val="24"/>
              </w:rPr>
              <w:t>Цена за ед., руб.</w:t>
            </w:r>
          </w:p>
        </w:tc>
        <w:tc>
          <w:tcPr>
            <w:tcW w:w="1366"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b/>
                <w:sz w:val="24"/>
                <w:szCs w:val="24"/>
              </w:rPr>
            </w:pPr>
            <w:r w:rsidRPr="0048035E">
              <w:rPr>
                <w:rFonts w:ascii="Times New Roman" w:hAnsi="Times New Roman"/>
                <w:b/>
                <w:sz w:val="24"/>
                <w:szCs w:val="24"/>
              </w:rPr>
              <w:t>Сумма, руб.</w:t>
            </w:r>
          </w:p>
        </w:tc>
      </w:tr>
      <w:tr w:rsidR="0078626A" w:rsidRPr="0048035E">
        <w:tc>
          <w:tcPr>
            <w:tcW w:w="893"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sz w:val="24"/>
                <w:szCs w:val="24"/>
              </w:rPr>
            </w:pPr>
            <w:r w:rsidRPr="0048035E">
              <w:rPr>
                <w:rFonts w:ascii="Times New Roman" w:hAnsi="Times New Roman"/>
                <w:sz w:val="24"/>
                <w:szCs w:val="24"/>
              </w:rPr>
              <w:t>1.</w:t>
            </w:r>
          </w:p>
        </w:tc>
        <w:tc>
          <w:tcPr>
            <w:tcW w:w="3985" w:type="dxa"/>
            <w:tcBorders>
              <w:top w:val="single" w:sz="4" w:space="0" w:color="000000"/>
              <w:left w:val="single" w:sz="4" w:space="0" w:color="000000"/>
              <w:bottom w:val="single" w:sz="4" w:space="0" w:color="000000"/>
              <w:right w:val="single" w:sz="4" w:space="0" w:color="000000"/>
            </w:tcBorders>
          </w:tcPr>
          <w:p w:rsidR="0078626A" w:rsidRPr="0048035E" w:rsidRDefault="00B64E22">
            <w:pPr>
              <w:spacing w:after="120" w:line="360" w:lineRule="atLeast"/>
              <w:rPr>
                <w:rFonts w:ascii="Times New Roman" w:hAnsi="Times New Roman" w:cs="Times New Roman"/>
                <w:sz w:val="24"/>
                <w:szCs w:val="24"/>
              </w:rPr>
            </w:pPr>
            <w:r w:rsidRPr="0048035E">
              <w:rPr>
                <w:rFonts w:ascii="Times New Roman" w:hAnsi="Times New Roman" w:cs="Times New Roman"/>
                <w:sz w:val="24"/>
                <w:szCs w:val="24"/>
              </w:rPr>
              <w:t xml:space="preserve">Тепловая пушка </w:t>
            </w:r>
            <w:proofErr w:type="spellStart"/>
            <w:r w:rsidRPr="0048035E">
              <w:rPr>
                <w:rFonts w:ascii="Times New Roman" w:hAnsi="Times New Roman" w:cs="Times New Roman"/>
                <w:sz w:val="24"/>
                <w:szCs w:val="24"/>
              </w:rPr>
              <w:t>Ballu</w:t>
            </w:r>
            <w:proofErr w:type="spellEnd"/>
            <w:r w:rsidRPr="0048035E">
              <w:rPr>
                <w:rFonts w:ascii="Times New Roman" w:hAnsi="Times New Roman" w:cs="Times New Roman"/>
                <w:sz w:val="24"/>
                <w:szCs w:val="24"/>
              </w:rPr>
              <w:t xml:space="preserve"> BHP-P-3</w:t>
            </w:r>
          </w:p>
          <w:p w:rsidR="0078626A" w:rsidRPr="0048035E" w:rsidRDefault="00B64E22">
            <w:pPr>
              <w:pStyle w:val="a9"/>
              <w:spacing w:after="0" w:line="300" w:lineRule="atLeast"/>
              <w:rPr>
                <w:sz w:val="24"/>
                <w:szCs w:val="24"/>
              </w:rPr>
            </w:pPr>
            <w:proofErr w:type="gramStart"/>
            <w:r w:rsidRPr="0048035E">
              <w:rPr>
                <w:rFonts w:ascii="Times New Roman" w:hAnsi="Times New Roman" w:cs="Times New Roman"/>
                <w:color w:val="000000"/>
                <w:sz w:val="24"/>
                <w:szCs w:val="24"/>
                <w:shd w:val="clear" w:color="auto" w:fill="FFFFFF"/>
              </w:rPr>
              <w:t xml:space="preserve">Напряжение  </w:t>
            </w:r>
            <w:r w:rsidRPr="0048035E">
              <w:rPr>
                <w:rFonts w:ascii="Times New Roman" w:hAnsi="Times New Roman" w:cs="Times New Roman"/>
                <w:sz w:val="24"/>
                <w:szCs w:val="24"/>
              </w:rPr>
              <w:t>220</w:t>
            </w:r>
            <w:proofErr w:type="gramEnd"/>
            <w:r w:rsidRPr="0048035E">
              <w:rPr>
                <w:rFonts w:ascii="Times New Roman" w:hAnsi="Times New Roman" w:cs="Times New Roman"/>
                <w:sz w:val="24"/>
                <w:szCs w:val="24"/>
              </w:rPr>
              <w:t>(230) В</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Потребляемая мощность вентилятора   </w:t>
            </w:r>
            <w:r w:rsidRPr="0048035E">
              <w:rPr>
                <w:rFonts w:ascii="Times New Roman" w:hAnsi="Times New Roman" w:cs="Times New Roman"/>
                <w:sz w:val="24"/>
                <w:szCs w:val="24"/>
              </w:rPr>
              <w:t>30 Вт</w:t>
            </w:r>
          </w:p>
          <w:p w:rsidR="0078626A" w:rsidRPr="0048035E" w:rsidRDefault="00B64E22">
            <w:pPr>
              <w:pStyle w:val="a9"/>
              <w:spacing w:after="0" w:line="300" w:lineRule="atLeast"/>
              <w:ind w:left="60"/>
              <w:rPr>
                <w:sz w:val="24"/>
                <w:szCs w:val="24"/>
              </w:rPr>
            </w:pPr>
            <w:r w:rsidRPr="0048035E">
              <w:rPr>
                <w:rFonts w:ascii="Times New Roman" w:hAnsi="Times New Roman" w:cs="Times New Roman"/>
                <w:color w:val="000000"/>
                <w:sz w:val="24"/>
                <w:szCs w:val="24"/>
                <w:shd w:val="clear" w:color="auto" w:fill="FFFFFF"/>
              </w:rPr>
              <w:t xml:space="preserve">Мощность при обогреве   </w:t>
            </w:r>
            <w:r w:rsidRPr="0048035E">
              <w:rPr>
                <w:rFonts w:ascii="Times New Roman" w:hAnsi="Times New Roman" w:cs="Times New Roman"/>
                <w:sz w:val="24"/>
                <w:szCs w:val="24"/>
              </w:rPr>
              <w:t>3 кВт</w:t>
            </w:r>
          </w:p>
          <w:p w:rsidR="0078626A" w:rsidRPr="0048035E" w:rsidRDefault="00B64E22">
            <w:pPr>
              <w:pStyle w:val="a9"/>
              <w:spacing w:after="0" w:line="300" w:lineRule="atLeast"/>
              <w:rPr>
                <w:sz w:val="24"/>
                <w:szCs w:val="24"/>
              </w:rPr>
            </w:pPr>
            <w:proofErr w:type="spellStart"/>
            <w:r w:rsidRPr="0048035E">
              <w:rPr>
                <w:rFonts w:ascii="Times New Roman" w:hAnsi="Times New Roman" w:cs="Times New Roman"/>
                <w:color w:val="000000"/>
                <w:sz w:val="24"/>
                <w:szCs w:val="24"/>
                <w:shd w:val="clear" w:color="auto" w:fill="FFFFFF"/>
              </w:rPr>
              <w:t>Max</w:t>
            </w:r>
            <w:proofErr w:type="spellEnd"/>
            <w:r w:rsidRPr="0048035E">
              <w:rPr>
                <w:rFonts w:ascii="Times New Roman" w:hAnsi="Times New Roman" w:cs="Times New Roman"/>
                <w:color w:val="000000"/>
                <w:sz w:val="24"/>
                <w:szCs w:val="24"/>
                <w:shd w:val="clear" w:color="auto" w:fill="FFFFFF"/>
              </w:rPr>
              <w:t xml:space="preserve"> площадь обогрева   </w:t>
            </w:r>
            <w:r w:rsidRPr="0048035E">
              <w:rPr>
                <w:rFonts w:ascii="Times New Roman" w:hAnsi="Times New Roman" w:cs="Times New Roman"/>
                <w:sz w:val="24"/>
                <w:szCs w:val="24"/>
              </w:rPr>
              <w:t>35 м²</w:t>
            </w:r>
          </w:p>
          <w:p w:rsidR="0078626A" w:rsidRPr="0048035E" w:rsidRDefault="00B64E22">
            <w:pPr>
              <w:pStyle w:val="a9"/>
              <w:spacing w:after="0" w:line="300" w:lineRule="atLeast"/>
              <w:ind w:left="60"/>
              <w:rPr>
                <w:sz w:val="24"/>
                <w:szCs w:val="24"/>
              </w:rPr>
            </w:pPr>
            <w:r w:rsidRPr="0048035E">
              <w:rPr>
                <w:rFonts w:ascii="Times New Roman" w:hAnsi="Times New Roman" w:cs="Times New Roman"/>
                <w:color w:val="000000"/>
                <w:sz w:val="24"/>
                <w:szCs w:val="24"/>
                <w:shd w:val="clear" w:color="auto" w:fill="FFFFFF"/>
              </w:rPr>
              <w:t xml:space="preserve">Расход воздуха   </w:t>
            </w:r>
            <w:r w:rsidRPr="0048035E">
              <w:rPr>
                <w:rFonts w:ascii="Times New Roman" w:hAnsi="Times New Roman" w:cs="Times New Roman"/>
                <w:sz w:val="24"/>
                <w:szCs w:val="24"/>
              </w:rPr>
              <w:t>300 м³/ч</w:t>
            </w:r>
          </w:p>
          <w:p w:rsidR="0078626A" w:rsidRPr="0048035E" w:rsidRDefault="00B64E22">
            <w:pPr>
              <w:pStyle w:val="a9"/>
              <w:spacing w:after="0" w:line="300" w:lineRule="atLeast"/>
              <w:ind w:left="60"/>
              <w:rPr>
                <w:sz w:val="24"/>
                <w:szCs w:val="24"/>
              </w:rPr>
            </w:pPr>
            <w:r w:rsidRPr="0048035E">
              <w:rPr>
                <w:rFonts w:ascii="Times New Roman" w:hAnsi="Times New Roman" w:cs="Times New Roman"/>
                <w:color w:val="000000"/>
                <w:sz w:val="24"/>
                <w:szCs w:val="24"/>
                <w:shd w:val="clear" w:color="auto" w:fill="FFFFFF"/>
              </w:rPr>
              <w:t xml:space="preserve">Нагревательный элемент   </w:t>
            </w:r>
            <w:r w:rsidRPr="0048035E">
              <w:rPr>
                <w:rFonts w:ascii="Times New Roman" w:hAnsi="Times New Roman" w:cs="Times New Roman"/>
                <w:sz w:val="24"/>
                <w:szCs w:val="24"/>
              </w:rPr>
              <w:t>ТЭН (трубчатый электронагреватель)</w:t>
            </w:r>
          </w:p>
          <w:p w:rsidR="0078626A" w:rsidRPr="0048035E" w:rsidRDefault="00B64E22">
            <w:pPr>
              <w:pStyle w:val="a9"/>
              <w:spacing w:after="0" w:line="300" w:lineRule="atLeast"/>
              <w:ind w:left="60"/>
            </w:pPr>
            <w:r w:rsidRPr="0048035E">
              <w:rPr>
                <w:rFonts w:ascii="Times New Roman" w:hAnsi="Times New Roman" w:cs="Times New Roman"/>
                <w:color w:val="000000"/>
                <w:sz w:val="24"/>
                <w:szCs w:val="24"/>
                <w:shd w:val="clear" w:color="auto" w:fill="FFFFFF"/>
              </w:rPr>
              <w:t xml:space="preserve">Термостат   </w:t>
            </w:r>
            <w:hyperlink r:id="rId5">
              <w:r w:rsidRPr="0048035E">
                <w:rPr>
                  <w:rFonts w:ascii="Times New Roman" w:hAnsi="Times New Roman" w:cs="Times New Roman"/>
                  <w:sz w:val="24"/>
                  <w:szCs w:val="24"/>
                </w:rPr>
                <w:t>есть</w:t>
              </w:r>
            </w:hyperlink>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Вид сетевой вилки   </w:t>
            </w:r>
            <w:r w:rsidRPr="0048035E">
              <w:rPr>
                <w:rFonts w:ascii="Times New Roman" w:hAnsi="Times New Roman" w:cs="Times New Roman"/>
                <w:sz w:val="24"/>
                <w:szCs w:val="24"/>
              </w:rPr>
              <w:t>евро (тип С)</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Установка температур терморегулятором  </w:t>
            </w:r>
            <w:r w:rsidRPr="0048035E">
              <w:rPr>
                <w:rFonts w:ascii="Times New Roman" w:hAnsi="Times New Roman" w:cs="Times New Roman"/>
                <w:sz w:val="24"/>
                <w:szCs w:val="24"/>
              </w:rPr>
              <w:t>есть</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Температура эксплуатации   </w:t>
            </w:r>
            <w:r w:rsidRPr="0048035E">
              <w:rPr>
                <w:rFonts w:ascii="Times New Roman" w:hAnsi="Times New Roman" w:cs="Times New Roman"/>
                <w:sz w:val="24"/>
                <w:szCs w:val="24"/>
              </w:rPr>
              <w:t>от -10 до +40 °С</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Класс защиты   </w:t>
            </w:r>
            <w:r w:rsidRPr="0048035E">
              <w:rPr>
                <w:rFonts w:ascii="Times New Roman" w:hAnsi="Times New Roman" w:cs="Times New Roman"/>
                <w:sz w:val="24"/>
                <w:szCs w:val="24"/>
              </w:rPr>
              <w:t>IP20</w:t>
            </w:r>
          </w:p>
          <w:p w:rsidR="0078626A" w:rsidRPr="0048035E" w:rsidRDefault="00B64E22">
            <w:pPr>
              <w:pStyle w:val="a9"/>
              <w:spacing w:after="0" w:line="300" w:lineRule="atLeast"/>
              <w:rPr>
                <w:rFonts w:ascii="Times New Roman" w:hAnsi="Times New Roman" w:cs="Times New Roman"/>
                <w:sz w:val="24"/>
                <w:szCs w:val="24"/>
                <w:shd w:val="clear" w:color="auto" w:fill="FFFFFF"/>
              </w:rPr>
            </w:pPr>
            <w:r w:rsidRPr="0048035E">
              <w:rPr>
                <w:rFonts w:ascii="Times New Roman" w:hAnsi="Times New Roman" w:cs="Times New Roman"/>
                <w:color w:val="000000"/>
                <w:sz w:val="24"/>
                <w:szCs w:val="24"/>
                <w:shd w:val="clear" w:color="auto" w:fill="FFFFFF"/>
              </w:rPr>
              <w:t>Габариты без упаковки</w:t>
            </w:r>
          </w:p>
          <w:p w:rsidR="0078626A" w:rsidRPr="0048035E" w:rsidRDefault="00B64E22">
            <w:pPr>
              <w:pStyle w:val="a9"/>
              <w:spacing w:after="0" w:line="300" w:lineRule="atLeast"/>
              <w:rPr>
                <w:rFonts w:ascii="Times New Roman" w:hAnsi="Times New Roman" w:cs="Times New Roman"/>
                <w:sz w:val="24"/>
                <w:szCs w:val="24"/>
              </w:rPr>
            </w:pPr>
            <w:r w:rsidRPr="0048035E">
              <w:rPr>
                <w:rFonts w:ascii="Times New Roman" w:hAnsi="Times New Roman" w:cs="Times New Roman"/>
                <w:sz w:val="24"/>
                <w:szCs w:val="24"/>
              </w:rPr>
              <w:t>305х365х300 мм</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Класс электробезопасности  </w:t>
            </w:r>
            <w:r w:rsidRPr="0048035E">
              <w:rPr>
                <w:rFonts w:ascii="Times New Roman" w:hAnsi="Times New Roman" w:cs="Times New Roman"/>
                <w:sz w:val="24"/>
                <w:szCs w:val="24"/>
              </w:rPr>
              <w:t>I</w:t>
            </w:r>
          </w:p>
          <w:p w:rsidR="0078626A" w:rsidRPr="0048035E" w:rsidRDefault="00B64E22">
            <w:pPr>
              <w:pStyle w:val="a9"/>
              <w:spacing w:after="0" w:line="300" w:lineRule="atLeast"/>
            </w:pPr>
            <w:r w:rsidRPr="0048035E">
              <w:rPr>
                <w:rFonts w:ascii="Times New Roman" w:hAnsi="Times New Roman" w:cs="Times New Roman"/>
                <w:color w:val="000000"/>
                <w:sz w:val="24"/>
                <w:szCs w:val="24"/>
                <w:shd w:val="clear" w:color="auto" w:fill="FFFFFF"/>
              </w:rPr>
              <w:t xml:space="preserve">Класс товара   </w:t>
            </w:r>
            <w:hyperlink r:id="rId6">
              <w:r w:rsidRPr="0048035E">
                <w:rPr>
                  <w:rFonts w:ascii="Times New Roman" w:hAnsi="Times New Roman" w:cs="Times New Roman"/>
                  <w:sz w:val="24"/>
                  <w:szCs w:val="24"/>
                </w:rPr>
                <w:t>Профессиональный</w:t>
              </w:r>
            </w:hyperlink>
          </w:p>
        </w:tc>
        <w:tc>
          <w:tcPr>
            <w:tcW w:w="1499"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sz w:val="24"/>
                <w:szCs w:val="24"/>
              </w:rPr>
            </w:pPr>
            <w:r w:rsidRPr="0048035E">
              <w:rPr>
                <w:rFonts w:ascii="Times New Roman" w:hAnsi="Times New Roman"/>
                <w:sz w:val="24"/>
                <w:szCs w:val="24"/>
              </w:rPr>
              <w:t>5</w:t>
            </w:r>
          </w:p>
        </w:tc>
        <w:tc>
          <w:tcPr>
            <w:tcW w:w="1204" w:type="dxa"/>
            <w:tcBorders>
              <w:top w:val="single" w:sz="4" w:space="0" w:color="000000"/>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sz w:val="24"/>
                <w:szCs w:val="24"/>
              </w:rPr>
            </w:pPr>
            <w:r w:rsidRPr="0048035E">
              <w:rPr>
                <w:rFonts w:ascii="Times New Roman" w:hAnsi="Times New Roman"/>
                <w:sz w:val="24"/>
                <w:szCs w:val="24"/>
              </w:rPr>
              <w:t>Шт.</w:t>
            </w:r>
          </w:p>
        </w:tc>
        <w:tc>
          <w:tcPr>
            <w:tcW w:w="1332" w:type="dxa"/>
            <w:tcBorders>
              <w:top w:val="single" w:sz="4" w:space="0" w:color="000000"/>
              <w:left w:val="single" w:sz="4" w:space="0" w:color="000000"/>
              <w:bottom w:val="single" w:sz="4" w:space="0" w:color="000000"/>
              <w:right w:val="single" w:sz="4" w:space="0" w:color="000000"/>
            </w:tcBorders>
          </w:tcPr>
          <w:p w:rsidR="0078626A" w:rsidRPr="0048035E" w:rsidRDefault="0078626A">
            <w:pPr>
              <w:widowControl w:val="0"/>
              <w:spacing w:after="0" w:line="240" w:lineRule="auto"/>
              <w:jc w:val="center"/>
              <w:rPr>
                <w:rFonts w:ascii="Times New Roman" w:hAnsi="Times New Roman"/>
                <w:sz w:val="24"/>
                <w:szCs w:val="24"/>
              </w:rPr>
            </w:pPr>
          </w:p>
        </w:tc>
        <w:tc>
          <w:tcPr>
            <w:tcW w:w="1366" w:type="dxa"/>
            <w:tcBorders>
              <w:top w:val="single" w:sz="4" w:space="0" w:color="000000"/>
              <w:left w:val="single" w:sz="4" w:space="0" w:color="000000"/>
              <w:bottom w:val="single" w:sz="4" w:space="0" w:color="000000"/>
              <w:right w:val="single" w:sz="4" w:space="0" w:color="000000"/>
            </w:tcBorders>
          </w:tcPr>
          <w:p w:rsidR="0078626A" w:rsidRPr="0048035E" w:rsidRDefault="0078626A">
            <w:pPr>
              <w:widowControl w:val="0"/>
              <w:spacing w:after="0" w:line="240" w:lineRule="auto"/>
              <w:jc w:val="center"/>
              <w:rPr>
                <w:rFonts w:ascii="Times New Roman" w:hAnsi="Times New Roman"/>
                <w:sz w:val="24"/>
                <w:szCs w:val="24"/>
              </w:rPr>
            </w:pPr>
          </w:p>
        </w:tc>
      </w:tr>
      <w:tr w:rsidR="0078626A" w:rsidRPr="0048035E">
        <w:tc>
          <w:tcPr>
            <w:tcW w:w="893" w:type="dxa"/>
            <w:tcBorders>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sz w:val="24"/>
                <w:szCs w:val="24"/>
              </w:rPr>
            </w:pPr>
            <w:r w:rsidRPr="0048035E">
              <w:rPr>
                <w:rFonts w:ascii="Times New Roman" w:hAnsi="Times New Roman"/>
                <w:sz w:val="24"/>
                <w:szCs w:val="24"/>
              </w:rPr>
              <w:t>2.</w:t>
            </w:r>
          </w:p>
        </w:tc>
        <w:tc>
          <w:tcPr>
            <w:tcW w:w="3985" w:type="dxa"/>
            <w:tcBorders>
              <w:left w:val="single" w:sz="4" w:space="0" w:color="000000"/>
              <w:bottom w:val="single" w:sz="4" w:space="0" w:color="000000"/>
              <w:right w:val="single" w:sz="4" w:space="0" w:color="000000"/>
            </w:tcBorders>
          </w:tcPr>
          <w:p w:rsidR="0078626A" w:rsidRPr="0048035E" w:rsidRDefault="00B64E22">
            <w:pPr>
              <w:pStyle w:val="a9"/>
              <w:spacing w:after="180"/>
              <w:rPr>
                <w:rFonts w:ascii="Times New Roman" w:hAnsi="Times New Roman" w:cs="Times New Roman"/>
                <w:sz w:val="24"/>
                <w:szCs w:val="24"/>
              </w:rPr>
            </w:pPr>
            <w:r w:rsidRPr="0048035E">
              <w:rPr>
                <w:rFonts w:ascii="Times New Roman" w:hAnsi="Times New Roman" w:cs="Times New Roman"/>
                <w:sz w:val="24"/>
                <w:szCs w:val="24"/>
              </w:rPr>
              <w:t xml:space="preserve">Тепловая пушка </w:t>
            </w:r>
            <w:proofErr w:type="spellStart"/>
            <w:r w:rsidRPr="0048035E">
              <w:rPr>
                <w:rFonts w:ascii="Times New Roman" w:hAnsi="Times New Roman" w:cs="Times New Roman"/>
                <w:sz w:val="24"/>
                <w:szCs w:val="24"/>
              </w:rPr>
              <w:t>Ballu</w:t>
            </w:r>
            <w:proofErr w:type="spellEnd"/>
            <w:r w:rsidRPr="0048035E">
              <w:rPr>
                <w:rFonts w:ascii="Times New Roman" w:hAnsi="Times New Roman" w:cs="Times New Roman"/>
                <w:sz w:val="24"/>
                <w:szCs w:val="24"/>
              </w:rPr>
              <w:t xml:space="preserve"> BHP-P2-5 </w:t>
            </w:r>
          </w:p>
          <w:p w:rsidR="0078626A" w:rsidRPr="0048035E" w:rsidRDefault="00B64E22">
            <w:pPr>
              <w:pStyle w:val="a9"/>
              <w:spacing w:after="180"/>
              <w:rPr>
                <w:rFonts w:ascii="Times New Roman" w:hAnsi="Times New Roman" w:cs="Times New Roman"/>
                <w:sz w:val="24"/>
                <w:szCs w:val="24"/>
              </w:rPr>
            </w:pPr>
            <w:r w:rsidRPr="0048035E">
              <w:rPr>
                <w:rFonts w:ascii="Times New Roman" w:hAnsi="Times New Roman" w:cs="Times New Roman"/>
                <w:sz w:val="24"/>
                <w:szCs w:val="24"/>
              </w:rPr>
              <w:t xml:space="preserve">Мощность 4.5 кВт для обогрева помещений площадью до 50 м². </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Напряжение </w:t>
            </w:r>
            <w:r w:rsidRPr="0048035E">
              <w:rPr>
                <w:rFonts w:ascii="Times New Roman" w:hAnsi="Times New Roman" w:cs="Times New Roman"/>
                <w:sz w:val="24"/>
                <w:szCs w:val="24"/>
              </w:rPr>
              <w:t>220(230) В</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Потр</w:t>
            </w:r>
            <w:bookmarkStart w:id="0" w:name="_GoBack"/>
            <w:bookmarkEnd w:id="0"/>
            <w:r w:rsidRPr="0048035E">
              <w:rPr>
                <w:rFonts w:ascii="Times New Roman" w:hAnsi="Times New Roman" w:cs="Times New Roman"/>
                <w:color w:val="000000"/>
                <w:sz w:val="24"/>
                <w:szCs w:val="24"/>
                <w:shd w:val="clear" w:color="auto" w:fill="FFFFFF"/>
              </w:rPr>
              <w:t xml:space="preserve">ебляемая мощность вентилятора </w:t>
            </w:r>
            <w:r w:rsidRPr="0048035E">
              <w:rPr>
                <w:rFonts w:ascii="Times New Roman" w:hAnsi="Times New Roman" w:cs="Times New Roman"/>
                <w:sz w:val="24"/>
                <w:szCs w:val="24"/>
              </w:rPr>
              <w:t>38 Вт</w:t>
            </w:r>
          </w:p>
          <w:p w:rsidR="0078626A" w:rsidRPr="0048035E" w:rsidRDefault="00B64E22">
            <w:pPr>
              <w:pStyle w:val="a9"/>
              <w:spacing w:after="0" w:line="300" w:lineRule="atLeast"/>
              <w:ind w:left="60"/>
            </w:pPr>
            <w:r w:rsidRPr="0048035E">
              <w:rPr>
                <w:rFonts w:ascii="Times New Roman" w:hAnsi="Times New Roman" w:cs="Times New Roman"/>
                <w:color w:val="000000"/>
                <w:sz w:val="24"/>
                <w:szCs w:val="24"/>
                <w:shd w:val="clear" w:color="auto" w:fill="FFFFFF"/>
              </w:rPr>
              <w:t xml:space="preserve">Мощность при обогреве до </w:t>
            </w:r>
            <w:hyperlink r:id="rId7">
              <w:r w:rsidRPr="0048035E">
                <w:rPr>
                  <w:rFonts w:ascii="Times New Roman" w:hAnsi="Times New Roman" w:cs="Times New Roman"/>
                  <w:sz w:val="24"/>
                  <w:szCs w:val="24"/>
                </w:rPr>
                <w:t>4.5 кВт</w:t>
              </w:r>
            </w:hyperlink>
          </w:p>
          <w:p w:rsidR="0078626A" w:rsidRPr="0048035E" w:rsidRDefault="00B64E22">
            <w:pPr>
              <w:pStyle w:val="a9"/>
              <w:spacing w:after="0" w:line="300" w:lineRule="atLeast"/>
              <w:rPr>
                <w:sz w:val="24"/>
                <w:szCs w:val="24"/>
              </w:rPr>
            </w:pPr>
            <w:proofErr w:type="spellStart"/>
            <w:r w:rsidRPr="0048035E">
              <w:rPr>
                <w:rFonts w:ascii="Times New Roman" w:hAnsi="Times New Roman" w:cs="Times New Roman"/>
                <w:color w:val="000000"/>
                <w:sz w:val="24"/>
                <w:szCs w:val="24"/>
                <w:shd w:val="clear" w:color="auto" w:fill="FFFFFF"/>
              </w:rPr>
              <w:t>Max</w:t>
            </w:r>
            <w:proofErr w:type="spellEnd"/>
            <w:r w:rsidRPr="0048035E">
              <w:rPr>
                <w:rFonts w:ascii="Times New Roman" w:hAnsi="Times New Roman" w:cs="Times New Roman"/>
                <w:color w:val="000000"/>
                <w:sz w:val="24"/>
                <w:szCs w:val="24"/>
                <w:shd w:val="clear" w:color="auto" w:fill="FFFFFF"/>
              </w:rPr>
              <w:t xml:space="preserve"> площадь обогрева </w:t>
            </w:r>
            <w:r w:rsidRPr="0048035E">
              <w:rPr>
                <w:rFonts w:ascii="Times New Roman" w:hAnsi="Times New Roman" w:cs="Times New Roman"/>
                <w:sz w:val="24"/>
                <w:szCs w:val="24"/>
              </w:rPr>
              <w:t>50 м²</w:t>
            </w:r>
          </w:p>
          <w:p w:rsidR="0078626A" w:rsidRPr="0048035E" w:rsidRDefault="00B64E22">
            <w:pPr>
              <w:pStyle w:val="a9"/>
              <w:spacing w:after="0" w:line="300" w:lineRule="atLeast"/>
              <w:ind w:left="60"/>
              <w:rPr>
                <w:sz w:val="24"/>
                <w:szCs w:val="24"/>
              </w:rPr>
            </w:pPr>
            <w:r w:rsidRPr="0048035E">
              <w:rPr>
                <w:rFonts w:ascii="Times New Roman" w:hAnsi="Times New Roman" w:cs="Times New Roman"/>
                <w:color w:val="000000"/>
                <w:sz w:val="24"/>
                <w:szCs w:val="24"/>
                <w:shd w:val="clear" w:color="auto" w:fill="FFFFFF"/>
              </w:rPr>
              <w:t xml:space="preserve">Расход воздуха </w:t>
            </w:r>
            <w:r w:rsidRPr="0048035E">
              <w:rPr>
                <w:rFonts w:ascii="Times New Roman" w:hAnsi="Times New Roman" w:cs="Times New Roman"/>
                <w:sz w:val="24"/>
                <w:szCs w:val="24"/>
              </w:rPr>
              <w:t>400 м³/ч</w:t>
            </w:r>
          </w:p>
          <w:p w:rsidR="0078626A" w:rsidRPr="0048035E" w:rsidRDefault="00B64E22">
            <w:pPr>
              <w:pStyle w:val="a9"/>
              <w:spacing w:after="0" w:line="300" w:lineRule="atLeast"/>
              <w:ind w:left="60"/>
              <w:rPr>
                <w:sz w:val="24"/>
                <w:szCs w:val="24"/>
              </w:rPr>
            </w:pPr>
            <w:r w:rsidRPr="0048035E">
              <w:rPr>
                <w:rFonts w:ascii="Times New Roman" w:hAnsi="Times New Roman" w:cs="Times New Roman"/>
                <w:color w:val="000000"/>
                <w:sz w:val="24"/>
                <w:szCs w:val="24"/>
                <w:shd w:val="clear" w:color="auto" w:fill="FFFFFF"/>
              </w:rPr>
              <w:t xml:space="preserve">Нагревательный элемент  </w:t>
            </w:r>
            <w:r w:rsidRPr="0048035E">
              <w:rPr>
                <w:rFonts w:ascii="Times New Roman" w:hAnsi="Times New Roman" w:cs="Times New Roman"/>
                <w:sz w:val="24"/>
                <w:szCs w:val="24"/>
              </w:rPr>
              <w:t>ТЭН (трубчатый электронагреватель)</w:t>
            </w:r>
          </w:p>
          <w:p w:rsidR="0078626A" w:rsidRPr="0048035E" w:rsidRDefault="00B64E22">
            <w:pPr>
              <w:pStyle w:val="a9"/>
              <w:spacing w:after="0" w:line="300" w:lineRule="atLeast"/>
              <w:ind w:left="60"/>
            </w:pPr>
            <w:r w:rsidRPr="0048035E">
              <w:rPr>
                <w:rFonts w:ascii="Times New Roman" w:hAnsi="Times New Roman" w:cs="Times New Roman"/>
                <w:color w:val="000000"/>
                <w:sz w:val="24"/>
                <w:szCs w:val="24"/>
                <w:shd w:val="clear" w:color="auto" w:fill="FFFFFF"/>
              </w:rPr>
              <w:t xml:space="preserve">Термостат  </w:t>
            </w:r>
            <w:hyperlink r:id="rId8">
              <w:r w:rsidRPr="0048035E">
                <w:rPr>
                  <w:rFonts w:ascii="Times New Roman" w:hAnsi="Times New Roman" w:cs="Times New Roman"/>
                  <w:sz w:val="24"/>
                  <w:szCs w:val="24"/>
                </w:rPr>
                <w:t>есть</w:t>
              </w:r>
            </w:hyperlink>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Установка температур терморегулятором  </w:t>
            </w:r>
            <w:r w:rsidRPr="0048035E">
              <w:rPr>
                <w:rFonts w:ascii="Times New Roman" w:hAnsi="Times New Roman" w:cs="Times New Roman"/>
                <w:sz w:val="24"/>
                <w:szCs w:val="24"/>
              </w:rPr>
              <w:t>есть</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Температура эксплуатации   </w:t>
            </w:r>
            <w:r w:rsidRPr="0048035E">
              <w:rPr>
                <w:rFonts w:ascii="Times New Roman" w:hAnsi="Times New Roman" w:cs="Times New Roman"/>
                <w:sz w:val="24"/>
                <w:szCs w:val="24"/>
              </w:rPr>
              <w:t>от -10 до +40 °С</w:t>
            </w:r>
          </w:p>
          <w:p w:rsidR="0078626A" w:rsidRPr="0048035E" w:rsidRDefault="00B64E22">
            <w:pPr>
              <w:pStyle w:val="a9"/>
              <w:spacing w:after="0" w:line="300" w:lineRule="atLeast"/>
              <w:rPr>
                <w:sz w:val="24"/>
                <w:szCs w:val="24"/>
              </w:rPr>
            </w:pPr>
            <w:r w:rsidRPr="0048035E">
              <w:rPr>
                <w:rFonts w:ascii="Times New Roman" w:hAnsi="Times New Roman" w:cs="Times New Roman"/>
                <w:color w:val="000000"/>
                <w:sz w:val="24"/>
                <w:szCs w:val="24"/>
                <w:shd w:val="clear" w:color="auto" w:fill="FFFFFF"/>
              </w:rPr>
              <w:t xml:space="preserve">Класс защиты  </w:t>
            </w:r>
            <w:r w:rsidRPr="0048035E">
              <w:rPr>
                <w:rFonts w:ascii="Times New Roman" w:hAnsi="Times New Roman" w:cs="Times New Roman"/>
                <w:sz w:val="24"/>
                <w:szCs w:val="24"/>
              </w:rPr>
              <w:t>IP20</w:t>
            </w:r>
          </w:p>
          <w:p w:rsidR="0078626A" w:rsidRPr="0048035E" w:rsidRDefault="00B64E22">
            <w:pPr>
              <w:pStyle w:val="a9"/>
              <w:spacing w:after="0" w:line="300" w:lineRule="atLeast"/>
              <w:rPr>
                <w:rFonts w:ascii="Times New Roman" w:hAnsi="Times New Roman" w:cs="Times New Roman"/>
                <w:sz w:val="24"/>
                <w:szCs w:val="24"/>
              </w:rPr>
            </w:pPr>
            <w:r w:rsidRPr="0048035E">
              <w:rPr>
                <w:rFonts w:ascii="Times New Roman" w:hAnsi="Times New Roman" w:cs="Times New Roman"/>
                <w:sz w:val="24"/>
                <w:szCs w:val="24"/>
              </w:rPr>
              <w:t>Класс электрозащиты: I класс;</w:t>
            </w:r>
          </w:p>
        </w:tc>
        <w:tc>
          <w:tcPr>
            <w:tcW w:w="1499" w:type="dxa"/>
            <w:tcBorders>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sz w:val="24"/>
                <w:szCs w:val="24"/>
              </w:rPr>
            </w:pPr>
            <w:r w:rsidRPr="0048035E">
              <w:rPr>
                <w:rFonts w:ascii="Times New Roman" w:hAnsi="Times New Roman"/>
                <w:sz w:val="24"/>
                <w:szCs w:val="24"/>
              </w:rPr>
              <w:t>5</w:t>
            </w:r>
          </w:p>
        </w:tc>
        <w:tc>
          <w:tcPr>
            <w:tcW w:w="1204" w:type="dxa"/>
            <w:tcBorders>
              <w:left w:val="single" w:sz="4" w:space="0" w:color="000000"/>
              <w:bottom w:val="single" w:sz="4" w:space="0" w:color="000000"/>
              <w:right w:val="single" w:sz="4" w:space="0" w:color="000000"/>
            </w:tcBorders>
          </w:tcPr>
          <w:p w:rsidR="0078626A" w:rsidRPr="0048035E" w:rsidRDefault="00B64E22">
            <w:pPr>
              <w:widowControl w:val="0"/>
              <w:spacing w:after="0" w:line="240" w:lineRule="auto"/>
              <w:jc w:val="center"/>
              <w:rPr>
                <w:rFonts w:ascii="Times New Roman" w:hAnsi="Times New Roman"/>
                <w:sz w:val="24"/>
                <w:szCs w:val="24"/>
              </w:rPr>
            </w:pPr>
            <w:r w:rsidRPr="0048035E">
              <w:rPr>
                <w:rFonts w:ascii="Times New Roman" w:hAnsi="Times New Roman"/>
                <w:sz w:val="24"/>
                <w:szCs w:val="24"/>
              </w:rPr>
              <w:t>Шт.</w:t>
            </w:r>
          </w:p>
        </w:tc>
        <w:tc>
          <w:tcPr>
            <w:tcW w:w="1332" w:type="dxa"/>
            <w:tcBorders>
              <w:left w:val="single" w:sz="4" w:space="0" w:color="000000"/>
              <w:bottom w:val="single" w:sz="4" w:space="0" w:color="000000"/>
              <w:right w:val="single" w:sz="4" w:space="0" w:color="000000"/>
            </w:tcBorders>
          </w:tcPr>
          <w:p w:rsidR="0078626A" w:rsidRPr="0048035E" w:rsidRDefault="0078626A">
            <w:pPr>
              <w:widowControl w:val="0"/>
              <w:spacing w:after="0" w:line="240" w:lineRule="auto"/>
              <w:jc w:val="center"/>
              <w:rPr>
                <w:rFonts w:ascii="Times New Roman" w:hAnsi="Times New Roman"/>
                <w:sz w:val="24"/>
                <w:szCs w:val="24"/>
              </w:rPr>
            </w:pPr>
          </w:p>
        </w:tc>
        <w:tc>
          <w:tcPr>
            <w:tcW w:w="1366" w:type="dxa"/>
            <w:tcBorders>
              <w:left w:val="single" w:sz="4" w:space="0" w:color="000000"/>
              <w:bottom w:val="single" w:sz="4" w:space="0" w:color="000000"/>
              <w:right w:val="single" w:sz="4" w:space="0" w:color="000000"/>
            </w:tcBorders>
          </w:tcPr>
          <w:p w:rsidR="0078626A" w:rsidRPr="0048035E" w:rsidRDefault="0078626A">
            <w:pPr>
              <w:widowControl w:val="0"/>
              <w:spacing w:after="0" w:line="240" w:lineRule="auto"/>
              <w:jc w:val="center"/>
              <w:rPr>
                <w:rFonts w:ascii="Times New Roman" w:hAnsi="Times New Roman"/>
                <w:sz w:val="24"/>
                <w:szCs w:val="24"/>
              </w:rPr>
            </w:pPr>
          </w:p>
        </w:tc>
      </w:tr>
    </w:tbl>
    <w:p w:rsidR="0078626A" w:rsidRPr="0048035E" w:rsidRDefault="0078626A">
      <w:pPr>
        <w:spacing w:after="0" w:line="240" w:lineRule="auto"/>
        <w:jc w:val="center"/>
        <w:rPr>
          <w:rFonts w:ascii="Times New Roman" w:hAnsi="Times New Roman"/>
          <w:sz w:val="24"/>
          <w:szCs w:val="24"/>
        </w:rPr>
      </w:pPr>
    </w:p>
    <w:p w:rsidR="0078626A" w:rsidRPr="0048035E" w:rsidRDefault="00453ABF" w:rsidP="00453ABF">
      <w:pPr>
        <w:spacing w:after="0" w:line="240" w:lineRule="auto"/>
        <w:rPr>
          <w:rFonts w:ascii="Times New Roman" w:hAnsi="Times New Roman"/>
          <w:sz w:val="24"/>
          <w:szCs w:val="24"/>
        </w:rPr>
      </w:pPr>
      <w:r w:rsidRPr="0048035E">
        <w:rPr>
          <w:rFonts w:ascii="Times New Roman" w:hAnsi="Times New Roman"/>
          <w:sz w:val="24"/>
          <w:szCs w:val="24"/>
        </w:rPr>
        <w:t xml:space="preserve">ИТОГО: ____________________________________________________, в </w:t>
      </w:r>
      <w:proofErr w:type="spellStart"/>
      <w:r w:rsidRPr="0048035E">
        <w:rPr>
          <w:rFonts w:ascii="Times New Roman" w:hAnsi="Times New Roman"/>
          <w:sz w:val="24"/>
          <w:szCs w:val="24"/>
        </w:rPr>
        <w:t>т.ч</w:t>
      </w:r>
      <w:proofErr w:type="spellEnd"/>
      <w:r w:rsidRPr="0048035E">
        <w:rPr>
          <w:rFonts w:ascii="Times New Roman" w:hAnsi="Times New Roman"/>
          <w:sz w:val="24"/>
          <w:szCs w:val="24"/>
        </w:rPr>
        <w:t>. НДС ____________</w:t>
      </w:r>
    </w:p>
    <w:p w:rsidR="0078626A" w:rsidRPr="0048035E" w:rsidRDefault="0078626A">
      <w:pPr>
        <w:spacing w:after="0" w:line="240" w:lineRule="auto"/>
        <w:jc w:val="center"/>
        <w:rPr>
          <w:rFonts w:ascii="Times New Roman" w:hAnsi="Times New Roman"/>
          <w:sz w:val="24"/>
          <w:szCs w:val="24"/>
        </w:rPr>
      </w:pPr>
    </w:p>
    <w:tbl>
      <w:tblPr>
        <w:tblW w:w="9720" w:type="dxa"/>
        <w:jc w:val="center"/>
        <w:tblLayout w:type="fixed"/>
        <w:tblLook w:val="01E0" w:firstRow="1" w:lastRow="1" w:firstColumn="1" w:lastColumn="1" w:noHBand="0" w:noVBand="0"/>
      </w:tblPr>
      <w:tblGrid>
        <w:gridCol w:w="4861"/>
        <w:gridCol w:w="4859"/>
      </w:tblGrid>
      <w:tr w:rsidR="0078626A" w:rsidRPr="0048035E">
        <w:trPr>
          <w:jc w:val="center"/>
        </w:trPr>
        <w:tc>
          <w:tcPr>
            <w:tcW w:w="4860" w:type="dxa"/>
          </w:tcPr>
          <w:p w:rsidR="0078626A" w:rsidRPr="0048035E" w:rsidRDefault="0078626A">
            <w:pPr>
              <w:widowControl w:val="0"/>
              <w:spacing w:after="0"/>
              <w:rPr>
                <w:rFonts w:ascii="Times New Roman" w:hAnsi="Times New Roman"/>
                <w:b/>
                <w:sz w:val="24"/>
                <w:szCs w:val="24"/>
              </w:rPr>
            </w:pPr>
          </w:p>
        </w:tc>
        <w:tc>
          <w:tcPr>
            <w:tcW w:w="4859" w:type="dxa"/>
          </w:tcPr>
          <w:p w:rsidR="0078626A" w:rsidRPr="0048035E" w:rsidRDefault="00B64E22">
            <w:pPr>
              <w:widowControl w:val="0"/>
              <w:spacing w:after="0"/>
              <w:rPr>
                <w:rFonts w:ascii="Times New Roman" w:hAnsi="Times New Roman"/>
                <w:b/>
                <w:sz w:val="24"/>
                <w:szCs w:val="24"/>
              </w:rPr>
            </w:pPr>
            <w:r w:rsidRPr="0048035E">
              <w:rPr>
                <w:rFonts w:ascii="Times New Roman" w:hAnsi="Times New Roman"/>
                <w:b/>
                <w:sz w:val="24"/>
                <w:szCs w:val="24"/>
              </w:rPr>
              <w:t>Заказчик:</w:t>
            </w:r>
          </w:p>
        </w:tc>
      </w:tr>
      <w:tr w:rsidR="0078626A">
        <w:trPr>
          <w:jc w:val="center"/>
        </w:trPr>
        <w:tc>
          <w:tcPr>
            <w:tcW w:w="4860" w:type="dxa"/>
          </w:tcPr>
          <w:p w:rsidR="0078626A" w:rsidRPr="0048035E" w:rsidRDefault="0078626A">
            <w:pPr>
              <w:widowControl w:val="0"/>
              <w:spacing w:after="0"/>
              <w:rPr>
                <w:rFonts w:ascii="Times New Roman" w:hAnsi="Times New Roman"/>
                <w:sz w:val="24"/>
                <w:szCs w:val="24"/>
              </w:rPr>
            </w:pPr>
          </w:p>
        </w:tc>
        <w:tc>
          <w:tcPr>
            <w:tcW w:w="4859" w:type="dxa"/>
          </w:tcPr>
          <w:p w:rsidR="0078626A" w:rsidRPr="0048035E" w:rsidRDefault="00B64E22">
            <w:pPr>
              <w:widowControl w:val="0"/>
              <w:rPr>
                <w:rFonts w:ascii="Times New Roman" w:hAnsi="Times New Roman"/>
                <w:b/>
                <w:sz w:val="24"/>
                <w:szCs w:val="24"/>
              </w:rPr>
            </w:pPr>
            <w:r w:rsidRPr="0048035E">
              <w:rPr>
                <w:rFonts w:ascii="Times New Roman" w:hAnsi="Times New Roman"/>
                <w:b/>
                <w:sz w:val="24"/>
                <w:szCs w:val="24"/>
              </w:rPr>
              <w:t>ФГБОУ ВО «ПИМУ» Минздрава России</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Юр. адрес: 603005, г. Нижний Новгород, пл. Минина и Пожарского, д.10/1</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Почтовый адрес: 603950, БОКС-470, г. Нижний Новгород, пл. Минина и Пожарского, д. 10/1</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 xml:space="preserve">ИНН 5260037940 КПП 526001001 ОГРН 1025203045482 </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ОКПО 01963025 ОКТМО 22701000</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Получатель: УФК по Нижегородской области (ФГБОУ ВО "ПИМУ" Минздрава России л/с 20326Х43770)</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Единый казначейский счет (корреспондентский счет): 40102810745370000024</w:t>
            </w:r>
          </w:p>
          <w:p w:rsidR="00B64E22"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в ОКЦ № 1 Волго-Вятского ГУ Банка России//УФК по Нижегородской области г. Нижний Новгород БИК 012202102</w:t>
            </w:r>
          </w:p>
          <w:p w:rsidR="0078626A" w:rsidRPr="0048035E" w:rsidRDefault="00B64E22" w:rsidP="00B64E22">
            <w:pPr>
              <w:widowControl w:val="0"/>
              <w:spacing w:after="0"/>
              <w:contextualSpacing/>
              <w:rPr>
                <w:rFonts w:ascii="Times New Roman" w:hAnsi="Times New Roman"/>
                <w:sz w:val="24"/>
                <w:szCs w:val="24"/>
              </w:rPr>
            </w:pPr>
            <w:r w:rsidRPr="0048035E">
              <w:rPr>
                <w:rFonts w:ascii="Times New Roman" w:hAnsi="Times New Roman"/>
                <w:sz w:val="24"/>
                <w:szCs w:val="24"/>
              </w:rPr>
              <w:t>Казначейский счет (счет плательщика): 03214643000000013200</w:t>
            </w:r>
          </w:p>
          <w:p w:rsidR="0078626A" w:rsidRPr="0048035E" w:rsidRDefault="0078626A">
            <w:pPr>
              <w:widowControl w:val="0"/>
              <w:spacing w:after="0" w:line="200" w:lineRule="atLeast"/>
              <w:rPr>
                <w:rFonts w:ascii="Times New Roman" w:hAnsi="Times New Roman"/>
                <w:sz w:val="24"/>
                <w:szCs w:val="24"/>
              </w:rPr>
            </w:pPr>
          </w:p>
          <w:p w:rsidR="0078626A" w:rsidRPr="0048035E" w:rsidRDefault="0078626A">
            <w:pPr>
              <w:widowControl w:val="0"/>
              <w:spacing w:after="0" w:line="200" w:lineRule="atLeast"/>
              <w:rPr>
                <w:rFonts w:ascii="Times New Roman" w:hAnsi="Times New Roman"/>
                <w:sz w:val="24"/>
                <w:szCs w:val="24"/>
              </w:rPr>
            </w:pPr>
          </w:p>
          <w:p w:rsidR="0078626A" w:rsidRPr="0048035E" w:rsidRDefault="00B64E22">
            <w:pPr>
              <w:widowControl w:val="0"/>
              <w:spacing w:after="0"/>
              <w:ind w:firstLine="540"/>
              <w:rPr>
                <w:rFonts w:ascii="Times New Roman" w:hAnsi="Times New Roman"/>
                <w:sz w:val="24"/>
                <w:szCs w:val="24"/>
              </w:rPr>
            </w:pPr>
            <w:r w:rsidRPr="0048035E">
              <w:rPr>
                <w:rFonts w:ascii="Times New Roman" w:hAnsi="Times New Roman"/>
                <w:sz w:val="24"/>
                <w:szCs w:val="24"/>
              </w:rPr>
              <w:t>Ректор</w:t>
            </w:r>
          </w:p>
          <w:p w:rsidR="0078626A" w:rsidRPr="0048035E" w:rsidRDefault="0078626A">
            <w:pPr>
              <w:widowControl w:val="0"/>
              <w:spacing w:after="0"/>
              <w:ind w:firstLine="540"/>
              <w:rPr>
                <w:rFonts w:ascii="Times New Roman" w:hAnsi="Times New Roman"/>
                <w:sz w:val="24"/>
                <w:szCs w:val="24"/>
              </w:rPr>
            </w:pPr>
          </w:p>
          <w:p w:rsidR="0078626A" w:rsidRPr="0048035E" w:rsidRDefault="00B64E22">
            <w:pPr>
              <w:widowControl w:val="0"/>
              <w:spacing w:after="0"/>
              <w:ind w:firstLine="540"/>
              <w:rPr>
                <w:rFonts w:ascii="Times New Roman" w:hAnsi="Times New Roman"/>
                <w:sz w:val="24"/>
                <w:szCs w:val="24"/>
              </w:rPr>
            </w:pPr>
            <w:r w:rsidRPr="0048035E">
              <w:rPr>
                <w:rFonts w:ascii="Times New Roman" w:hAnsi="Times New Roman"/>
                <w:sz w:val="24"/>
                <w:szCs w:val="24"/>
              </w:rPr>
              <w:t>__________________  / Н.Н. Карякин /</w:t>
            </w:r>
          </w:p>
          <w:p w:rsidR="0078626A" w:rsidRPr="0048035E" w:rsidRDefault="0078626A">
            <w:pPr>
              <w:widowControl w:val="0"/>
              <w:spacing w:after="0"/>
              <w:ind w:firstLine="540"/>
              <w:rPr>
                <w:rFonts w:ascii="Times New Roman" w:hAnsi="Times New Roman"/>
                <w:sz w:val="24"/>
                <w:szCs w:val="24"/>
              </w:rPr>
            </w:pPr>
          </w:p>
          <w:p w:rsidR="0078626A" w:rsidRDefault="00B64E22">
            <w:pPr>
              <w:widowControl w:val="0"/>
              <w:spacing w:after="0"/>
              <w:ind w:firstLine="540"/>
              <w:rPr>
                <w:rFonts w:ascii="Times New Roman" w:hAnsi="Times New Roman"/>
                <w:sz w:val="24"/>
                <w:szCs w:val="24"/>
              </w:rPr>
            </w:pPr>
            <w:r w:rsidRPr="0048035E">
              <w:rPr>
                <w:rFonts w:ascii="Times New Roman" w:hAnsi="Times New Roman"/>
                <w:sz w:val="24"/>
                <w:szCs w:val="24"/>
              </w:rPr>
              <w:t>М.П.</w:t>
            </w:r>
          </w:p>
          <w:p w:rsidR="0078626A" w:rsidRDefault="0078626A">
            <w:pPr>
              <w:widowControl w:val="0"/>
              <w:spacing w:after="0" w:line="200" w:lineRule="atLeast"/>
              <w:rPr>
                <w:rFonts w:ascii="Times New Roman" w:hAnsi="Times New Roman"/>
                <w:sz w:val="24"/>
                <w:szCs w:val="24"/>
              </w:rPr>
            </w:pPr>
          </w:p>
        </w:tc>
      </w:tr>
      <w:tr w:rsidR="0078626A">
        <w:trPr>
          <w:jc w:val="center"/>
        </w:trPr>
        <w:tc>
          <w:tcPr>
            <w:tcW w:w="4860" w:type="dxa"/>
          </w:tcPr>
          <w:p w:rsidR="0078626A" w:rsidRDefault="0078626A">
            <w:pPr>
              <w:widowControl w:val="0"/>
              <w:spacing w:after="0"/>
              <w:rPr>
                <w:rFonts w:ascii="Times New Roman" w:hAnsi="Times New Roman"/>
                <w:b/>
                <w:sz w:val="24"/>
                <w:szCs w:val="24"/>
              </w:rPr>
            </w:pPr>
          </w:p>
          <w:p w:rsidR="0078626A" w:rsidRDefault="0078626A">
            <w:pPr>
              <w:widowControl w:val="0"/>
              <w:spacing w:after="0"/>
              <w:rPr>
                <w:rFonts w:ascii="Times New Roman" w:hAnsi="Times New Roman"/>
                <w:b/>
                <w:sz w:val="24"/>
                <w:szCs w:val="24"/>
              </w:rPr>
            </w:pPr>
          </w:p>
          <w:p w:rsidR="0078626A" w:rsidRDefault="0078626A">
            <w:pPr>
              <w:widowControl w:val="0"/>
              <w:spacing w:after="0"/>
              <w:rPr>
                <w:rFonts w:ascii="Times New Roman" w:hAnsi="Times New Roman"/>
                <w:b/>
                <w:sz w:val="24"/>
                <w:szCs w:val="24"/>
              </w:rPr>
            </w:pPr>
          </w:p>
        </w:tc>
        <w:tc>
          <w:tcPr>
            <w:tcW w:w="4859" w:type="dxa"/>
          </w:tcPr>
          <w:p w:rsidR="0078626A" w:rsidRDefault="0078626A">
            <w:pPr>
              <w:widowControl w:val="0"/>
              <w:spacing w:after="0"/>
              <w:ind w:firstLine="540"/>
              <w:rPr>
                <w:rFonts w:ascii="Times New Roman" w:hAnsi="Times New Roman"/>
                <w:b/>
                <w:sz w:val="24"/>
                <w:szCs w:val="24"/>
              </w:rPr>
            </w:pPr>
          </w:p>
        </w:tc>
      </w:tr>
    </w:tbl>
    <w:p w:rsidR="0078626A" w:rsidRDefault="0078626A">
      <w:pPr>
        <w:spacing w:after="0" w:line="240" w:lineRule="auto"/>
        <w:rPr>
          <w:rFonts w:ascii="Times New Roman" w:hAnsi="Times New Roman"/>
          <w:sz w:val="24"/>
          <w:szCs w:val="24"/>
        </w:rPr>
      </w:pPr>
    </w:p>
    <w:sectPr w:rsidR="0078626A">
      <w:pgSz w:w="11906" w:h="16838"/>
      <w:pgMar w:top="851"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6A"/>
    <w:rsid w:val="00453ABF"/>
    <w:rsid w:val="0048035E"/>
    <w:rsid w:val="006013BE"/>
    <w:rsid w:val="00732785"/>
    <w:rsid w:val="0078626A"/>
    <w:rsid w:val="00B64E2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F2E5"/>
  <w15:docId w15:val="{59C43376-DFAC-4DD6-8240-D57DC7AE5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sz w:val="22"/>
      <w:szCs w:val="22"/>
      <w:lang w:eastAsia="en-US"/>
    </w:rPr>
  </w:style>
  <w:style w:type="paragraph" w:styleId="1">
    <w:name w:val="heading 1"/>
    <w:basedOn w:val="a"/>
    <w:uiPriority w:val="9"/>
    <w:qFormat/>
    <w:pPr>
      <w:keepNext/>
      <w:keepLines/>
      <w:spacing w:before="480"/>
      <w:outlineLvl w:val="0"/>
    </w:pPr>
    <w:rPr>
      <w:rFonts w:ascii="Arial" w:eastAsia="Arial" w:hAnsi="Arial"/>
      <w:sz w:val="40"/>
      <w:szCs w:val="40"/>
    </w:rPr>
  </w:style>
  <w:style w:type="paragraph" w:styleId="2">
    <w:name w:val="heading 2"/>
    <w:basedOn w:val="a"/>
    <w:uiPriority w:val="9"/>
    <w:unhideWhenUsed/>
    <w:qFormat/>
    <w:pPr>
      <w:keepNext/>
      <w:keepLines/>
      <w:spacing w:before="360"/>
      <w:outlineLvl w:val="1"/>
    </w:pPr>
    <w:rPr>
      <w:rFonts w:ascii="Arial" w:eastAsia="Arial" w:hAnsi="Arial"/>
      <w:sz w:val="34"/>
    </w:rPr>
  </w:style>
  <w:style w:type="paragraph" w:styleId="3">
    <w:name w:val="heading 3"/>
    <w:basedOn w:val="a"/>
    <w:uiPriority w:val="9"/>
    <w:unhideWhenUsed/>
    <w:qFormat/>
    <w:pPr>
      <w:keepNext/>
      <w:keepLines/>
      <w:spacing w:before="320"/>
      <w:outlineLvl w:val="2"/>
    </w:pPr>
    <w:rPr>
      <w:rFonts w:ascii="Arial" w:eastAsia="Arial" w:hAnsi="Arial"/>
      <w:sz w:val="30"/>
      <w:szCs w:val="30"/>
    </w:rPr>
  </w:style>
  <w:style w:type="paragraph" w:styleId="4">
    <w:name w:val="heading 4"/>
    <w:basedOn w:val="a"/>
    <w:uiPriority w:val="9"/>
    <w:unhideWhenUsed/>
    <w:qFormat/>
    <w:pPr>
      <w:keepNext/>
      <w:keepLines/>
      <w:spacing w:before="320"/>
      <w:outlineLvl w:val="3"/>
    </w:pPr>
    <w:rPr>
      <w:rFonts w:ascii="Arial" w:eastAsia="Arial" w:hAnsi="Arial"/>
      <w:b/>
      <w:bCs/>
      <w:sz w:val="26"/>
      <w:szCs w:val="26"/>
    </w:rPr>
  </w:style>
  <w:style w:type="paragraph" w:styleId="5">
    <w:name w:val="heading 5"/>
    <w:basedOn w:val="a"/>
    <w:uiPriority w:val="9"/>
    <w:unhideWhenUsed/>
    <w:qFormat/>
    <w:pPr>
      <w:keepNext/>
      <w:keepLines/>
      <w:spacing w:before="320"/>
      <w:outlineLvl w:val="4"/>
    </w:pPr>
    <w:rPr>
      <w:rFonts w:ascii="Arial" w:eastAsia="Arial" w:hAnsi="Arial"/>
      <w:b/>
      <w:bCs/>
      <w:sz w:val="24"/>
      <w:szCs w:val="24"/>
    </w:rPr>
  </w:style>
  <w:style w:type="paragraph" w:styleId="6">
    <w:name w:val="heading 6"/>
    <w:basedOn w:val="a"/>
    <w:uiPriority w:val="9"/>
    <w:unhideWhenUsed/>
    <w:qFormat/>
    <w:pPr>
      <w:keepNext/>
      <w:keepLines/>
      <w:spacing w:before="320"/>
      <w:outlineLvl w:val="5"/>
    </w:pPr>
    <w:rPr>
      <w:rFonts w:ascii="Arial" w:eastAsia="Arial" w:hAnsi="Arial"/>
      <w:b/>
      <w:bCs/>
    </w:rPr>
  </w:style>
  <w:style w:type="paragraph" w:styleId="7">
    <w:name w:val="heading 7"/>
    <w:basedOn w:val="a"/>
    <w:uiPriority w:val="9"/>
    <w:unhideWhenUsed/>
    <w:qFormat/>
    <w:pPr>
      <w:keepNext/>
      <w:keepLines/>
      <w:spacing w:before="320"/>
      <w:outlineLvl w:val="6"/>
    </w:pPr>
    <w:rPr>
      <w:rFonts w:ascii="Arial" w:eastAsia="Arial" w:hAnsi="Arial"/>
      <w:b/>
      <w:bCs/>
      <w:i/>
      <w:iCs/>
    </w:rPr>
  </w:style>
  <w:style w:type="paragraph" w:styleId="8">
    <w:name w:val="heading 8"/>
    <w:basedOn w:val="a"/>
    <w:uiPriority w:val="9"/>
    <w:unhideWhenUsed/>
    <w:qFormat/>
    <w:pPr>
      <w:keepNext/>
      <w:keepLines/>
      <w:spacing w:before="320"/>
      <w:outlineLvl w:val="7"/>
    </w:pPr>
    <w:rPr>
      <w:rFonts w:ascii="Arial" w:eastAsia="Arial" w:hAnsi="Arial"/>
      <w:i/>
      <w:iCs/>
    </w:rPr>
  </w:style>
  <w:style w:type="paragraph" w:styleId="9">
    <w:name w:val="heading 9"/>
    <w:basedOn w:val="a"/>
    <w:uiPriority w:val="9"/>
    <w:unhideWhenUsed/>
    <w:qFormat/>
    <w:pPr>
      <w:keepNext/>
      <w:keepLines/>
      <w:spacing w:before="32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3">
    <w:name w:val="Привязка сноски"/>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a4">
    <w:name w:val="Привязка концевой сноски"/>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a5">
    <w:name w:val="Нижний колонтитул Знак"/>
    <w:basedOn w:val="a0"/>
    <w:qFormat/>
    <w:rPr>
      <w:rFonts w:ascii="Calibri" w:eastAsia="Calibri" w:hAnsi="Calibri"/>
      <w:sz w:val="22"/>
      <w:szCs w:val="22"/>
      <w:lang w:val="ru-RU" w:eastAsia="en-US" w:bidi="ar-SA"/>
    </w:rPr>
  </w:style>
  <w:style w:type="character" w:styleId="a6">
    <w:name w:val="Strong"/>
    <w:uiPriority w:val="99"/>
    <w:qFormat/>
    <w:rPr>
      <w:rFonts w:ascii="Times New Roman" w:hAnsi="Times New Roman" w:cs="Times New Roman"/>
      <w:b/>
      <w:bCs/>
    </w:rPr>
  </w:style>
  <w:style w:type="character" w:customStyle="1" w:styleId="-">
    <w:name w:val="Интернет-ссылка"/>
    <w:basedOn w:val="a0"/>
    <w:unhideWhenUsed/>
    <w:rPr>
      <w:color w:val="0000FF" w:themeColor="hyperlink"/>
      <w:u w:val="single"/>
    </w:rPr>
  </w:style>
  <w:style w:type="character" w:customStyle="1" w:styleId="a7">
    <w:name w:val="Основной текст Знак"/>
    <w:basedOn w:val="a0"/>
    <w:qFormat/>
    <w:rPr>
      <w:rFonts w:ascii="Calibri" w:eastAsia="Calibri" w:hAnsi="Calibri"/>
      <w:sz w:val="22"/>
      <w:szCs w:val="22"/>
      <w:lang w:eastAsia="en-US"/>
    </w:rPr>
  </w:style>
  <w:style w:type="character" w:customStyle="1" w:styleId="a8">
    <w:name w:val="Посещённая гиперссылка"/>
    <w:rPr>
      <w:color w:val="800000"/>
      <w:u w:val="single"/>
    </w:rPr>
  </w:style>
  <w:style w:type="paragraph" w:customStyle="1" w:styleId="10">
    <w:name w:val="Заголовок1"/>
    <w:basedOn w:val="a"/>
    <w:next w:val="a9"/>
    <w:qFormat/>
    <w:pPr>
      <w:keepNext/>
      <w:spacing w:before="240" w:after="120"/>
    </w:pPr>
    <w:rPr>
      <w:rFonts w:ascii="Liberation Sans" w:eastAsia="Microsoft YaHei" w:hAnsi="Liberation Sans"/>
      <w:sz w:val="28"/>
      <w:szCs w:val="28"/>
    </w:rPr>
  </w:style>
  <w:style w:type="paragraph" w:styleId="a9">
    <w:name w:val="Body Text"/>
    <w:basedOn w:val="a"/>
    <w:pPr>
      <w:spacing w:after="120"/>
    </w:pPr>
  </w:style>
  <w:style w:type="paragraph" w:styleId="aa">
    <w:name w:val="List"/>
    <w:basedOn w:val="a9"/>
  </w:style>
  <w:style w:type="paragraph" w:styleId="ab">
    <w:name w:val="caption"/>
    <w:basedOn w:val="a"/>
    <w:uiPriority w:val="35"/>
    <w:semiHidden/>
    <w:unhideWhenUsed/>
    <w:qFormat/>
    <w:rPr>
      <w:b/>
      <w:bCs/>
      <w:color w:val="4F81BD" w:themeColor="accent1"/>
      <w:sz w:val="18"/>
      <w:szCs w:val="18"/>
    </w:rPr>
  </w:style>
  <w:style w:type="paragraph" w:styleId="ac">
    <w:name w:val="index heading"/>
    <w:basedOn w:val="10"/>
  </w:style>
  <w:style w:type="paragraph" w:styleId="ad">
    <w:name w:val="List Paragraph"/>
    <w:basedOn w:val="a"/>
    <w:uiPriority w:val="34"/>
    <w:qFormat/>
    <w:pPr>
      <w:spacing w:after="0"/>
      <w:ind w:left="720"/>
      <w:contextualSpacing/>
    </w:pPr>
  </w:style>
  <w:style w:type="paragraph" w:styleId="ae">
    <w:name w:val="No Spacing"/>
    <w:uiPriority w:val="1"/>
    <w:qFormat/>
  </w:style>
  <w:style w:type="paragraph" w:styleId="af">
    <w:name w:val="Subtitle"/>
    <w:basedOn w:val="a"/>
    <w:uiPriority w:val="11"/>
    <w:qFormat/>
    <w:pPr>
      <w:spacing w:before="200"/>
    </w:pPr>
    <w:rPr>
      <w:sz w:val="24"/>
      <w:szCs w:val="24"/>
    </w:rPr>
  </w:style>
  <w:style w:type="paragraph" w:styleId="20">
    <w:name w:val="Quote"/>
    <w:basedOn w:val="a"/>
    <w:uiPriority w:val="29"/>
    <w:qFormat/>
    <w:pPr>
      <w:ind w:left="720" w:right="720"/>
    </w:pPr>
    <w:rPr>
      <w:i/>
    </w:rPr>
  </w:style>
  <w:style w:type="paragraph" w:styleId="af0">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customStyle="1" w:styleId="af1">
    <w:name w:val="Колонтитул"/>
    <w:basedOn w:val="a"/>
    <w:qFormat/>
  </w:style>
  <w:style w:type="paragraph" w:styleId="af2">
    <w:name w:val="header"/>
    <w:basedOn w:val="a"/>
    <w:uiPriority w:val="99"/>
    <w:unhideWhenUsed/>
    <w:pPr>
      <w:tabs>
        <w:tab w:val="center" w:pos="7143"/>
        <w:tab w:val="right" w:pos="14287"/>
      </w:tabs>
      <w:spacing w:after="0" w:line="240" w:lineRule="auto"/>
    </w:pPr>
  </w:style>
  <w:style w:type="paragraph" w:styleId="af3">
    <w:name w:val="footnote text"/>
    <w:basedOn w:val="a"/>
    <w:uiPriority w:val="99"/>
    <w:semiHidden/>
    <w:unhideWhenUsed/>
    <w:pPr>
      <w:spacing w:after="40" w:line="240" w:lineRule="auto"/>
    </w:pPr>
    <w:rPr>
      <w:sz w:val="18"/>
    </w:rPr>
  </w:style>
  <w:style w:type="paragraph" w:styleId="af4">
    <w:name w:val="endnote text"/>
    <w:basedOn w:val="a"/>
    <w:uiPriority w:val="99"/>
    <w:semiHidden/>
    <w:unhideWhenUsed/>
    <w:pPr>
      <w:spacing w:after="0" w:line="240" w:lineRule="auto"/>
    </w:pPr>
    <w:rPr>
      <w:sz w:val="20"/>
    </w:rPr>
  </w:style>
  <w:style w:type="paragraph" w:styleId="11">
    <w:name w:val="toc 1"/>
    <w:basedOn w:val="a"/>
    <w:uiPriority w:val="39"/>
    <w:unhideWhenUsed/>
    <w:pPr>
      <w:spacing w:after="57"/>
    </w:pPr>
  </w:style>
  <w:style w:type="paragraph" w:styleId="21">
    <w:name w:val="toc 2"/>
    <w:basedOn w:val="a"/>
    <w:uiPriority w:val="39"/>
    <w:unhideWhenUsed/>
    <w:pPr>
      <w:spacing w:after="57"/>
      <w:ind w:left="283"/>
    </w:p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5">
    <w:name w:val="TOC Heading"/>
    <w:uiPriority w:val="39"/>
    <w:unhideWhenUsed/>
  </w:style>
  <w:style w:type="paragraph" w:styleId="af6">
    <w:name w:val="table of figures"/>
    <w:basedOn w:val="a"/>
    <w:uiPriority w:val="99"/>
    <w:unhideWhenUsed/>
    <w:qFormat/>
    <w:pPr>
      <w:spacing w:after="0"/>
    </w:pPr>
  </w:style>
  <w:style w:type="paragraph" w:styleId="af7">
    <w:name w:val="footer"/>
    <w:basedOn w:val="a"/>
    <w:pPr>
      <w:tabs>
        <w:tab w:val="center" w:pos="4677"/>
        <w:tab w:val="right" w:pos="9355"/>
      </w:tabs>
    </w:pPr>
  </w:style>
  <w:style w:type="paragraph" w:styleId="af8">
    <w:name w:val="Body Text Indent"/>
    <w:basedOn w:val="a"/>
    <w:pPr>
      <w:spacing w:after="120"/>
      <w:ind w:left="283"/>
    </w:pPr>
  </w:style>
  <w:style w:type="paragraph" w:styleId="af9">
    <w:name w:val="Title"/>
    <w:basedOn w:val="a"/>
    <w:qFormat/>
    <w:pPr>
      <w:ind w:firstLine="426"/>
      <w:jc w:val="center"/>
    </w:pPr>
    <w:rPr>
      <w:rFonts w:ascii="Arial" w:hAnsi="Arial"/>
      <w:b/>
      <w:szCs w:val="20"/>
    </w:rPr>
  </w:style>
  <w:style w:type="paragraph" w:styleId="afa">
    <w:name w:val="List Number"/>
    <w:basedOn w:val="a"/>
    <w:qFormat/>
  </w:style>
  <w:style w:type="paragraph" w:customStyle="1" w:styleId="22">
    <w:name w:val="Знак2 Знак Знак Знак"/>
    <w:basedOn w:val="a"/>
    <w:qFormat/>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pPr>
      <w:widowControl w:val="0"/>
      <w:ind w:firstLine="720"/>
    </w:pPr>
    <w:rPr>
      <w:rFonts w:ascii="Arial" w:hAnsi="Arial"/>
    </w:rPr>
  </w:style>
  <w:style w:type="paragraph" w:customStyle="1" w:styleId="afb">
    <w:name w:val="Содержимое таблицы"/>
    <w:basedOn w:val="a"/>
    <w:qFormat/>
    <w:pPr>
      <w:widowControl w:val="0"/>
      <w:suppressLineNumbers/>
    </w:pPr>
  </w:style>
  <w:style w:type="paragraph" w:customStyle="1" w:styleId="afc">
    <w:name w:val="Заголовок таблицы"/>
    <w:basedOn w:val="afb"/>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teplovye-pushki-s-termostatom-8358/" TargetMode="External"/><Relationship Id="rId3" Type="http://schemas.openxmlformats.org/officeDocument/2006/relationships/webSettings" Target="webSettings.xml"/><Relationship Id="rId7" Type="http://schemas.openxmlformats.org/officeDocument/2006/relationships/hyperlink" Target="https://www.vseinstrumenti.ru/tag-page/teplovye-pushki-na-4-5-kvt-83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seinstrumenti.ru/tag-page/teplovye-pushki-professionalnye-1594057/" TargetMode="External"/><Relationship Id="rId5" Type="http://schemas.openxmlformats.org/officeDocument/2006/relationships/hyperlink" Target="https://www.vseinstrumenti.ru/tag-page/teplovye-pushki-s-termostatom-8358/" TargetMode="External"/><Relationship Id="rId10" Type="http://schemas.openxmlformats.org/officeDocument/2006/relationships/theme" Target="theme/theme1.xml"/><Relationship Id="rId4" Type="http://schemas.openxmlformats.org/officeDocument/2006/relationships/hyperlink" Target="mailto:kanc@pimunn.net"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2638</Words>
  <Characters>15038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ХСВ</cp:lastModifiedBy>
  <cp:revision>2</cp:revision>
  <dcterms:created xsi:type="dcterms:W3CDTF">2026-09-02T11:55:00Z</dcterms:created>
  <dcterms:modified xsi:type="dcterms:W3CDTF">2026-09-02T11:55:00Z</dcterms:modified>
  <dc:language>ru-RU</dc:language>
</cp:coreProperties>
</file>